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71550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771552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771554_73709187">
            <w:r>
              <w:rPr>
                <w:webHidden/>
                <w:rStyle w:val="IndexLink"/>
                <w:rtl w:val="true"/>
              </w:rPr>
              <w:t xml:space="preserve">المقدمة </w:t>
            </w:r>
            <w:r>
              <w:rPr>
                <w:rStyle w:val="IndexLink"/>
                <w:rtl w:val="true"/>
              </w:rPr>
              <w:t>[</w:t>
            </w:r>
            <w:r>
              <w:rPr>
                <w:rStyle w:val="IndexLink"/>
                <w:rtl w:val="true"/>
              </w:rPr>
              <w:t>فی مسلک البحث التفسیری فی الکتاب</w:t>
            </w:r>
            <w:r>
              <w:rPr>
                <w:rStyle w:val="IndexLink"/>
                <w:rtl w:val="true"/>
              </w:rPr>
              <w:t>.]</w:t>
              <w:tab/>
            </w:r>
            <w:r>
              <w:rPr>
                <w:rStyle w:val="IndexLink"/>
              </w:rPr>
              <w:t>11</w:t>
            </w:r>
          </w:hyperlink>
        </w:p>
        <w:p>
          <w:pPr>
            <w:pStyle w:val="Contents2"/>
            <w:tabs>
              <w:tab w:val="clear" w:pos="8743"/>
              <w:tab w:val="right" w:pos="9026" w:leader="dot"/>
            </w:tabs>
            <w:rPr/>
          </w:pPr>
          <w:hyperlink w:anchor="__RefHeading___Toc14771556_73709187">
            <w:r>
              <w:rPr>
                <w:webHidden/>
                <w:rStyle w:val="IndexLink"/>
                <w:rtl w:val="true"/>
              </w:rPr>
              <w:t>(</w:t>
            </w:r>
            <w:r>
              <w:rPr>
                <w:rStyle w:val="IndexLink"/>
              </w:rPr>
              <w:t>1</w:t>
            </w:r>
            <w:r>
              <w:rPr>
                <w:rStyle w:val="IndexLink"/>
                <w:rtl w:val="true"/>
              </w:rPr>
              <w:t>)</w:t>
            </w:r>
            <w:r>
              <w:rPr>
                <w:rStyle w:val="IndexLink"/>
                <w:rtl w:val="true"/>
              </w:rPr>
              <w:t>سورة الحمد و هی سبع آیات</w:t>
            </w:r>
            <w:r>
              <w:rPr>
                <w:rStyle w:val="IndexLink"/>
                <w:rtl w:val="true"/>
              </w:rPr>
              <w:t>(</w:t>
            </w:r>
            <w:r>
              <w:rPr>
                <w:rStyle w:val="IndexLink"/>
              </w:rPr>
              <w:t>7</w:t>
            </w:r>
            <w:r>
              <w:rPr>
                <w:rStyle w:val="IndexLink"/>
                <w:rtl w:val="true"/>
              </w:rPr>
              <w:t>)</w:t>
              <w:tab/>
            </w:r>
            <w:r>
              <w:rPr>
                <w:rStyle w:val="IndexLink"/>
              </w:rPr>
              <w:t>22</w:t>
            </w:r>
          </w:hyperlink>
        </w:p>
        <w:p>
          <w:pPr>
            <w:pStyle w:val="Contents3"/>
            <w:tabs>
              <w:tab w:val="clear" w:pos="8459"/>
              <w:tab w:val="right" w:pos="9026" w:leader="dot"/>
            </w:tabs>
            <w:rPr/>
          </w:pPr>
          <w:hyperlink w:anchor="__RefHeading___Toc14771558_73709187">
            <w:r>
              <w:rPr>
                <w:webHidden/>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22</w:t>
            </w:r>
          </w:hyperlink>
        </w:p>
        <w:p>
          <w:pPr>
            <w:pStyle w:val="Contents4"/>
            <w:tabs>
              <w:tab w:val="clear" w:pos="8176"/>
              <w:tab w:val="right" w:pos="9026" w:leader="dot"/>
            </w:tabs>
            <w:rPr/>
          </w:pPr>
          <w:hyperlink w:anchor="__RefHeading___Toc14771560_7370918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4771562_73709187">
            <w:r>
              <w:rPr>
                <w:webHidden/>
                <w:rStyle w:val="IndexLink"/>
                <w:rtl w:val="true"/>
              </w:rPr>
              <w:t>بیان</w:t>
            </w:r>
            <w:r>
              <w:rPr>
                <w:rStyle w:val="IndexLink"/>
                <w:rtl w:val="true"/>
              </w:rPr>
              <w:tab/>
            </w:r>
            <w:r>
              <w:rPr>
                <w:rStyle w:val="IndexLink"/>
              </w:rPr>
              <w:t>22</w:t>
            </w:r>
          </w:hyperlink>
        </w:p>
        <w:p>
          <w:pPr>
            <w:pStyle w:val="Contents4"/>
            <w:tabs>
              <w:tab w:val="clear" w:pos="8176"/>
              <w:tab w:val="right" w:pos="9026" w:leader="dot"/>
            </w:tabs>
            <w:rPr/>
          </w:pPr>
          <w:hyperlink w:anchor="__RefHeading___Toc14771564_73709187">
            <w:r>
              <w:rPr>
                <w:webHidden/>
                <w:rStyle w:val="IndexLink"/>
                <w:rtl w:val="true"/>
              </w:rPr>
              <w:t>بحث روائی</w:t>
            </w:r>
            <w:r>
              <w:rPr>
                <w:rStyle w:val="IndexLink"/>
                <w:rtl w:val="true"/>
              </w:rPr>
              <w:tab/>
            </w:r>
            <w:r>
              <w:rPr>
                <w:rStyle w:val="IndexLink"/>
              </w:rPr>
              <w:t>29</w:t>
            </w:r>
          </w:hyperlink>
        </w:p>
        <w:p>
          <w:pPr>
            <w:pStyle w:val="Contents4"/>
            <w:tabs>
              <w:tab w:val="clear" w:pos="8176"/>
              <w:tab w:val="right" w:pos="9026" w:leader="dot"/>
            </w:tabs>
            <w:rPr/>
          </w:pPr>
          <w:hyperlink w:anchor="__RefHeading___Toc14771566_73709187">
            <w:r>
              <w:rPr>
                <w:webHidden/>
                <w:rStyle w:val="IndexLink"/>
                <w:rtl w:val="true"/>
              </w:rPr>
              <w:t xml:space="preserve">بحث فلسفی </w:t>
            </w:r>
            <w:r>
              <w:rPr>
                <w:rStyle w:val="IndexLink"/>
                <w:rtl w:val="true"/>
              </w:rPr>
              <w:t>[</w:t>
            </w:r>
            <w:r>
              <w:rPr>
                <w:rStyle w:val="IndexLink"/>
                <w:rtl w:val="true"/>
              </w:rPr>
              <w:t>معنی الحمد و أنه لله سبحانه</w:t>
            </w:r>
            <w:r>
              <w:rPr>
                <w:rStyle w:val="IndexLink"/>
                <w:rtl w:val="true"/>
              </w:rPr>
              <w:t>.]</w:t>
              <w:tab/>
            </w:r>
            <w:r>
              <w:rPr>
                <w:rStyle w:val="IndexLink"/>
              </w:rPr>
              <w:t>31</w:t>
            </w:r>
          </w:hyperlink>
        </w:p>
        <w:p>
          <w:pPr>
            <w:pStyle w:val="Contents3"/>
            <w:tabs>
              <w:tab w:val="clear" w:pos="8459"/>
              <w:tab w:val="right" w:pos="9026" w:leader="dot"/>
            </w:tabs>
            <w:rPr/>
          </w:pPr>
          <w:hyperlink w:anchor="__RefHeading___Toc14771568_73709187">
            <w:r>
              <w:rPr>
                <w:webHidden/>
                <w:rStyle w:val="IndexLink"/>
                <w:rtl w:val="true"/>
              </w:rPr>
              <w:t>[</w:t>
            </w:r>
            <w:r>
              <w:rPr>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35</w:t>
            </w:r>
          </w:hyperlink>
        </w:p>
        <w:p>
          <w:pPr>
            <w:pStyle w:val="Contents4"/>
            <w:tabs>
              <w:tab w:val="clear" w:pos="8176"/>
              <w:tab w:val="right" w:pos="9026" w:leader="dot"/>
            </w:tabs>
            <w:rPr/>
          </w:pPr>
          <w:hyperlink w:anchor="__RefHeading___Toc14771570_7370918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4771572_73709187">
            <w:r>
              <w:rPr>
                <w:webHidden/>
                <w:rStyle w:val="IndexLink"/>
                <w:rtl w:val="true"/>
              </w:rPr>
              <w:t xml:space="preserve">بیان </w:t>
            </w:r>
            <w:r>
              <w:rPr>
                <w:rStyle w:val="IndexLink"/>
                <w:rtl w:val="true"/>
              </w:rPr>
              <w:t>[</w:t>
            </w:r>
            <w:r>
              <w:rPr>
                <w:rStyle w:val="IndexLink"/>
                <w:rtl w:val="true"/>
              </w:rPr>
              <w:t>معنی الصراط و الهدایة</w:t>
            </w:r>
            <w:r>
              <w:rPr>
                <w:rStyle w:val="IndexLink"/>
                <w:rtl w:val="true"/>
              </w:rPr>
              <w:t>.]</w:t>
              <w:tab/>
            </w:r>
            <w:r>
              <w:rPr>
                <w:rStyle w:val="IndexLink"/>
              </w:rPr>
              <w:t>35</w:t>
            </w:r>
          </w:hyperlink>
        </w:p>
        <w:p>
          <w:pPr>
            <w:pStyle w:val="Contents4"/>
            <w:tabs>
              <w:tab w:val="clear" w:pos="8176"/>
              <w:tab w:val="right" w:pos="9026" w:leader="dot"/>
            </w:tabs>
            <w:rPr/>
          </w:pPr>
          <w:hyperlink w:anchor="__RefHeading___Toc14771574_73709187">
            <w:r>
              <w:rPr>
                <w:webHidden/>
                <w:rStyle w:val="IndexLink"/>
                <w:rtl w:val="true"/>
              </w:rPr>
              <w:t xml:space="preserve">بحث روائی </w:t>
            </w:r>
            <w:r>
              <w:rPr>
                <w:rStyle w:val="IndexLink"/>
                <w:rtl w:val="true"/>
              </w:rPr>
              <w:t>[</w:t>
            </w:r>
            <w:r>
              <w:rPr>
                <w:rStyle w:val="IndexLink"/>
                <w:rtl w:val="true"/>
              </w:rPr>
              <w:t>معنی جری القرآن</w:t>
            </w:r>
            <w:r>
              <w:rPr>
                <w:rStyle w:val="IndexLink"/>
                <w:rtl w:val="true"/>
              </w:rPr>
              <w:t>.]</w:t>
              <w:tab/>
            </w:r>
            <w:r>
              <w:rPr>
                <w:rStyle w:val="IndexLink"/>
              </w:rPr>
              <w:t>44</w:t>
            </w:r>
          </w:hyperlink>
        </w:p>
        <w:p>
          <w:pPr>
            <w:pStyle w:val="Contents4"/>
            <w:tabs>
              <w:tab w:val="clear" w:pos="8176"/>
              <w:tab w:val="right" w:pos="9026" w:leader="dot"/>
            </w:tabs>
            <w:rPr/>
          </w:pPr>
          <w:hyperlink w:anchor="__RefHeading___Toc14771576_73709187">
            <w:r>
              <w:rPr>
                <w:webHidden/>
                <w:rStyle w:val="IndexLink"/>
                <w:rtl w:val="true"/>
              </w:rPr>
              <w:t>(</w:t>
            </w:r>
            <w:r>
              <w:rPr>
                <w:rStyle w:val="IndexLink"/>
                <w:rtl w:val="true"/>
              </w:rPr>
              <w:t>بحث آخر روائی</w:t>
            </w:r>
            <w:r>
              <w:rPr>
                <w:rStyle w:val="IndexLink"/>
                <w:rtl w:val="true"/>
              </w:rPr>
              <w:t>)</w:t>
              <w:tab/>
            </w:r>
            <w:r>
              <w:rPr>
                <w:rStyle w:val="IndexLink"/>
              </w:rPr>
              <w:t>48</w:t>
            </w:r>
          </w:hyperlink>
        </w:p>
        <w:p>
          <w:pPr>
            <w:pStyle w:val="Contents2"/>
            <w:tabs>
              <w:tab w:val="clear" w:pos="8743"/>
              <w:tab w:val="right" w:pos="9026" w:leader="dot"/>
            </w:tabs>
            <w:rPr/>
          </w:pPr>
          <w:hyperlink w:anchor="__RefHeading___Toc14771578_73709187">
            <w:r>
              <w:rPr>
                <w:webHidden/>
                <w:rStyle w:val="IndexLink"/>
                <w:rtl w:val="true"/>
              </w:rPr>
              <w:t>(</w:t>
            </w:r>
            <w:r>
              <w:rPr>
                <w:rStyle w:val="IndexLink"/>
              </w:rPr>
              <w:t>2</w:t>
            </w:r>
            <w:r>
              <w:rPr>
                <w:rStyle w:val="IndexLink"/>
                <w:rtl w:val="true"/>
              </w:rPr>
              <w:t>)«</w:t>
            </w:r>
            <w:r>
              <w:rPr>
                <w:rStyle w:val="IndexLink"/>
                <w:rtl w:val="true"/>
              </w:rPr>
              <w:t>سورة البقرة و هی مائتان و ست و ثمانون آیة</w:t>
            </w:r>
            <w:r>
              <w:rPr>
                <w:rStyle w:val="IndexLink"/>
                <w:rtl w:val="true"/>
              </w:rPr>
              <w:t>»(</w:t>
            </w:r>
            <w:r>
              <w:rPr>
                <w:rStyle w:val="IndexLink"/>
              </w:rPr>
              <w:t>286</w:t>
            </w:r>
            <w:r>
              <w:rPr>
                <w:rStyle w:val="IndexLink"/>
                <w:rtl w:val="true"/>
              </w:rPr>
              <w:t>)</w:t>
              <w:tab/>
            </w:r>
            <w:r>
              <w:rPr>
                <w:rStyle w:val="IndexLink"/>
              </w:rPr>
              <w:t>50</w:t>
            </w:r>
          </w:hyperlink>
        </w:p>
        <w:p>
          <w:pPr>
            <w:pStyle w:val="Contents3"/>
            <w:tabs>
              <w:tab w:val="clear" w:pos="8459"/>
              <w:tab w:val="right" w:pos="9026" w:leader="dot"/>
            </w:tabs>
            <w:rPr/>
          </w:pPr>
          <w:hyperlink w:anchor="__RefHeading___Toc1477158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50</w:t>
            </w:r>
          </w:hyperlink>
        </w:p>
        <w:p>
          <w:pPr>
            <w:pStyle w:val="Contents4"/>
            <w:tabs>
              <w:tab w:val="clear" w:pos="8176"/>
              <w:tab w:val="right" w:pos="9026" w:leader="dot"/>
            </w:tabs>
            <w:rPr/>
          </w:pPr>
          <w:hyperlink w:anchor="__RefHeading___Toc14771582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4771584_73709187">
            <w:r>
              <w:rPr>
                <w:webHidden/>
                <w:rStyle w:val="IndexLink"/>
                <w:rtl w:val="true"/>
              </w:rPr>
              <w:t>(</w:t>
            </w:r>
            <w:r>
              <w:rPr>
                <w:rStyle w:val="IndexLink"/>
                <w:rtl w:val="true"/>
              </w:rPr>
              <w:t>بیان</w:t>
            </w:r>
            <w:r>
              <w:rPr>
                <w:rStyle w:val="IndexLink"/>
                <w:rtl w:val="true"/>
              </w:rPr>
              <w:t>)</w:t>
              <w:tab/>
            </w:r>
            <w:r>
              <w:rPr>
                <w:rStyle w:val="IndexLink"/>
              </w:rPr>
              <w:t>50</w:t>
            </w:r>
          </w:hyperlink>
        </w:p>
        <w:p>
          <w:pPr>
            <w:pStyle w:val="Contents4"/>
            <w:tabs>
              <w:tab w:val="clear" w:pos="8176"/>
              <w:tab w:val="right" w:pos="9026" w:leader="dot"/>
            </w:tabs>
            <w:rPr/>
          </w:pPr>
          <w:hyperlink w:anchor="__RefHeading___Toc14771586_73709187">
            <w:r>
              <w:rPr>
                <w:webHidden/>
                <w:rStyle w:val="IndexLink"/>
                <w:rtl w:val="true"/>
              </w:rPr>
              <w:t>(</w:t>
            </w:r>
            <w:r>
              <w:rPr>
                <w:rStyle w:val="IndexLink"/>
                <w:rtl w:val="true"/>
              </w:rPr>
              <w:t>بحث روائی</w:t>
            </w:r>
            <w:r>
              <w:rPr>
                <w:rStyle w:val="IndexLink"/>
                <w:rtl w:val="true"/>
              </w:rPr>
              <w:t>)</w:t>
              <w:tab/>
            </w:r>
            <w:r>
              <w:rPr>
                <w:rStyle w:val="IndexLink"/>
              </w:rPr>
              <w:t>53</w:t>
            </w:r>
          </w:hyperlink>
        </w:p>
        <w:p>
          <w:pPr>
            <w:pStyle w:val="Contents4"/>
            <w:tabs>
              <w:tab w:val="clear" w:pos="8176"/>
              <w:tab w:val="right" w:pos="9026" w:leader="dot"/>
            </w:tabs>
            <w:rPr/>
          </w:pPr>
          <w:hyperlink w:anchor="__RefHeading___Toc14771588_73709187">
            <w:r>
              <w:rPr>
                <w:webHidden/>
                <w:rStyle w:val="IndexLink"/>
                <w:rtl w:val="true"/>
              </w:rPr>
              <w:t>(</w:t>
            </w:r>
            <w:r>
              <w:rPr>
                <w:rStyle w:val="IndexLink"/>
                <w:rtl w:val="true"/>
              </w:rPr>
              <w:t>بحث فلسفی</w:t>
            </w:r>
            <w:r>
              <w:rPr>
                <w:rStyle w:val="IndexLink"/>
                <w:rtl w:val="true"/>
              </w:rPr>
              <w:t>) [</w:t>
            </w:r>
            <w:r>
              <w:rPr>
                <w:rStyle w:val="IndexLink"/>
                <w:rtl w:val="true"/>
              </w:rPr>
              <w:t>جواز التعویل علی غیر المحسوسات</w:t>
            </w:r>
            <w:r>
              <w:rPr>
                <w:rStyle w:val="IndexLink"/>
                <w:rtl w:val="true"/>
              </w:rPr>
              <w:t>]</w:t>
              <w:tab/>
            </w:r>
            <w:r>
              <w:rPr>
                <w:rStyle w:val="IndexLink"/>
              </w:rPr>
              <w:t>54</w:t>
            </w:r>
          </w:hyperlink>
        </w:p>
        <w:p>
          <w:pPr>
            <w:pStyle w:val="Contents4"/>
            <w:tabs>
              <w:tab w:val="clear" w:pos="8176"/>
              <w:tab w:val="right" w:pos="9026" w:leader="dot"/>
            </w:tabs>
            <w:rPr/>
          </w:pPr>
          <w:hyperlink w:anchor="__RefHeading___Toc14771590_73709187">
            <w:r>
              <w:rPr>
                <w:webHidden/>
                <w:rStyle w:val="IndexLink"/>
                <w:rtl w:val="true"/>
              </w:rPr>
              <w:t>(</w:t>
            </w:r>
            <w:r>
              <w:rPr>
                <w:rStyle w:val="IndexLink"/>
                <w:rtl w:val="true"/>
              </w:rPr>
              <w:t>بحث آخر فلسفی</w:t>
            </w:r>
            <w:r>
              <w:rPr>
                <w:rStyle w:val="IndexLink"/>
                <w:rtl w:val="true"/>
              </w:rPr>
              <w:t>) [</w:t>
            </w:r>
            <w:r>
              <w:rPr>
                <w:rStyle w:val="IndexLink"/>
                <w:rtl w:val="true"/>
              </w:rPr>
              <w:t>وجود العلم</w:t>
            </w:r>
            <w:r>
              <w:rPr>
                <w:rStyle w:val="IndexLink"/>
                <w:rtl w:val="true"/>
              </w:rPr>
              <w:t>.]</w:t>
              <w:tab/>
            </w:r>
            <w:r>
              <w:rPr>
                <w:rStyle w:val="IndexLink"/>
              </w:rPr>
              <w:t>56</w:t>
            </w:r>
          </w:hyperlink>
        </w:p>
        <w:p>
          <w:pPr>
            <w:pStyle w:val="Contents3"/>
            <w:tabs>
              <w:tab w:val="clear" w:pos="8459"/>
              <w:tab w:val="right" w:pos="9026" w:leader="dot"/>
            </w:tabs>
            <w:rPr/>
          </w:pPr>
          <w:hyperlink w:anchor="__RefHeading___Toc1477159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59</w:t>
            </w:r>
          </w:hyperlink>
        </w:p>
        <w:p>
          <w:pPr>
            <w:pStyle w:val="Contents4"/>
            <w:tabs>
              <w:tab w:val="clear" w:pos="8176"/>
              <w:tab w:val="right" w:pos="9026" w:leader="dot"/>
            </w:tabs>
            <w:rPr/>
          </w:pPr>
          <w:hyperlink w:anchor="__RefHeading___Toc14771594_7370918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4771596_73709187">
            <w:r>
              <w:rPr>
                <w:webHidden/>
                <w:rStyle w:val="IndexLink"/>
                <w:rtl w:val="true"/>
              </w:rPr>
              <w:t>(</w:t>
            </w:r>
            <w:r>
              <w:rPr>
                <w:rStyle w:val="IndexLink"/>
                <w:rtl w:val="true"/>
              </w:rPr>
              <w:t>بیان</w:t>
            </w:r>
            <w:r>
              <w:rPr>
                <w:rStyle w:val="IndexLink"/>
                <w:rtl w:val="true"/>
              </w:rPr>
              <w:t>)</w:t>
              <w:tab/>
            </w:r>
            <w:r>
              <w:rPr>
                <w:rStyle w:val="IndexLink"/>
              </w:rPr>
              <w:t>59</w:t>
            </w:r>
          </w:hyperlink>
        </w:p>
        <w:p>
          <w:pPr>
            <w:pStyle w:val="Contents4"/>
            <w:tabs>
              <w:tab w:val="clear" w:pos="8176"/>
              <w:tab w:val="right" w:pos="9026" w:leader="dot"/>
            </w:tabs>
            <w:rPr/>
          </w:pPr>
          <w:hyperlink w:anchor="__RefHeading___Toc14771598_73709187">
            <w:r>
              <w:rPr>
                <w:webHidden/>
                <w:rStyle w:val="IndexLink"/>
                <w:rtl w:val="true"/>
              </w:rPr>
              <w:t>(</w:t>
            </w:r>
            <w:r>
              <w:rPr>
                <w:rStyle w:val="IndexLink"/>
                <w:rtl w:val="true"/>
              </w:rPr>
              <w:t>بحث روائی</w:t>
            </w:r>
            <w:r>
              <w:rPr>
                <w:rStyle w:val="IndexLink"/>
                <w:rtl w:val="true"/>
              </w:rPr>
              <w:t>) [</w:t>
            </w:r>
            <w:r>
              <w:rPr>
                <w:rStyle w:val="IndexLink"/>
                <w:rtl w:val="true"/>
              </w:rPr>
              <w:t>وجوه الکفر</w:t>
            </w:r>
            <w:r>
              <w:rPr>
                <w:rStyle w:val="IndexLink"/>
                <w:rtl w:val="true"/>
              </w:rPr>
              <w:t>.]</w:t>
              <w:tab/>
            </w:r>
            <w:r>
              <w:rPr>
                <w:rStyle w:val="IndexLink"/>
              </w:rPr>
              <w:t>60</w:t>
            </w:r>
          </w:hyperlink>
        </w:p>
        <w:p>
          <w:pPr>
            <w:pStyle w:val="Contents3"/>
            <w:tabs>
              <w:tab w:val="clear" w:pos="8459"/>
              <w:tab w:val="right" w:pos="9026" w:leader="dot"/>
            </w:tabs>
            <w:rPr/>
          </w:pPr>
          <w:hyperlink w:anchor="__RefHeading___Toc1477160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61</w:t>
            </w:r>
          </w:hyperlink>
        </w:p>
        <w:p>
          <w:pPr>
            <w:pStyle w:val="Contents4"/>
            <w:tabs>
              <w:tab w:val="clear" w:pos="8176"/>
              <w:tab w:val="right" w:pos="9026" w:leader="dot"/>
            </w:tabs>
            <w:rPr/>
          </w:pPr>
          <w:hyperlink w:anchor="__RefHeading___Toc14771602_7370918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4771604_73709187">
            <w:r>
              <w:rPr>
                <w:webHidden/>
                <w:rStyle w:val="IndexLink"/>
                <w:rtl w:val="true"/>
              </w:rPr>
              <w:t>بیان</w:t>
            </w:r>
            <w:r>
              <w:rPr>
                <w:rStyle w:val="IndexLink"/>
                <w:rtl w:val="true"/>
              </w:rPr>
              <w:tab/>
            </w:r>
            <w:r>
              <w:rPr>
                <w:rStyle w:val="IndexLink"/>
              </w:rPr>
              <w:t>62</w:t>
            </w:r>
          </w:hyperlink>
        </w:p>
        <w:p>
          <w:pPr>
            <w:pStyle w:val="Contents3"/>
            <w:tabs>
              <w:tab w:val="clear" w:pos="8459"/>
              <w:tab w:val="right" w:pos="9026" w:leader="dot"/>
            </w:tabs>
            <w:rPr/>
          </w:pPr>
          <w:hyperlink w:anchor="__RefHeading___Toc1477160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63</w:t>
            </w:r>
          </w:hyperlink>
        </w:p>
        <w:p>
          <w:pPr>
            <w:pStyle w:val="Contents4"/>
            <w:tabs>
              <w:tab w:val="clear" w:pos="8176"/>
              <w:tab w:val="right" w:pos="9026" w:leader="dot"/>
            </w:tabs>
            <w:rPr/>
          </w:pPr>
          <w:hyperlink w:anchor="__RefHeading___Toc14771608_7370918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4771610_73709187">
            <w:r>
              <w:rPr>
                <w:webHidden/>
                <w:rStyle w:val="IndexLink"/>
                <w:rtl w:val="true"/>
              </w:rPr>
              <w:t>(</w:t>
            </w:r>
            <w:r>
              <w:rPr>
                <w:rStyle w:val="IndexLink"/>
                <w:rtl w:val="true"/>
              </w:rPr>
              <w:t>بیان</w:t>
            </w:r>
            <w:r>
              <w:rPr>
                <w:rStyle w:val="IndexLink"/>
                <w:rtl w:val="true"/>
              </w:rPr>
              <w:t>)</w:t>
              <w:tab/>
            </w:r>
            <w:r>
              <w:rPr>
                <w:rStyle w:val="IndexLink"/>
              </w:rPr>
              <w:t>64</w:t>
            </w:r>
          </w:hyperlink>
        </w:p>
        <w:p>
          <w:pPr>
            <w:pStyle w:val="Contents5"/>
            <w:tabs>
              <w:tab w:val="clear" w:pos="7892"/>
              <w:tab w:val="right" w:pos="9026" w:leader="dot"/>
            </w:tabs>
            <w:rPr/>
          </w:pPr>
          <w:hyperlink w:anchor="__RefHeading___Toc14771612_7370918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4771614_73709187">
            <w:r>
              <w:rPr>
                <w:webHidden/>
                <w:rStyle w:val="IndexLink"/>
                <w:rtl w:val="true"/>
              </w:rPr>
              <w:t>(</w:t>
            </w:r>
            <w:r>
              <w:rPr>
                <w:rStyle w:val="IndexLink"/>
                <w:rtl w:val="true"/>
              </w:rPr>
              <w:t>الإعجاز و ماهیته</w:t>
            </w:r>
            <w:r>
              <w:rPr>
                <w:rStyle w:val="IndexLink"/>
                <w:rtl w:val="true"/>
              </w:rPr>
              <w:t>) [</w:t>
            </w:r>
            <w:r>
              <w:rPr>
                <w:rStyle w:val="IndexLink"/>
                <w:rtl w:val="true"/>
              </w:rPr>
              <w:t>الکلام فی الإعجاز و إعجاز القرآن</w:t>
            </w:r>
            <w:r>
              <w:rPr>
                <w:rStyle w:val="IndexLink"/>
                <w:rtl w:val="true"/>
              </w:rPr>
              <w:t>.]</w:t>
              <w:tab/>
            </w:r>
            <w:r>
              <w:rPr>
                <w:rStyle w:val="IndexLink"/>
              </w:rPr>
              <w:t>65</w:t>
            </w:r>
          </w:hyperlink>
        </w:p>
        <w:p>
          <w:pPr>
            <w:pStyle w:val="Contents5"/>
            <w:tabs>
              <w:tab w:val="clear" w:pos="7892"/>
              <w:tab w:val="right" w:pos="9026" w:leader="dot"/>
            </w:tabs>
            <w:rPr/>
          </w:pPr>
          <w:hyperlink w:anchor="__RefHeading___Toc14771616_73709187">
            <w:r>
              <w:rPr>
                <w:webHidden/>
                <w:rStyle w:val="IndexLink"/>
                <w:rtl w:val="true"/>
              </w:rPr>
              <w:t>(</w:t>
            </w:r>
            <w:r>
              <w:rPr>
                <w:rStyle w:val="IndexLink"/>
                <w:rtl w:val="true"/>
              </w:rPr>
              <w:t>إعجاز القرآن</w:t>
            </w:r>
            <w:r>
              <w:rPr>
                <w:rStyle w:val="IndexLink"/>
                <w:rtl w:val="true"/>
              </w:rPr>
              <w:t>)</w:t>
              <w:tab/>
            </w:r>
            <w:r>
              <w:rPr>
                <w:rStyle w:val="IndexLink"/>
              </w:rPr>
              <w:t>66</w:t>
            </w:r>
          </w:hyperlink>
        </w:p>
        <w:p>
          <w:pPr>
            <w:pStyle w:val="Contents5"/>
            <w:tabs>
              <w:tab w:val="clear" w:pos="7892"/>
              <w:tab w:val="right" w:pos="9026" w:leader="dot"/>
            </w:tabs>
            <w:rPr/>
          </w:pPr>
          <w:hyperlink w:anchor="__RefHeading___Toc14771618_73709187">
            <w:r>
              <w:rPr>
                <w:webHidden/>
                <w:rStyle w:val="IndexLink"/>
                <w:rtl w:val="true"/>
              </w:rPr>
              <w:t>(</w:t>
            </w:r>
            <w:r>
              <w:rPr>
                <w:rStyle w:val="IndexLink"/>
                <w:rtl w:val="true"/>
              </w:rPr>
              <w:t>تحدیه بالعلم</w:t>
            </w:r>
            <w:r>
              <w:rPr>
                <w:rStyle w:val="IndexLink"/>
                <w:rtl w:val="true"/>
              </w:rPr>
              <w:t>)</w:t>
              <w:tab/>
            </w:r>
            <w:r>
              <w:rPr>
                <w:rStyle w:val="IndexLink"/>
              </w:rPr>
              <w:t>69</w:t>
            </w:r>
          </w:hyperlink>
        </w:p>
        <w:p>
          <w:pPr>
            <w:pStyle w:val="Contents5"/>
            <w:tabs>
              <w:tab w:val="clear" w:pos="7892"/>
              <w:tab w:val="right" w:pos="9026" w:leader="dot"/>
            </w:tabs>
            <w:rPr/>
          </w:pPr>
          <w:hyperlink w:anchor="__RefHeading___Toc14771620_73709187">
            <w:r>
              <w:rPr>
                <w:webHidden/>
                <w:rStyle w:val="IndexLink"/>
                <w:rtl w:val="true"/>
              </w:rPr>
              <w:t>(</w:t>
            </w:r>
            <w:r>
              <w:rPr>
                <w:rStyle w:val="IndexLink"/>
                <w:rtl w:val="true"/>
              </w:rPr>
              <w:t>التحدی بمن أنزل علیه القرآن</w:t>
            </w:r>
            <w:r>
              <w:rPr>
                <w:rStyle w:val="IndexLink"/>
                <w:rtl w:val="true"/>
              </w:rPr>
              <w:t>)</w:t>
              <w:tab/>
            </w:r>
            <w:r>
              <w:rPr>
                <w:rStyle w:val="IndexLink"/>
              </w:rPr>
              <w:t>70</w:t>
            </w:r>
          </w:hyperlink>
        </w:p>
        <w:p>
          <w:pPr>
            <w:pStyle w:val="Contents5"/>
            <w:tabs>
              <w:tab w:val="clear" w:pos="7892"/>
              <w:tab w:val="right" w:pos="9026" w:leader="dot"/>
            </w:tabs>
            <w:rPr/>
          </w:pPr>
          <w:hyperlink w:anchor="__RefHeading___Toc14771622_73709187">
            <w:r>
              <w:rPr>
                <w:webHidden/>
                <w:rStyle w:val="IndexLink"/>
                <w:rtl w:val="true"/>
              </w:rPr>
              <w:t>(</w:t>
            </w:r>
            <w:r>
              <w:rPr>
                <w:rStyle w:val="IndexLink"/>
                <w:rtl w:val="true"/>
              </w:rPr>
              <w:t>تحدی القرآن بالإخبار عن الغیب</w:t>
            </w:r>
            <w:r>
              <w:rPr>
                <w:rStyle w:val="IndexLink"/>
                <w:rtl w:val="true"/>
              </w:rPr>
              <w:t>)</w:t>
              <w:tab/>
            </w:r>
            <w:r>
              <w:rPr>
                <w:rStyle w:val="IndexLink"/>
              </w:rPr>
              <w:t>71</w:t>
            </w:r>
          </w:hyperlink>
        </w:p>
        <w:p>
          <w:pPr>
            <w:pStyle w:val="Contents5"/>
            <w:tabs>
              <w:tab w:val="clear" w:pos="7892"/>
              <w:tab w:val="right" w:pos="9026" w:leader="dot"/>
            </w:tabs>
            <w:rPr/>
          </w:pPr>
          <w:hyperlink w:anchor="__RefHeading___Toc14771624_73709187">
            <w:r>
              <w:rPr>
                <w:webHidden/>
                <w:rStyle w:val="IndexLink"/>
                <w:rtl w:val="true"/>
              </w:rPr>
              <w:t>(</w:t>
            </w:r>
            <w:r>
              <w:rPr>
                <w:rStyle w:val="IndexLink"/>
                <w:rtl w:val="true"/>
              </w:rPr>
              <w:t>تحدی القرآن بعدم الاختلاف فیه</w:t>
            </w:r>
            <w:r>
              <w:rPr>
                <w:rStyle w:val="IndexLink"/>
                <w:rtl w:val="true"/>
              </w:rPr>
              <w:t>)</w:t>
              <w:tab/>
            </w:r>
            <w:r>
              <w:rPr>
                <w:rStyle w:val="IndexLink"/>
              </w:rPr>
              <w:t>73</w:t>
            </w:r>
          </w:hyperlink>
        </w:p>
        <w:p>
          <w:pPr>
            <w:pStyle w:val="Contents5"/>
            <w:tabs>
              <w:tab w:val="clear" w:pos="7892"/>
              <w:tab w:val="right" w:pos="9026" w:leader="dot"/>
            </w:tabs>
            <w:rPr/>
          </w:pPr>
          <w:hyperlink w:anchor="__RefHeading___Toc14771626_73709187">
            <w:r>
              <w:rPr>
                <w:webHidden/>
                <w:rStyle w:val="IndexLink"/>
                <w:rtl w:val="true"/>
              </w:rPr>
              <w:t>التحدی بالبلاغة</w:t>
            </w:r>
            <w:r>
              <w:rPr>
                <w:rStyle w:val="IndexLink"/>
                <w:rtl w:val="true"/>
              </w:rPr>
              <w:tab/>
            </w:r>
            <w:r>
              <w:rPr>
                <w:rStyle w:val="IndexLink"/>
              </w:rPr>
              <w:t>75</w:t>
            </w:r>
          </w:hyperlink>
        </w:p>
        <w:p>
          <w:pPr>
            <w:pStyle w:val="Contents5"/>
            <w:tabs>
              <w:tab w:val="clear" w:pos="7892"/>
              <w:tab w:val="right" w:pos="9026" w:leader="dot"/>
            </w:tabs>
            <w:rPr/>
          </w:pPr>
          <w:hyperlink w:anchor="__RefHeading___Toc14771628_73709187">
            <w:r>
              <w:rPr>
                <w:webHidden/>
                <w:rStyle w:val="IndexLink"/>
                <w:rtl w:val="true"/>
              </w:rPr>
              <w:t>(</w:t>
            </w:r>
            <w:r>
              <w:rPr>
                <w:rStyle w:val="IndexLink"/>
                <w:rtl w:val="true"/>
              </w:rPr>
              <w:t>معنی الآیة المعجزة فی القرآن و ما یفسر به حقیقتها</w:t>
            </w:r>
            <w:r>
              <w:rPr>
                <w:rStyle w:val="IndexLink"/>
                <w:rtl w:val="true"/>
              </w:rPr>
              <w:t>)</w:t>
              <w:tab/>
            </w:r>
            <w:r>
              <w:rPr>
                <w:rStyle w:val="IndexLink"/>
              </w:rPr>
              <w:t>80</w:t>
            </w:r>
          </w:hyperlink>
        </w:p>
        <w:p>
          <w:pPr>
            <w:pStyle w:val="Contents5"/>
            <w:tabs>
              <w:tab w:val="clear" w:pos="7892"/>
              <w:tab w:val="right" w:pos="9026" w:leader="dot"/>
            </w:tabs>
            <w:rPr/>
          </w:pPr>
          <w:hyperlink w:anchor="__RefHeading___Toc14771630_73709187">
            <w:r>
              <w:rPr>
                <w:webHidden/>
                <w:rStyle w:val="IndexLink"/>
              </w:rPr>
              <w:t>1</w:t>
            </w:r>
            <w:r>
              <w:rPr>
                <w:rStyle w:val="IndexLink"/>
                <w:rtl w:val="true"/>
              </w:rPr>
              <w:t xml:space="preserve"> </w:t>
            </w:r>
            <w:r>
              <w:rPr>
                <w:rStyle w:val="IndexLink"/>
                <w:rtl w:val="true"/>
              </w:rPr>
              <w:t>تصدیق القرآن لقانون العلیة العامة</w:t>
            </w:r>
            <w:r>
              <w:rPr>
                <w:rStyle w:val="IndexLink"/>
                <w:rtl w:val="true"/>
              </w:rPr>
              <w:tab/>
            </w:r>
            <w:r>
              <w:rPr>
                <w:rStyle w:val="IndexLink"/>
              </w:rPr>
              <w:t>81</w:t>
            </w:r>
          </w:hyperlink>
        </w:p>
        <w:p>
          <w:pPr>
            <w:pStyle w:val="Contents5"/>
            <w:tabs>
              <w:tab w:val="clear" w:pos="7892"/>
              <w:tab w:val="right" w:pos="9026" w:leader="dot"/>
            </w:tabs>
            <w:rPr/>
          </w:pPr>
          <w:hyperlink w:anchor="__RefHeading___Toc14771632_73709187">
            <w:r>
              <w:rPr>
                <w:webHidden/>
                <w:rStyle w:val="IndexLink"/>
              </w:rPr>
              <w:t>2</w:t>
            </w:r>
            <w:r>
              <w:rPr>
                <w:rStyle w:val="IndexLink"/>
                <w:rtl w:val="true"/>
              </w:rPr>
              <w:t xml:space="preserve"> </w:t>
            </w:r>
            <w:r>
              <w:rPr>
                <w:rStyle w:val="IndexLink"/>
                <w:rtl w:val="true"/>
              </w:rPr>
              <w:t>إثبات القرآن ما یخرق العادة</w:t>
            </w:r>
            <w:r>
              <w:rPr>
                <w:rStyle w:val="IndexLink"/>
                <w:rtl w:val="true"/>
              </w:rPr>
              <w:tab/>
            </w:r>
            <w:r>
              <w:rPr>
                <w:rStyle w:val="IndexLink"/>
              </w:rPr>
              <w:t>81</w:t>
            </w:r>
          </w:hyperlink>
        </w:p>
        <w:p>
          <w:pPr>
            <w:pStyle w:val="Contents5"/>
            <w:tabs>
              <w:tab w:val="clear" w:pos="7892"/>
              <w:tab w:val="right" w:pos="9026" w:leader="dot"/>
            </w:tabs>
            <w:rPr/>
          </w:pPr>
          <w:hyperlink w:anchor="__RefHeading___Toc14771634_73709187">
            <w:r>
              <w:rPr>
                <w:webHidden/>
                <w:rStyle w:val="IndexLink"/>
              </w:rPr>
              <w:t>3</w:t>
            </w:r>
            <w:r>
              <w:rPr>
                <w:rStyle w:val="IndexLink"/>
                <w:rtl w:val="true"/>
              </w:rPr>
              <w:t xml:space="preserve"> </w:t>
            </w:r>
            <w:r>
              <w:rPr>
                <w:rStyle w:val="IndexLink"/>
                <w:rtl w:val="true"/>
              </w:rPr>
              <w:t>القرآن یسند ما أسند إلی العلة المادیة إلی الله تعالی</w:t>
            </w:r>
            <w:r>
              <w:rPr>
                <w:rStyle w:val="IndexLink"/>
                <w:rtl w:val="true"/>
              </w:rPr>
              <w:tab/>
            </w:r>
            <w:r>
              <w:rPr>
                <w:rStyle w:val="IndexLink"/>
              </w:rPr>
              <w:t>85</w:t>
            </w:r>
          </w:hyperlink>
        </w:p>
        <w:p>
          <w:pPr>
            <w:pStyle w:val="Contents5"/>
            <w:tabs>
              <w:tab w:val="clear" w:pos="7892"/>
              <w:tab w:val="right" w:pos="9026" w:leader="dot"/>
            </w:tabs>
            <w:rPr/>
          </w:pPr>
          <w:hyperlink w:anchor="__RefHeading___Toc14771636_73709187">
            <w:r>
              <w:rPr>
                <w:webHidden/>
                <w:rStyle w:val="IndexLink"/>
              </w:rPr>
              <w:t>4</w:t>
            </w:r>
            <w:r>
              <w:rPr>
                <w:rStyle w:val="IndexLink"/>
                <w:rtl w:val="true"/>
              </w:rPr>
              <w:t xml:space="preserve"> </w:t>
            </w:r>
            <w:r>
              <w:rPr>
                <w:rStyle w:val="IndexLink"/>
                <w:rtl w:val="true"/>
              </w:rPr>
              <w:t>القرآن یثبت تأثیرا فی نفوس الأنبیاء فی الخوارق</w:t>
            </w:r>
            <w:r>
              <w:rPr>
                <w:rStyle w:val="IndexLink"/>
                <w:rtl w:val="true"/>
              </w:rPr>
              <w:tab/>
            </w:r>
            <w:r>
              <w:rPr>
                <w:rStyle w:val="IndexLink"/>
              </w:rPr>
              <w:t>86</w:t>
            </w:r>
          </w:hyperlink>
        </w:p>
        <w:p>
          <w:pPr>
            <w:pStyle w:val="Contents5"/>
            <w:tabs>
              <w:tab w:val="clear" w:pos="7892"/>
              <w:tab w:val="right" w:pos="9026" w:leader="dot"/>
            </w:tabs>
            <w:rPr/>
          </w:pPr>
          <w:hyperlink w:anchor="__RefHeading___Toc14771638_73709187">
            <w:r>
              <w:rPr>
                <w:webHidden/>
                <w:rStyle w:val="IndexLink"/>
              </w:rPr>
              <w:t>5</w:t>
            </w:r>
            <w:r>
              <w:rPr>
                <w:rStyle w:val="IndexLink"/>
                <w:rtl w:val="true"/>
              </w:rPr>
              <w:t xml:space="preserve"> </w:t>
            </w:r>
            <w:r>
              <w:rPr>
                <w:rStyle w:val="IndexLink"/>
                <w:rtl w:val="true"/>
              </w:rPr>
              <w:t>القرآن کما یسند الخوارق إلی تأثیر النفوس یسندها إلی أمر الله تعالی</w:t>
            </w:r>
            <w:r>
              <w:rPr>
                <w:rStyle w:val="IndexLink"/>
                <w:rtl w:val="true"/>
              </w:rPr>
              <w:tab/>
            </w:r>
            <w:r>
              <w:rPr>
                <w:rStyle w:val="IndexLink"/>
              </w:rPr>
              <w:t>87</w:t>
            </w:r>
          </w:hyperlink>
        </w:p>
        <w:p>
          <w:pPr>
            <w:pStyle w:val="Contents5"/>
            <w:tabs>
              <w:tab w:val="clear" w:pos="7892"/>
              <w:tab w:val="right" w:pos="9026" w:leader="dot"/>
            </w:tabs>
            <w:rPr/>
          </w:pPr>
          <w:hyperlink w:anchor="__RefHeading___Toc14771640_73709187">
            <w:r>
              <w:rPr>
                <w:webHidden/>
                <w:rStyle w:val="IndexLink"/>
              </w:rPr>
              <w:t>6</w:t>
            </w:r>
            <w:r>
              <w:rPr>
                <w:rStyle w:val="IndexLink"/>
                <w:rtl w:val="true"/>
              </w:rPr>
              <w:t xml:space="preserve"> </w:t>
            </w:r>
            <w:r>
              <w:rPr>
                <w:rStyle w:val="IndexLink"/>
                <w:rtl w:val="true"/>
              </w:rPr>
              <w:t>القرآن یسند المعجزة إلی سبب غیر مغلوب</w:t>
            </w:r>
            <w:r>
              <w:rPr>
                <w:rStyle w:val="IndexLink"/>
                <w:rtl w:val="true"/>
              </w:rPr>
              <w:tab/>
            </w:r>
            <w:r>
              <w:rPr>
                <w:rStyle w:val="IndexLink"/>
              </w:rPr>
              <w:t>89</w:t>
            </w:r>
          </w:hyperlink>
        </w:p>
        <w:p>
          <w:pPr>
            <w:pStyle w:val="Contents5"/>
            <w:tabs>
              <w:tab w:val="clear" w:pos="7892"/>
              <w:tab w:val="right" w:pos="9026" w:leader="dot"/>
            </w:tabs>
            <w:rPr/>
          </w:pPr>
          <w:hyperlink w:anchor="__RefHeading___Toc14771642_73709187">
            <w:r>
              <w:rPr>
                <w:webHidden/>
                <w:rStyle w:val="IndexLink"/>
              </w:rPr>
              <w:t>7</w:t>
            </w:r>
            <w:r>
              <w:rPr>
                <w:rStyle w:val="IndexLink"/>
                <w:rtl w:val="true"/>
              </w:rPr>
              <w:t xml:space="preserve"> </w:t>
            </w:r>
            <w:r>
              <w:rPr>
                <w:rStyle w:val="IndexLink"/>
                <w:rtl w:val="true"/>
              </w:rPr>
              <w:t>القرآن یعد المعجزة برهانا علی صحة الرسالة لا دلیلا عامیا</w:t>
            </w:r>
            <w:r>
              <w:rPr>
                <w:rStyle w:val="IndexLink"/>
                <w:rtl w:val="true"/>
              </w:rPr>
              <w:tab/>
            </w:r>
            <w:r>
              <w:rPr>
                <w:rStyle w:val="IndexLink"/>
              </w:rPr>
              <w:t>90</w:t>
            </w:r>
          </w:hyperlink>
        </w:p>
        <w:p>
          <w:pPr>
            <w:pStyle w:val="Contents5"/>
            <w:tabs>
              <w:tab w:val="clear" w:pos="7892"/>
              <w:tab w:val="right" w:pos="9026" w:leader="dot"/>
            </w:tabs>
            <w:rPr/>
          </w:pPr>
          <w:hyperlink w:anchor="__RefHeading___Toc14771644_73709187">
            <w:r>
              <w:rPr>
                <w:webHidden/>
                <w:rStyle w:val="IndexLink"/>
                <w:rtl w:val="true"/>
              </w:rPr>
              <w:t>[</w:t>
            </w:r>
            <w:r>
              <w:rPr>
                <w:rStyle w:val="IndexLink"/>
                <w:rtl w:val="true"/>
              </w:rPr>
              <w:t>کلام فی معنی الرسالة و ما یلحق بها</w:t>
            </w:r>
            <w:r>
              <w:rPr>
                <w:rStyle w:val="IndexLink"/>
                <w:rtl w:val="true"/>
              </w:rPr>
              <w:t>.]</w:t>
              <w:tab/>
            </w:r>
            <w:r>
              <w:rPr>
                <w:rStyle w:val="IndexLink"/>
              </w:rPr>
              <w:t>93</w:t>
            </w:r>
          </w:hyperlink>
        </w:p>
        <w:p>
          <w:pPr>
            <w:pStyle w:val="Contents4"/>
            <w:tabs>
              <w:tab w:val="clear" w:pos="8176"/>
              <w:tab w:val="right" w:pos="9026" w:leader="dot"/>
            </w:tabs>
            <w:rPr/>
          </w:pPr>
          <w:hyperlink w:anchor="__RefHeading___Toc14771646_73709187">
            <w:r>
              <w:rPr>
                <w:webHidden/>
                <w:rStyle w:val="IndexLink"/>
                <w:rtl w:val="true"/>
              </w:rPr>
              <w:t>(</w:t>
            </w:r>
            <w:r>
              <w:rPr>
                <w:rStyle w:val="IndexLink"/>
                <w:rtl w:val="true"/>
              </w:rPr>
              <w:t>بحث روائی</w:t>
            </w:r>
            <w:r>
              <w:rPr>
                <w:rStyle w:val="IndexLink"/>
                <w:rtl w:val="true"/>
              </w:rPr>
              <w:t>)</w:t>
              <w:tab/>
            </w:r>
            <w:r>
              <w:rPr>
                <w:rStyle w:val="IndexLink"/>
              </w:rPr>
              <w:t>97</w:t>
            </w:r>
          </w:hyperlink>
        </w:p>
        <w:p>
          <w:pPr>
            <w:pStyle w:val="Contents3"/>
            <w:tabs>
              <w:tab w:val="clear" w:pos="8459"/>
              <w:tab w:val="right" w:pos="9026" w:leader="dot"/>
            </w:tabs>
            <w:rPr/>
          </w:pPr>
          <w:hyperlink w:anchor="__RefHeading___Toc1477164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97</w:t>
            </w:r>
          </w:hyperlink>
        </w:p>
        <w:p>
          <w:pPr>
            <w:pStyle w:val="Contents4"/>
            <w:tabs>
              <w:tab w:val="clear" w:pos="8176"/>
              <w:tab w:val="right" w:pos="9026" w:leader="dot"/>
            </w:tabs>
            <w:rPr/>
          </w:pPr>
          <w:hyperlink w:anchor="__RefHeading___Toc14771650_7370918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4771652_73709187">
            <w:r>
              <w:rPr>
                <w:webHidden/>
                <w:rStyle w:val="IndexLink"/>
                <w:rtl w:val="true"/>
              </w:rPr>
              <w:t>(</w:t>
            </w:r>
            <w:r>
              <w:rPr>
                <w:rStyle w:val="IndexLink"/>
                <w:rtl w:val="true"/>
              </w:rPr>
              <w:t>بیان</w:t>
            </w:r>
            <w:r>
              <w:rPr>
                <w:rStyle w:val="IndexLink"/>
                <w:rtl w:val="true"/>
              </w:rPr>
              <w:t>) [</w:t>
            </w:r>
            <w:r>
              <w:rPr>
                <w:rStyle w:val="IndexLink"/>
                <w:rtl w:val="true"/>
              </w:rPr>
              <w:t>المجازاة و تجسم الأعمال</w:t>
            </w:r>
            <w:r>
              <w:rPr>
                <w:rStyle w:val="IndexLink"/>
                <w:rtl w:val="true"/>
              </w:rPr>
              <w:t>.]</w:t>
              <w:tab/>
            </w:r>
            <w:r>
              <w:rPr>
                <w:rStyle w:val="IndexLink"/>
              </w:rPr>
              <w:t>98</w:t>
            </w:r>
          </w:hyperlink>
        </w:p>
        <w:p>
          <w:pPr>
            <w:pStyle w:val="Contents4"/>
            <w:tabs>
              <w:tab w:val="clear" w:pos="8176"/>
              <w:tab w:val="right" w:pos="9026" w:leader="dot"/>
            </w:tabs>
            <w:rPr/>
          </w:pPr>
          <w:hyperlink w:anchor="__RefHeading___Toc14771654_73709187">
            <w:r>
              <w:rPr>
                <w:webHidden/>
                <w:rStyle w:val="IndexLink"/>
                <w:rtl w:val="true"/>
              </w:rPr>
              <w:t xml:space="preserve">بحث الجبر و التفویض </w:t>
            </w:r>
            <w:r>
              <w:rPr>
                <w:rStyle w:val="IndexLink"/>
                <w:rtl w:val="true"/>
              </w:rPr>
              <w:t>[</w:t>
            </w:r>
            <w:r>
              <w:rPr>
                <w:rStyle w:val="IndexLink"/>
                <w:rtl w:val="true"/>
              </w:rPr>
              <w:t>الجبر و التفویض و الأمر بین الأمرین</w:t>
            </w:r>
            <w:r>
              <w:rPr>
                <w:rStyle w:val="IndexLink"/>
                <w:rtl w:val="true"/>
              </w:rPr>
              <w:t>.]</w:t>
              <w:tab/>
            </w:r>
            <w:r>
              <w:rPr>
                <w:rStyle w:val="IndexLink"/>
              </w:rPr>
              <w:t>100</w:t>
            </w:r>
          </w:hyperlink>
        </w:p>
        <w:p>
          <w:pPr>
            <w:pStyle w:val="Contents4"/>
            <w:tabs>
              <w:tab w:val="clear" w:pos="8176"/>
              <w:tab w:val="right" w:pos="9026" w:leader="dot"/>
            </w:tabs>
            <w:rPr/>
          </w:pPr>
          <w:hyperlink w:anchor="__RefHeading___Toc14771656_73709187">
            <w:r>
              <w:rPr>
                <w:webHidden/>
                <w:rStyle w:val="IndexLink"/>
                <w:rtl w:val="true"/>
              </w:rPr>
              <w:t>(</w:t>
            </w:r>
            <w:r>
              <w:rPr>
                <w:rStyle w:val="IndexLink"/>
                <w:rtl w:val="true"/>
              </w:rPr>
              <w:t>بحث روائی</w:t>
            </w:r>
            <w:r>
              <w:rPr>
                <w:rStyle w:val="IndexLink"/>
                <w:rtl w:val="true"/>
              </w:rPr>
              <w:t>) [</w:t>
            </w:r>
            <w:r>
              <w:rPr>
                <w:rStyle w:val="IndexLink"/>
                <w:rtl w:val="true"/>
              </w:rPr>
              <w:t>الجبر و التفویض و الأمر بین الأمرین</w:t>
            </w:r>
            <w:r>
              <w:rPr>
                <w:rStyle w:val="IndexLink"/>
                <w:rtl w:val="true"/>
              </w:rPr>
              <w:t>.]</w:t>
              <w:tab/>
            </w:r>
            <w:r>
              <w:rPr>
                <w:rStyle w:val="IndexLink"/>
              </w:rPr>
              <w:t>104</w:t>
            </w:r>
          </w:hyperlink>
        </w:p>
        <w:p>
          <w:pPr>
            <w:pStyle w:val="Contents4"/>
            <w:tabs>
              <w:tab w:val="clear" w:pos="8176"/>
              <w:tab w:val="right" w:pos="9026" w:leader="dot"/>
            </w:tabs>
            <w:rPr/>
          </w:pPr>
          <w:hyperlink w:anchor="__RefHeading___Toc14771658_73709187">
            <w:r>
              <w:rPr>
                <w:webHidden/>
                <w:rStyle w:val="IndexLink"/>
                <w:rtl w:val="true"/>
              </w:rPr>
              <w:t>(</w:t>
            </w:r>
            <w:r>
              <w:rPr>
                <w:rStyle w:val="IndexLink"/>
                <w:rtl w:val="true"/>
              </w:rPr>
              <w:t>بحث فلسفی</w:t>
            </w:r>
            <w:r>
              <w:rPr>
                <w:rStyle w:val="IndexLink"/>
                <w:rtl w:val="true"/>
              </w:rPr>
              <w:t>) [</w:t>
            </w:r>
            <w:r>
              <w:rPr>
                <w:rStyle w:val="IndexLink"/>
                <w:rtl w:val="true"/>
              </w:rPr>
              <w:t>الجبر و التفویض و الأمر بین الأمرین</w:t>
            </w:r>
            <w:r>
              <w:rPr>
                <w:rStyle w:val="IndexLink"/>
                <w:rtl w:val="true"/>
              </w:rPr>
              <w:t>.]</w:t>
              <w:tab/>
            </w:r>
            <w:r>
              <w:rPr>
                <w:rStyle w:val="IndexLink"/>
              </w:rPr>
              <w:t>112</w:t>
            </w:r>
          </w:hyperlink>
        </w:p>
        <w:p>
          <w:pPr>
            <w:pStyle w:val="Contents3"/>
            <w:tabs>
              <w:tab w:val="clear" w:pos="8459"/>
              <w:tab w:val="right" w:pos="9026" w:leader="dot"/>
            </w:tabs>
            <w:rPr/>
          </w:pPr>
          <w:hyperlink w:anchor="__RefHeading___Toc1477166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117</w:t>
            </w:r>
          </w:hyperlink>
        </w:p>
        <w:p>
          <w:pPr>
            <w:pStyle w:val="Contents4"/>
            <w:tabs>
              <w:tab w:val="clear" w:pos="8176"/>
              <w:tab w:val="right" w:pos="9026" w:leader="dot"/>
            </w:tabs>
            <w:rPr/>
          </w:pPr>
          <w:hyperlink w:anchor="__RefHeading___Toc14771662_7370918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4771664_73709187">
            <w:r>
              <w:rPr>
                <w:webHidden/>
                <w:rStyle w:val="IndexLink"/>
                <w:rtl w:val="true"/>
              </w:rPr>
              <w:t>بیان</w:t>
            </w:r>
            <w:r>
              <w:rPr>
                <w:rStyle w:val="IndexLink"/>
                <w:rtl w:val="true"/>
              </w:rPr>
              <w:tab/>
            </w:r>
            <w:r>
              <w:rPr>
                <w:rStyle w:val="IndexLink"/>
              </w:rPr>
              <w:t>117</w:t>
            </w:r>
          </w:hyperlink>
        </w:p>
        <w:p>
          <w:pPr>
            <w:pStyle w:val="Contents3"/>
            <w:tabs>
              <w:tab w:val="clear" w:pos="8459"/>
              <w:tab w:val="right" w:pos="9026" w:leader="dot"/>
            </w:tabs>
            <w:rPr/>
          </w:pPr>
          <w:hyperlink w:anchor="__RefHeading___Toc1477166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121</w:t>
            </w:r>
          </w:hyperlink>
        </w:p>
        <w:p>
          <w:pPr>
            <w:pStyle w:val="Contents4"/>
            <w:tabs>
              <w:tab w:val="clear" w:pos="8176"/>
              <w:tab w:val="right" w:pos="9026" w:leader="dot"/>
            </w:tabs>
            <w:rPr/>
          </w:pPr>
          <w:hyperlink w:anchor="__RefHeading___Toc14771668_7370918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4771670_73709187">
            <w:r>
              <w:rPr>
                <w:webHidden/>
                <w:rStyle w:val="IndexLink"/>
                <w:rtl w:val="true"/>
              </w:rPr>
              <w:t>(</w:t>
            </w:r>
            <w:r>
              <w:rPr>
                <w:rStyle w:val="IndexLink"/>
                <w:rtl w:val="true"/>
              </w:rPr>
              <w:t>بیان</w:t>
            </w:r>
            <w:r>
              <w:rPr>
                <w:rStyle w:val="IndexLink"/>
                <w:rtl w:val="true"/>
              </w:rPr>
              <w:t>)</w:t>
              <w:tab/>
            </w:r>
            <w:r>
              <w:rPr>
                <w:rStyle w:val="IndexLink"/>
              </w:rPr>
              <w:t>121</w:t>
            </w:r>
          </w:hyperlink>
        </w:p>
        <w:p>
          <w:pPr>
            <w:pStyle w:val="Contents5"/>
            <w:tabs>
              <w:tab w:val="clear" w:pos="7892"/>
              <w:tab w:val="right" w:pos="9026" w:leader="dot"/>
            </w:tabs>
            <w:rPr/>
          </w:pPr>
          <w:hyperlink w:anchor="__RefHeading___Toc14771672_7370918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4771674_73709187">
            <w:r>
              <w:rPr>
                <w:webHidden/>
                <w:rStyle w:val="IndexLink"/>
                <w:rtl w:val="true"/>
              </w:rPr>
              <w:t>[</w:t>
            </w:r>
            <w:r>
              <w:rPr>
                <w:rStyle w:val="IndexLink"/>
                <w:rtl w:val="true"/>
              </w:rPr>
              <w:t>معنی جعل الخلافة و تعلیم الأسماء لآدم</w:t>
            </w:r>
            <w:r>
              <w:rPr>
                <w:rStyle w:val="IndexLink"/>
                <w:rtl w:val="true"/>
              </w:rPr>
              <w:t>.]</w:t>
              <w:tab/>
            </w:r>
            <w:r>
              <w:rPr>
                <w:rStyle w:val="IndexLink"/>
              </w:rPr>
              <w:t>122</w:t>
            </w:r>
          </w:hyperlink>
        </w:p>
        <w:p>
          <w:pPr>
            <w:pStyle w:val="Contents4"/>
            <w:tabs>
              <w:tab w:val="clear" w:pos="8176"/>
              <w:tab w:val="right" w:pos="9026" w:leader="dot"/>
            </w:tabs>
            <w:rPr/>
          </w:pPr>
          <w:hyperlink w:anchor="__RefHeading___Toc14771676_73709187">
            <w:r>
              <w:rPr>
                <w:webHidden/>
                <w:rStyle w:val="IndexLink"/>
                <w:rtl w:val="true"/>
              </w:rPr>
              <w:t>(</w:t>
            </w:r>
            <w:r>
              <w:rPr>
                <w:rStyle w:val="IndexLink"/>
                <w:rtl w:val="true"/>
              </w:rPr>
              <w:t>بحث روائی</w:t>
            </w:r>
            <w:r>
              <w:rPr>
                <w:rStyle w:val="IndexLink"/>
                <w:rtl w:val="true"/>
              </w:rPr>
              <w:t>)</w:t>
              <w:tab/>
            </w:r>
            <w:r>
              <w:rPr>
                <w:rStyle w:val="IndexLink"/>
              </w:rPr>
              <w:t>126</w:t>
            </w:r>
          </w:hyperlink>
        </w:p>
        <w:p>
          <w:pPr>
            <w:pStyle w:val="Contents3"/>
            <w:tabs>
              <w:tab w:val="clear" w:pos="8459"/>
              <w:tab w:val="right" w:pos="9026" w:leader="dot"/>
            </w:tabs>
            <w:rPr/>
          </w:pPr>
          <w:hyperlink w:anchor="__RefHeading___Toc1477167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128</w:t>
            </w:r>
          </w:hyperlink>
        </w:p>
        <w:p>
          <w:pPr>
            <w:pStyle w:val="Contents4"/>
            <w:tabs>
              <w:tab w:val="clear" w:pos="8176"/>
              <w:tab w:val="right" w:pos="9026" w:leader="dot"/>
            </w:tabs>
            <w:rPr/>
          </w:pPr>
          <w:hyperlink w:anchor="__RefHeading___Toc14771680_7370918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4771682_73709187">
            <w:r>
              <w:rPr>
                <w:webHidden/>
                <w:rStyle w:val="IndexLink"/>
                <w:rtl w:val="true"/>
              </w:rPr>
              <w:t>(</w:t>
            </w:r>
            <w:r>
              <w:rPr>
                <w:rStyle w:val="IndexLink"/>
                <w:rtl w:val="true"/>
              </w:rPr>
              <w:t>بیان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4771684_73709187">
            <w:r>
              <w:rPr>
                <w:webHidden/>
                <w:rStyle w:val="IndexLink"/>
                <w:rtl w:val="true"/>
              </w:rPr>
              <w:t>(</w:t>
            </w:r>
            <w:r>
              <w:rPr>
                <w:rStyle w:val="IndexLink"/>
                <w:rtl w:val="true"/>
              </w:rPr>
              <w:t>بحث روائی</w:t>
            </w:r>
            <w:r>
              <w:rPr>
                <w:rStyle w:val="IndexLink"/>
                <w:rtl w:val="true"/>
              </w:rPr>
              <w:t>)</w:t>
              <w:tab/>
            </w:r>
            <w:r>
              <w:rPr>
                <w:rStyle w:val="IndexLink"/>
              </w:rPr>
              <w:t>130</w:t>
            </w:r>
          </w:hyperlink>
        </w:p>
        <w:p>
          <w:pPr>
            <w:pStyle w:val="Contents3"/>
            <w:tabs>
              <w:tab w:val="clear" w:pos="8459"/>
              <w:tab w:val="right" w:pos="9026" w:leader="dot"/>
            </w:tabs>
            <w:rPr/>
          </w:pPr>
          <w:hyperlink w:anchor="__RefHeading___Toc1477168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132</w:t>
            </w:r>
          </w:hyperlink>
        </w:p>
        <w:p>
          <w:pPr>
            <w:pStyle w:val="Contents4"/>
            <w:tabs>
              <w:tab w:val="clear" w:pos="8176"/>
              <w:tab w:val="right" w:pos="9026" w:leader="dot"/>
            </w:tabs>
            <w:rPr/>
          </w:pPr>
          <w:hyperlink w:anchor="__RefHeading___Toc14771688_7370918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4771690_73709187">
            <w:r>
              <w:rPr>
                <w:webHidden/>
                <w:rStyle w:val="IndexLink"/>
                <w:rtl w:val="true"/>
              </w:rPr>
              <w:t>(</w:t>
            </w:r>
            <w:r>
              <w:rPr>
                <w:rStyle w:val="IndexLink"/>
                <w:rtl w:val="true"/>
              </w:rPr>
              <w:t>بیان</w:t>
            </w:r>
            <w:r>
              <w:rPr>
                <w:rStyle w:val="IndexLink"/>
                <w:rtl w:val="true"/>
              </w:rPr>
              <w:t>)</w:t>
              <w:tab/>
            </w:r>
            <w:r>
              <w:rPr>
                <w:rStyle w:val="IndexLink"/>
              </w:rPr>
              <w:t>133</w:t>
            </w:r>
          </w:hyperlink>
        </w:p>
        <w:p>
          <w:pPr>
            <w:pStyle w:val="Contents5"/>
            <w:tabs>
              <w:tab w:val="clear" w:pos="7892"/>
              <w:tab w:val="right" w:pos="9026" w:leader="dot"/>
            </w:tabs>
            <w:rPr/>
          </w:pPr>
          <w:hyperlink w:anchor="__RefHeading___Toc14771692_7370918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4771694_73709187">
            <w:r>
              <w:rPr>
                <w:webHidden/>
                <w:rStyle w:val="IndexLink"/>
                <w:rtl w:val="true"/>
              </w:rPr>
              <w:t>[</w:t>
            </w:r>
            <w:r>
              <w:rPr>
                <w:rStyle w:val="IndexLink"/>
                <w:rtl w:val="true"/>
              </w:rPr>
              <w:t>جنة آدم علیه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14771696_73709187">
            <w:r>
              <w:rPr>
                <w:webHidden/>
                <w:rStyle w:val="IndexLink"/>
                <w:rtl w:val="true"/>
              </w:rPr>
              <w:t xml:space="preserve">بحث روائی </w:t>
            </w:r>
            <w:r>
              <w:rPr>
                <w:rStyle w:val="IndexLink"/>
                <w:rtl w:val="true"/>
              </w:rPr>
              <w:t>[</w:t>
            </w:r>
            <w:r>
              <w:rPr>
                <w:rStyle w:val="IndexLink"/>
                <w:rtl w:val="true"/>
              </w:rPr>
              <w:t>جنة آدم 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477169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157</w:t>
            </w:r>
          </w:hyperlink>
        </w:p>
        <w:p>
          <w:pPr>
            <w:pStyle w:val="Contents4"/>
            <w:tabs>
              <w:tab w:val="clear" w:pos="8176"/>
              <w:tab w:val="right" w:pos="9026" w:leader="dot"/>
            </w:tabs>
            <w:rPr/>
          </w:pPr>
          <w:hyperlink w:anchor="__RefHeading___Toc14771700_7370918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4771702_73709187">
            <w:r>
              <w:rPr>
                <w:webHidden/>
                <w:rStyle w:val="IndexLink"/>
                <w:rtl w:val="true"/>
              </w:rPr>
              <w:t>(</w:t>
            </w:r>
            <w:r>
              <w:rPr>
                <w:rStyle w:val="IndexLink"/>
                <w:rtl w:val="true"/>
              </w:rPr>
              <w:t>بیان</w:t>
            </w:r>
            <w:r>
              <w:rPr>
                <w:rStyle w:val="IndexLink"/>
                <w:rtl w:val="true"/>
              </w:rPr>
              <w:t>)</w:t>
              <w:tab/>
            </w:r>
            <w:r>
              <w:rPr>
                <w:rStyle w:val="IndexLink"/>
              </w:rPr>
              <w:t>158</w:t>
            </w:r>
          </w:hyperlink>
        </w:p>
        <w:p>
          <w:pPr>
            <w:pStyle w:val="Contents3"/>
            <w:tabs>
              <w:tab w:val="clear" w:pos="8459"/>
              <w:tab w:val="right" w:pos="9026" w:leader="dot"/>
            </w:tabs>
            <w:rPr/>
          </w:pPr>
          <w:hyperlink w:anchor="__RefHeading___Toc1477170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158</w:t>
            </w:r>
          </w:hyperlink>
        </w:p>
        <w:p>
          <w:pPr>
            <w:pStyle w:val="Contents4"/>
            <w:tabs>
              <w:tab w:val="clear" w:pos="8176"/>
              <w:tab w:val="right" w:pos="9026" w:leader="dot"/>
            </w:tabs>
            <w:rPr/>
          </w:pPr>
          <w:hyperlink w:anchor="__RefHeading___Toc14771706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4771708_73709187">
            <w:r>
              <w:rPr>
                <w:webHidden/>
                <w:rStyle w:val="IndexLink"/>
                <w:rtl w:val="true"/>
              </w:rPr>
              <w:t>(</w:t>
            </w:r>
            <w:r>
              <w:rPr>
                <w:rStyle w:val="IndexLink"/>
                <w:rtl w:val="true"/>
              </w:rPr>
              <w:t>بیان</w:t>
            </w:r>
            <w:r>
              <w:rPr>
                <w:rStyle w:val="IndexLink"/>
                <w:rtl w:val="true"/>
              </w:rPr>
              <w:t>)</w:t>
              <w:tab/>
            </w:r>
            <w:r>
              <w:rPr>
                <w:rStyle w:val="IndexLink"/>
              </w:rPr>
              <w:t>159</w:t>
            </w:r>
          </w:hyperlink>
        </w:p>
        <w:p>
          <w:pPr>
            <w:pStyle w:val="Contents4"/>
            <w:tabs>
              <w:tab w:val="clear" w:pos="8176"/>
              <w:tab w:val="right" w:pos="9026" w:leader="dot"/>
            </w:tabs>
            <w:rPr/>
          </w:pPr>
          <w:hyperlink w:anchor="__RefHeading___Toc14771710_73709187">
            <w:r>
              <w:rPr>
                <w:webHidden/>
                <w:rStyle w:val="IndexLink"/>
                <w:rtl w:val="true"/>
              </w:rPr>
              <w:t>بحث روائی</w:t>
            </w:r>
            <w:r>
              <w:rPr>
                <w:rStyle w:val="IndexLink"/>
                <w:rtl w:val="true"/>
              </w:rPr>
              <w:tab/>
            </w:r>
            <w:r>
              <w:rPr>
                <w:rStyle w:val="IndexLink"/>
              </w:rPr>
              <w:t>160</w:t>
            </w:r>
          </w:hyperlink>
        </w:p>
        <w:p>
          <w:pPr>
            <w:pStyle w:val="Contents3"/>
            <w:tabs>
              <w:tab w:val="clear" w:pos="8459"/>
              <w:tab w:val="right" w:pos="9026" w:leader="dot"/>
            </w:tabs>
            <w:rPr/>
          </w:pPr>
          <w:hyperlink w:anchor="__RefHeading___Toc1477171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161</w:t>
            </w:r>
          </w:hyperlink>
        </w:p>
        <w:p>
          <w:pPr>
            <w:pStyle w:val="Contents4"/>
            <w:tabs>
              <w:tab w:val="clear" w:pos="8176"/>
              <w:tab w:val="right" w:pos="9026" w:leader="dot"/>
            </w:tabs>
            <w:rPr/>
          </w:pPr>
          <w:hyperlink w:anchor="__RefHeading___Toc14771714_7370918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4771716_73709187">
            <w:r>
              <w:rPr>
                <w:webHidden/>
                <w:rStyle w:val="IndexLink"/>
                <w:rtl w:val="true"/>
              </w:rPr>
              <w:t>(</w:t>
            </w:r>
            <w:r>
              <w:rPr>
                <w:rStyle w:val="IndexLink"/>
                <w:rtl w:val="true"/>
              </w:rPr>
              <w:t>بیان</w:t>
            </w:r>
            <w:r>
              <w:rPr>
                <w:rStyle w:val="IndexLink"/>
                <w:rtl w:val="true"/>
              </w:rPr>
              <w:t>)</w:t>
              <w:tab/>
            </w:r>
            <w:r>
              <w:rPr>
                <w:rStyle w:val="IndexLink"/>
              </w:rPr>
              <w:t>161</w:t>
            </w:r>
          </w:hyperlink>
        </w:p>
        <w:p>
          <w:pPr>
            <w:pStyle w:val="Contents4"/>
            <w:tabs>
              <w:tab w:val="clear" w:pos="8176"/>
              <w:tab w:val="right" w:pos="9026" w:leader="dot"/>
            </w:tabs>
            <w:rPr/>
          </w:pPr>
          <w:hyperlink w:anchor="__RefHeading___Toc14771718_73709187">
            <w:r>
              <w:rPr>
                <w:webHidden/>
                <w:rStyle w:val="IndexLink"/>
                <w:rtl w:val="true"/>
              </w:rPr>
              <w:t>[</w:t>
            </w:r>
            <w:r>
              <w:rPr>
                <w:rStyle w:val="IndexLink"/>
                <w:rtl w:val="true"/>
              </w:rPr>
              <w:t>أبحاث الشفاعة</w:t>
            </w:r>
            <w:r>
              <w:rPr>
                <w:rStyle w:val="IndexLink"/>
                <w:rtl w:val="true"/>
              </w:rPr>
              <w:t>.]</w:t>
              <w:tab/>
            </w:r>
            <w:r>
              <w:rPr>
                <w:rStyle w:val="IndexLink"/>
              </w:rPr>
              <w:t>164</w:t>
            </w:r>
          </w:hyperlink>
        </w:p>
        <w:p>
          <w:pPr>
            <w:pStyle w:val="Contents5"/>
            <w:tabs>
              <w:tab w:val="clear" w:pos="7892"/>
              <w:tab w:val="right" w:pos="9026" w:leader="dot"/>
            </w:tabs>
            <w:rPr/>
          </w:pPr>
          <w:hyperlink w:anchor="__RefHeading___Toc14771720_7370918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4771722_73709187">
            <w:r>
              <w:rPr>
                <w:webHidden/>
                <w:rStyle w:val="IndexLink"/>
              </w:rPr>
              <w:t>1</w:t>
            </w:r>
            <w:r>
              <w:rPr>
                <w:rStyle w:val="IndexLink"/>
                <w:rtl w:val="true"/>
              </w:rPr>
              <w:t xml:space="preserve"> </w:t>
            </w:r>
            <w:r>
              <w:rPr>
                <w:rStyle w:val="IndexLink"/>
                <w:rtl w:val="true"/>
              </w:rPr>
              <w:t>ما هی الشفاعة؟</w:t>
            </w:r>
            <w:r>
              <w:rPr>
                <w:rStyle w:val="IndexLink"/>
                <w:rtl w:val="true"/>
              </w:rPr>
              <w:tab/>
            </w:r>
            <w:r>
              <w:rPr>
                <w:rStyle w:val="IndexLink"/>
              </w:rPr>
              <w:t>164</w:t>
            </w:r>
          </w:hyperlink>
        </w:p>
        <w:p>
          <w:pPr>
            <w:pStyle w:val="Contents5"/>
            <w:tabs>
              <w:tab w:val="clear" w:pos="7892"/>
              <w:tab w:val="right" w:pos="9026" w:leader="dot"/>
            </w:tabs>
            <w:rPr/>
          </w:pPr>
          <w:hyperlink w:anchor="__RefHeading___Toc14771724_73709187">
            <w:r>
              <w:rPr>
                <w:webHidden/>
                <w:rStyle w:val="IndexLink"/>
              </w:rPr>
              <w:t>2</w:t>
            </w:r>
            <w:r>
              <w:rPr>
                <w:rStyle w:val="IndexLink"/>
                <w:rtl w:val="true"/>
              </w:rPr>
              <w:t xml:space="preserve"> </w:t>
            </w:r>
            <w:r>
              <w:rPr>
                <w:rStyle w:val="IndexLink"/>
                <w:rtl w:val="true"/>
              </w:rPr>
              <w:t>إشکالات الشفاعة</w:t>
            </w:r>
            <w:r>
              <w:rPr>
                <w:rStyle w:val="IndexLink"/>
                <w:rtl w:val="true"/>
              </w:rPr>
              <w:tab/>
            </w:r>
            <w:r>
              <w:rPr>
                <w:rStyle w:val="IndexLink"/>
              </w:rPr>
              <w:t>169</w:t>
            </w:r>
          </w:hyperlink>
        </w:p>
        <w:p>
          <w:pPr>
            <w:pStyle w:val="Contents5"/>
            <w:tabs>
              <w:tab w:val="clear" w:pos="7892"/>
              <w:tab w:val="right" w:pos="9026" w:leader="dot"/>
            </w:tabs>
            <w:rPr/>
          </w:pPr>
          <w:hyperlink w:anchor="__RefHeading___Toc14771726_73709187">
            <w:r>
              <w:rPr>
                <w:webHidden/>
                <w:rStyle w:val="IndexLink"/>
              </w:rPr>
              <w:t>3</w:t>
            </w:r>
            <w:r>
              <w:rPr>
                <w:rStyle w:val="IndexLink"/>
                <w:rtl w:val="true"/>
              </w:rPr>
              <w:t>-</w:t>
            </w:r>
            <w:r>
              <w:rPr>
                <w:rStyle w:val="IndexLink"/>
                <w:rtl w:val="true"/>
              </w:rPr>
              <w:t>فیمن تجری الشفاعة؟</w:t>
            </w:r>
            <w:r>
              <w:rPr>
                <w:rStyle w:val="IndexLink"/>
                <w:rtl w:val="true"/>
              </w:rPr>
              <w:tab/>
            </w:r>
            <w:r>
              <w:rPr>
                <w:rStyle w:val="IndexLink"/>
              </w:rPr>
              <w:t>176</w:t>
            </w:r>
          </w:hyperlink>
        </w:p>
        <w:p>
          <w:pPr>
            <w:pStyle w:val="Contents5"/>
            <w:tabs>
              <w:tab w:val="clear" w:pos="7892"/>
              <w:tab w:val="right" w:pos="9026" w:leader="dot"/>
            </w:tabs>
            <w:rPr/>
          </w:pPr>
          <w:hyperlink w:anchor="__RefHeading___Toc14771728_73709187">
            <w:r>
              <w:rPr>
                <w:webHidden/>
                <w:rStyle w:val="IndexLink"/>
              </w:rPr>
              <w:t>4</w:t>
            </w:r>
            <w:r>
              <w:rPr>
                <w:rStyle w:val="IndexLink"/>
                <w:rtl w:val="true"/>
              </w:rPr>
              <w:t>-</w:t>
            </w:r>
            <w:r>
              <w:rPr>
                <w:rStyle w:val="IndexLink"/>
                <w:rtl w:val="true"/>
              </w:rPr>
              <w:t>من تقع منه الشفاعة؟</w:t>
            </w:r>
            <w:r>
              <w:rPr>
                <w:rStyle w:val="IndexLink"/>
                <w:rtl w:val="true"/>
              </w:rPr>
              <w:tab/>
            </w:r>
            <w:r>
              <w:rPr>
                <w:rStyle w:val="IndexLink"/>
              </w:rPr>
              <w:t>178</w:t>
            </w:r>
          </w:hyperlink>
        </w:p>
        <w:p>
          <w:pPr>
            <w:pStyle w:val="Contents5"/>
            <w:tabs>
              <w:tab w:val="clear" w:pos="7892"/>
              <w:tab w:val="right" w:pos="9026" w:leader="dot"/>
            </w:tabs>
            <w:rPr/>
          </w:pPr>
          <w:hyperlink w:anchor="__RefHeading___Toc14771730_73709187">
            <w:r>
              <w:rPr>
                <w:webHidden/>
                <w:rStyle w:val="IndexLink"/>
              </w:rPr>
              <w:t>5</w:t>
            </w:r>
            <w:r>
              <w:rPr>
                <w:rStyle w:val="IndexLink"/>
                <w:rtl w:val="true"/>
              </w:rPr>
              <w:t>-</w:t>
            </w:r>
            <w:r>
              <w:rPr>
                <w:rStyle w:val="IndexLink"/>
                <w:rtl w:val="true"/>
              </w:rPr>
              <w:t>بما ذا تتعلق الشفاعة؟</w:t>
            </w:r>
            <w:r>
              <w:rPr>
                <w:rStyle w:val="IndexLink"/>
                <w:rtl w:val="true"/>
              </w:rPr>
              <w:tab/>
            </w:r>
            <w:r>
              <w:rPr>
                <w:rStyle w:val="IndexLink"/>
              </w:rPr>
              <w:t>180</w:t>
            </w:r>
          </w:hyperlink>
        </w:p>
        <w:p>
          <w:pPr>
            <w:pStyle w:val="Contents5"/>
            <w:tabs>
              <w:tab w:val="clear" w:pos="7892"/>
              <w:tab w:val="right" w:pos="9026" w:leader="dot"/>
            </w:tabs>
            <w:rPr/>
          </w:pPr>
          <w:hyperlink w:anchor="__RefHeading___Toc14771732_73709187">
            <w:r>
              <w:rPr>
                <w:webHidden/>
                <w:rStyle w:val="IndexLink"/>
              </w:rPr>
              <w:t>6</w:t>
            </w:r>
            <w:r>
              <w:rPr>
                <w:rStyle w:val="IndexLink"/>
                <w:rtl w:val="true"/>
              </w:rPr>
              <w:t>-</w:t>
            </w:r>
            <w:r>
              <w:rPr>
                <w:rStyle w:val="IndexLink"/>
                <w:rtl w:val="true"/>
              </w:rPr>
              <w:t>متی تنفع الشفاعة؟</w:t>
            </w:r>
            <w:r>
              <w:rPr>
                <w:rStyle w:val="IndexLink"/>
                <w:rtl w:val="true"/>
              </w:rPr>
              <w:tab/>
            </w:r>
            <w:r>
              <w:rPr>
                <w:rStyle w:val="IndexLink"/>
              </w:rPr>
              <w:t>180</w:t>
            </w:r>
          </w:hyperlink>
        </w:p>
        <w:p>
          <w:pPr>
            <w:pStyle w:val="Contents4"/>
            <w:tabs>
              <w:tab w:val="clear" w:pos="8176"/>
              <w:tab w:val="right" w:pos="9026" w:leader="dot"/>
            </w:tabs>
            <w:rPr/>
          </w:pPr>
          <w:hyperlink w:anchor="__RefHeading___Toc14771734_73709187">
            <w:r>
              <w:rPr>
                <w:webHidden/>
                <w:rStyle w:val="IndexLink"/>
                <w:rtl w:val="true"/>
              </w:rPr>
              <w:t>(</w:t>
            </w:r>
            <w:r>
              <w:rPr>
                <w:rStyle w:val="IndexLink"/>
                <w:rtl w:val="true"/>
              </w:rPr>
              <w:t>بحث روائی</w:t>
            </w:r>
            <w:r>
              <w:rPr>
                <w:rStyle w:val="IndexLink"/>
                <w:rtl w:val="true"/>
              </w:rPr>
              <w:t>) [</w:t>
            </w:r>
            <w:r>
              <w:rPr>
                <w:rStyle w:val="IndexLink"/>
                <w:rtl w:val="true"/>
              </w:rPr>
              <w:t>بحث آخر فی الشفاعة</w:t>
            </w:r>
            <w:r>
              <w:rPr>
                <w:rStyle w:val="IndexLink"/>
                <w:rtl w:val="true"/>
              </w:rPr>
              <w:t>.]</w:t>
              <w:tab/>
            </w:r>
            <w:r>
              <w:rPr>
                <w:rStyle w:val="IndexLink"/>
              </w:rPr>
              <w:t>181</w:t>
            </w:r>
          </w:hyperlink>
        </w:p>
        <w:p>
          <w:pPr>
            <w:pStyle w:val="Contents4"/>
            <w:tabs>
              <w:tab w:val="clear" w:pos="8176"/>
              <w:tab w:val="right" w:pos="9026" w:leader="dot"/>
            </w:tabs>
            <w:rPr/>
          </w:pPr>
          <w:hyperlink w:anchor="__RefHeading___Toc14771736_73709187">
            <w:r>
              <w:rPr>
                <w:webHidden/>
                <w:rStyle w:val="IndexLink"/>
                <w:rtl w:val="true"/>
              </w:rPr>
              <w:t>(</w:t>
            </w:r>
            <w:r>
              <w:rPr>
                <w:rStyle w:val="IndexLink"/>
                <w:rtl w:val="true"/>
              </w:rPr>
              <w:t>بحث فلسفی</w:t>
            </w:r>
            <w:r>
              <w:rPr>
                <w:rStyle w:val="IndexLink"/>
                <w:rtl w:val="true"/>
              </w:rPr>
              <w:t>) [</w:t>
            </w:r>
            <w:r>
              <w:rPr>
                <w:rStyle w:val="IndexLink"/>
                <w:rtl w:val="true"/>
              </w:rPr>
              <w:t>بحث آخر فی الشفاعة</w:t>
            </w:r>
            <w:r>
              <w:rPr>
                <w:rStyle w:val="IndexLink"/>
                <w:rtl w:val="true"/>
              </w:rPr>
              <w:t>.]</w:t>
              <w:tab/>
            </w:r>
            <w:r>
              <w:rPr>
                <w:rStyle w:val="IndexLink"/>
              </w:rPr>
              <w:t>190</w:t>
            </w:r>
          </w:hyperlink>
        </w:p>
        <w:p>
          <w:pPr>
            <w:pStyle w:val="Contents4"/>
            <w:tabs>
              <w:tab w:val="clear" w:pos="8176"/>
              <w:tab w:val="right" w:pos="9026" w:leader="dot"/>
            </w:tabs>
            <w:rPr/>
          </w:pPr>
          <w:hyperlink w:anchor="__RefHeading___Toc14771738_73709187">
            <w:r>
              <w:rPr>
                <w:webHidden/>
                <w:rStyle w:val="IndexLink"/>
                <w:rtl w:val="true"/>
              </w:rPr>
              <w:t>(</w:t>
            </w:r>
            <w:r>
              <w:rPr>
                <w:rStyle w:val="IndexLink"/>
                <w:rtl w:val="true"/>
              </w:rPr>
              <w:t>بحث اجتماعی</w:t>
            </w:r>
            <w:r>
              <w:rPr>
                <w:rStyle w:val="IndexLink"/>
                <w:rtl w:val="true"/>
              </w:rPr>
              <w:t>) [</w:t>
            </w:r>
            <w:r>
              <w:rPr>
                <w:rStyle w:val="IndexLink"/>
                <w:rtl w:val="true"/>
              </w:rPr>
              <w:t>بحث آخر فی الشفاعة</w:t>
            </w:r>
            <w:r>
              <w:rPr>
                <w:rStyle w:val="IndexLink"/>
                <w:rtl w:val="true"/>
              </w:rPr>
              <w:t>.]</w:t>
              <w:tab/>
            </w:r>
            <w:r>
              <w:rPr>
                <w:rStyle w:val="IndexLink"/>
              </w:rPr>
              <w:t>191</w:t>
            </w:r>
          </w:hyperlink>
        </w:p>
        <w:p>
          <w:pPr>
            <w:pStyle w:val="Contents3"/>
            <w:tabs>
              <w:tab w:val="clear" w:pos="8459"/>
              <w:tab w:val="right" w:pos="9026" w:leader="dot"/>
            </w:tabs>
            <w:rPr/>
          </w:pPr>
          <w:hyperlink w:anchor="__RefHeading___Toc1477174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194</w:t>
            </w:r>
          </w:hyperlink>
        </w:p>
        <w:p>
          <w:pPr>
            <w:pStyle w:val="Contents4"/>
            <w:tabs>
              <w:tab w:val="clear" w:pos="8176"/>
              <w:tab w:val="right" w:pos="9026" w:leader="dot"/>
            </w:tabs>
            <w:rPr/>
          </w:pPr>
          <w:hyperlink w:anchor="__RefHeading___Toc14771742_7370918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4771744_73709187">
            <w:r>
              <w:rPr>
                <w:webHidden/>
                <w:rStyle w:val="IndexLink"/>
                <w:rtl w:val="true"/>
              </w:rPr>
              <w:t>(</w:t>
            </w:r>
            <w:r>
              <w:rPr>
                <w:rStyle w:val="IndexLink"/>
                <w:rtl w:val="true"/>
              </w:rPr>
              <w:t>بیان</w:t>
            </w:r>
            <w:r>
              <w:rPr>
                <w:rStyle w:val="IndexLink"/>
                <w:rtl w:val="true"/>
              </w:rPr>
              <w:t>)</w:t>
              <w:tab/>
            </w:r>
            <w:r>
              <w:rPr>
                <w:rStyle w:val="IndexLink"/>
              </w:rPr>
              <w:t>195</w:t>
            </w:r>
          </w:hyperlink>
        </w:p>
        <w:p>
          <w:pPr>
            <w:pStyle w:val="Contents4"/>
            <w:tabs>
              <w:tab w:val="clear" w:pos="8176"/>
              <w:tab w:val="right" w:pos="9026" w:leader="dot"/>
            </w:tabs>
            <w:rPr/>
          </w:pPr>
          <w:hyperlink w:anchor="__RefHeading___Toc14771746_73709187">
            <w:r>
              <w:rPr>
                <w:webHidden/>
                <w:rStyle w:val="IndexLink"/>
                <w:rtl w:val="true"/>
              </w:rPr>
              <w:t>(</w:t>
            </w:r>
            <w:r>
              <w:rPr>
                <w:rStyle w:val="IndexLink"/>
                <w:rtl w:val="true"/>
              </w:rPr>
              <w:t>بحث روائی</w:t>
            </w:r>
            <w:r>
              <w:rPr>
                <w:rStyle w:val="IndexLink"/>
                <w:rtl w:val="true"/>
              </w:rPr>
              <w:t>) [</w:t>
            </w:r>
            <w:r>
              <w:rPr>
                <w:rStyle w:val="IndexLink"/>
                <w:rtl w:val="true"/>
              </w:rPr>
              <w:t>الصابئین</w:t>
            </w:r>
            <w:r>
              <w:rPr>
                <w:rStyle w:val="IndexLink"/>
                <w:rtl w:val="true"/>
              </w:rPr>
              <w:t>.]</w:t>
              <w:tab/>
            </w:r>
            <w:r>
              <w:rPr>
                <w:rStyle w:val="IndexLink"/>
              </w:rPr>
              <w:t>197</w:t>
            </w:r>
          </w:hyperlink>
        </w:p>
        <w:p>
          <w:pPr>
            <w:pStyle w:val="Contents3"/>
            <w:tabs>
              <w:tab w:val="clear" w:pos="8459"/>
              <w:tab w:val="right" w:pos="9026" w:leader="dot"/>
            </w:tabs>
            <w:rPr/>
          </w:pPr>
          <w:hyperlink w:anchor="__RefHeading___Toc1477174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62</w:t>
            </w:r>
            <w:r>
              <w:rPr>
                <w:rStyle w:val="IndexLink"/>
                <w:rtl w:val="true"/>
              </w:rPr>
              <w:t>]</w:t>
              <w:tab/>
            </w:r>
            <w:r>
              <w:rPr>
                <w:rStyle w:val="IndexLink"/>
              </w:rPr>
              <w:t>199</w:t>
            </w:r>
          </w:hyperlink>
        </w:p>
        <w:p>
          <w:pPr>
            <w:pStyle w:val="Contents4"/>
            <w:tabs>
              <w:tab w:val="clear" w:pos="8176"/>
              <w:tab w:val="right" w:pos="9026" w:leader="dot"/>
            </w:tabs>
            <w:rPr/>
          </w:pPr>
          <w:hyperlink w:anchor="__RefHeading___Toc14771750_7370918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4771752_73709187">
            <w:r>
              <w:rPr>
                <w:webHidden/>
                <w:rStyle w:val="IndexLink"/>
                <w:rtl w:val="true"/>
              </w:rPr>
              <w:t>(</w:t>
            </w:r>
            <w:r>
              <w:rPr>
                <w:rStyle w:val="IndexLink"/>
                <w:rtl w:val="true"/>
              </w:rPr>
              <w:t>بیان</w:t>
            </w:r>
            <w:r>
              <w:rPr>
                <w:rStyle w:val="IndexLink"/>
                <w:rtl w:val="true"/>
              </w:rPr>
              <w:t>)</w:t>
              <w:tab/>
            </w:r>
            <w:r>
              <w:rPr>
                <w:rStyle w:val="IndexLink"/>
              </w:rPr>
              <w:t>199</w:t>
            </w:r>
          </w:hyperlink>
        </w:p>
        <w:p>
          <w:pPr>
            <w:pStyle w:val="Contents4"/>
            <w:tabs>
              <w:tab w:val="clear" w:pos="8176"/>
              <w:tab w:val="right" w:pos="9026" w:leader="dot"/>
            </w:tabs>
            <w:rPr/>
          </w:pPr>
          <w:hyperlink w:anchor="__RefHeading___Toc14771754_73709187">
            <w:r>
              <w:rPr>
                <w:webHidden/>
                <w:rStyle w:val="IndexLink"/>
                <w:rtl w:val="true"/>
              </w:rPr>
              <w:t>(</w:t>
            </w:r>
            <w:r>
              <w:rPr>
                <w:rStyle w:val="IndexLink"/>
                <w:rtl w:val="true"/>
              </w:rPr>
              <w:t>بحث روائی</w:t>
            </w:r>
            <w:r>
              <w:rPr>
                <w:rStyle w:val="IndexLink"/>
                <w:rtl w:val="true"/>
              </w:rPr>
              <w:t>)</w:t>
              <w:tab/>
            </w:r>
            <w:r>
              <w:rPr>
                <w:rStyle w:val="IndexLink"/>
              </w:rPr>
              <w:t>200</w:t>
            </w:r>
          </w:hyperlink>
        </w:p>
        <w:p>
          <w:pPr>
            <w:pStyle w:val="Contents4"/>
            <w:tabs>
              <w:tab w:val="clear" w:pos="8176"/>
              <w:tab w:val="right" w:pos="9026" w:leader="dot"/>
            </w:tabs>
            <w:rPr/>
          </w:pPr>
          <w:hyperlink w:anchor="__RefHeading___Toc14771756_73709187">
            <w:r>
              <w:rPr>
                <w:webHidden/>
                <w:rStyle w:val="IndexLink"/>
                <w:rtl w:val="true"/>
              </w:rPr>
              <w:t>(</w:t>
            </w:r>
            <w:r>
              <w:rPr>
                <w:rStyle w:val="IndexLink"/>
                <w:rtl w:val="true"/>
              </w:rPr>
              <w:t>بحث تاریخی</w:t>
            </w:r>
            <w:r>
              <w:rPr>
                <w:rStyle w:val="IndexLink"/>
                <w:rtl w:val="true"/>
              </w:rPr>
              <w:t>) [</w:t>
            </w:r>
            <w:r>
              <w:rPr>
                <w:rStyle w:val="IndexLink"/>
                <w:rtl w:val="true"/>
              </w:rPr>
              <w:t>بحث آخر فی الشفاعة أیضا</w:t>
            </w:r>
            <w:r>
              <w:rPr>
                <w:rStyle w:val="IndexLink"/>
                <w:rtl w:val="true"/>
              </w:rPr>
              <w:t>.]</w:t>
              <w:tab/>
            </w:r>
            <w:r>
              <w:rPr>
                <w:rStyle w:val="IndexLink"/>
              </w:rPr>
              <w:t>201</w:t>
            </w:r>
          </w:hyperlink>
        </w:p>
        <w:p>
          <w:pPr>
            <w:pStyle w:val="Contents3"/>
            <w:tabs>
              <w:tab w:val="clear" w:pos="8459"/>
              <w:tab w:val="right" w:pos="9026" w:leader="dot"/>
            </w:tabs>
            <w:rPr/>
          </w:pPr>
          <w:hyperlink w:anchor="__RefHeading___Toc1477175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203</w:t>
            </w:r>
          </w:hyperlink>
        </w:p>
        <w:p>
          <w:pPr>
            <w:pStyle w:val="Contents4"/>
            <w:tabs>
              <w:tab w:val="clear" w:pos="8176"/>
              <w:tab w:val="right" w:pos="9026" w:leader="dot"/>
            </w:tabs>
            <w:rPr/>
          </w:pPr>
          <w:hyperlink w:anchor="__RefHeading___Toc14771760_7370918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4771762_73709187">
            <w:r>
              <w:rPr>
                <w:webHidden/>
                <w:rStyle w:val="IndexLink"/>
                <w:rtl w:val="true"/>
              </w:rPr>
              <w:t>(</w:t>
            </w:r>
            <w:r>
              <w:rPr>
                <w:rStyle w:val="IndexLink"/>
                <w:rtl w:val="true"/>
              </w:rPr>
              <w:t>بیان</w:t>
            </w:r>
            <w:r>
              <w:rPr>
                <w:rStyle w:val="IndexLink"/>
                <w:rtl w:val="true"/>
              </w:rPr>
              <w:t>)</w:t>
              <w:tab/>
            </w:r>
            <w:r>
              <w:rPr>
                <w:rStyle w:val="IndexLink"/>
              </w:rPr>
              <w:t>205</w:t>
            </w:r>
          </w:hyperlink>
        </w:p>
        <w:p>
          <w:pPr>
            <w:pStyle w:val="Contents4"/>
            <w:tabs>
              <w:tab w:val="clear" w:pos="8176"/>
              <w:tab w:val="right" w:pos="9026" w:leader="dot"/>
            </w:tabs>
            <w:rPr/>
          </w:pPr>
          <w:hyperlink w:anchor="__RefHeading___Toc14771764_73709187">
            <w:r>
              <w:rPr>
                <w:webHidden/>
                <w:rStyle w:val="IndexLink"/>
                <w:rtl w:val="true"/>
              </w:rPr>
              <w:t>(</w:t>
            </w:r>
            <w:r>
              <w:rPr>
                <w:rStyle w:val="IndexLink"/>
                <w:rtl w:val="true"/>
              </w:rPr>
              <w:t>بحث روائی</w:t>
            </w:r>
            <w:r>
              <w:rPr>
                <w:rStyle w:val="IndexLink"/>
                <w:rtl w:val="true"/>
              </w:rPr>
              <w:t>)</w:t>
              <w:tab/>
            </w:r>
            <w:r>
              <w:rPr>
                <w:rStyle w:val="IndexLink"/>
              </w:rPr>
              <w:t>210</w:t>
            </w:r>
          </w:hyperlink>
        </w:p>
        <w:p>
          <w:pPr>
            <w:pStyle w:val="Contents4"/>
            <w:tabs>
              <w:tab w:val="clear" w:pos="8176"/>
              <w:tab w:val="right" w:pos="9026" w:leader="dot"/>
            </w:tabs>
            <w:rPr/>
          </w:pPr>
          <w:hyperlink w:anchor="__RefHeading___Toc14771766_73709187">
            <w:r>
              <w:rPr>
                <w:webHidden/>
                <w:rStyle w:val="IndexLink"/>
                <w:rtl w:val="true"/>
              </w:rPr>
              <w:t>(</w:t>
            </w:r>
            <w:r>
              <w:rPr>
                <w:rStyle w:val="IndexLink"/>
                <w:rtl w:val="true"/>
              </w:rPr>
              <w:t>بحث فلسفی</w:t>
            </w:r>
            <w:r>
              <w:rPr>
                <w:rStyle w:val="IndexLink"/>
                <w:rtl w:val="true"/>
              </w:rPr>
              <w:t>) [</w:t>
            </w:r>
            <w:r>
              <w:rPr>
                <w:rStyle w:val="IndexLink"/>
                <w:rtl w:val="true"/>
              </w:rPr>
              <w:t>إحیاء الأموات و المسخ</w:t>
            </w:r>
            <w:r>
              <w:rPr>
                <w:rStyle w:val="IndexLink"/>
                <w:rtl w:val="true"/>
              </w:rPr>
              <w:t>.]</w:t>
              <w:tab/>
            </w:r>
            <w:r>
              <w:rPr>
                <w:rStyle w:val="IndexLink"/>
              </w:rPr>
              <w:t>212</w:t>
            </w:r>
          </w:hyperlink>
        </w:p>
        <w:p>
          <w:pPr>
            <w:pStyle w:val="Contents4"/>
            <w:tabs>
              <w:tab w:val="clear" w:pos="8176"/>
              <w:tab w:val="right" w:pos="9026" w:leader="dot"/>
            </w:tabs>
            <w:rPr/>
          </w:pPr>
          <w:hyperlink w:anchor="__RefHeading___Toc14771768_73709187">
            <w:r>
              <w:rPr>
                <w:webHidden/>
                <w:rStyle w:val="IndexLink"/>
                <w:rtl w:val="true"/>
              </w:rPr>
              <w:t>(</w:t>
            </w:r>
            <w:r>
              <w:rPr>
                <w:rStyle w:val="IndexLink"/>
                <w:rtl w:val="true"/>
              </w:rPr>
              <w:t>بحث علمی و أخلاقی</w:t>
            </w:r>
            <w:r>
              <w:rPr>
                <w:rStyle w:val="IndexLink"/>
                <w:rtl w:val="true"/>
              </w:rPr>
              <w:t>) [</w:t>
            </w:r>
            <w:r>
              <w:rPr>
                <w:rStyle w:val="IndexLink"/>
                <w:rtl w:val="true"/>
              </w:rPr>
              <w:t>معنی التقلید</w:t>
            </w:r>
            <w:r>
              <w:rPr>
                <w:rStyle w:val="IndexLink"/>
                <w:rtl w:val="true"/>
              </w:rPr>
              <w:t>.]</w:t>
              <w:tab/>
            </w:r>
            <w:r>
              <w:rPr>
                <w:rStyle w:val="IndexLink"/>
              </w:rPr>
              <w:t>216</w:t>
            </w:r>
          </w:hyperlink>
        </w:p>
        <w:p>
          <w:pPr>
            <w:pStyle w:val="Contents3"/>
            <w:tabs>
              <w:tab w:val="clear" w:pos="8459"/>
              <w:tab w:val="right" w:pos="9026" w:leader="dot"/>
            </w:tabs>
            <w:rPr/>
          </w:pPr>
          <w:hyperlink w:anchor="__RefHeading___Toc1477177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219</w:t>
            </w:r>
          </w:hyperlink>
        </w:p>
        <w:p>
          <w:pPr>
            <w:pStyle w:val="Contents4"/>
            <w:tabs>
              <w:tab w:val="clear" w:pos="8176"/>
              <w:tab w:val="right" w:pos="9026" w:leader="dot"/>
            </w:tabs>
            <w:rPr/>
          </w:pPr>
          <w:hyperlink w:anchor="__RefHeading___Toc14771772_7370918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4771774_73709187">
            <w:r>
              <w:rPr>
                <w:webHidden/>
                <w:rStyle w:val="IndexLink"/>
                <w:rtl w:val="true"/>
              </w:rPr>
              <w:t>بیان</w:t>
            </w:r>
            <w:r>
              <w:rPr>
                <w:rStyle w:val="IndexLink"/>
                <w:rtl w:val="true"/>
              </w:rPr>
              <w:tab/>
            </w:r>
            <w:r>
              <w:rPr>
                <w:rStyle w:val="IndexLink"/>
              </w:rPr>
              <w:t>220</w:t>
            </w:r>
          </w:hyperlink>
        </w:p>
        <w:p>
          <w:pPr>
            <w:pStyle w:val="Contents4"/>
            <w:tabs>
              <w:tab w:val="clear" w:pos="8176"/>
              <w:tab w:val="right" w:pos="9026" w:leader="dot"/>
            </w:tabs>
            <w:rPr/>
          </w:pPr>
          <w:hyperlink w:anchor="__RefHeading___Toc14771776_73709187">
            <w:r>
              <w:rPr>
                <w:webHidden/>
                <w:rStyle w:val="IndexLink"/>
                <w:rtl w:val="true"/>
              </w:rPr>
              <w:t>(</w:t>
            </w:r>
            <w:r>
              <w:rPr>
                <w:rStyle w:val="IndexLink"/>
                <w:rtl w:val="true"/>
              </w:rPr>
              <w:t>بحث روائی</w:t>
            </w:r>
            <w:r>
              <w:rPr>
                <w:rStyle w:val="IndexLink"/>
                <w:rtl w:val="true"/>
              </w:rPr>
              <w:t>)</w:t>
              <w:tab/>
            </w:r>
            <w:r>
              <w:rPr>
                <w:rStyle w:val="IndexLink"/>
              </w:rPr>
              <w:t>223</w:t>
            </w:r>
          </w:hyperlink>
        </w:p>
        <w:p>
          <w:pPr>
            <w:pStyle w:val="Contents3"/>
            <w:tabs>
              <w:tab w:val="clear" w:pos="8459"/>
              <w:tab w:val="right" w:pos="9026" w:leader="dot"/>
            </w:tabs>
            <w:rPr/>
          </w:pPr>
          <w:hyperlink w:anchor="__RefHeading___Toc1477177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224</w:t>
            </w:r>
          </w:hyperlink>
        </w:p>
        <w:p>
          <w:pPr>
            <w:pStyle w:val="Contents4"/>
            <w:tabs>
              <w:tab w:val="clear" w:pos="8176"/>
              <w:tab w:val="right" w:pos="9026" w:leader="dot"/>
            </w:tabs>
            <w:rPr/>
          </w:pPr>
          <w:hyperlink w:anchor="__RefHeading___Toc14771780_7370918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4771782_73709187">
            <w:r>
              <w:rPr>
                <w:webHidden/>
                <w:rStyle w:val="IndexLink"/>
                <w:rtl w:val="true"/>
              </w:rPr>
              <w:t>(</w:t>
            </w:r>
            <w:r>
              <w:rPr>
                <w:rStyle w:val="IndexLink"/>
                <w:rtl w:val="true"/>
              </w:rPr>
              <w:t>بیان</w:t>
            </w:r>
            <w:r>
              <w:rPr>
                <w:rStyle w:val="IndexLink"/>
                <w:rtl w:val="true"/>
              </w:rPr>
              <w:t>)</w:t>
              <w:tab/>
            </w:r>
            <w:r>
              <w:rPr>
                <w:rStyle w:val="IndexLink"/>
              </w:rPr>
              <w:t>225</w:t>
            </w:r>
          </w:hyperlink>
        </w:p>
        <w:p>
          <w:pPr>
            <w:pStyle w:val="Contents4"/>
            <w:tabs>
              <w:tab w:val="clear" w:pos="8176"/>
              <w:tab w:val="right" w:pos="9026" w:leader="dot"/>
            </w:tabs>
            <w:rPr/>
          </w:pPr>
          <w:hyperlink w:anchor="__RefHeading___Toc14771784_73709187">
            <w:r>
              <w:rPr>
                <w:webHidden/>
                <w:rStyle w:val="IndexLink"/>
                <w:rtl w:val="true"/>
              </w:rPr>
              <w:t>(</w:t>
            </w:r>
            <w:r>
              <w:rPr>
                <w:rStyle w:val="IndexLink"/>
                <w:rtl w:val="true"/>
              </w:rPr>
              <w:t>بحث روائی</w:t>
            </w:r>
            <w:r>
              <w:rPr>
                <w:rStyle w:val="IndexLink"/>
                <w:rtl w:val="true"/>
              </w:rPr>
              <w:t>)</w:t>
              <w:tab/>
            </w:r>
            <w:r>
              <w:rPr>
                <w:rStyle w:val="IndexLink"/>
              </w:rPr>
              <w:t>227</w:t>
            </w:r>
          </w:hyperlink>
        </w:p>
        <w:p>
          <w:pPr>
            <w:pStyle w:val="Contents3"/>
            <w:tabs>
              <w:tab w:val="clear" w:pos="8459"/>
              <w:tab w:val="right" w:pos="9026" w:leader="dot"/>
            </w:tabs>
            <w:rPr/>
          </w:pPr>
          <w:hyperlink w:anchor="__RefHeading___Toc1477178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89</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228</w:t>
            </w:r>
          </w:hyperlink>
        </w:p>
        <w:p>
          <w:pPr>
            <w:pStyle w:val="Contents4"/>
            <w:tabs>
              <w:tab w:val="clear" w:pos="8176"/>
              <w:tab w:val="right" w:pos="9026" w:leader="dot"/>
            </w:tabs>
            <w:rPr/>
          </w:pPr>
          <w:hyperlink w:anchor="__RefHeading___Toc14771788_7370918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4771790_73709187">
            <w:r>
              <w:rPr>
                <w:webHidden/>
                <w:rStyle w:val="IndexLink"/>
                <w:rtl w:val="true"/>
              </w:rPr>
              <w:t>(</w:t>
            </w:r>
            <w:r>
              <w:rPr>
                <w:rStyle w:val="IndexLink"/>
                <w:rtl w:val="true"/>
              </w:rPr>
              <w:t>بیان</w:t>
            </w:r>
            <w:r>
              <w:rPr>
                <w:rStyle w:val="IndexLink"/>
                <w:rtl w:val="true"/>
              </w:rPr>
              <w:t>)</w:t>
              <w:tab/>
            </w:r>
            <w:r>
              <w:rPr>
                <w:rStyle w:val="IndexLink"/>
              </w:rPr>
              <w:t>229</w:t>
            </w:r>
          </w:hyperlink>
        </w:p>
        <w:p>
          <w:pPr>
            <w:pStyle w:val="Contents4"/>
            <w:tabs>
              <w:tab w:val="clear" w:pos="8176"/>
              <w:tab w:val="right" w:pos="9026" w:leader="dot"/>
            </w:tabs>
            <w:rPr/>
          </w:pPr>
          <w:hyperlink w:anchor="__RefHeading___Toc14771792_73709187">
            <w:r>
              <w:rPr>
                <w:webHidden/>
                <w:rStyle w:val="IndexLink"/>
                <w:rtl w:val="true"/>
              </w:rPr>
              <w:t>(</w:t>
            </w:r>
            <w:r>
              <w:rPr>
                <w:rStyle w:val="IndexLink"/>
                <w:rtl w:val="true"/>
              </w:rPr>
              <w:t>بحث روائی</w:t>
            </w:r>
            <w:r>
              <w:rPr>
                <w:rStyle w:val="IndexLink"/>
                <w:rtl w:val="true"/>
              </w:rPr>
              <w:t>)</w:t>
              <w:tab/>
            </w:r>
            <w:r>
              <w:rPr>
                <w:rStyle w:val="IndexLink"/>
              </w:rPr>
              <w:t>230</w:t>
            </w:r>
          </w:hyperlink>
        </w:p>
        <w:p>
          <w:pPr>
            <w:pStyle w:val="Contents3"/>
            <w:tabs>
              <w:tab w:val="clear" w:pos="8459"/>
              <w:tab w:val="right" w:pos="9026" w:leader="dot"/>
            </w:tabs>
            <w:rPr/>
          </w:pPr>
          <w:hyperlink w:anchor="__RefHeading___Toc1477179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233</w:t>
            </w:r>
          </w:hyperlink>
        </w:p>
        <w:p>
          <w:pPr>
            <w:pStyle w:val="Contents4"/>
            <w:tabs>
              <w:tab w:val="clear" w:pos="8176"/>
              <w:tab w:val="right" w:pos="9026" w:leader="dot"/>
            </w:tabs>
            <w:rPr/>
          </w:pPr>
          <w:hyperlink w:anchor="__RefHeading___Toc14771796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4771798_73709187">
            <w:r>
              <w:rPr>
                <w:webHidden/>
                <w:rStyle w:val="IndexLink"/>
                <w:rtl w:val="true"/>
              </w:rPr>
              <w:t>(</w:t>
            </w:r>
            <w:r>
              <w:rPr>
                <w:rStyle w:val="IndexLink"/>
                <w:rtl w:val="true"/>
              </w:rPr>
              <w:t>بیان</w:t>
            </w:r>
            <w:r>
              <w:rPr>
                <w:rStyle w:val="IndexLink"/>
                <w:rtl w:val="true"/>
              </w:rPr>
              <w:t>)</w:t>
              <w:tab/>
            </w:r>
            <w:r>
              <w:rPr>
                <w:rStyle w:val="IndexLink"/>
              </w:rPr>
              <w:t>234</w:t>
            </w:r>
          </w:hyperlink>
        </w:p>
        <w:p>
          <w:pPr>
            <w:pStyle w:val="Contents4"/>
            <w:tabs>
              <w:tab w:val="clear" w:pos="8176"/>
              <w:tab w:val="right" w:pos="9026" w:leader="dot"/>
            </w:tabs>
            <w:rPr/>
          </w:pPr>
          <w:hyperlink w:anchor="__RefHeading___Toc14771800_73709187">
            <w:r>
              <w:rPr>
                <w:webHidden/>
                <w:rStyle w:val="IndexLink"/>
                <w:rtl w:val="true"/>
              </w:rPr>
              <w:t>(</w:t>
            </w:r>
            <w:r>
              <w:rPr>
                <w:rStyle w:val="IndexLink"/>
                <w:rtl w:val="true"/>
              </w:rPr>
              <w:t>بحث روائی</w:t>
            </w:r>
            <w:r>
              <w:rPr>
                <w:rStyle w:val="IndexLink"/>
                <w:rtl w:val="true"/>
              </w:rPr>
              <w:t>)</w:t>
              <w:tab/>
            </w:r>
            <w:r>
              <w:rPr>
                <w:rStyle w:val="IndexLink"/>
              </w:rPr>
              <w:t>237</w:t>
            </w:r>
          </w:hyperlink>
        </w:p>
        <w:p>
          <w:pPr>
            <w:pStyle w:val="Contents3"/>
            <w:tabs>
              <w:tab w:val="clear" w:pos="8459"/>
              <w:tab w:val="right" w:pos="9026" w:leader="dot"/>
            </w:tabs>
            <w:rPr/>
          </w:pPr>
          <w:hyperlink w:anchor="__RefHeading___Toc1477180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101</w:t>
            </w:r>
            <w:r>
              <w:rPr>
                <w:rStyle w:val="IndexLink"/>
                <w:rtl w:val="true"/>
              </w:rPr>
              <w:t>]</w:t>
              <w:tab/>
            </w:r>
            <w:r>
              <w:rPr>
                <w:rStyle w:val="IndexLink"/>
              </w:rPr>
              <w:t>238</w:t>
            </w:r>
          </w:hyperlink>
        </w:p>
        <w:p>
          <w:pPr>
            <w:pStyle w:val="Contents4"/>
            <w:tabs>
              <w:tab w:val="clear" w:pos="8176"/>
              <w:tab w:val="right" w:pos="9026" w:leader="dot"/>
            </w:tabs>
            <w:rPr/>
          </w:pPr>
          <w:hyperlink w:anchor="__RefHeading___Toc14771804_7370918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4771806_73709187">
            <w:r>
              <w:rPr>
                <w:webHidden/>
                <w:rStyle w:val="IndexLink"/>
                <w:rtl w:val="true"/>
              </w:rPr>
              <w:t>(</w:t>
            </w:r>
            <w:r>
              <w:rPr>
                <w:rStyle w:val="IndexLink"/>
                <w:rtl w:val="true"/>
              </w:rPr>
              <w:t>بیان</w:t>
            </w:r>
            <w:r>
              <w:rPr>
                <w:rStyle w:val="IndexLink"/>
                <w:rtl w:val="true"/>
              </w:rPr>
              <w:t>)</w:t>
              <w:tab/>
            </w:r>
            <w:r>
              <w:rPr>
                <w:rStyle w:val="IndexLink"/>
              </w:rPr>
              <w:t>239</w:t>
            </w:r>
          </w:hyperlink>
        </w:p>
        <w:p>
          <w:pPr>
            <w:pStyle w:val="Contents3"/>
            <w:tabs>
              <w:tab w:val="clear" w:pos="8459"/>
              <w:tab w:val="right" w:pos="9026" w:leader="dot"/>
            </w:tabs>
            <w:rPr/>
          </w:pPr>
          <w:hyperlink w:anchor="__RefHeading___Toc1477180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102</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239</w:t>
            </w:r>
          </w:hyperlink>
        </w:p>
        <w:p>
          <w:pPr>
            <w:pStyle w:val="Contents4"/>
            <w:tabs>
              <w:tab w:val="clear" w:pos="8176"/>
              <w:tab w:val="right" w:pos="9026" w:leader="dot"/>
            </w:tabs>
            <w:rPr/>
          </w:pPr>
          <w:hyperlink w:anchor="__RefHeading___Toc14771810_7370918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4771812_73709187">
            <w:r>
              <w:rPr>
                <w:webHidden/>
                <w:rStyle w:val="IndexLink"/>
                <w:rtl w:val="true"/>
              </w:rPr>
              <w:t>(</w:t>
            </w:r>
            <w:r>
              <w:rPr>
                <w:rStyle w:val="IndexLink"/>
                <w:rtl w:val="true"/>
              </w:rPr>
              <w:t>بیان</w:t>
            </w:r>
            <w:r>
              <w:rPr>
                <w:rStyle w:val="IndexLink"/>
                <w:rtl w:val="true"/>
              </w:rPr>
              <w:t>) [</w:t>
            </w:r>
            <w:r>
              <w:rPr>
                <w:rStyle w:val="IndexLink"/>
                <w:rtl w:val="true"/>
              </w:rPr>
              <w:t>فیما نسب من السحر إلی سلیمان و هاروت و ماروت</w:t>
            </w:r>
            <w:r>
              <w:rPr>
                <w:rStyle w:val="IndexLink"/>
                <w:rtl w:val="true"/>
              </w:rPr>
              <w:t>.]</w:t>
              <w:tab/>
            </w:r>
            <w:r>
              <w:rPr>
                <w:rStyle w:val="IndexLink"/>
              </w:rPr>
              <w:t>240</w:t>
            </w:r>
          </w:hyperlink>
        </w:p>
        <w:p>
          <w:pPr>
            <w:pStyle w:val="Contents4"/>
            <w:tabs>
              <w:tab w:val="clear" w:pos="8176"/>
              <w:tab w:val="right" w:pos="9026" w:leader="dot"/>
            </w:tabs>
            <w:rPr/>
          </w:pPr>
          <w:hyperlink w:anchor="__RefHeading___Toc14771814_73709187">
            <w:r>
              <w:rPr>
                <w:webHidden/>
                <w:rStyle w:val="IndexLink"/>
                <w:rtl w:val="true"/>
              </w:rPr>
              <w:t xml:space="preserve">بحث روائی </w:t>
            </w:r>
            <w:r>
              <w:rPr>
                <w:rStyle w:val="IndexLink"/>
                <w:rtl w:val="true"/>
              </w:rPr>
              <w:t>[</w:t>
            </w:r>
            <w:r>
              <w:rPr>
                <w:rStyle w:val="IndexLink"/>
                <w:rtl w:val="true"/>
              </w:rPr>
              <w:t>بحث آخر فیما نسب من السحر إلی سلیمان و هاروت و ماروت</w:t>
            </w:r>
            <w:r>
              <w:rPr>
                <w:rStyle w:val="IndexLink"/>
                <w:rtl w:val="true"/>
              </w:rPr>
              <w:t>.]</w:t>
              <w:tab/>
            </w:r>
            <w:r>
              <w:rPr>
                <w:rStyle w:val="IndexLink"/>
              </w:rPr>
              <w:t>244</w:t>
            </w:r>
          </w:hyperlink>
        </w:p>
        <w:p>
          <w:pPr>
            <w:pStyle w:val="Contents4"/>
            <w:tabs>
              <w:tab w:val="clear" w:pos="8176"/>
              <w:tab w:val="right" w:pos="9026" w:leader="dot"/>
            </w:tabs>
            <w:rPr/>
          </w:pPr>
          <w:hyperlink w:anchor="__RefHeading___Toc14771816_73709187">
            <w:r>
              <w:rPr>
                <w:webHidden/>
                <w:rStyle w:val="IndexLink"/>
                <w:rtl w:val="true"/>
              </w:rPr>
              <w:t>(</w:t>
            </w:r>
            <w:r>
              <w:rPr>
                <w:rStyle w:val="IndexLink"/>
                <w:rtl w:val="true"/>
              </w:rPr>
              <w:t>بحث فلسفی</w:t>
            </w:r>
            <w:r>
              <w:rPr>
                <w:rStyle w:val="IndexLink"/>
                <w:rtl w:val="true"/>
              </w:rPr>
              <w:t>) [</w:t>
            </w:r>
            <w:r>
              <w:rPr>
                <w:rStyle w:val="IndexLink"/>
                <w:rtl w:val="true"/>
              </w:rPr>
              <w:t>بحث آخر فیما نسب من السحر إلی سلیمان و هاروت و ماروت</w:t>
            </w:r>
            <w:r>
              <w:rPr>
                <w:rStyle w:val="IndexLink"/>
                <w:rtl w:val="true"/>
              </w:rPr>
              <w:t>.]</w:t>
              <w:tab/>
            </w:r>
            <w:r>
              <w:rPr>
                <w:rStyle w:val="IndexLink"/>
              </w:rPr>
              <w:t>248</w:t>
            </w:r>
          </w:hyperlink>
        </w:p>
        <w:p>
          <w:pPr>
            <w:pStyle w:val="Contents4"/>
            <w:tabs>
              <w:tab w:val="clear" w:pos="8176"/>
              <w:tab w:val="right" w:pos="9026" w:leader="dot"/>
            </w:tabs>
            <w:rPr/>
          </w:pPr>
          <w:hyperlink w:anchor="__RefHeading___Toc14771818_73709187">
            <w:r>
              <w:rPr>
                <w:webHidden/>
                <w:rStyle w:val="IndexLink"/>
                <w:rtl w:val="true"/>
              </w:rPr>
              <w:t>(</w:t>
            </w:r>
            <w:r>
              <w:rPr>
                <w:rStyle w:val="IndexLink"/>
                <w:rtl w:val="true"/>
              </w:rPr>
              <w:t>بحث علمی</w:t>
            </w:r>
            <w:r>
              <w:rPr>
                <w:rStyle w:val="IndexLink"/>
                <w:rtl w:val="true"/>
              </w:rPr>
              <w:t>) [</w:t>
            </w:r>
            <w:r>
              <w:rPr>
                <w:rStyle w:val="IndexLink"/>
                <w:rtl w:val="true"/>
              </w:rPr>
              <w:t>أقسام الفنون الباحثة عن غرائب الآثار</w:t>
            </w:r>
            <w:r>
              <w:rPr>
                <w:rStyle w:val="IndexLink"/>
                <w:rtl w:val="true"/>
              </w:rPr>
              <w:t>.]</w:t>
              <w:tab/>
            </w:r>
            <w:r>
              <w:rPr>
                <w:rStyle w:val="IndexLink"/>
              </w:rPr>
              <w:t>251</w:t>
            </w:r>
          </w:hyperlink>
        </w:p>
        <w:p>
          <w:pPr>
            <w:pStyle w:val="Contents3"/>
            <w:tabs>
              <w:tab w:val="clear" w:pos="8459"/>
              <w:tab w:val="right" w:pos="9026" w:leader="dot"/>
            </w:tabs>
            <w:rPr/>
          </w:pPr>
          <w:hyperlink w:anchor="__RefHeading___Toc1477182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252</w:t>
            </w:r>
          </w:hyperlink>
        </w:p>
        <w:p>
          <w:pPr>
            <w:pStyle w:val="Contents4"/>
            <w:tabs>
              <w:tab w:val="clear" w:pos="8176"/>
              <w:tab w:val="right" w:pos="9026" w:leader="dot"/>
            </w:tabs>
            <w:rPr/>
          </w:pPr>
          <w:hyperlink w:anchor="__RefHeading___Toc14771822_7370918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4771824_73709187">
            <w:r>
              <w:rPr>
                <w:webHidden/>
                <w:rStyle w:val="IndexLink"/>
                <w:rtl w:val="true"/>
              </w:rPr>
              <w:t>(</w:t>
            </w:r>
            <w:r>
              <w:rPr>
                <w:rStyle w:val="IndexLink"/>
                <w:rtl w:val="true"/>
              </w:rPr>
              <w:t>بیان</w:t>
            </w:r>
            <w:r>
              <w:rPr>
                <w:rStyle w:val="IndexLink"/>
                <w:rtl w:val="true"/>
              </w:rPr>
              <w:t>)</w:t>
              <w:tab/>
            </w:r>
            <w:r>
              <w:rPr>
                <w:rStyle w:val="IndexLink"/>
              </w:rPr>
              <w:t>252</w:t>
            </w:r>
          </w:hyperlink>
        </w:p>
        <w:p>
          <w:pPr>
            <w:pStyle w:val="Contents4"/>
            <w:tabs>
              <w:tab w:val="clear" w:pos="8176"/>
              <w:tab w:val="right" w:pos="9026" w:leader="dot"/>
            </w:tabs>
            <w:rPr/>
          </w:pPr>
          <w:hyperlink w:anchor="__RefHeading___Toc14771826_73709187">
            <w:r>
              <w:rPr>
                <w:webHidden/>
                <w:rStyle w:val="IndexLink"/>
                <w:rtl w:val="true"/>
              </w:rPr>
              <w:t>(</w:t>
            </w:r>
            <w:r>
              <w:rPr>
                <w:rStyle w:val="IndexLink"/>
                <w:rtl w:val="true"/>
              </w:rPr>
              <w:t>بحث روائی</w:t>
            </w:r>
            <w:r>
              <w:rPr>
                <w:rStyle w:val="IndexLink"/>
                <w:rtl w:val="true"/>
              </w:rPr>
              <w:t>)</w:t>
              <w:tab/>
            </w:r>
            <w:r>
              <w:rPr>
                <w:rStyle w:val="IndexLink"/>
              </w:rPr>
              <w:t>256</w:t>
            </w:r>
          </w:hyperlink>
        </w:p>
        <w:p>
          <w:pPr>
            <w:pStyle w:val="Contents3"/>
            <w:tabs>
              <w:tab w:val="clear" w:pos="8459"/>
              <w:tab w:val="right" w:pos="9026" w:leader="dot"/>
            </w:tabs>
            <w:rPr/>
          </w:pPr>
          <w:hyperlink w:anchor="__RefHeading___Toc1477182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107</w:t>
            </w:r>
            <w:r>
              <w:rPr>
                <w:rStyle w:val="IndexLink"/>
                <w:rtl w:val="true"/>
              </w:rPr>
              <w:t>]</w:t>
              <w:tab/>
            </w:r>
            <w:r>
              <w:rPr>
                <w:rStyle w:val="IndexLink"/>
              </w:rPr>
              <w:t>256</w:t>
            </w:r>
          </w:hyperlink>
        </w:p>
        <w:p>
          <w:pPr>
            <w:pStyle w:val="Contents4"/>
            <w:tabs>
              <w:tab w:val="clear" w:pos="8176"/>
              <w:tab w:val="right" w:pos="9026" w:leader="dot"/>
            </w:tabs>
            <w:rPr/>
          </w:pPr>
          <w:hyperlink w:anchor="__RefHeading___Toc14771830_7370918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4771832_73709187">
            <w:r>
              <w:rPr>
                <w:webHidden/>
                <w:rStyle w:val="IndexLink"/>
                <w:rtl w:val="true"/>
              </w:rPr>
              <w:t>(</w:t>
            </w:r>
            <w:r>
              <w:rPr>
                <w:rStyle w:val="IndexLink"/>
                <w:rtl w:val="true"/>
              </w:rPr>
              <w:t>بیان</w:t>
            </w:r>
            <w:r>
              <w:rPr>
                <w:rStyle w:val="IndexLink"/>
                <w:rtl w:val="true"/>
              </w:rPr>
              <w:t>) [</w:t>
            </w:r>
            <w:r>
              <w:rPr>
                <w:rStyle w:val="IndexLink"/>
                <w:rtl w:val="true"/>
              </w:rPr>
              <w:t>النسخ</w:t>
            </w:r>
            <w:r>
              <w:rPr>
                <w:rStyle w:val="IndexLink"/>
                <w:rtl w:val="true"/>
              </w:rPr>
              <w:t>.]</w:t>
              <w:tab/>
            </w:r>
            <w:r>
              <w:rPr>
                <w:rStyle w:val="IndexLink"/>
              </w:rPr>
              <w:t>256</w:t>
            </w:r>
          </w:hyperlink>
        </w:p>
        <w:p>
          <w:pPr>
            <w:pStyle w:val="Contents4"/>
            <w:tabs>
              <w:tab w:val="clear" w:pos="8176"/>
              <w:tab w:val="right" w:pos="9026" w:leader="dot"/>
            </w:tabs>
            <w:rPr/>
          </w:pPr>
          <w:hyperlink w:anchor="__RefHeading___Toc14771834_73709187">
            <w:r>
              <w:rPr>
                <w:webHidden/>
                <w:rStyle w:val="IndexLink"/>
                <w:rtl w:val="true"/>
              </w:rPr>
              <w:t>(</w:t>
            </w:r>
            <w:r>
              <w:rPr>
                <w:rStyle w:val="IndexLink"/>
                <w:rtl w:val="true"/>
              </w:rPr>
              <w:t>بحث روائی</w:t>
            </w:r>
            <w:r>
              <w:rPr>
                <w:rStyle w:val="IndexLink"/>
                <w:rtl w:val="true"/>
              </w:rPr>
              <w:t>)</w:t>
              <w:tab/>
            </w:r>
            <w:r>
              <w:rPr>
                <w:rStyle w:val="IndexLink"/>
              </w:rPr>
              <w:t>261</w:t>
            </w:r>
          </w:hyperlink>
        </w:p>
        <w:p>
          <w:pPr>
            <w:pStyle w:val="Contents3"/>
            <w:tabs>
              <w:tab w:val="clear" w:pos="8459"/>
              <w:tab w:val="right" w:pos="9026" w:leader="dot"/>
            </w:tabs>
            <w:rPr/>
          </w:pPr>
          <w:hyperlink w:anchor="__RefHeading___Toc1477183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108</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263</w:t>
            </w:r>
          </w:hyperlink>
        </w:p>
        <w:p>
          <w:pPr>
            <w:pStyle w:val="Contents4"/>
            <w:tabs>
              <w:tab w:val="clear" w:pos="8176"/>
              <w:tab w:val="right" w:pos="9026" w:leader="dot"/>
            </w:tabs>
            <w:rPr/>
          </w:pPr>
          <w:hyperlink w:anchor="__RefHeading___Toc14771838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4771840_73709187">
            <w:r>
              <w:rPr>
                <w:webHidden/>
                <w:rStyle w:val="IndexLink"/>
                <w:rtl w:val="true"/>
              </w:rPr>
              <w:t>(</w:t>
            </w:r>
            <w:r>
              <w:rPr>
                <w:rStyle w:val="IndexLink"/>
                <w:rtl w:val="true"/>
              </w:rPr>
              <w:t>بیان</w:t>
            </w:r>
            <w:r>
              <w:rPr>
                <w:rStyle w:val="IndexLink"/>
                <w:rtl w:val="true"/>
              </w:rPr>
              <w:t>)</w:t>
              <w:tab/>
            </w:r>
            <w:r>
              <w:rPr>
                <w:rStyle w:val="IndexLink"/>
              </w:rPr>
              <w:t>264</w:t>
            </w:r>
          </w:hyperlink>
        </w:p>
        <w:p>
          <w:pPr>
            <w:pStyle w:val="Contents4"/>
            <w:tabs>
              <w:tab w:val="clear" w:pos="8176"/>
              <w:tab w:val="right" w:pos="9026" w:leader="dot"/>
            </w:tabs>
            <w:rPr/>
          </w:pPr>
          <w:hyperlink w:anchor="__RefHeading___Toc14771842_73709187">
            <w:r>
              <w:rPr>
                <w:webHidden/>
                <w:rStyle w:val="IndexLink"/>
                <w:rtl w:val="true"/>
              </w:rPr>
              <w:t>(</w:t>
            </w:r>
            <w:r>
              <w:rPr>
                <w:rStyle w:val="IndexLink"/>
                <w:rtl w:val="true"/>
              </w:rPr>
              <w:t>بحث روائی</w:t>
            </w:r>
            <w:r>
              <w:rPr>
                <w:rStyle w:val="IndexLink"/>
                <w:rtl w:val="true"/>
              </w:rPr>
              <w:t>)</w:t>
              <w:tab/>
            </w:r>
            <w:r>
              <w:rPr>
                <w:rStyle w:val="IndexLink"/>
              </w:rPr>
              <w:t>266</w:t>
            </w:r>
          </w:hyperlink>
        </w:p>
        <w:p>
          <w:pPr>
            <w:pStyle w:val="Contents3"/>
            <w:tabs>
              <w:tab w:val="clear" w:pos="8459"/>
              <w:tab w:val="right" w:pos="9026" w:leader="dot"/>
            </w:tabs>
            <w:rPr/>
          </w:pPr>
          <w:hyperlink w:anchor="__RefHeading___Toc1477184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267</w:t>
            </w:r>
          </w:hyperlink>
        </w:p>
        <w:p>
          <w:pPr>
            <w:pStyle w:val="Contents4"/>
            <w:tabs>
              <w:tab w:val="clear" w:pos="8176"/>
              <w:tab w:val="right" w:pos="9026" w:leader="dot"/>
            </w:tabs>
            <w:rPr/>
          </w:pPr>
          <w:hyperlink w:anchor="__RefHeading___Toc14771846_7370918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4771848_73709187">
            <w:r>
              <w:rPr>
                <w:webHidden/>
                <w:rStyle w:val="IndexLink"/>
                <w:rtl w:val="true"/>
              </w:rPr>
              <w:t>(</w:t>
            </w:r>
            <w:r>
              <w:rPr>
                <w:rStyle w:val="IndexLink"/>
                <w:rtl w:val="true"/>
              </w:rPr>
              <w:t>بیان</w:t>
            </w:r>
            <w:r>
              <w:rPr>
                <w:rStyle w:val="IndexLink"/>
                <w:rtl w:val="true"/>
              </w:rPr>
              <w:t>) [</w:t>
            </w:r>
            <w:r>
              <w:rPr>
                <w:rStyle w:val="IndexLink"/>
                <w:rtl w:val="true"/>
              </w:rPr>
              <w:t>نفی الولد عنه تعالی</w:t>
            </w:r>
            <w:r>
              <w:rPr>
                <w:rStyle w:val="IndexLink"/>
                <w:rtl w:val="true"/>
              </w:rPr>
              <w:t>.]</w:t>
              <w:tab/>
            </w:r>
            <w:r>
              <w:rPr>
                <w:rStyle w:val="IndexLink"/>
              </w:rPr>
              <w:t>268</w:t>
            </w:r>
          </w:hyperlink>
        </w:p>
        <w:p>
          <w:pPr>
            <w:pStyle w:val="Contents4"/>
            <w:tabs>
              <w:tab w:val="clear" w:pos="8176"/>
              <w:tab w:val="right" w:pos="9026" w:leader="dot"/>
            </w:tabs>
            <w:rPr/>
          </w:pPr>
          <w:hyperlink w:anchor="__RefHeading___Toc14771850_73709187">
            <w:r>
              <w:rPr>
                <w:webHidden/>
                <w:rStyle w:val="IndexLink"/>
                <w:rtl w:val="true"/>
              </w:rPr>
              <w:t>(</w:t>
            </w:r>
            <w:r>
              <w:rPr>
                <w:rStyle w:val="IndexLink"/>
                <w:rtl w:val="true"/>
              </w:rPr>
              <w:t>بحث روائی</w:t>
            </w:r>
            <w:r>
              <w:rPr>
                <w:rStyle w:val="IndexLink"/>
                <w:rtl w:val="true"/>
              </w:rPr>
              <w:t>)</w:t>
              <w:tab/>
            </w:r>
            <w:r>
              <w:rPr>
                <w:rStyle w:val="IndexLink"/>
              </w:rPr>
              <w:t>269</w:t>
            </w:r>
          </w:hyperlink>
        </w:p>
        <w:p>
          <w:pPr>
            <w:pStyle w:val="Contents4"/>
            <w:tabs>
              <w:tab w:val="clear" w:pos="8176"/>
              <w:tab w:val="right" w:pos="9026" w:leader="dot"/>
            </w:tabs>
            <w:rPr/>
          </w:pPr>
          <w:hyperlink w:anchor="__RefHeading___Toc14771852_73709187">
            <w:r>
              <w:rPr>
                <w:webHidden/>
                <w:rStyle w:val="IndexLink"/>
                <w:rtl w:val="true"/>
              </w:rPr>
              <w:t>(</w:t>
            </w:r>
            <w:r>
              <w:rPr>
                <w:rStyle w:val="IndexLink"/>
                <w:rtl w:val="true"/>
              </w:rPr>
              <w:t>بحث علمی و فلسفی</w:t>
            </w:r>
            <w:r>
              <w:rPr>
                <w:rStyle w:val="IndexLink"/>
                <w:rtl w:val="true"/>
              </w:rPr>
              <w:t>) [</w:t>
            </w:r>
            <w:r>
              <w:rPr>
                <w:rStyle w:val="IndexLink"/>
                <w:rtl w:val="true"/>
              </w:rPr>
              <w:t>تمیز الذوات وجودا و بداعة الإیجاد</w:t>
            </w:r>
            <w:r>
              <w:rPr>
                <w:rStyle w:val="IndexLink"/>
                <w:rtl w:val="true"/>
              </w:rPr>
              <w:t>.]</w:t>
              <w:tab/>
            </w:r>
            <w:r>
              <w:rPr>
                <w:rStyle w:val="IndexLink"/>
              </w:rPr>
              <w:t>269</w:t>
            </w:r>
          </w:hyperlink>
        </w:p>
        <w:p>
          <w:pPr>
            <w:pStyle w:val="Contents3"/>
            <w:tabs>
              <w:tab w:val="clear" w:pos="8459"/>
              <w:tab w:val="right" w:pos="9026" w:leader="dot"/>
            </w:tabs>
            <w:rPr/>
          </w:pPr>
          <w:hyperlink w:anchor="__RefHeading___Toc1477185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118</w:t>
            </w:r>
            <w:r>
              <w:rPr>
                <w:rStyle w:val="IndexLink"/>
                <w:rtl w:val="true"/>
              </w:rPr>
              <w:t xml:space="preserve"> </w:t>
            </w:r>
            <w:r>
              <w:rPr>
                <w:rStyle w:val="IndexLink"/>
                <w:rtl w:val="true"/>
              </w:rPr>
              <w:t xml:space="preserve">الی </w:t>
            </w:r>
            <w:r>
              <w:rPr>
                <w:rStyle w:val="IndexLink"/>
              </w:rPr>
              <w:t>119</w:t>
            </w:r>
            <w:r>
              <w:rPr>
                <w:rStyle w:val="IndexLink"/>
                <w:rtl w:val="true"/>
              </w:rPr>
              <w:t>]</w:t>
              <w:tab/>
            </w:r>
            <w:r>
              <w:rPr>
                <w:rStyle w:val="IndexLink"/>
              </w:rPr>
              <w:t>270</w:t>
            </w:r>
          </w:hyperlink>
        </w:p>
        <w:p>
          <w:pPr>
            <w:pStyle w:val="Contents4"/>
            <w:tabs>
              <w:tab w:val="clear" w:pos="8176"/>
              <w:tab w:val="right" w:pos="9026" w:leader="dot"/>
            </w:tabs>
            <w:rPr/>
          </w:pPr>
          <w:hyperlink w:anchor="__RefHeading___Toc14771856_7370918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4771858_73709187">
            <w:r>
              <w:rPr>
                <w:webHidden/>
                <w:rStyle w:val="IndexLink"/>
                <w:rtl w:val="true"/>
              </w:rPr>
              <w:t>(</w:t>
            </w:r>
            <w:r>
              <w:rPr>
                <w:rStyle w:val="IndexLink"/>
                <w:rtl w:val="true"/>
              </w:rPr>
              <w:t>بیان</w:t>
            </w:r>
            <w:r>
              <w:rPr>
                <w:rStyle w:val="IndexLink"/>
                <w:rtl w:val="true"/>
              </w:rPr>
              <w:t>)</w:t>
              <w:tab/>
            </w:r>
            <w:r>
              <w:rPr>
                <w:rStyle w:val="IndexLink"/>
              </w:rPr>
              <w:t>270</w:t>
            </w:r>
          </w:hyperlink>
        </w:p>
        <w:p>
          <w:pPr>
            <w:pStyle w:val="Contents3"/>
            <w:tabs>
              <w:tab w:val="clear" w:pos="8459"/>
              <w:tab w:val="right" w:pos="9026" w:leader="dot"/>
            </w:tabs>
            <w:rPr/>
          </w:pPr>
          <w:hyperlink w:anchor="__RefHeading___Toc1477186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120</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271</w:t>
            </w:r>
          </w:hyperlink>
        </w:p>
        <w:p>
          <w:pPr>
            <w:pStyle w:val="Contents4"/>
            <w:tabs>
              <w:tab w:val="clear" w:pos="8176"/>
              <w:tab w:val="right" w:pos="9026" w:leader="dot"/>
            </w:tabs>
            <w:rPr/>
          </w:pPr>
          <w:hyperlink w:anchor="__RefHeading___Toc14771862_7370918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4771864_73709187">
            <w:r>
              <w:rPr>
                <w:webHidden/>
                <w:rStyle w:val="IndexLink"/>
                <w:rtl w:val="true"/>
              </w:rPr>
              <w:t>(</w:t>
            </w:r>
            <w:r>
              <w:rPr>
                <w:rStyle w:val="IndexLink"/>
                <w:rtl w:val="true"/>
              </w:rPr>
              <w:t>بیان</w:t>
            </w:r>
            <w:r>
              <w:rPr>
                <w:rStyle w:val="IndexLink"/>
                <w:rtl w:val="true"/>
              </w:rPr>
              <w:t>)</w:t>
              <w:tab/>
            </w:r>
            <w:r>
              <w:rPr>
                <w:rStyle w:val="IndexLink"/>
              </w:rPr>
              <w:t>272</w:t>
            </w:r>
          </w:hyperlink>
        </w:p>
        <w:p>
          <w:pPr>
            <w:pStyle w:val="Contents4"/>
            <w:tabs>
              <w:tab w:val="clear" w:pos="8176"/>
              <w:tab w:val="right" w:pos="9026" w:leader="dot"/>
            </w:tabs>
            <w:rPr/>
          </w:pPr>
          <w:hyperlink w:anchor="__RefHeading___Toc14771866_73709187">
            <w:r>
              <w:rPr>
                <w:webHidden/>
                <w:rStyle w:val="IndexLink"/>
                <w:rtl w:val="true"/>
              </w:rPr>
              <w:t>(</w:t>
            </w:r>
            <w:r>
              <w:rPr>
                <w:rStyle w:val="IndexLink"/>
                <w:rtl w:val="true"/>
              </w:rPr>
              <w:t>بحث روائی</w:t>
            </w:r>
            <w:r>
              <w:rPr>
                <w:rStyle w:val="IndexLink"/>
                <w:rtl w:val="true"/>
              </w:rPr>
              <w:t>)</w:t>
              <w:tab/>
            </w:r>
            <w:r>
              <w:rPr>
                <w:rStyle w:val="IndexLink"/>
              </w:rPr>
              <w:t>273</w:t>
            </w:r>
          </w:hyperlink>
        </w:p>
        <w:p>
          <w:pPr>
            <w:pStyle w:val="Contents3"/>
            <w:tabs>
              <w:tab w:val="clear" w:pos="8459"/>
              <w:tab w:val="right" w:pos="9026" w:leader="dot"/>
            </w:tabs>
            <w:rPr/>
          </w:pPr>
          <w:hyperlink w:anchor="__RefHeading___Toc1477186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124</w:t>
            </w:r>
            <w:r>
              <w:rPr>
                <w:rStyle w:val="IndexLink"/>
                <w:rtl w:val="true"/>
              </w:rPr>
              <w:t>]</w:t>
              <w:tab/>
            </w:r>
            <w:r>
              <w:rPr>
                <w:rStyle w:val="IndexLink"/>
              </w:rPr>
              <w:t>273</w:t>
            </w:r>
          </w:hyperlink>
        </w:p>
        <w:p>
          <w:pPr>
            <w:pStyle w:val="Contents4"/>
            <w:tabs>
              <w:tab w:val="clear" w:pos="8176"/>
              <w:tab w:val="right" w:pos="9026" w:leader="dot"/>
            </w:tabs>
            <w:rPr/>
          </w:pPr>
          <w:hyperlink w:anchor="__RefHeading___Toc14771870_7370918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4771872_73709187">
            <w:r>
              <w:rPr>
                <w:webHidden/>
                <w:rStyle w:val="IndexLink"/>
                <w:rtl w:val="true"/>
              </w:rPr>
              <w:t>(</w:t>
            </w:r>
            <w:r>
              <w:rPr>
                <w:rStyle w:val="IndexLink"/>
                <w:rtl w:val="true"/>
              </w:rPr>
              <w:t>بیان</w:t>
            </w:r>
            <w:r>
              <w:rPr>
                <w:rStyle w:val="IndexLink"/>
                <w:rtl w:val="true"/>
              </w:rPr>
              <w:t>) [</w:t>
            </w:r>
            <w:r>
              <w:rPr>
                <w:rStyle w:val="IndexLink"/>
                <w:rtl w:val="true"/>
              </w:rPr>
              <w:t>الإمامة و إثبات أمهات مسائلها</w:t>
            </w:r>
            <w:r>
              <w:rPr>
                <w:rStyle w:val="IndexLink"/>
                <w:rtl w:val="true"/>
              </w:rPr>
              <w:t>.]</w:t>
              <w:tab/>
            </w:r>
            <w:r>
              <w:rPr>
                <w:rStyle w:val="IndexLink"/>
              </w:rPr>
              <w:t>274</w:t>
            </w:r>
          </w:hyperlink>
        </w:p>
        <w:p>
          <w:pPr>
            <w:pStyle w:val="Contents4"/>
            <w:tabs>
              <w:tab w:val="clear" w:pos="8176"/>
              <w:tab w:val="right" w:pos="9026" w:leader="dot"/>
            </w:tabs>
            <w:rPr/>
          </w:pPr>
          <w:hyperlink w:anchor="__RefHeading___Toc14771874_73709187">
            <w:r>
              <w:rPr>
                <w:webHidden/>
                <w:rStyle w:val="IndexLink"/>
                <w:rtl w:val="true"/>
              </w:rPr>
              <w:t>(</w:t>
            </w:r>
            <w:r>
              <w:rPr>
                <w:rStyle w:val="IndexLink"/>
                <w:rtl w:val="true"/>
              </w:rPr>
              <w:t>بحث روائی</w:t>
            </w:r>
            <w:r>
              <w:rPr>
                <w:rStyle w:val="IndexLink"/>
                <w:rtl w:val="true"/>
              </w:rPr>
              <w:t>)</w:t>
              <w:tab/>
            </w:r>
            <w:r>
              <w:rPr>
                <w:rStyle w:val="IndexLink"/>
              </w:rPr>
              <w:t>283</w:t>
            </w:r>
          </w:hyperlink>
        </w:p>
        <w:p>
          <w:pPr>
            <w:pStyle w:val="Contents3"/>
            <w:tabs>
              <w:tab w:val="clear" w:pos="8459"/>
              <w:tab w:val="right" w:pos="9026" w:leader="dot"/>
            </w:tabs>
            <w:rPr/>
          </w:pPr>
          <w:hyperlink w:anchor="__RefHeading___Toc1477187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125</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286</w:t>
            </w:r>
          </w:hyperlink>
        </w:p>
        <w:p>
          <w:pPr>
            <w:pStyle w:val="Contents4"/>
            <w:tabs>
              <w:tab w:val="clear" w:pos="8176"/>
              <w:tab w:val="right" w:pos="9026" w:leader="dot"/>
            </w:tabs>
            <w:rPr/>
          </w:pPr>
          <w:hyperlink w:anchor="__RefHeading___Toc14771878_7370918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4771880_73709187">
            <w:r>
              <w:rPr>
                <w:webHidden/>
                <w:rStyle w:val="IndexLink"/>
                <w:rtl w:val="true"/>
              </w:rPr>
              <w:t>(</w:t>
            </w:r>
            <w:r>
              <w:rPr>
                <w:rStyle w:val="IndexLink"/>
                <w:rtl w:val="true"/>
              </w:rPr>
              <w:t>بیان</w:t>
            </w:r>
            <w:r>
              <w:rPr>
                <w:rStyle w:val="IndexLink"/>
                <w:rtl w:val="true"/>
              </w:rPr>
              <w:t>) [</w:t>
            </w:r>
            <w:r>
              <w:rPr>
                <w:rStyle w:val="IndexLink"/>
                <w:rtl w:val="true"/>
              </w:rPr>
              <w:t>قصة بناء إبراهیم علیه السلام للکعبة و ما یتعلق بها من دعائه للنبی و أمته و معنی ذلک</w:t>
            </w:r>
            <w:r>
              <w:rPr>
                <w:rStyle w:val="IndexLink"/>
                <w:rtl w:val="true"/>
              </w:rPr>
              <w:t>.]</w:t>
              <w:tab/>
            </w:r>
            <w:r>
              <w:rPr>
                <w:rStyle w:val="IndexLink"/>
              </w:rPr>
              <w:t>287</w:t>
            </w:r>
          </w:hyperlink>
        </w:p>
        <w:p>
          <w:pPr>
            <w:pStyle w:val="Contents4"/>
            <w:tabs>
              <w:tab w:val="clear" w:pos="8176"/>
              <w:tab w:val="right" w:pos="9026" w:leader="dot"/>
            </w:tabs>
            <w:rPr/>
          </w:pPr>
          <w:hyperlink w:anchor="__RefHeading___Toc14771882_73709187">
            <w:r>
              <w:rPr>
                <w:webHidden/>
                <w:rStyle w:val="IndexLink"/>
                <w:rtl w:val="true"/>
              </w:rPr>
              <w:t>(</w:t>
            </w:r>
            <w:r>
              <w:rPr>
                <w:rStyle w:val="IndexLink"/>
                <w:rtl w:val="true"/>
              </w:rPr>
              <w:t>بحث روائی</w:t>
            </w:r>
            <w:r>
              <w:rPr>
                <w:rStyle w:val="IndexLink"/>
                <w:rtl w:val="true"/>
              </w:rPr>
              <w:t>) [</w:t>
            </w:r>
            <w:r>
              <w:rPr>
                <w:rStyle w:val="IndexLink"/>
                <w:rtl w:val="true"/>
              </w:rPr>
              <w:t>قصة بناء إبراهیم علیه السلام للکعبة و ما یتعلق بها من دعائه للنبی و أمته و معنی ذلک</w:t>
            </w:r>
            <w:r>
              <w:rPr>
                <w:rStyle w:val="IndexLink"/>
                <w:rtl w:val="true"/>
              </w:rPr>
              <w:t>.</w:t>
            </w:r>
            <w:r>
              <w:rPr>
                <w:rStyle w:val="IndexLink"/>
                <w:rtl w:val="true"/>
              </w:rPr>
              <w:t>و ما أورد علی ما ورد فی فضائل الکعبة و الجواب عنه</w:t>
            </w:r>
            <w:r>
              <w:rPr>
                <w:rStyle w:val="IndexLink"/>
                <w:rtl w:val="true"/>
              </w:rPr>
              <w:t>.]</w:t>
              <w:tab/>
            </w:r>
            <w:r>
              <w:rPr>
                <w:rStyle w:val="IndexLink"/>
              </w:rPr>
              <w:t>293</w:t>
            </w:r>
          </w:hyperlink>
        </w:p>
        <w:p>
          <w:pPr>
            <w:pStyle w:val="Contents4"/>
            <w:tabs>
              <w:tab w:val="clear" w:pos="8176"/>
              <w:tab w:val="right" w:pos="9026" w:leader="dot"/>
            </w:tabs>
            <w:rPr/>
          </w:pPr>
          <w:hyperlink w:anchor="__RefHeading___Toc14771884_73709187">
            <w:r>
              <w:rPr>
                <w:webHidden/>
                <w:rStyle w:val="IndexLink"/>
                <w:rtl w:val="true"/>
              </w:rPr>
              <w:t>(</w:t>
            </w:r>
            <w:r>
              <w:rPr>
                <w:rStyle w:val="IndexLink"/>
                <w:rtl w:val="true"/>
              </w:rPr>
              <w:t>بحث علمی</w:t>
            </w:r>
            <w:r>
              <w:rPr>
                <w:rStyle w:val="IndexLink"/>
                <w:rtl w:val="true"/>
              </w:rPr>
              <w:t>) [</w:t>
            </w:r>
            <w:r>
              <w:rPr>
                <w:rStyle w:val="IndexLink"/>
                <w:rtl w:val="true"/>
              </w:rPr>
              <w:t>معنی قصة إبراهیم و سر تشریع الحج</w:t>
            </w:r>
            <w:r>
              <w:rPr>
                <w:rStyle w:val="IndexLink"/>
                <w:rtl w:val="true"/>
              </w:rPr>
              <w:t>.]</w:t>
              <w:tab/>
            </w:r>
            <w:r>
              <w:rPr>
                <w:rStyle w:val="IndexLink"/>
              </w:rPr>
              <w:t>305</w:t>
            </w:r>
          </w:hyperlink>
        </w:p>
        <w:p>
          <w:pPr>
            <w:pStyle w:val="Contents3"/>
            <w:tabs>
              <w:tab w:val="clear" w:pos="8459"/>
              <w:tab w:val="right" w:pos="9026" w:leader="dot"/>
            </w:tabs>
            <w:rPr/>
          </w:pPr>
          <w:hyperlink w:anchor="__RefHeading___Toc1477188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130</w:t>
            </w:r>
            <w:r>
              <w:rPr>
                <w:rStyle w:val="IndexLink"/>
                <w:rtl w:val="true"/>
              </w:rPr>
              <w:t xml:space="preserve"> </w:t>
            </w:r>
            <w:r>
              <w:rPr>
                <w:rStyle w:val="IndexLink"/>
                <w:rtl w:val="true"/>
              </w:rPr>
              <w:t xml:space="preserve">الی </w:t>
            </w:r>
            <w:r>
              <w:rPr>
                <w:rStyle w:val="IndexLink"/>
              </w:rPr>
              <w:t>134</w:t>
            </w:r>
            <w:r>
              <w:rPr>
                <w:rStyle w:val="IndexLink"/>
                <w:rtl w:val="true"/>
              </w:rPr>
              <w:t>]</w:t>
              <w:tab/>
            </w:r>
            <w:r>
              <w:rPr>
                <w:rStyle w:val="IndexLink"/>
              </w:rPr>
              <w:t>306</w:t>
            </w:r>
          </w:hyperlink>
        </w:p>
        <w:p>
          <w:pPr>
            <w:pStyle w:val="Contents4"/>
            <w:tabs>
              <w:tab w:val="clear" w:pos="8176"/>
              <w:tab w:val="right" w:pos="9026" w:leader="dot"/>
            </w:tabs>
            <w:rPr/>
          </w:pPr>
          <w:hyperlink w:anchor="__RefHeading___Toc14771888_7370918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4771890_73709187">
            <w:r>
              <w:rPr>
                <w:webHidden/>
                <w:rStyle w:val="IndexLink"/>
                <w:rtl w:val="true"/>
              </w:rPr>
              <w:t>(</w:t>
            </w:r>
            <w:r>
              <w:rPr>
                <w:rStyle w:val="IndexLink"/>
                <w:rtl w:val="true"/>
              </w:rPr>
              <w:t>بیان</w:t>
            </w:r>
            <w:r>
              <w:rPr>
                <w:rStyle w:val="IndexLink"/>
                <w:rtl w:val="true"/>
              </w:rPr>
              <w:t>)</w:t>
              <w:tab/>
            </w:r>
            <w:r>
              <w:rPr>
                <w:rStyle w:val="IndexLink"/>
              </w:rPr>
              <w:t>307</w:t>
            </w:r>
          </w:hyperlink>
        </w:p>
        <w:p>
          <w:pPr>
            <w:pStyle w:val="Contents4"/>
            <w:tabs>
              <w:tab w:val="clear" w:pos="8176"/>
              <w:tab w:val="right" w:pos="9026" w:leader="dot"/>
            </w:tabs>
            <w:rPr/>
          </w:pPr>
          <w:hyperlink w:anchor="__RefHeading___Toc14771892_73709187">
            <w:r>
              <w:rPr>
                <w:webHidden/>
                <w:rStyle w:val="IndexLink"/>
                <w:rtl w:val="true"/>
              </w:rPr>
              <w:t>[</w:t>
            </w:r>
            <w:r>
              <w:rPr>
                <w:rStyle w:val="IndexLink"/>
                <w:rtl w:val="true"/>
              </w:rPr>
              <w:t>معنی الإسلام</w:t>
            </w:r>
            <w:r>
              <w:rPr>
                <w:rStyle w:val="IndexLink"/>
                <w:rtl w:val="true"/>
              </w:rPr>
              <w:t>-</w:t>
            </w:r>
            <w:r>
              <w:rPr>
                <w:rStyle w:val="IndexLink"/>
                <w:rtl w:val="true"/>
              </w:rPr>
              <w:t>مراتب الإسلام و الإیمان</w:t>
            </w:r>
            <w:r>
              <w:rPr>
                <w:rStyle w:val="IndexLink"/>
                <w:rtl w:val="true"/>
              </w:rPr>
              <w:t>.]</w:t>
              <w:tab/>
            </w:r>
            <w:r>
              <w:rPr>
                <w:rStyle w:val="IndexLink"/>
              </w:rPr>
              <w:t>308</w:t>
            </w:r>
          </w:hyperlink>
        </w:p>
        <w:p>
          <w:pPr>
            <w:pStyle w:val="Contents4"/>
            <w:tabs>
              <w:tab w:val="clear" w:pos="8176"/>
              <w:tab w:val="right" w:pos="9026" w:leader="dot"/>
            </w:tabs>
            <w:rPr/>
          </w:pPr>
          <w:hyperlink w:anchor="__RefHeading___Toc14771894_73709187">
            <w:r>
              <w:rPr>
                <w:webHidden/>
                <w:rStyle w:val="IndexLink"/>
                <w:rtl w:val="true"/>
              </w:rPr>
              <w:t>(</w:t>
            </w:r>
            <w:r>
              <w:rPr>
                <w:rStyle w:val="IndexLink"/>
                <w:rtl w:val="true"/>
              </w:rPr>
              <w:t>بحث روائی</w:t>
            </w:r>
            <w:r>
              <w:rPr>
                <w:rStyle w:val="IndexLink"/>
                <w:rtl w:val="true"/>
              </w:rPr>
              <w:t>)</w:t>
              <w:tab/>
            </w:r>
            <w:r>
              <w:rPr>
                <w:rStyle w:val="IndexLink"/>
              </w:rPr>
              <w:t>313</w:t>
            </w:r>
          </w:hyperlink>
        </w:p>
        <w:p>
          <w:pPr>
            <w:pStyle w:val="Contents3"/>
            <w:tabs>
              <w:tab w:val="clear" w:pos="8459"/>
              <w:tab w:val="right" w:pos="9026" w:leader="dot"/>
            </w:tabs>
            <w:rPr/>
          </w:pPr>
          <w:hyperlink w:anchor="__RefHeading___Toc1477189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135</w:t>
            </w:r>
            <w:r>
              <w:rPr>
                <w:rStyle w:val="IndexLink"/>
                <w:rtl w:val="true"/>
              </w:rPr>
              <w:t xml:space="preserve"> </w:t>
            </w:r>
            <w:r>
              <w:rPr>
                <w:rStyle w:val="IndexLink"/>
                <w:rtl w:val="true"/>
              </w:rPr>
              <w:t xml:space="preserve">الی </w:t>
            </w:r>
            <w:r>
              <w:rPr>
                <w:rStyle w:val="IndexLink"/>
              </w:rPr>
              <w:t>141</w:t>
            </w:r>
            <w:r>
              <w:rPr>
                <w:rStyle w:val="IndexLink"/>
                <w:rtl w:val="true"/>
              </w:rPr>
              <w:t>]</w:t>
              <w:tab/>
            </w:r>
            <w:r>
              <w:rPr>
                <w:rStyle w:val="IndexLink"/>
              </w:rPr>
              <w:t>316</w:t>
            </w:r>
          </w:hyperlink>
        </w:p>
        <w:p>
          <w:pPr>
            <w:pStyle w:val="Contents4"/>
            <w:tabs>
              <w:tab w:val="clear" w:pos="8176"/>
              <w:tab w:val="right" w:pos="9026" w:leader="dot"/>
            </w:tabs>
            <w:rPr/>
          </w:pPr>
          <w:hyperlink w:anchor="__RefHeading___Toc14771898_7370918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4771900_73709187">
            <w:r>
              <w:rPr>
                <w:webHidden/>
                <w:rStyle w:val="IndexLink"/>
                <w:rtl w:val="true"/>
              </w:rPr>
              <w:t>(</w:t>
            </w:r>
            <w:r>
              <w:rPr>
                <w:rStyle w:val="IndexLink"/>
                <w:rtl w:val="true"/>
              </w:rPr>
              <w:t>بیان</w:t>
            </w:r>
            <w:r>
              <w:rPr>
                <w:rStyle w:val="IndexLink"/>
                <w:rtl w:val="true"/>
              </w:rPr>
              <w:t>)</w:t>
              <w:tab/>
            </w:r>
            <w:r>
              <w:rPr>
                <w:rStyle w:val="IndexLink"/>
              </w:rPr>
              <w:t>317</w:t>
            </w:r>
          </w:hyperlink>
        </w:p>
        <w:p>
          <w:pPr>
            <w:pStyle w:val="Contents4"/>
            <w:tabs>
              <w:tab w:val="clear" w:pos="8176"/>
              <w:tab w:val="right" w:pos="9026" w:leader="dot"/>
            </w:tabs>
            <w:rPr/>
          </w:pPr>
          <w:hyperlink w:anchor="__RefHeading___Toc14771902_73709187">
            <w:r>
              <w:rPr>
                <w:webHidden/>
                <w:rStyle w:val="IndexLink"/>
                <w:rtl w:val="true"/>
              </w:rPr>
              <w:t>(</w:t>
            </w:r>
            <w:r>
              <w:rPr>
                <w:rStyle w:val="IndexLink"/>
                <w:rtl w:val="true"/>
              </w:rPr>
              <w:t>بحث روائی</w:t>
            </w:r>
            <w:r>
              <w:rPr>
                <w:rStyle w:val="IndexLink"/>
                <w:rtl w:val="true"/>
              </w:rPr>
              <w:t>)</w:t>
              <w:tab/>
            </w:r>
            <w:r>
              <w:rPr>
                <w:rStyle w:val="IndexLink"/>
              </w:rPr>
              <w:t>321</w:t>
            </w:r>
          </w:hyperlink>
        </w:p>
        <w:p>
          <w:pPr>
            <w:pStyle w:val="Contents3"/>
            <w:tabs>
              <w:tab w:val="clear" w:pos="8459"/>
              <w:tab w:val="right" w:pos="9026" w:leader="dot"/>
            </w:tabs>
            <w:rPr/>
          </w:pPr>
          <w:hyperlink w:anchor="__RefHeading___Toc1477190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142</w:t>
            </w:r>
            <w:r>
              <w:rPr>
                <w:rStyle w:val="IndexLink"/>
                <w:rtl w:val="true"/>
              </w:rPr>
              <w:t xml:space="preserve"> </w:t>
            </w:r>
            <w:r>
              <w:rPr>
                <w:rStyle w:val="IndexLink"/>
                <w:rtl w:val="true"/>
              </w:rPr>
              <w:t xml:space="preserve">الی </w:t>
            </w:r>
            <w:r>
              <w:rPr>
                <w:rStyle w:val="IndexLink"/>
              </w:rPr>
              <w:t>151</w:t>
            </w:r>
            <w:r>
              <w:rPr>
                <w:rStyle w:val="IndexLink"/>
                <w:rtl w:val="true"/>
              </w:rPr>
              <w:t>]</w:t>
              <w:tab/>
            </w:r>
            <w:r>
              <w:rPr>
                <w:rStyle w:val="IndexLink"/>
              </w:rPr>
              <w:t>322</w:t>
            </w:r>
          </w:hyperlink>
        </w:p>
        <w:p>
          <w:pPr>
            <w:pStyle w:val="Contents4"/>
            <w:tabs>
              <w:tab w:val="clear" w:pos="8176"/>
              <w:tab w:val="right" w:pos="9026" w:leader="dot"/>
            </w:tabs>
            <w:rPr/>
          </w:pPr>
          <w:hyperlink w:anchor="__RefHeading___Toc14771906_7370918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4771908_73709187">
            <w:r>
              <w:rPr>
                <w:webHidden/>
                <w:rStyle w:val="IndexLink"/>
                <w:rtl w:val="true"/>
              </w:rPr>
              <w:t>(</w:t>
            </w:r>
            <w:r>
              <w:rPr>
                <w:rStyle w:val="IndexLink"/>
                <w:rtl w:val="true"/>
              </w:rPr>
              <w:t>بیان</w:t>
            </w:r>
            <w:r>
              <w:rPr>
                <w:rStyle w:val="IndexLink"/>
                <w:rtl w:val="true"/>
              </w:rPr>
              <w:t>) [</w:t>
            </w:r>
            <w:r>
              <w:rPr>
                <w:rStyle w:val="IndexLink"/>
                <w:rtl w:val="true"/>
              </w:rPr>
              <w:t>تشریع القبلة و معنی شهادة الأمة علی الناس و الرسول علی الأمة</w:t>
            </w:r>
            <w:r>
              <w:rPr>
                <w:rStyle w:val="IndexLink"/>
                <w:rtl w:val="true"/>
              </w:rPr>
              <w:t>.]</w:t>
              <w:tab/>
            </w:r>
            <w:r>
              <w:rPr>
                <w:rStyle w:val="IndexLink"/>
              </w:rPr>
              <w:t>324</w:t>
            </w:r>
          </w:hyperlink>
        </w:p>
        <w:p>
          <w:pPr>
            <w:pStyle w:val="Contents4"/>
            <w:tabs>
              <w:tab w:val="clear" w:pos="8176"/>
              <w:tab w:val="right" w:pos="9026" w:leader="dot"/>
            </w:tabs>
            <w:rPr/>
          </w:pPr>
          <w:hyperlink w:anchor="__RefHeading___Toc14771910_73709187">
            <w:r>
              <w:rPr>
                <w:webHidden/>
                <w:rStyle w:val="IndexLink"/>
                <w:rtl w:val="true"/>
              </w:rPr>
              <w:t xml:space="preserve">بحث روائی </w:t>
            </w:r>
            <w:r>
              <w:rPr>
                <w:rStyle w:val="IndexLink"/>
                <w:rtl w:val="true"/>
              </w:rPr>
              <w:t>[</w:t>
            </w:r>
            <w:r>
              <w:rPr>
                <w:rStyle w:val="IndexLink"/>
                <w:rtl w:val="true"/>
              </w:rPr>
              <w:t>تشریع القبلة و معنی شهادة الأمة علی الناس و الرسول علی الأمة</w:t>
            </w:r>
            <w:r>
              <w:rPr>
                <w:rStyle w:val="IndexLink"/>
                <w:rtl w:val="true"/>
              </w:rPr>
              <w:t>.]</w:t>
              <w:tab/>
            </w:r>
            <w:r>
              <w:rPr>
                <w:rStyle w:val="IndexLink"/>
              </w:rPr>
              <w:t>338</w:t>
            </w:r>
          </w:hyperlink>
        </w:p>
        <w:p>
          <w:pPr>
            <w:pStyle w:val="Contents4"/>
            <w:tabs>
              <w:tab w:val="clear" w:pos="8176"/>
              <w:tab w:val="right" w:pos="9026" w:leader="dot"/>
            </w:tabs>
            <w:rPr/>
          </w:pPr>
          <w:hyperlink w:anchor="__RefHeading___Toc14771912_73709187">
            <w:r>
              <w:rPr>
                <w:webHidden/>
                <w:rStyle w:val="IndexLink"/>
                <w:rtl w:val="true"/>
              </w:rPr>
              <w:t>(</w:t>
            </w:r>
            <w:r>
              <w:rPr>
                <w:rStyle w:val="IndexLink"/>
                <w:rtl w:val="true"/>
              </w:rPr>
              <w:t>بحث علمی</w:t>
            </w:r>
            <w:r>
              <w:rPr>
                <w:rStyle w:val="IndexLink"/>
                <w:rtl w:val="true"/>
              </w:rPr>
              <w:t>) [</w:t>
            </w:r>
            <w:r>
              <w:rPr>
                <w:rStyle w:val="IndexLink"/>
                <w:rtl w:val="true"/>
              </w:rPr>
              <w:t>تشخیص القبلة</w:t>
            </w:r>
            <w:r>
              <w:rPr>
                <w:rStyle w:val="IndexLink"/>
                <w:rtl w:val="true"/>
              </w:rPr>
              <w:t>]</w:t>
              <w:tab/>
            </w:r>
            <w:r>
              <w:rPr>
                <w:rStyle w:val="IndexLink"/>
              </w:rPr>
              <w:t>342</w:t>
            </w:r>
          </w:hyperlink>
        </w:p>
        <w:p>
          <w:pPr>
            <w:pStyle w:val="Contents4"/>
            <w:tabs>
              <w:tab w:val="clear" w:pos="8176"/>
              <w:tab w:val="right" w:pos="9026" w:leader="dot"/>
            </w:tabs>
            <w:rPr/>
          </w:pPr>
          <w:hyperlink w:anchor="__RefHeading___Toc14771914_73709187">
            <w:r>
              <w:rPr>
                <w:webHidden/>
                <w:rStyle w:val="IndexLink"/>
                <w:rtl w:val="true"/>
              </w:rPr>
              <w:t>(</w:t>
            </w:r>
            <w:r>
              <w:rPr>
                <w:rStyle w:val="IndexLink"/>
                <w:rtl w:val="true"/>
              </w:rPr>
              <w:t>بحث اجتماعی</w:t>
            </w:r>
            <w:r>
              <w:rPr>
                <w:rStyle w:val="IndexLink"/>
                <w:rtl w:val="true"/>
              </w:rPr>
              <w:t>) [</w:t>
            </w:r>
            <w:r>
              <w:rPr>
                <w:rStyle w:val="IndexLink"/>
                <w:rtl w:val="true"/>
              </w:rPr>
              <w:t>أیضا فی معنی القبلة و فوائدها</w:t>
            </w:r>
            <w:r>
              <w:rPr>
                <w:rStyle w:val="IndexLink"/>
                <w:rtl w:val="true"/>
              </w:rPr>
              <w:t>.]</w:t>
              <w:tab/>
            </w:r>
            <w:r>
              <w:rPr>
                <w:rStyle w:val="IndexLink"/>
              </w:rPr>
              <w:t>344</w:t>
            </w:r>
          </w:hyperlink>
        </w:p>
        <w:p>
          <w:pPr>
            <w:pStyle w:val="Contents3"/>
            <w:tabs>
              <w:tab w:val="clear" w:pos="8459"/>
              <w:tab w:val="right" w:pos="9026" w:leader="dot"/>
            </w:tabs>
            <w:rPr/>
          </w:pPr>
          <w:hyperlink w:anchor="__RefHeading___Toc1477191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152</w:t>
            </w:r>
            <w:r>
              <w:rPr>
                <w:rStyle w:val="IndexLink"/>
                <w:rtl w:val="true"/>
              </w:rPr>
              <w:t>]</w:t>
              <w:tab/>
            </w:r>
            <w:r>
              <w:rPr>
                <w:rStyle w:val="IndexLink"/>
              </w:rPr>
              <w:t>346</w:t>
            </w:r>
          </w:hyperlink>
        </w:p>
        <w:p>
          <w:pPr>
            <w:pStyle w:val="Contents4"/>
            <w:tabs>
              <w:tab w:val="clear" w:pos="8176"/>
              <w:tab w:val="right" w:pos="9026" w:leader="dot"/>
            </w:tabs>
            <w:rPr/>
          </w:pPr>
          <w:hyperlink w:anchor="__RefHeading___Toc14771918_7370918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4771920_73709187">
            <w:r>
              <w:rPr>
                <w:webHidden/>
                <w:rStyle w:val="IndexLink"/>
                <w:rtl w:val="true"/>
              </w:rPr>
              <w:t>(</w:t>
            </w:r>
            <w:r>
              <w:rPr>
                <w:rStyle w:val="IndexLink"/>
                <w:rtl w:val="true"/>
              </w:rPr>
              <w:t>بیان</w:t>
            </w:r>
            <w:r>
              <w:rPr>
                <w:rStyle w:val="IndexLink"/>
                <w:rtl w:val="true"/>
              </w:rPr>
              <w:t>) [</w:t>
            </w:r>
            <w:r>
              <w:rPr>
                <w:rStyle w:val="IndexLink"/>
                <w:rtl w:val="true"/>
              </w:rPr>
              <w:t>معنی الذکر</w:t>
            </w:r>
            <w:r>
              <w:rPr>
                <w:rStyle w:val="IndexLink"/>
                <w:rtl w:val="true"/>
              </w:rPr>
              <w:t>.]</w:t>
              <w:tab/>
            </w:r>
            <w:r>
              <w:rPr>
                <w:rStyle w:val="IndexLink"/>
              </w:rPr>
              <w:t>346</w:t>
            </w:r>
          </w:hyperlink>
        </w:p>
        <w:p>
          <w:pPr>
            <w:pStyle w:val="Contents4"/>
            <w:tabs>
              <w:tab w:val="clear" w:pos="8176"/>
              <w:tab w:val="right" w:pos="9026" w:leader="dot"/>
            </w:tabs>
            <w:rPr/>
          </w:pPr>
          <w:hyperlink w:anchor="__RefHeading___Toc14771922_73709187">
            <w:r>
              <w:rPr>
                <w:webHidden/>
                <w:rStyle w:val="IndexLink"/>
                <w:rtl w:val="true"/>
              </w:rPr>
              <w:t>(</w:t>
            </w:r>
            <w:r>
              <w:rPr>
                <w:rStyle w:val="IndexLink"/>
                <w:rtl w:val="true"/>
              </w:rPr>
              <w:t>بحث روائی</w:t>
            </w:r>
            <w:r>
              <w:rPr>
                <w:rStyle w:val="IndexLink"/>
                <w:rtl w:val="true"/>
              </w:rPr>
              <w:t>)</w:t>
              <w:tab/>
            </w:r>
            <w:r>
              <w:rPr>
                <w:rStyle w:val="IndexLink"/>
              </w:rPr>
              <w:t>347</w:t>
            </w:r>
          </w:hyperlink>
        </w:p>
        <w:p>
          <w:pPr>
            <w:pStyle w:val="Contents3"/>
            <w:tabs>
              <w:tab w:val="clear" w:pos="8459"/>
              <w:tab w:val="right" w:pos="9026" w:leader="dot"/>
            </w:tabs>
            <w:rPr/>
          </w:pPr>
          <w:hyperlink w:anchor="__RefHeading___Toc1477192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153</w:t>
            </w:r>
            <w:r>
              <w:rPr>
                <w:rStyle w:val="IndexLink"/>
                <w:rtl w:val="true"/>
              </w:rPr>
              <w:t xml:space="preserve"> </w:t>
            </w:r>
            <w:r>
              <w:rPr>
                <w:rStyle w:val="IndexLink"/>
                <w:rtl w:val="true"/>
              </w:rPr>
              <w:t xml:space="preserve">الی </w:t>
            </w:r>
            <w:r>
              <w:rPr>
                <w:rStyle w:val="IndexLink"/>
              </w:rPr>
              <w:t>157</w:t>
            </w:r>
            <w:r>
              <w:rPr>
                <w:rStyle w:val="IndexLink"/>
                <w:rtl w:val="true"/>
              </w:rPr>
              <w:t>]</w:t>
              <w:tab/>
            </w:r>
            <w:r>
              <w:rPr>
                <w:rStyle w:val="IndexLink"/>
              </w:rPr>
              <w:t>349</w:t>
            </w:r>
          </w:hyperlink>
        </w:p>
        <w:p>
          <w:pPr>
            <w:pStyle w:val="Contents4"/>
            <w:tabs>
              <w:tab w:val="clear" w:pos="8176"/>
              <w:tab w:val="right" w:pos="9026" w:leader="dot"/>
            </w:tabs>
            <w:rPr/>
          </w:pPr>
          <w:hyperlink w:anchor="__RefHeading___Toc14771926_7370918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4771928_73709187">
            <w:r>
              <w:rPr>
                <w:webHidden/>
                <w:rStyle w:val="IndexLink"/>
                <w:rtl w:val="true"/>
              </w:rPr>
              <w:t>(</w:t>
            </w:r>
            <w:r>
              <w:rPr>
                <w:rStyle w:val="IndexLink"/>
                <w:rtl w:val="true"/>
              </w:rPr>
              <w:t>بیان</w:t>
            </w:r>
            <w:r>
              <w:rPr>
                <w:rStyle w:val="IndexLink"/>
                <w:rtl w:val="true"/>
              </w:rPr>
              <w:t>)</w:t>
              <w:tab/>
            </w:r>
            <w:r>
              <w:rPr>
                <w:rStyle w:val="IndexLink"/>
              </w:rPr>
              <w:t>350</w:t>
            </w:r>
          </w:hyperlink>
        </w:p>
        <w:p>
          <w:pPr>
            <w:pStyle w:val="Contents4"/>
            <w:tabs>
              <w:tab w:val="clear" w:pos="8176"/>
              <w:tab w:val="right" w:pos="9026" w:leader="dot"/>
            </w:tabs>
            <w:rPr/>
          </w:pPr>
          <w:hyperlink w:anchor="__RefHeading___Toc14771930_73709187">
            <w:r>
              <w:rPr>
                <w:webHidden/>
                <w:rStyle w:val="IndexLink"/>
                <w:rtl w:val="true"/>
              </w:rPr>
              <w:t>(</w:t>
            </w:r>
            <w:r>
              <w:rPr>
                <w:rStyle w:val="IndexLink"/>
                <w:rtl w:val="true"/>
              </w:rPr>
              <w:t>نشأة البرزخ</w:t>
            </w:r>
            <w:r>
              <w:rPr>
                <w:rStyle w:val="IndexLink"/>
                <w:rtl w:val="true"/>
              </w:rPr>
              <w:t>)</w:t>
              <w:tab/>
            </w:r>
            <w:r>
              <w:rPr>
                <w:rStyle w:val="IndexLink"/>
              </w:rPr>
              <w:t>354</w:t>
            </w:r>
          </w:hyperlink>
        </w:p>
        <w:p>
          <w:pPr>
            <w:pStyle w:val="Contents4"/>
            <w:tabs>
              <w:tab w:val="clear" w:pos="8176"/>
              <w:tab w:val="right" w:pos="9026" w:leader="dot"/>
            </w:tabs>
            <w:rPr/>
          </w:pPr>
          <w:hyperlink w:anchor="__RefHeading___Toc14771932_73709187">
            <w:r>
              <w:rPr>
                <w:webHidden/>
                <w:rStyle w:val="IndexLink"/>
                <w:rtl w:val="true"/>
              </w:rPr>
              <w:t>(</w:t>
            </w:r>
            <w:r>
              <w:rPr>
                <w:rStyle w:val="IndexLink"/>
                <w:rtl w:val="true"/>
              </w:rPr>
              <w:t>تجرد النفس</w:t>
            </w:r>
            <w:r>
              <w:rPr>
                <w:rStyle w:val="IndexLink"/>
                <w:rtl w:val="true"/>
              </w:rPr>
              <w:t>)</w:t>
              <w:tab/>
            </w:r>
            <w:r>
              <w:rPr>
                <w:rStyle w:val="IndexLink"/>
              </w:rPr>
              <w:t>357</w:t>
            </w:r>
          </w:hyperlink>
        </w:p>
        <w:p>
          <w:pPr>
            <w:pStyle w:val="Contents4"/>
            <w:tabs>
              <w:tab w:val="clear" w:pos="8176"/>
              <w:tab w:val="right" w:pos="9026" w:leader="dot"/>
            </w:tabs>
            <w:rPr/>
          </w:pPr>
          <w:hyperlink w:anchor="__RefHeading___Toc14771934_73709187">
            <w:r>
              <w:rPr>
                <w:webHidden/>
                <w:rStyle w:val="IndexLink"/>
                <w:rtl w:val="true"/>
              </w:rPr>
              <w:t>(</w:t>
            </w:r>
            <w:r>
              <w:rPr>
                <w:rStyle w:val="IndexLink"/>
                <w:rtl w:val="true"/>
              </w:rPr>
              <w:t>الأخلاق</w:t>
            </w:r>
            <w:r>
              <w:rPr>
                <w:rStyle w:val="IndexLink"/>
                <w:rtl w:val="true"/>
              </w:rPr>
              <w:t>)</w:t>
              <w:tab/>
            </w:r>
            <w:r>
              <w:rPr>
                <w:rStyle w:val="IndexLink"/>
              </w:rPr>
              <w:t>361</w:t>
            </w:r>
          </w:hyperlink>
        </w:p>
        <w:p>
          <w:pPr>
            <w:pStyle w:val="Contents4"/>
            <w:tabs>
              <w:tab w:val="clear" w:pos="8176"/>
              <w:tab w:val="right" w:pos="9026" w:leader="dot"/>
            </w:tabs>
            <w:rPr/>
          </w:pPr>
          <w:hyperlink w:anchor="__RefHeading___Toc14771936_73709187">
            <w:r>
              <w:rPr>
                <w:webHidden/>
                <w:rStyle w:val="IndexLink"/>
                <w:rtl w:val="true"/>
              </w:rPr>
              <w:t>[</w:t>
            </w:r>
            <w:r>
              <w:rPr>
                <w:rStyle w:val="IndexLink"/>
                <w:rtl w:val="true"/>
              </w:rPr>
              <w:t>بیان</w:t>
            </w:r>
            <w:r>
              <w:rPr>
                <w:rStyle w:val="IndexLink"/>
                <w:rtl w:val="true"/>
              </w:rPr>
              <w:t>]</w:t>
              <w:tab/>
            </w:r>
            <w:r>
              <w:rPr>
                <w:rStyle w:val="IndexLink"/>
              </w:rPr>
              <w:t>368</w:t>
            </w:r>
          </w:hyperlink>
        </w:p>
        <w:p>
          <w:pPr>
            <w:pStyle w:val="Contents4"/>
            <w:tabs>
              <w:tab w:val="clear" w:pos="8176"/>
              <w:tab w:val="right" w:pos="9026" w:leader="dot"/>
            </w:tabs>
            <w:rPr/>
          </w:pPr>
          <w:hyperlink w:anchor="__RefHeading___Toc14771938_73709187">
            <w:r>
              <w:rPr>
                <w:webHidden/>
                <w:rStyle w:val="IndexLink"/>
                <w:rtl w:val="true"/>
              </w:rPr>
              <w:t>(</w:t>
            </w:r>
            <w:r>
              <w:rPr>
                <w:rStyle w:val="IndexLink"/>
                <w:rtl w:val="true"/>
              </w:rPr>
              <w:t>بحث روائی فی البرزخ و حیاة الروح بعد الموت</w:t>
            </w:r>
            <w:r>
              <w:rPr>
                <w:rStyle w:val="IndexLink"/>
                <w:rtl w:val="true"/>
              </w:rPr>
              <w:t>)</w:t>
              <w:tab/>
            </w:r>
            <w:r>
              <w:rPr>
                <w:rStyle w:val="IndexLink"/>
              </w:rPr>
              <w:t>369</w:t>
            </w:r>
          </w:hyperlink>
        </w:p>
        <w:p>
          <w:pPr>
            <w:pStyle w:val="Contents4"/>
            <w:tabs>
              <w:tab w:val="clear" w:pos="8176"/>
              <w:tab w:val="right" w:pos="9026" w:leader="dot"/>
            </w:tabs>
            <w:rPr/>
          </w:pPr>
          <w:hyperlink w:anchor="__RefHeading___Toc14771940_73709187">
            <w:r>
              <w:rPr>
                <w:webHidden/>
                <w:rStyle w:val="IndexLink"/>
                <w:rtl w:val="true"/>
              </w:rPr>
              <w:t>(</w:t>
            </w:r>
            <w:r>
              <w:rPr>
                <w:rStyle w:val="IndexLink"/>
                <w:rtl w:val="true"/>
              </w:rPr>
              <w:t>بحث فلسفی</w:t>
            </w:r>
            <w:r>
              <w:rPr>
                <w:rStyle w:val="IndexLink"/>
                <w:rtl w:val="true"/>
              </w:rPr>
              <w:t>) [</w:t>
            </w:r>
            <w:r>
              <w:rPr>
                <w:rStyle w:val="IndexLink"/>
                <w:rtl w:val="true"/>
              </w:rPr>
              <w:t>تجرد النفس أیضا</w:t>
            </w:r>
            <w:r>
              <w:rPr>
                <w:rStyle w:val="IndexLink"/>
                <w:rtl w:val="true"/>
              </w:rPr>
              <w:t>.]</w:t>
              <w:tab/>
            </w:r>
            <w:r>
              <w:rPr>
                <w:rStyle w:val="IndexLink"/>
              </w:rPr>
              <w:t>371</w:t>
            </w:r>
          </w:hyperlink>
        </w:p>
        <w:p>
          <w:pPr>
            <w:pStyle w:val="Contents4"/>
            <w:tabs>
              <w:tab w:val="clear" w:pos="8176"/>
              <w:tab w:val="right" w:pos="9026" w:leader="dot"/>
            </w:tabs>
            <w:rPr/>
          </w:pPr>
          <w:hyperlink w:anchor="__RefHeading___Toc14771942_73709187">
            <w:r>
              <w:rPr>
                <w:webHidden/>
                <w:rStyle w:val="IndexLink"/>
                <w:rtl w:val="true"/>
              </w:rPr>
              <w:t>(</w:t>
            </w:r>
            <w:r>
              <w:rPr>
                <w:rStyle w:val="IndexLink"/>
                <w:rtl w:val="true"/>
              </w:rPr>
              <w:t>بحث أخلاقی</w:t>
            </w:r>
            <w:r>
              <w:rPr>
                <w:rStyle w:val="IndexLink"/>
                <w:rtl w:val="true"/>
              </w:rPr>
              <w:t>)</w:t>
              <w:tab/>
            </w:r>
            <w:r>
              <w:rPr>
                <w:rStyle w:val="IndexLink"/>
              </w:rPr>
              <w:t>377</w:t>
            </w:r>
          </w:hyperlink>
        </w:p>
        <w:p>
          <w:pPr>
            <w:pStyle w:val="Contents4"/>
            <w:tabs>
              <w:tab w:val="clear" w:pos="8176"/>
              <w:tab w:val="right" w:pos="9026" w:leader="dot"/>
            </w:tabs>
            <w:rPr/>
          </w:pPr>
          <w:hyperlink w:anchor="__RefHeading___Toc14771944_73709187">
            <w:r>
              <w:rPr>
                <w:webHidden/>
                <w:rStyle w:val="IndexLink"/>
                <w:rtl w:val="true"/>
              </w:rPr>
              <w:t>(</w:t>
            </w:r>
            <w:r>
              <w:rPr>
                <w:rStyle w:val="IndexLink"/>
                <w:rtl w:val="true"/>
              </w:rPr>
              <w:t>بحث روائی آخر</w:t>
            </w:r>
            <w:r>
              <w:rPr>
                <w:rStyle w:val="IndexLink"/>
                <w:rtl w:val="true"/>
              </w:rPr>
              <w:t xml:space="preserve">) </w:t>
            </w:r>
            <w:r>
              <w:rPr>
                <w:rStyle w:val="IndexLink"/>
                <w:rtl w:val="true"/>
              </w:rPr>
              <w:t>فی متفرقات متعلقة بما تقدم</w:t>
            </w:r>
            <w:r>
              <w:rPr>
                <w:rStyle w:val="IndexLink"/>
                <w:rtl w:val="true"/>
              </w:rPr>
              <w:tab/>
            </w:r>
            <w:r>
              <w:rPr>
                <w:rStyle w:val="IndexLink"/>
              </w:rPr>
              <w:t>389</w:t>
            </w:r>
          </w:hyperlink>
        </w:p>
        <w:p>
          <w:pPr>
            <w:pStyle w:val="Contents3"/>
            <w:tabs>
              <w:tab w:val="clear" w:pos="8459"/>
              <w:tab w:val="right" w:pos="9026" w:leader="dot"/>
            </w:tabs>
            <w:rPr/>
          </w:pPr>
          <w:hyperlink w:anchor="__RefHeading___Toc1477194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158</w:t>
            </w:r>
            <w:r>
              <w:rPr>
                <w:rStyle w:val="IndexLink"/>
                <w:rtl w:val="true"/>
              </w:rPr>
              <w:t>]</w:t>
              <w:tab/>
            </w:r>
            <w:r>
              <w:rPr>
                <w:rStyle w:val="IndexLink"/>
              </w:rPr>
              <w:t>391</w:t>
            </w:r>
          </w:hyperlink>
        </w:p>
        <w:p>
          <w:pPr>
            <w:pStyle w:val="Contents4"/>
            <w:tabs>
              <w:tab w:val="clear" w:pos="8176"/>
              <w:tab w:val="right" w:pos="9026" w:leader="dot"/>
            </w:tabs>
            <w:rPr/>
          </w:pPr>
          <w:hyperlink w:anchor="__RefHeading___Toc14771948_7370918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4771950_73709187">
            <w:r>
              <w:rPr>
                <w:webHidden/>
                <w:rStyle w:val="IndexLink"/>
                <w:rtl w:val="true"/>
              </w:rPr>
              <w:t>(</w:t>
            </w:r>
            <w:r>
              <w:rPr>
                <w:rStyle w:val="IndexLink"/>
                <w:rtl w:val="true"/>
              </w:rPr>
              <w:t>بیان</w:t>
            </w:r>
            <w:r>
              <w:rPr>
                <w:rStyle w:val="IndexLink"/>
                <w:rtl w:val="true"/>
              </w:rPr>
              <w:t>)</w:t>
              <w:tab/>
            </w:r>
            <w:r>
              <w:rPr>
                <w:rStyle w:val="IndexLink"/>
              </w:rPr>
              <w:t>392</w:t>
            </w:r>
          </w:hyperlink>
        </w:p>
        <w:p>
          <w:pPr>
            <w:pStyle w:val="Contents4"/>
            <w:tabs>
              <w:tab w:val="clear" w:pos="8176"/>
              <w:tab w:val="right" w:pos="9026" w:leader="dot"/>
            </w:tabs>
            <w:rPr/>
          </w:pPr>
          <w:hyperlink w:anchor="__RefHeading___Toc14771952_73709187">
            <w:r>
              <w:rPr>
                <w:webHidden/>
                <w:rStyle w:val="IndexLink"/>
                <w:rtl w:val="true"/>
              </w:rPr>
              <w:t>(</w:t>
            </w:r>
            <w:r>
              <w:rPr>
                <w:rStyle w:val="IndexLink"/>
                <w:rtl w:val="true"/>
              </w:rPr>
              <w:t>بحث روائی</w:t>
            </w:r>
            <w:r>
              <w:rPr>
                <w:rStyle w:val="IndexLink"/>
                <w:rtl w:val="true"/>
              </w:rPr>
              <w:t>)</w:t>
              <w:tab/>
            </w:r>
            <w:r>
              <w:rPr>
                <w:rStyle w:val="IndexLink"/>
              </w:rPr>
              <w:t>393</w:t>
            </w:r>
          </w:hyperlink>
        </w:p>
        <w:p>
          <w:pPr>
            <w:pStyle w:val="Contents3"/>
            <w:tabs>
              <w:tab w:val="clear" w:pos="8459"/>
              <w:tab w:val="right" w:pos="9026" w:leader="dot"/>
            </w:tabs>
            <w:rPr/>
          </w:pPr>
          <w:hyperlink w:anchor="__RefHeading___Toc1477195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162</w:t>
            </w:r>
            <w:r>
              <w:rPr>
                <w:rStyle w:val="IndexLink"/>
                <w:rtl w:val="true"/>
              </w:rPr>
              <w:t>]</w:t>
              <w:tab/>
            </w:r>
            <w:r>
              <w:rPr>
                <w:rStyle w:val="IndexLink"/>
              </w:rPr>
              <w:t>395</w:t>
            </w:r>
          </w:hyperlink>
        </w:p>
        <w:p>
          <w:pPr>
            <w:pStyle w:val="Contents4"/>
            <w:tabs>
              <w:tab w:val="clear" w:pos="8176"/>
              <w:tab w:val="right" w:pos="9026" w:leader="dot"/>
            </w:tabs>
            <w:rPr/>
          </w:pPr>
          <w:hyperlink w:anchor="__RefHeading___Toc14771956_7370918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4771958_73709187">
            <w:r>
              <w:rPr>
                <w:webHidden/>
                <w:rStyle w:val="IndexLink"/>
                <w:rtl w:val="true"/>
              </w:rPr>
              <w:t>(</w:t>
            </w:r>
            <w:r>
              <w:rPr>
                <w:rStyle w:val="IndexLink"/>
                <w:rtl w:val="true"/>
              </w:rPr>
              <w:t>بیان</w:t>
            </w:r>
            <w:r>
              <w:rPr>
                <w:rStyle w:val="IndexLink"/>
                <w:rtl w:val="true"/>
              </w:rPr>
              <w:t>)</w:t>
              <w:tab/>
            </w:r>
            <w:r>
              <w:rPr>
                <w:rStyle w:val="IndexLink"/>
              </w:rPr>
              <w:t>395</w:t>
            </w:r>
          </w:hyperlink>
        </w:p>
        <w:p>
          <w:pPr>
            <w:pStyle w:val="Contents4"/>
            <w:tabs>
              <w:tab w:val="clear" w:pos="8176"/>
              <w:tab w:val="right" w:pos="9026" w:leader="dot"/>
            </w:tabs>
            <w:rPr/>
          </w:pPr>
          <w:hyperlink w:anchor="__RefHeading___Toc14771960_73709187">
            <w:r>
              <w:rPr>
                <w:webHidden/>
                <w:rStyle w:val="IndexLink"/>
                <w:rtl w:val="true"/>
              </w:rPr>
              <w:t>(</w:t>
            </w:r>
            <w:r>
              <w:rPr>
                <w:rStyle w:val="IndexLink"/>
                <w:rtl w:val="true"/>
              </w:rPr>
              <w:t>بحث روائی</w:t>
            </w:r>
            <w:r>
              <w:rPr>
                <w:rStyle w:val="IndexLink"/>
                <w:rtl w:val="true"/>
              </w:rPr>
              <w:t>)</w:t>
              <w:tab/>
            </w:r>
            <w:r>
              <w:rPr>
                <w:rStyle w:val="IndexLink"/>
              </w:rPr>
              <w:t>398</w:t>
            </w:r>
          </w:hyperlink>
        </w:p>
        <w:p>
          <w:pPr>
            <w:pStyle w:val="Contents3"/>
            <w:tabs>
              <w:tab w:val="clear" w:pos="8459"/>
              <w:tab w:val="right" w:pos="9026" w:leader="dot"/>
            </w:tabs>
            <w:rPr/>
          </w:pPr>
          <w:hyperlink w:anchor="__RefHeading___Toc1477196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163</w:t>
            </w:r>
            <w:r>
              <w:rPr>
                <w:rStyle w:val="IndexLink"/>
                <w:rtl w:val="true"/>
              </w:rPr>
              <w:t xml:space="preserve"> </w:t>
            </w:r>
            <w:r>
              <w:rPr>
                <w:rStyle w:val="IndexLink"/>
                <w:rtl w:val="true"/>
              </w:rPr>
              <w:t xml:space="preserve">الی </w:t>
            </w:r>
            <w:r>
              <w:rPr>
                <w:rStyle w:val="IndexLink"/>
              </w:rPr>
              <w:t>167</w:t>
            </w:r>
            <w:r>
              <w:rPr>
                <w:rStyle w:val="IndexLink"/>
                <w:rtl w:val="true"/>
              </w:rPr>
              <w:t>]</w:t>
              <w:tab/>
            </w:r>
            <w:r>
              <w:rPr>
                <w:rStyle w:val="IndexLink"/>
              </w:rPr>
              <w:t>399</w:t>
            </w:r>
          </w:hyperlink>
        </w:p>
        <w:p>
          <w:pPr>
            <w:pStyle w:val="Contents4"/>
            <w:tabs>
              <w:tab w:val="clear" w:pos="8176"/>
              <w:tab w:val="right" w:pos="9026" w:leader="dot"/>
            </w:tabs>
            <w:rPr/>
          </w:pPr>
          <w:hyperlink w:anchor="__RefHeading___Toc14771964_7370918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4771966_73709187">
            <w:r>
              <w:rPr>
                <w:webHidden/>
                <w:rStyle w:val="IndexLink"/>
                <w:rtl w:val="true"/>
              </w:rPr>
              <w:t>(</w:t>
            </w:r>
            <w:r>
              <w:rPr>
                <w:rStyle w:val="IndexLink"/>
                <w:rtl w:val="true"/>
              </w:rPr>
              <w:t>بیان</w:t>
            </w:r>
            <w:r>
              <w:rPr>
                <w:rStyle w:val="IndexLink"/>
                <w:rtl w:val="true"/>
              </w:rPr>
              <w:t>)</w:t>
              <w:tab/>
            </w:r>
            <w:r>
              <w:rPr>
                <w:rStyle w:val="IndexLink"/>
              </w:rPr>
              <w:t>400</w:t>
            </w:r>
          </w:hyperlink>
        </w:p>
        <w:p>
          <w:pPr>
            <w:pStyle w:val="Contents4"/>
            <w:tabs>
              <w:tab w:val="clear" w:pos="8176"/>
              <w:tab w:val="right" w:pos="9026" w:leader="dot"/>
            </w:tabs>
            <w:rPr/>
          </w:pPr>
          <w:hyperlink w:anchor="__RefHeading___Toc14771968_73709187">
            <w:r>
              <w:rPr>
                <w:webHidden/>
                <w:rStyle w:val="IndexLink"/>
                <w:rtl w:val="true"/>
              </w:rPr>
              <w:t>(</w:t>
            </w:r>
            <w:r>
              <w:rPr>
                <w:rStyle w:val="IndexLink"/>
                <w:rtl w:val="true"/>
              </w:rPr>
              <w:t>کلام فی استناد مصنوعات الإنسان إلی الله سبحانه</w:t>
            </w:r>
            <w:r>
              <w:rPr>
                <w:rStyle w:val="IndexLink"/>
                <w:rtl w:val="true"/>
              </w:rPr>
              <w:t>)</w:t>
              <w:tab/>
            </w:r>
            <w:r>
              <w:rPr>
                <w:rStyle w:val="IndexLink"/>
              </w:rPr>
              <w:t>407</w:t>
            </w:r>
          </w:hyperlink>
        </w:p>
        <w:p>
          <w:pPr>
            <w:pStyle w:val="Contents4"/>
            <w:tabs>
              <w:tab w:val="clear" w:pos="8176"/>
              <w:tab w:val="right" w:pos="9026" w:leader="dot"/>
            </w:tabs>
            <w:rPr/>
          </w:pPr>
          <w:hyperlink w:anchor="__RefHeading___Toc14771970_73709187">
            <w:r>
              <w:rPr>
                <w:webHidden/>
                <w:rStyle w:val="IndexLink"/>
                <w:rtl w:val="true"/>
              </w:rPr>
              <w:t>[(</w:t>
            </w:r>
            <w:r>
              <w:rPr>
                <w:rStyle w:val="IndexLink"/>
                <w:rtl w:val="true"/>
              </w:rPr>
              <w:t>بیان</w:t>
            </w:r>
            <w:r>
              <w:rPr>
                <w:rStyle w:val="IndexLink"/>
                <w:rtl w:val="true"/>
              </w:rPr>
              <w:t>)]</w:t>
              <w:tab/>
            </w:r>
            <w:r>
              <w:rPr>
                <w:rStyle w:val="IndexLink"/>
              </w:rPr>
              <w:t>411</w:t>
            </w:r>
          </w:hyperlink>
        </w:p>
        <w:p>
          <w:pPr>
            <w:pStyle w:val="Contents5"/>
            <w:tabs>
              <w:tab w:val="clear" w:pos="7892"/>
              <w:tab w:val="right" w:pos="9026" w:leader="dot"/>
            </w:tabs>
            <w:rPr/>
          </w:pPr>
          <w:hyperlink w:anchor="__RefHeading___Toc14771972_7370918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4771974_73709187">
            <w:r>
              <w:rPr>
                <w:webHidden/>
                <w:rStyle w:val="IndexLink"/>
                <w:rtl w:val="true"/>
              </w:rPr>
              <w:t>[</w:t>
            </w:r>
            <w:r>
              <w:rPr>
                <w:rStyle w:val="IndexLink"/>
                <w:rtl w:val="true"/>
              </w:rPr>
              <w:t>معنی الحب و تعلقه بالله تعالی</w:t>
            </w:r>
            <w:r>
              <w:rPr>
                <w:rStyle w:val="IndexLink"/>
                <w:rtl w:val="true"/>
              </w:rPr>
              <w:t>.]</w:t>
              <w:tab/>
            </w:r>
            <w:r>
              <w:rPr>
                <w:rStyle w:val="IndexLink"/>
              </w:rPr>
              <w:t>412</w:t>
            </w:r>
          </w:hyperlink>
        </w:p>
        <w:p>
          <w:pPr>
            <w:pStyle w:val="Contents4"/>
            <w:tabs>
              <w:tab w:val="clear" w:pos="8176"/>
              <w:tab w:val="right" w:pos="9026" w:leader="dot"/>
            </w:tabs>
            <w:rPr/>
          </w:pPr>
          <w:hyperlink w:anchor="__RefHeading___Toc14771976_73709187">
            <w:r>
              <w:rPr>
                <w:webHidden/>
                <w:rStyle w:val="IndexLink"/>
                <w:rtl w:val="true"/>
              </w:rPr>
              <w:t>(</w:t>
            </w:r>
            <w:r>
              <w:rPr>
                <w:rStyle w:val="IndexLink"/>
                <w:rtl w:val="true"/>
              </w:rPr>
              <w:t>بحث روائی</w:t>
            </w:r>
            <w:r>
              <w:rPr>
                <w:rStyle w:val="IndexLink"/>
                <w:rtl w:val="true"/>
              </w:rPr>
              <w:t>)</w:t>
              <w:tab/>
            </w:r>
            <w:r>
              <w:rPr>
                <w:rStyle w:val="IndexLink"/>
              </w:rPr>
              <w:t>415</w:t>
            </w:r>
          </w:hyperlink>
        </w:p>
        <w:p>
          <w:pPr>
            <w:pStyle w:val="Contents4"/>
            <w:tabs>
              <w:tab w:val="clear" w:pos="8176"/>
              <w:tab w:val="right" w:pos="9026" w:leader="dot"/>
            </w:tabs>
            <w:rPr/>
          </w:pPr>
          <w:hyperlink w:anchor="__RefHeading___Toc14771978_73709187">
            <w:r>
              <w:rPr>
                <w:webHidden/>
                <w:rStyle w:val="IndexLink"/>
                <w:rtl w:val="true"/>
              </w:rPr>
              <w:t>(</w:t>
            </w:r>
            <w:r>
              <w:rPr>
                <w:rStyle w:val="IndexLink"/>
                <w:rtl w:val="true"/>
              </w:rPr>
              <w:t>بحث فلسفی</w:t>
            </w:r>
            <w:r>
              <w:rPr>
                <w:rStyle w:val="IndexLink"/>
                <w:rtl w:val="true"/>
              </w:rPr>
              <w:t>) [</w:t>
            </w:r>
            <w:r>
              <w:rPr>
                <w:rStyle w:val="IndexLink"/>
                <w:rtl w:val="true"/>
              </w:rPr>
              <w:t>معنی الحب و تعلقه بالله تعالی</w:t>
            </w:r>
            <w:r>
              <w:rPr>
                <w:rStyle w:val="IndexLink"/>
                <w:rtl w:val="true"/>
              </w:rPr>
              <w:t>.]</w:t>
              <w:tab/>
            </w:r>
            <w:r>
              <w:rPr>
                <w:rStyle w:val="IndexLink"/>
              </w:rPr>
              <w:t>416</w:t>
            </w:r>
          </w:hyperlink>
        </w:p>
        <w:p>
          <w:pPr>
            <w:pStyle w:val="Contents4"/>
            <w:tabs>
              <w:tab w:val="clear" w:pos="8176"/>
              <w:tab w:val="right" w:pos="9026" w:leader="dot"/>
            </w:tabs>
            <w:rPr/>
          </w:pPr>
          <w:hyperlink w:anchor="__RefHeading___Toc14771980_73709187">
            <w:r>
              <w:rPr>
                <w:webHidden/>
                <w:rStyle w:val="IndexLink"/>
                <w:rtl w:val="true"/>
              </w:rPr>
              <w:t>(</w:t>
            </w:r>
            <w:r>
              <w:rPr>
                <w:rStyle w:val="IndexLink"/>
                <w:rtl w:val="true"/>
              </w:rPr>
              <w:t>بحث فلسفی آخر</w:t>
            </w:r>
            <w:r>
              <w:rPr>
                <w:rStyle w:val="IndexLink"/>
                <w:rtl w:val="true"/>
              </w:rPr>
              <w:t>) [</w:t>
            </w:r>
            <w:r>
              <w:rPr>
                <w:rStyle w:val="IndexLink"/>
                <w:rtl w:val="true"/>
              </w:rPr>
              <w:t>دوام العذاب و انقطاعه</w:t>
            </w:r>
            <w:r>
              <w:rPr>
                <w:rStyle w:val="IndexLink"/>
                <w:rtl w:val="true"/>
              </w:rPr>
              <w:t>.]</w:t>
              <w:tab/>
            </w:r>
            <w:r>
              <w:rPr>
                <w:rStyle w:val="IndexLink"/>
              </w:rPr>
              <w:t>419</w:t>
            </w:r>
          </w:hyperlink>
        </w:p>
        <w:p>
          <w:pPr>
            <w:pStyle w:val="Contents4"/>
            <w:tabs>
              <w:tab w:val="clear" w:pos="8176"/>
              <w:tab w:val="right" w:pos="9026" w:leader="dot"/>
            </w:tabs>
            <w:rPr/>
          </w:pPr>
          <w:hyperlink w:anchor="__RefHeading___Toc14771982_73709187">
            <w:r>
              <w:rPr>
                <w:webHidden/>
                <w:rStyle w:val="IndexLink"/>
                <w:rtl w:val="true"/>
              </w:rPr>
              <w:t>(</w:t>
            </w:r>
            <w:r>
              <w:rPr>
                <w:rStyle w:val="IndexLink"/>
                <w:rtl w:val="true"/>
              </w:rPr>
              <w:t>بحث قرآنی و روائی متمم للبحث السابق</w:t>
            </w:r>
            <w:r>
              <w:rPr>
                <w:rStyle w:val="IndexLink"/>
                <w:rtl w:val="true"/>
              </w:rPr>
              <w:t>)</w:t>
              <w:tab/>
            </w:r>
            <w:r>
              <w:rPr>
                <w:rStyle w:val="IndexLink"/>
              </w:rPr>
              <w:t>423</w:t>
            </w:r>
          </w:hyperlink>
        </w:p>
        <w:p>
          <w:pPr>
            <w:pStyle w:val="Contents3"/>
            <w:tabs>
              <w:tab w:val="clear" w:pos="8459"/>
              <w:tab w:val="right" w:pos="9026" w:leader="dot"/>
            </w:tabs>
            <w:rPr/>
          </w:pPr>
          <w:hyperlink w:anchor="__RefHeading___Toc1477198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168</w:t>
            </w:r>
            <w:r>
              <w:rPr>
                <w:rStyle w:val="IndexLink"/>
                <w:rtl w:val="true"/>
              </w:rPr>
              <w:t xml:space="preserve"> </w:t>
            </w:r>
            <w:r>
              <w:rPr>
                <w:rStyle w:val="IndexLink"/>
                <w:rtl w:val="true"/>
              </w:rPr>
              <w:t xml:space="preserve">الی </w:t>
            </w:r>
            <w:r>
              <w:rPr>
                <w:rStyle w:val="IndexLink"/>
              </w:rPr>
              <w:t>171</w:t>
            </w:r>
            <w:r>
              <w:rPr>
                <w:rStyle w:val="IndexLink"/>
                <w:rtl w:val="true"/>
              </w:rPr>
              <w:t>]</w:t>
              <w:tab/>
            </w:r>
            <w:r>
              <w:rPr>
                <w:rStyle w:val="IndexLink"/>
              </w:rPr>
              <w:t>423</w:t>
            </w:r>
          </w:hyperlink>
        </w:p>
        <w:p>
          <w:pPr>
            <w:pStyle w:val="Contents4"/>
            <w:tabs>
              <w:tab w:val="clear" w:pos="8176"/>
              <w:tab w:val="right" w:pos="9026" w:leader="dot"/>
            </w:tabs>
            <w:rPr/>
          </w:pPr>
          <w:hyperlink w:anchor="__RefHeading___Toc14771986_73709187">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4771988_73709187">
            <w:r>
              <w:rPr>
                <w:webHidden/>
                <w:rStyle w:val="IndexLink"/>
                <w:rtl w:val="true"/>
              </w:rPr>
              <w:t>(</w:t>
            </w:r>
            <w:r>
              <w:rPr>
                <w:rStyle w:val="IndexLink"/>
                <w:rtl w:val="true"/>
              </w:rPr>
              <w:t>بیان</w:t>
            </w:r>
            <w:r>
              <w:rPr>
                <w:rStyle w:val="IndexLink"/>
                <w:rtl w:val="true"/>
              </w:rPr>
              <w:t>)</w:t>
              <w:tab/>
            </w:r>
            <w:r>
              <w:rPr>
                <w:rStyle w:val="IndexLink"/>
              </w:rPr>
              <w:t>424</w:t>
            </w:r>
          </w:hyperlink>
        </w:p>
        <w:p>
          <w:pPr>
            <w:pStyle w:val="Contents4"/>
            <w:tabs>
              <w:tab w:val="clear" w:pos="8176"/>
              <w:tab w:val="right" w:pos="9026" w:leader="dot"/>
            </w:tabs>
            <w:rPr/>
          </w:pPr>
          <w:hyperlink w:anchor="__RefHeading___Toc14771990_73709187">
            <w:r>
              <w:rPr>
                <w:webHidden/>
                <w:rStyle w:val="IndexLink"/>
                <w:rtl w:val="true"/>
              </w:rPr>
              <w:t>(</w:t>
            </w:r>
            <w:r>
              <w:rPr>
                <w:rStyle w:val="IndexLink"/>
                <w:rtl w:val="true"/>
              </w:rPr>
              <w:t>بحث روائی</w:t>
            </w:r>
            <w:r>
              <w:rPr>
                <w:rStyle w:val="IndexLink"/>
                <w:rtl w:val="true"/>
              </w:rPr>
              <w:t>)</w:t>
              <w:tab/>
            </w:r>
            <w:r>
              <w:rPr>
                <w:rStyle w:val="IndexLink"/>
              </w:rPr>
              <w:t>427</w:t>
            </w:r>
          </w:hyperlink>
        </w:p>
        <w:p>
          <w:pPr>
            <w:pStyle w:val="Contents4"/>
            <w:tabs>
              <w:tab w:val="clear" w:pos="8176"/>
              <w:tab w:val="right" w:pos="9026" w:leader="dot"/>
            </w:tabs>
            <w:rPr/>
          </w:pPr>
          <w:hyperlink w:anchor="__RefHeading___Toc14771992_73709187">
            <w:r>
              <w:rPr>
                <w:webHidden/>
                <w:rStyle w:val="IndexLink"/>
                <w:rtl w:val="true"/>
              </w:rPr>
              <w:t>(</w:t>
            </w:r>
            <w:r>
              <w:rPr>
                <w:rStyle w:val="IndexLink"/>
                <w:rtl w:val="true"/>
              </w:rPr>
              <w:t>بحث أخلاقی و اجتماعی</w:t>
            </w:r>
            <w:r>
              <w:rPr>
                <w:rStyle w:val="IndexLink"/>
                <w:rtl w:val="true"/>
              </w:rPr>
              <w:t>) [</w:t>
            </w:r>
            <w:r>
              <w:rPr>
                <w:rStyle w:val="IndexLink"/>
                <w:rtl w:val="true"/>
              </w:rPr>
              <w:t>التقلید و اتباع الخرافة</w:t>
            </w:r>
            <w:r>
              <w:rPr>
                <w:rStyle w:val="IndexLink"/>
                <w:rtl w:val="true"/>
              </w:rPr>
              <w:t>.]</w:t>
              <w:tab/>
            </w:r>
            <w:r>
              <w:rPr>
                <w:rStyle w:val="IndexLink"/>
              </w:rPr>
              <w:t>428</w:t>
            </w:r>
          </w:hyperlink>
        </w:p>
        <w:p>
          <w:pPr>
            <w:pStyle w:val="Contents3"/>
            <w:tabs>
              <w:tab w:val="clear" w:pos="8459"/>
              <w:tab w:val="right" w:pos="9026" w:leader="dot"/>
            </w:tabs>
            <w:rPr/>
          </w:pPr>
          <w:hyperlink w:anchor="__RefHeading___Toc1477199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176</w:t>
            </w:r>
            <w:r>
              <w:rPr>
                <w:rStyle w:val="IndexLink"/>
                <w:rtl w:val="true"/>
              </w:rPr>
              <w:t>]</w:t>
              <w:tab/>
            </w:r>
            <w:r>
              <w:rPr>
                <w:rStyle w:val="IndexLink"/>
              </w:rPr>
              <w:t>431</w:t>
            </w:r>
          </w:hyperlink>
        </w:p>
        <w:p>
          <w:pPr>
            <w:pStyle w:val="Contents4"/>
            <w:tabs>
              <w:tab w:val="clear" w:pos="8176"/>
              <w:tab w:val="right" w:pos="9026" w:leader="dot"/>
            </w:tabs>
            <w:rPr/>
          </w:pPr>
          <w:hyperlink w:anchor="__RefHeading___Toc14771996_7370918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4771998_73709187">
            <w:r>
              <w:rPr>
                <w:webHidden/>
                <w:rStyle w:val="IndexLink"/>
                <w:rtl w:val="true"/>
              </w:rPr>
              <w:t>(</w:t>
            </w:r>
            <w:r>
              <w:rPr>
                <w:rStyle w:val="IndexLink"/>
                <w:rtl w:val="true"/>
              </w:rPr>
              <w:t>بیان</w:t>
            </w:r>
            <w:r>
              <w:rPr>
                <w:rStyle w:val="IndexLink"/>
                <w:rtl w:val="true"/>
              </w:rPr>
              <w:t>)</w:t>
              <w:tab/>
            </w:r>
            <w:r>
              <w:rPr>
                <w:rStyle w:val="IndexLink"/>
              </w:rPr>
              <w:t>432</w:t>
            </w:r>
          </w:hyperlink>
        </w:p>
        <w:p>
          <w:pPr>
            <w:pStyle w:val="Contents4"/>
            <w:tabs>
              <w:tab w:val="clear" w:pos="8176"/>
              <w:tab w:val="right" w:pos="9026" w:leader="dot"/>
            </w:tabs>
            <w:rPr/>
          </w:pPr>
          <w:hyperlink w:anchor="__RefHeading___Toc14772000_73709187">
            <w:r>
              <w:rPr>
                <w:webHidden/>
                <w:rStyle w:val="IndexLink"/>
                <w:rtl w:val="true"/>
              </w:rPr>
              <w:t>(</w:t>
            </w:r>
            <w:r>
              <w:rPr>
                <w:rStyle w:val="IndexLink"/>
                <w:rtl w:val="true"/>
              </w:rPr>
              <w:t>بحث روائی</w:t>
            </w:r>
            <w:r>
              <w:rPr>
                <w:rStyle w:val="IndexLink"/>
                <w:rtl w:val="true"/>
              </w:rPr>
              <w:t>)</w:t>
              <w:tab/>
            </w:r>
            <w:r>
              <w:rPr>
                <w:rStyle w:val="IndexLink"/>
              </w:rPr>
              <w:t>433</w:t>
            </w:r>
          </w:hyperlink>
        </w:p>
        <w:p>
          <w:pPr>
            <w:pStyle w:val="Contents3"/>
            <w:tabs>
              <w:tab w:val="clear" w:pos="8459"/>
              <w:tab w:val="right" w:pos="9026" w:leader="dot"/>
            </w:tabs>
            <w:rPr/>
          </w:pPr>
          <w:hyperlink w:anchor="__RefHeading___Toc1477200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177</w:t>
            </w:r>
            <w:r>
              <w:rPr>
                <w:rStyle w:val="IndexLink"/>
                <w:rtl w:val="true"/>
              </w:rPr>
              <w:t>]</w:t>
              <w:tab/>
            </w:r>
            <w:r>
              <w:rPr>
                <w:rStyle w:val="IndexLink"/>
              </w:rPr>
              <w:t>434</w:t>
            </w:r>
          </w:hyperlink>
        </w:p>
        <w:p>
          <w:pPr>
            <w:pStyle w:val="Contents4"/>
            <w:tabs>
              <w:tab w:val="clear" w:pos="8176"/>
              <w:tab w:val="right" w:pos="9026" w:leader="dot"/>
            </w:tabs>
            <w:rPr/>
          </w:pPr>
          <w:hyperlink w:anchor="__RefHeading___Toc14772004_7370918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14772006_73709187">
            <w:r>
              <w:rPr>
                <w:webHidden/>
                <w:rStyle w:val="IndexLink"/>
                <w:rtl w:val="true"/>
              </w:rPr>
              <w:t>(</w:t>
            </w:r>
            <w:r>
              <w:rPr>
                <w:rStyle w:val="IndexLink"/>
                <w:rtl w:val="true"/>
              </w:rPr>
              <w:t>بیان</w:t>
            </w:r>
            <w:r>
              <w:rPr>
                <w:rStyle w:val="IndexLink"/>
                <w:rtl w:val="true"/>
              </w:rPr>
              <w:t>)</w:t>
              <w:tab/>
            </w:r>
            <w:r>
              <w:rPr>
                <w:rStyle w:val="IndexLink"/>
              </w:rPr>
              <w:t>435</w:t>
            </w:r>
          </w:hyperlink>
        </w:p>
        <w:p>
          <w:pPr>
            <w:pStyle w:val="Contents4"/>
            <w:tabs>
              <w:tab w:val="clear" w:pos="8176"/>
              <w:tab w:val="right" w:pos="9026" w:leader="dot"/>
            </w:tabs>
            <w:rPr/>
          </w:pPr>
          <w:hyperlink w:anchor="__RefHeading___Toc14772008_73709187">
            <w:r>
              <w:rPr>
                <w:webHidden/>
                <w:rStyle w:val="IndexLink"/>
                <w:rtl w:val="true"/>
              </w:rPr>
              <w:t>(</w:t>
            </w:r>
            <w:r>
              <w:rPr>
                <w:rStyle w:val="IndexLink"/>
                <w:rtl w:val="true"/>
              </w:rPr>
              <w:t>بحث روائی</w:t>
            </w:r>
            <w:r>
              <w:rPr>
                <w:rStyle w:val="IndexLink"/>
                <w:rtl w:val="true"/>
              </w:rPr>
              <w:t>) [</w:t>
            </w:r>
            <w:r>
              <w:rPr>
                <w:rStyle w:val="IndexLink"/>
                <w:rtl w:val="true"/>
              </w:rPr>
              <w:t>معنی الأبرار</w:t>
            </w:r>
            <w:r>
              <w:rPr>
                <w:rStyle w:val="IndexLink"/>
                <w:rtl w:val="true"/>
              </w:rPr>
              <w:t>.]</w:t>
              <w:tab/>
            </w:r>
            <w:r>
              <w:rPr>
                <w:rStyle w:val="IndexLink"/>
              </w:rPr>
              <w:t>438</w:t>
            </w:r>
          </w:hyperlink>
        </w:p>
        <w:p>
          <w:pPr>
            <w:pStyle w:val="Contents3"/>
            <w:tabs>
              <w:tab w:val="clear" w:pos="8459"/>
              <w:tab w:val="right" w:pos="9026" w:leader="dot"/>
            </w:tabs>
            <w:rPr/>
          </w:pPr>
          <w:hyperlink w:anchor="__RefHeading___Toc1477201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178</w:t>
            </w:r>
            <w:r>
              <w:rPr>
                <w:rStyle w:val="IndexLink"/>
                <w:rtl w:val="true"/>
              </w:rPr>
              <w:t xml:space="preserve"> </w:t>
            </w:r>
            <w:r>
              <w:rPr>
                <w:rStyle w:val="IndexLink"/>
                <w:rtl w:val="true"/>
              </w:rPr>
              <w:t xml:space="preserve">الی </w:t>
            </w:r>
            <w:r>
              <w:rPr>
                <w:rStyle w:val="IndexLink"/>
              </w:rPr>
              <w:t>179</w:t>
            </w:r>
            <w:r>
              <w:rPr>
                <w:rStyle w:val="IndexLink"/>
                <w:rtl w:val="true"/>
              </w:rPr>
              <w:t>]</w:t>
              <w:tab/>
            </w:r>
            <w:r>
              <w:rPr>
                <w:rStyle w:val="IndexLink"/>
              </w:rPr>
              <w:t>439</w:t>
            </w:r>
          </w:hyperlink>
        </w:p>
        <w:p>
          <w:pPr>
            <w:pStyle w:val="Contents4"/>
            <w:tabs>
              <w:tab w:val="clear" w:pos="8176"/>
              <w:tab w:val="right" w:pos="9026" w:leader="dot"/>
            </w:tabs>
            <w:rPr/>
          </w:pPr>
          <w:hyperlink w:anchor="__RefHeading___Toc14772012_73709187">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14772014_73709187">
            <w:r>
              <w:rPr>
                <w:webHidden/>
                <w:rStyle w:val="IndexLink"/>
                <w:rtl w:val="true"/>
              </w:rPr>
              <w:t>(</w:t>
            </w:r>
            <w:r>
              <w:rPr>
                <w:rStyle w:val="IndexLink"/>
                <w:rtl w:val="true"/>
              </w:rPr>
              <w:t>بیان</w:t>
            </w:r>
            <w:r>
              <w:rPr>
                <w:rStyle w:val="IndexLink"/>
                <w:rtl w:val="true"/>
              </w:rPr>
              <w:t>)</w:t>
              <w:tab/>
            </w:r>
            <w:r>
              <w:rPr>
                <w:rStyle w:val="IndexLink"/>
              </w:rPr>
              <w:t>439</w:t>
            </w:r>
          </w:hyperlink>
        </w:p>
        <w:p>
          <w:pPr>
            <w:pStyle w:val="Contents4"/>
            <w:tabs>
              <w:tab w:val="clear" w:pos="8176"/>
              <w:tab w:val="right" w:pos="9026" w:leader="dot"/>
            </w:tabs>
            <w:rPr/>
          </w:pPr>
          <w:hyperlink w:anchor="__RefHeading___Toc14772016_73709187">
            <w:r>
              <w:rPr>
                <w:webHidden/>
                <w:rStyle w:val="IndexLink"/>
                <w:rtl w:val="true"/>
              </w:rPr>
              <w:t>(</w:t>
            </w:r>
            <w:r>
              <w:rPr>
                <w:rStyle w:val="IndexLink"/>
                <w:rtl w:val="true"/>
              </w:rPr>
              <w:t>بحث روائی</w:t>
            </w:r>
            <w:r>
              <w:rPr>
                <w:rStyle w:val="IndexLink"/>
                <w:rtl w:val="true"/>
              </w:rPr>
              <w:t>)</w:t>
              <w:tab/>
            </w:r>
            <w:r>
              <w:rPr>
                <w:rStyle w:val="IndexLink"/>
              </w:rPr>
              <w:t>441</w:t>
            </w:r>
          </w:hyperlink>
        </w:p>
        <w:p>
          <w:pPr>
            <w:pStyle w:val="Contents4"/>
            <w:tabs>
              <w:tab w:val="clear" w:pos="8176"/>
              <w:tab w:val="right" w:pos="9026" w:leader="dot"/>
            </w:tabs>
            <w:rPr/>
          </w:pPr>
          <w:hyperlink w:anchor="__RefHeading___Toc14772018_73709187">
            <w:r>
              <w:rPr>
                <w:webHidden/>
                <w:rStyle w:val="IndexLink"/>
                <w:rtl w:val="true"/>
              </w:rPr>
              <w:t>(</w:t>
            </w:r>
            <w:r>
              <w:rPr>
                <w:rStyle w:val="IndexLink"/>
                <w:rtl w:val="true"/>
              </w:rPr>
              <w:t>بحث علمی</w:t>
            </w:r>
            <w:r>
              <w:rPr>
                <w:rStyle w:val="IndexLink"/>
                <w:rtl w:val="true"/>
              </w:rPr>
              <w:t>) [</w:t>
            </w:r>
            <w:r>
              <w:rPr>
                <w:rStyle w:val="IndexLink"/>
                <w:rtl w:val="true"/>
              </w:rPr>
              <w:t>القصاص و ما أشکل علیه و الجواب عنه</w:t>
            </w:r>
            <w:r>
              <w:rPr>
                <w:rStyle w:val="IndexLink"/>
                <w:rtl w:val="true"/>
              </w:rPr>
              <w:t>.]</w:t>
              <w:tab/>
            </w:r>
            <w:r>
              <w:rPr>
                <w:rStyle w:val="IndexLink"/>
              </w:rPr>
              <w:t>441</w:t>
            </w:r>
          </w:hyperlink>
        </w:p>
        <w:p>
          <w:pPr>
            <w:pStyle w:val="Contents3"/>
            <w:tabs>
              <w:tab w:val="clear" w:pos="8459"/>
              <w:tab w:val="right" w:pos="9026" w:leader="dot"/>
            </w:tabs>
            <w:rPr/>
          </w:pPr>
          <w:hyperlink w:anchor="__RefHeading___Toc1477202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180</w:t>
            </w:r>
            <w:r>
              <w:rPr>
                <w:rStyle w:val="IndexLink"/>
                <w:rtl w:val="true"/>
              </w:rPr>
              <w:t xml:space="preserve"> </w:t>
            </w:r>
            <w:r>
              <w:rPr>
                <w:rStyle w:val="IndexLink"/>
                <w:rtl w:val="true"/>
              </w:rPr>
              <w:t xml:space="preserve">الی </w:t>
            </w:r>
            <w:r>
              <w:rPr>
                <w:rStyle w:val="IndexLink"/>
              </w:rPr>
              <w:t>182</w:t>
            </w:r>
            <w:r>
              <w:rPr>
                <w:rStyle w:val="IndexLink"/>
                <w:rtl w:val="true"/>
              </w:rPr>
              <w:t>]</w:t>
              <w:tab/>
            </w:r>
            <w:r>
              <w:rPr>
                <w:rStyle w:val="IndexLink"/>
              </w:rPr>
              <w:t>445</w:t>
            </w:r>
          </w:hyperlink>
        </w:p>
        <w:p>
          <w:pPr>
            <w:pStyle w:val="Contents4"/>
            <w:tabs>
              <w:tab w:val="clear" w:pos="8176"/>
              <w:tab w:val="right" w:pos="9026" w:leader="dot"/>
            </w:tabs>
            <w:rPr/>
          </w:pPr>
          <w:hyperlink w:anchor="__RefHeading___Toc14772022_73709187">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14772024_73709187">
            <w:r>
              <w:rPr>
                <w:webHidden/>
                <w:rStyle w:val="IndexLink"/>
                <w:rtl w:val="true"/>
              </w:rPr>
              <w:t>(</w:t>
            </w:r>
            <w:r>
              <w:rPr>
                <w:rStyle w:val="IndexLink"/>
                <w:rtl w:val="true"/>
              </w:rPr>
              <w:t>بیان</w:t>
            </w:r>
            <w:r>
              <w:rPr>
                <w:rStyle w:val="IndexLink"/>
                <w:rtl w:val="true"/>
              </w:rPr>
              <w:t>)</w:t>
              <w:tab/>
            </w:r>
            <w:r>
              <w:rPr>
                <w:rStyle w:val="IndexLink"/>
              </w:rPr>
              <w:t>446</w:t>
            </w:r>
          </w:hyperlink>
        </w:p>
        <w:p>
          <w:pPr>
            <w:pStyle w:val="Contents4"/>
            <w:tabs>
              <w:tab w:val="clear" w:pos="8176"/>
              <w:tab w:val="right" w:pos="9026" w:leader="dot"/>
            </w:tabs>
            <w:rPr/>
          </w:pPr>
          <w:hyperlink w:anchor="__RefHeading___Toc14772026_73709187">
            <w:r>
              <w:rPr>
                <w:webHidden/>
                <w:rStyle w:val="IndexLink"/>
                <w:rtl w:val="true"/>
              </w:rPr>
              <w:t>(</w:t>
            </w:r>
            <w:r>
              <w:rPr>
                <w:rStyle w:val="IndexLink"/>
                <w:rtl w:val="true"/>
              </w:rPr>
              <w:t>بحث روائی</w:t>
            </w:r>
            <w:r>
              <w:rPr>
                <w:rStyle w:val="IndexLink"/>
                <w:rtl w:val="true"/>
              </w:rPr>
              <w:t>)</w:t>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37_139078"/>
      <w:bookmarkStart w:id="1" w:name="pg11937_139078"/>
      <w:bookmarkEnd w:id="1"/>
    </w:p>
    <w:p>
      <w:pPr>
        <w:pStyle w:val="Heading2"/>
        <w:numPr>
          <w:ilvl w:val="1"/>
          <w:numId w:val="1"/>
        </w:numPr>
        <w:rPr/>
      </w:pPr>
      <w:bookmarkStart w:id="2" w:name="pg11937_139078"/>
      <w:bookmarkStart w:id="3" w:name="__RefHeading___Toc1477155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7155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37_139081"/>
      <w:bookmarkStart w:id="8" w:name="pg11937_139081"/>
      <w:bookmarkEnd w:id="8"/>
    </w:p>
    <w:p>
      <w:pPr>
        <w:pStyle w:val="Heading2"/>
        <w:numPr>
          <w:ilvl w:val="1"/>
          <w:numId w:val="1"/>
        </w:numPr>
        <w:rPr/>
      </w:pPr>
      <w:bookmarkStart w:id="9" w:name="pg11937_139081"/>
      <w:bookmarkStart w:id="10" w:name="__RefHeading___Toc14771554_73709187"/>
      <w:bookmarkStart w:id="11" w:name="_Toc3"/>
      <w:bookmarkEnd w:id="9"/>
      <w:bookmarkEnd w:id="10"/>
      <w:r>
        <w:rPr>
          <w:rtl w:val="true"/>
        </w:rPr>
        <w:t xml:space="preserve">المقدمة </w:t>
      </w:r>
      <w:r>
        <w:rPr>
          <w:rtl w:val="true"/>
        </w:rPr>
        <w:t>[</w:t>
      </w:r>
      <w:r>
        <w:rPr>
          <w:rtl w:val="true"/>
        </w:rPr>
        <w:t>فی مسلک البحث التفسیری فی الکتاب</w:t>
      </w:r>
      <w:r>
        <w:rPr>
          <w:rtl w:val="true"/>
        </w:rPr>
        <w:t>.]</w:t>
      </w:r>
      <w:bookmarkEnd w:id="11"/>
    </w:p>
    <w:p>
      <w:pPr>
        <w:pStyle w:val="BookText"/>
        <w:rPr/>
      </w:pPr>
      <w:r>
        <w:rPr>
          <w:rFonts w:ascii="IRNazanin" w:hAnsi="IRNazanin" w:eastAsia="IRNazanin"/>
          <w:color w:val="111111"/>
          <w:sz w:val="28"/>
          <w:sz w:val="28"/>
          <w:szCs w:val="28"/>
          <w:rtl w:val="true"/>
          <w:lang w:bidi="fa-IR"/>
        </w:rPr>
        <w:t>بسم الله الرحمن الرحیم الحمد لله الذی أنزل الفرقان علی عبده لیکون للعالمین نذیرا و الصلاة علی من جعله شاهدا و مبشرا و نذیرا و داعیا إلی الله بإذنه و سراجا منیرا و علی آله الذین أذهب عنهم الرجس أهل البیت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 فیها مسلک البحث عن معانی آیات القرآن الکریم فی هذا الکتاب بطریق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بیان معانی الآیات القرآنیة و الکشف عن مقاصدها و مدالیلها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أقدم الاشتغالات العلمیة التی تعهد من المسلمین،فقد شرع تاریخ هذا النوع من البحث و التنقیر المسمی بالتفسیر من عصر نزول القرآن کما یظهر من قوله تعالی و تقدس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کانت الطبقة الأولی من مفسری المسلمین جماعة من الصحابة و المراد بهم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و للأئمة من ولده نبأ آخر سنتعرض له کابن عباس و عبد الله بن عمر و أُبی و غیرهم اعتنوا بهذا الشأن،و کان البحث یومئذ لا یتجاوز عن بیان ما یرتبط،من الآیات بجهاتها الأدبیة و شأن النزول و قلیل من الاستدلال بآیة علی آیة و کذلک قلیل من التفسیر بالروایات المأثورة عن النبی ص فی القصص و معارف المبدأ و المعاد و غیرها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الوصف جری الحال بین المفسرین من التابعین کمجاهد و قتادة و ابن أبی لیلی و الشعبی و السدی و غیرهم فی القرنین الأولین من الهجرة،فإنهم لم یزیدوا علی طریقة سلفهم من مفسری الصحابة شیئا غیر أنهم زادوا من التفسیر بالروایات،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 روایات دسها الیهود أو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،فأوردوها فی القصص و المعارف الراجعة إلی </w:t>
      </w:r>
    </w:p>
    <w:p>
      <w:pPr>
        <w:pStyle w:val="BookText"/>
        <w:rPr/>
      </w:pPr>
      <w:r>
        <w:rPr>
          <w:rFonts w:ascii="IRNazanin" w:hAnsi="IRNazanin" w:eastAsia="IRNazanin"/>
          <w:color w:val="111111"/>
          <w:sz w:val="28"/>
          <w:sz w:val="28"/>
          <w:szCs w:val="28"/>
          <w:rtl w:val="true"/>
          <w:lang w:bidi="fa-IR"/>
        </w:rPr>
        <w:t>الخلقة کابتداء السماوات و تکوین الأرض و البحار و إرم شداد و عثرات الأنبیاء و تحریف الکتاب و أشیاء أخر من هذا النوع،و قد کان یوجد بعض ذلک فی المأثور عن الصحابة من التفسیر و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استوجب شیوع البحث الکلامی بعد النبی ص فی زمن الخلفاء باختلاط المسلمین بالفرق المختلفة من أمم البلاد المفتوحة بید المسلمین و علماء الأدیان و المذاهب المتفرقة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فلسفة یونان إلی العربیة فی السلطنة الأمویة أواخر القرن الأول من الهجرة، ثم فی عهد العباسیین،و انتشار البحث العقلی الفلسفی بین الباحثین من المسلمین من جهة أخری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التصوف مقارنا لانتشار البحث الفلسفی و تمایل الناس إلی نیل المعارف الدینیة من طریق المجاهدة و الریاضة النفسانیة دون البحث اللفظی و العقلی من جهة أخری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بقاء جمع من الناس و هم أهل الحدیث علی التعبد المحض بالظواهر الدینیة من غیر بحث إلا عن اللفظ بجهاتها الأدبیة من جهة أخری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اختلف الباحثون فی التفسیر فی مسالکهم بعد ما عمل فیهم الانشعاب فی المذاهب ما عمل،و لم یبق بینهم جامع فی الرأی و النظر إلا لفظ لا إله إلا الله و محمد رسول الله ص و اختلفوا فی معنی الأسماء و الصفات و الأفعال و السماوات و ما فیها و الأرض و ما علیها و القضاء و القدر و الجبر و التفویض و الثواب و العقاب و فی الموت و فی البرزخ و البعث و الجنة و النار،و بالجملة فی جمیع ما تمسه الحقائق و المعارف الدینیة و لو بعض المس،فتفرقوا فی طریق البحث عن معانی الآیات،و کل یتحفظ علی متن ما اتخذه من المذهب و الطریقة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المحدثون،فاقتصروا علی التفسیر بالروایة عن السلف من الصحابة و التابعین فساروا و جدوا فی السیر حیث ما یسیر بهم المأثور و وقفوا فیما لم یؤثر فیه شیء و لم یظهر المعنی ظهورا لا یحتاج إلی البحث أخذا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فِی الْعِلْمِ یَقُولُونَ آمَنّٰا بِهِ کُلٌّ مِنْ عِنْدِ رَبِّنٰا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أخطئوا فی ذلک فإن الله سبحانه </w:t>
      </w:r>
    </w:p>
    <w:p>
      <w:pPr>
        <w:pStyle w:val="BookText"/>
        <w:rPr/>
      </w:pPr>
      <w:r>
        <w:rPr>
          <w:rFonts w:ascii="IRNazanin" w:hAnsi="IRNazanin" w:eastAsia="IRNazanin"/>
          <w:color w:val="111111"/>
          <w:sz w:val="28"/>
          <w:sz w:val="28"/>
          <w:szCs w:val="28"/>
          <w:rtl w:val="true"/>
          <w:lang w:bidi="fa-IR"/>
        </w:rPr>
        <w:t>لم یبطل حجة العقل فی کتابه،و کیف یعقل ذلک و حجیته إنما تثبت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حجیة فی أقوال الصحابة و التابعین و أنظارهم علی اختلافها الفاحش،و لم یدع إلی السفسطة بتسلیم المتناقضات و المتنافیات من الأقوال،و لم یندب إلا إلی التدبر فی آیاته، فرفع به أی اختلاف یتراءی منها،و جعله هدی و نورا و تبیانا لکل شیء،فما بال النور یستنیر بنور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 الهدی یهتدی بهدایة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یتبین ما هو تبیان کل شیء بشیء دون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المتکلمون فقد دعاهم الأقوال المذهبیة علی اختلافها أن یسیروا فی التفسیر علی ما یوافق مذاهبهم بأخذ ما وافق و تأویل ما خالف علی حسب ما یجوزه قول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اختیار المذاهب الخاصة و اتخاذ المسالک و الآراء المخصوصة و إن کان معلولا لاختلاف الأنظار العلمیة أو لشیء آخر کالتقالید و العصبیات القومیة،و لیس هاهنا محل الاشتغال بذلک،إلا أن هذا الطریق من البحث أحری به أن یسمی تطبیقا لا تفسیرا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بین أن یقول الباحث عن معنی آیة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یقول القرآن؟أو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یجب أن نحمل علیه الآیة؟فإن القول الأول یوجب أن ینسی کل أمر نظری عند البحث،و أن یتکی علی ما لیس بنظری،و الثانی یوجب وضع النظریات فی المسألة و تسلیمها و بناء البحث علیها،و من المعلوم أن هذا النحو من البحث فی الکلام لیس بحثا عن معناه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الفلاسفة،فقد عرض لهم ما عرض للمتکلمین من المفسرین من الوقوع فی ورطة التطبیق و تأویل الآیات المخالفة بظاهرها للمسلمات فی فنون الفلسفة بالمعنی الأعم أعنی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الریاضیات و الطبیعیات و الإلهیات و الحکمة العملیة،و خاصة المشائین،و قد تأولوا الآیات الواردة فی حقائق ما وراء الطبیعة و آیات الخلقة و حدوث السماوات و الأرض و آیات البرزخ و آیات المعاد،حتی أنهم ارتکبوا التأویل فی الآیات التی لا تلائم الفرضیات و الأصول الموضوعة التی نجدها فی العلم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نظام الأفلاک الکلیة و الجزئیة و ترتیب العناصر و الأحکام الفلکیة و العنصریة إلی غیر ذلک،مع أنهم نصوا </w:t>
      </w:r>
    </w:p>
    <w:p>
      <w:pPr>
        <w:pStyle w:val="BookText"/>
        <w:rPr/>
      </w:pPr>
      <w:r>
        <w:rPr>
          <w:rFonts w:ascii="IRNazanin" w:hAnsi="IRNazanin" w:eastAsia="IRNazanin"/>
          <w:color w:val="111111"/>
          <w:sz w:val="28"/>
          <w:sz w:val="28"/>
          <w:szCs w:val="28"/>
          <w:rtl w:val="true"/>
          <w:lang w:bidi="fa-IR"/>
        </w:rPr>
        <w:t>علی أن هذه الأنظار مبتنیة علی أصول موضوعة لا بینة و لا 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المتصوفة،فإنهم لاشتغالهم بالسیر فی باطن الخلقة و اعتنائهم بشأن الآیات الأنفسیة دون عالم الظاهر و آیاته الآفاقیة اقتصروا فی بحثهم علی التأویل،و رفضوا التنزیل،فاستلزم ذلک اجتراء الناس علی التأویل،و تلفیق جمل شعریة و الاستدلال من کل شیء علی کل شیء،حتی آل الأمر إلی تفسیر الآیات بحساب الجمل و رد الکلمات إلی الزبر و البینات و الحروف النورانیة و الظلمانیة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القرآن لم ینزل هدی للمتصوفة خاصة،و لا أن المخاطبین به هم أصحاب علم الأعداد و الأوفاق و الحروف،و لا أن معارفه مبنیة علی أساس حساب الجمل الذی وضعه أهل التنجیم بعد نقل النجوم من الیونانیة و غیرها إلی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وردت روایات</w:t>
      </w:r>
    </w:p>
    <w:p>
      <w:pPr>
        <w:pStyle w:val="BookText"/>
        <w:rPr/>
      </w:pPr>
      <w:r>
        <w:rPr>
          <w:rFonts w:ascii="IRNazanin" w:hAnsi="IRNazanin" w:eastAsia="IRNazanin"/>
          <w:color w:val="111111"/>
          <w:sz w:val="28"/>
          <w:sz w:val="28"/>
          <w:szCs w:val="28"/>
          <w:rtl w:val="true"/>
          <w:lang w:bidi="fa-IR"/>
        </w:rPr>
        <w:t>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للقرآن ظهرا و بطنا و لبطنه بطنا إلی سبعة أبطن أو إلی سبعین بطنا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الظهر کما اعتبروا البطن،و اعتنوا بأمر التنزیل کما اعتنوا بشأن التأویل،و سنبین فی أوائل سورة آل عمران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التأویل الذی یراد به المعنی المقصود الذی یخالف ظاهر الکلام من اللغات المستحدثة فی لسان المسلمین بعد نزول القرآن و انتشار الإسلام،و أن الذی یریده القرآن من لفظ التأویل فیما ورد فیه من الآیات لیس من قبیل المعنی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نشأ فی هذه الأعصار مسلک جدید فی التفسیر و ذلک أن قوما من منتحلی الإسلام فی إثر توغلهم فی العلوم الطبیعیة و ما یشابهها المبتنیة علی الحس و التجربة، و الاجتماعیة المبتنیة علی تجربة الإحصاء،مالوا إلی مذهب الحسیین من فلاسفة الأروبة سابقا،أو إلی مذهب أصالة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قیمة للإدراکات إلا ترتب العمل علیها بمقدار یعینه الحاجة الحیویة بحکم الجبر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المعارف الدینیة لا یمکن أن تخالف الطریق الذی تصدقه العلوم 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أصالة فی الوجود إلا للمادة و خواصها المحسوسة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الدین یخبر عن وجوده مما یکذب العلوم ظاهره کالعرش و الکرسی و اللوح و القلم یجب أن یؤول تأویلا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یخبر عن وجوده مما لا تتعرض العلوم لذلک کحقائق المعاد یجب أن یوجه بالقوانین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یتکی علیه التشریع من الوحی و الملک و الشیطان و النبوة و الرسالة و الإمامة و غیر ذلک،إنما هی أمور روحیة،و الروح مادیة و نوع من الخواص المادیة،و التشریع نبوغ خاص اجتماعی یبنی قوانینه علی الأفکار الصالحة،لغایة إیجاد الاجتماع الصالح الراقی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الروایات،لوجود الخلیط فیها لا تصلح للاعتماد علیها،إلا ما وافق الکتاب،و أما الکتاب فلا یجوز أن یبنی فی تفسیره علی الآراء و المذاهب السابقة المبتنیة علی الاستدلال من طریق العقل الذی أبطله العلم بالبناء علی الحسن و التجربة، بل الواجب أن یستقل بما یعطیه القرآن من التفسیر إلا ما بینه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 ما ذکروه أو یستلزمه ما ذکروه،من اتباع طریق الحس و التجربة، فساقهم ذلک إلی هذا الطریق من التفسیر،و لا کلام لنا هاهنا فی أصولهم العلمیة و الفلسفیة التی اتخذوها أصولا و بنوا علیها ما بنوا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أن ما أوردوه علی مسالک السلف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تطبیق و لیس بتفسیر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بعینه علی طریقتهم فی التفسیر،و إن صرحوا أنه حق التفسیر الذی یفسر به القرآن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لم یحملوا علی القرآن فی تحصیل معانی آیاته شیئا،فما بالهم یأخذون الأنظار العلمیة مسلمة لا یجوز التعدی عنها؟فهم لم یزیدوا علی ما أفسده السلف إصلاحا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بالتأمل فی جمیع هذه المسالک المنقولة فی التفسیر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الجمیع مشترکة فی نقص و بئس النقص،و هو تحمیل ما أنتجه الأبحاث العلمیة أو الفلسفیة من خارج علی مدالیل الآیات،فتبدل به التفسیر تطبیقا و سمی به التطبیق تفسیرا،و صارت بذلک حقائق من القرآن مجازات،و تنزیل عدة من الآیات تأویلات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أومأنا إلیه فی أوائل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القرآن الذی یعرف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هدی للعالمین و نور مبین و تبیان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 إلیه بغیره و مستنیرا بغیره و مبینا بغیره،فما هذا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ذا یهدی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المرجع و الملجأ إذا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و اشتد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الاختلاف لم یولده اختلاف النظر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اللفظ المفرد أو الجملة بحسب اللغة و العرف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أو الآیات،فإنما هو کلام عربی مبین لا یتوقف فی فهمه عربی و لا غیره ممن هو عارف باللغة و أسالیب الکلام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بین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بضع آلاف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واحدة ذات إغلاق و تعقید فی مفهومها بحیث یتحیر الذهن فی فهم معناها،و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أفصح الکلام و من شرط الفصاحة خلو الکلام عن الإغلاق و التعقید،حتی أن الآیات المعدودة من متشابه القرآن کالآیات المنسوخة و غیرها،فی غایة الوضوح من جهة المفهوم،و إنما التشابه فی المراد منها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الاختلاف کل الاختلاف فی المصداق الذی ینطبق علیه المفاهیم اللفظیة من مفردها و مرکبها،و فی المدلول التصوری و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الأنس و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یوجبان لنا أن یسبق إلی أذهاننا عند استماع الألفاظ معانیها المادیة أو ما یتعلق بالمادة فإن المادة هی التی یتقلب فیها أبداننا و قوانا المتعلقة بها ما دمنا فی الحیاة الدنیویة،فإذا سمعنا ألفاظ الحیاة و العلم و القدرة و السمع و البصر و الکلام و الإرادة و الرضا و الغضب و الخلق و الأمر کان السابق إلی أذهاننا منها الوجودات المادیة لمفاهیمها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سمعنا ألفاظ السماء و الأرض و اللوح و القلم و العرش و الکرسی و الملک و أجنحته و الشیطان و قبیله و خیله و رجله إلی غیر ذلک، کان المتبادر إلی أفهامنا مصادیقها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خلق العالم و فعل کذا و علم کذا و أراد أو یرید أو شاء و أو یشاء کذا قیدنا الفعل بالزمان حملا علی المعهود عندنا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سمعنا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لَدَیْنٰا مَزِیدٌ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لاَتَّخَذْنٰاهُ مِنْ لَدُنّٰا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تُرْجَعُونَ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قیدنا معنی الحضور بالمکان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سمعنا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نُهْلِکَ قَرْیَةً أَمَرْنٰا مُتْرَفِیهٰا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الجمیع سنخ واحد من الإرادة،لما أن الأمر علی ذلک فیما عندنا،و علی هذا القیاس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شأننا فی جمیع الألفاظ المستعملة،و من حقنا ذلک،فإن الذی أوجب علینا وضع ألفاظ إنما هی الحاجة الاجتماعیة إلی التفهیم و التفهم،و الاجتماع إنما تعلق به الإنسان لیستکمل به فی الأفعال المتعلقة بالمادة و لواحقها،فوضعنا الألفاظ علائم لمسمیاتها التی نرید منها غایات و أغراضا عائدة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ینبغی لنا أن نتنبه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المسمیات المادیة محکومة بالتغیر و التبدل بحسب تبدل الحوائج فی طریق التحول و التکامل کما أن السراج أول ما عمله الإنسان کان إناء فیه فتیلة و شیء من الدهن تشتعل به الفتیلة للاستضاءة به فی الظلمة،ثم لم یزل یتکامل حتی بلغ الیوم إلی السراج الکهربائی و لم یبق من أجزاء السراج المعمول أولا الموضوع بإزائه لفظ السراج شیء و لا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المیزان المعمول أولا،و المیزان المعمول الیوم لتوزین ثقل الحرارة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السلاح المتخذ سلاحا أول یوم،و السلاح المعمول الیوم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فالمسمیات بلغت فی التغیر إلی حیث فقدت جمیع أجزائها السابقة ذاتا و صفة و الاسم مع ذلک باق،و لیس إلا لأن المراد فی التسمیة إنما هو من الشیء غایته،لا شکله و صورته،فما دام غرض التوزین أو الاستضاءة أو الدفاع باقیا کان اسم المیزان و السراج و السلاح و غیرها باقیا علی حاله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ینبغی لنا أن نتنبه أن المدار فی صدق الاسم اشتمال المصداق علی الغایة و الغرض،لا جمود اللفظ علی صورة واحدة،فذلک مما لا مطمع فیه البتة،و لکن العادة و الأنس منعانا ذلک،و هذا هو الذی دعا المقلدة من أصحاب الحدیث من الحشویة و المجسمة أن یجمدوا علی ظواهر الآیات فی التفسیر و لیس فی الحقیقة جمودا علی الظواهر بل هو جمود علی العادة و الأنس فی تشخیص المصادیق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لکن بین هذه الظواهر أنفسها أمور 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الاتکاء و الاعتماد علی الأنس و العادة فی فهم معانی الآیات یشوش المقاصد منها و یختل به أمر الفهم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الذی دعا الناس أن لا یقتصروا علی الفهم العادی و المصداق المأنوس به الذهن فی فهم معانی الآیات کما کان غرض الاجتناب عن الخطاء و الحصول علی النتائج المجهولة هو الذی دعا الإنسان إلی أن یتمسک بذیل البحث العلمی،و أجاز ذلک للبحث أن یداخل فی فهم حقائق القرآن و تشخیص مقاصده العالیة،و ذلک علی أحد وجهین،أحدهما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نبحث بحثا علمیا أو فلسفیا أو غیر ذلک عن مسألة من المسائل التی تتعرض له الآیة حتی نقف علی الحق فی المسألة،ثم نأتی بالآیة و نحملها علیه،و هذه طریقة  یرتضیها البحث النظری،غیر أن القرآن لا یرتضیها کما عرفت،و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نفسر القرآن بالقرآن و نستوضح معنی الآیة من نظیرتها بالتدبر المندوب إلیه فی نفس القرآن،و نشخص المصادیق و نتعرفها بالخواص التی تعطیها الآیات،کما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حاشا أن یکون القرآن تبیانا لکل شیء و لا یکون تبیانا لنفسه،و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لِلنّٰاسِ وَ بَیِّنٰاتٍ مِنَ الْهُدیٰ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إِلَیْکُمْ نُوراً مُبِیناً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یکون القرآن هدی و بینة و فرقانا و نورا مبینا للناس فی جمیع ما یحتاجون و لا یکفیهم فی احتیاجهم إلیه و هو أشد الاحتیاج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أی جهاد أعظم من بذل الجهد فی فهم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سبیل أهدی إلیه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فی هذا المعنی کثیرة سنستفرغ الوسع فیها فی بحث المحکم و المتشابه فی أوائل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النبی ص الذی علمه القرآن و جعله معلما لکتابه کما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عَلیٰ قَلْبِکَ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آیٰاتِهِ وَ یُزَکِّیهِمْ وَ یُعَلِّمُهُمُ الْکِتٰابَ وَ الْحِکْمَةَ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عترته و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أقامهم النبی ص هذا المقام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الحدیث  المتفق </w:t>
      </w:r>
    </w:p>
    <w:p>
      <w:pPr>
        <w:pStyle w:val="BookText"/>
        <w:rPr/>
      </w:pPr>
      <w:r>
        <w:rPr>
          <w:rFonts w:ascii="Amiri" w:hAnsi="Amiri" w:eastAsia="Amiri" w:cs="Amiri"/>
          <w:color w:val="111111"/>
          <w:sz w:val="28"/>
          <w:sz w:val="28"/>
          <w:szCs w:val="28"/>
          <w:rtl w:val="true"/>
          <w:lang w:bidi="ar-SA"/>
        </w:rPr>
        <w:t>علیه بین الفریقین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تمسکتم بهما لن تضلوا بعدی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إنهما لن یفترقا حتی یردا علی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صدقه الله تعالی فی علمهم بالقرآن،حیث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و قال إِنَّهُ لَقُرْآنٌ کَرِیمٌ  فِی کِتٰابٍ مَکْنُونٍ  لاٰ یَمَسُّهُ إِلاَّ الْمُطَهَّرُونَ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قد کانت طریقتهم فی التعلیم و التفسیر هذه الطریقة بعینها علی ما وصل إلینا من أخبارهم فی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سنورد ما تیسر لنا مما نقل عن النبی ص و أئمة أهل بیته فی ضمن أبحاث روائیة فی هذا الکتاب،و لا یعثر المتتبع الباحث فیها علی مورد واحد یستعان فیه علی تفسیر الآیة بحجة نظریة عقلیة،و لا فرضیة علمیة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قال النبی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التبست علیکم الفتن کقطع اللیل المظلم،فعلیکم بالقرآن فإنه شافع مشفع و ماحل مصدق،من جعله أمامه قاده إلی الجنة،و من جعله خلفه ساقه إلی النار،و هو الدلیل یدل علی خیر سبیل،و هو کتاب تفصیل و بیان و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الفصل لیس بالهزل،و له ظهر و بطن،فظاهره حکمة و باطنه علم،ظاهره أنیق و باطنه عمیق،له نجوم و علی نجومه نجوم،لا تحصی عجائبه و لا تبلی غرائبه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مصابیح الهدی و منار الحکمة،و دلیل علی المعروف لمن عرف النصفة،فلیرع رجل بصره،و لیبلغ الصفة نظره ینجو من عطب و یخلص من نشب، فإن التفکر حیاة قلب البصیر،کما یمشی المستنیر فی الظلمات بالنور،یحسن التخلص و یقل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یصف القرآن علی ما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ینطق بعضه ببعض و یشهد بعضه علی بعض الخطبة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الطریق المستقیم و الصراط السوی الذی سلکه معلموا القرآن و هداته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سنضع ما تیسر لنا بعون الله سبحانه من الکلام علی هذه الطریقة فی البحث عن الآیات الشریفة فی ضمن بیانات،قد اجتنبنا فیها عن أن نرکن إلی حجة نظریة فلسفیة أو إلی فرضیة علمیة،أو إلی مکاشفة عرفانیة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احترزنا فیها عن أن نضع الأنکتة أدبیة یحتاج إلیها فهم الأسلوب العربی أو مقدمة بدیهیة أو عملیة لا یختلف فیها الأفهام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تحصل من هذه البیانات الموضوعة علی هذه الطریقة من البحث استفراغ الکلام فیما نذکره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المتعلقة بأسماء الله سبحانه و صفاته من الحیاة و العلم و القدرة و السمع و البصر و الوحدة و غیرها،و أما الذات فستطلع أن القرآن یراه غنیا عن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المتعلقة بأفعاله تعالی من الخلق و الأمر و الإرادة و المشیة و الهدایة و الإضلال و القضاء و القدر و الجبر و التفویض و الرضا و السخط،إلی غیر ذلک من متفرقات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المتعلقة بالوسائط الواقعة بینه و بین الإنسان کالحجب و اللوح و القلم و العرش و الکرسی و البیت المعمور و السماء و الأرض و الملائکة و الشیاطین و الجن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المتعلقة بالإنسان قبل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المتعلقة بالإنسان فی الدنیا کمعرفة تاریخ نوعه و معرفة نفسه و معرفة أصول اجتماعه و معرفة النبوة و الرسالة و الوحی و الإلهام و الکتاب و الدین و الشریعة، و من هذا الباب مقامات الأنبیاء المستفادة من قصصهم المحکیة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المتعلقة بالإنسان بعد الدنیا،و هو البرزخ و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المتعلقة بالأخلاق الإنسانیة،و من هذا الباب ما یتعلق بمقامات الأولیاء فی صراط العبودیة من الإسلام و الإیمان و الإحسان و الإخبات و الإخلاص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آیات الأحکام،فقد اجتنبنا تفصیل البیان فیها لرجوع ذلک إلی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أفاد هذه الطریقة من البحث ارتفاع التأویل بمعنی الحمل علی المعنی المخالف للظاهر من بین الآیات،و أما التأویل بالمعنی الذی یثبته القرآن فی مواضع من الآیات، فستری أنه لیس من قبیل المعانی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وضعنا فی ذیل البیانات متفرقات من أبحاث روائیة نورد ما تیسر لنا إیراده من الروایات المنقولة عن النبی ص و أئمة أهل البیت سلام الله علیهم أجمعین من طرق العامة و الخاصة،و أما الروایات الواردة عن مفسری الصحابة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w:t>
      </w:r>
    </w:p>
    <w:p>
      <w:pPr>
        <w:pStyle w:val="BookText"/>
        <w:rPr/>
      </w:pPr>
      <w:r>
        <w:rPr>
          <w:rFonts w:ascii="IRNazanin" w:hAnsi="IRNazanin" w:eastAsia="IRNazanin"/>
          <w:color w:val="111111"/>
          <w:sz w:val="28"/>
          <w:sz w:val="28"/>
          <w:szCs w:val="28"/>
          <w:rtl w:val="true"/>
          <w:lang w:bidi="fa-IR"/>
        </w:rPr>
        <w:t>علی ما فیها من الخط و التناقض لا حجة فیها علی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سیطلع الباحث المتدبر فی الروایات المنقولة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الطریقة الحدیثة التی بنیت علیها بیانات هذا الکتاب،أقدم الطرق المأثورة فی التفسیر التی سلکها معلموه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وضعنا أبحاثا مختلفة،فلسفیة و علمیة و تاریخیة و اجتماعیة و أخلاقیة،حسب ما تیسر لنا من البحث،و قد آثرنا فی کل بحث قصر الکلام علی المقدمات المسانخة له،من غیر تعد عن طور البحث</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تعالی السداد و الرشاد فإنه خیر معین و هاد الفقیر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الطباطبائی </w:t>
      </w:r>
      <w:bookmarkStart w:id="12" w:name="pg11937_139092"/>
    </w:p>
    <w:p>
      <w:pPr>
        <w:pStyle w:val="Heading2"/>
        <w:numPr>
          <w:ilvl w:val="1"/>
          <w:numId w:val="1"/>
        </w:numPr>
        <w:rPr/>
      </w:pPr>
      <w:bookmarkStart w:id="13" w:name="__RefHeading___Toc14771556_73709187"/>
      <w:bookmarkStart w:id="14" w:name="_Toc4"/>
      <w:bookmarkEnd w:id="12"/>
      <w:bookmarkEnd w:id="13"/>
      <w:r>
        <w:rPr>
          <w:rtl w:val="true"/>
        </w:rPr>
        <w:t>(</w:t>
      </w:r>
      <w:r>
        <w:rPr/>
        <w:t>1</w:t>
      </w:r>
      <w:r>
        <w:rPr>
          <w:rtl w:val="true"/>
        </w:rPr>
        <w:t>)</w:t>
      </w:r>
      <w:r>
        <w:rPr>
          <w:rtl w:val="true"/>
        </w:rPr>
        <w:t>سورة الحمد و هی سبع آیات</w:t>
      </w:r>
      <w:r>
        <w:rPr>
          <w:rtl w:val="true"/>
        </w:rPr>
        <w:t>(</w:t>
      </w:r>
      <w:r>
        <w:rPr/>
        <w:t>7</w:t>
      </w:r>
      <w:r>
        <w:rPr>
          <w:rtl w:val="true"/>
        </w:rPr>
        <w:t>)</w:t>
      </w:r>
      <w:bookmarkEnd w:id="14"/>
    </w:p>
    <w:p>
      <w:pPr>
        <w:pStyle w:val="Heading3"/>
        <w:numPr>
          <w:ilvl w:val="2"/>
          <w:numId w:val="1"/>
        </w:numPr>
        <w:rPr/>
      </w:pPr>
      <w:bookmarkStart w:id="15" w:name="__RefHeading___Toc14771558_73709187"/>
      <w:bookmarkStart w:id="16" w:name="_Toc5"/>
      <w:bookmarkEnd w:id="15"/>
      <w:r>
        <w:rPr>
          <w:rtl w:val="true"/>
        </w:rPr>
        <w:t>[</w:t>
      </w:r>
      <w:r>
        <w:rPr>
          <w:rtl w:val="true"/>
        </w:rPr>
        <w:t xml:space="preserve">سورة الفاتحة </w:t>
      </w:r>
      <w:r>
        <w:rPr>
          <w:rtl w:val="true"/>
        </w:rPr>
        <w:t>(</w:t>
      </w:r>
      <w:r>
        <w:rPr/>
        <w:t>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6"/>
    </w:p>
    <w:p>
      <w:pPr>
        <w:pStyle w:val="Heading4"/>
        <w:numPr>
          <w:ilvl w:val="3"/>
          <w:numId w:val="1"/>
        </w:numPr>
        <w:rPr/>
      </w:pPr>
      <w:bookmarkStart w:id="17" w:name="__RefHeading___Toc14771560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4771562_73709187"/>
      <w:bookmarkStart w:id="20" w:name="_Toc7"/>
      <w:bookmarkEnd w:id="19"/>
      <w:r>
        <w:rPr>
          <w:rtl w:val="true"/>
        </w:rPr>
        <w:t>بیان</w:t>
      </w:r>
      <w:bookmarkEnd w:id="2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الناس ربما یعملون عملا أو یبتدئون فی عمل و یقرنونه باسم عزیز من أعزتهم أو کبیر من کبرائهم،لیکون عملهم ذاک مبارکا بذلک متشرفا،أو لیکون ذکری یذکرهم به،و مثل ذلک موجود أیضا فی باب التسمیة فربما یسمون المولود الجدید من الإنسان،أو شیئا مما صنعوه أو عملوه کدار بنوها أو مؤسسة أسسوها باسم من یحبونه أو یعظمونه،لیبقی الاسم ببقاء المسمی الجدید، و یبقی المسمی الأول نوع بقاء ببقاء الاسم کمن یسمی ولده باسم والده لیحیی بذلک ذکره فلا یزول و لا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کلامه تعالی هذا المجری،فابتدأ الکلام باسمه عز اسمه؛لیکون ما یتضمنه من المعنی معلما باسمه مرتبطا به،و لیکون أدبا یؤدب به العباد فی الأعمال و الأفعال و الأقوال،فیبتدءوا باسمه و یعملوا به،فیکون ما یعملونه معلما باسمه منعوتا بنعته تعالی مقصودا لأجله سبحانه فلا یکون العمل هالکا باطلا مبترا،لأنه باسم الله الذی لا سبیل للهلاک و البطلان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الله سبحانه یبین فی مواضع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لیس لوجهه الکریم هالک باطل،و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سیقدم إلی کل عمل عملوه مما لیس لوجهه الکریم،فیجعله هباء منثورا، و یحبط ما صنعوا و یبطل ما کانوا یعملون،و أنه لا بقاء لشیء إلا وجهه الکریم فما عمل لوجهه الکریم و صنع باسمه هو الذی یبقی و لا یفنی،و کل أمر من الأمور إنما نصیبه من البقاء بقدر ما لله فیه نصیب،و هذا هو الذی یفیده ما رواه الفریقان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النبی ص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أمر ذی بال لم یبدأ فیه باسم الله فهو أبتر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الأبتر هو المنقطع الآخر،فالأنسب أن متعلق الباء فی البسملة أبتدئ بالمعنی الذی ذکرناه فقد ابتدأ بها الکلام بما أنه فعل من الأفعال،فلا محالة له وحدة،و وحدة الکلام بوحدة مدلوله و معناه،فلا محالة له معنی ذا وحدة و هو المعنی المقصود إفهامه من إلقاء الکلام،و الغرض المحصل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الله سبحانه الغرض المحصل من کلامه الذی هو جملة القرآن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قَدْ جٰاءَکُمْ مِنَ اللّٰهِ نُورٌ وَ کِتٰابٌ مُبِینٌ  یَهْدِی بِهِ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التی أفاد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الغایة من کتابه و کلامه هدایة العباد،فالهدایة جملة هی المبتدئة بِسْمِ اللّٰهِ الرَّحْمٰنِ الرَّحِیمِ ،فهو الله الذی إلیه مرجع العباد،و هو الرحمن یبین لعباده سبیل رحمته العامة للمؤمن و الکافر،مما فیه خیرهم فی وجودهم و حیاتهم،و هو الرحیم یبین لهم سبیل رحمته الخاصة بالمؤمنین و هو سعادة آخرتهم و لقاء ربهم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 فَسَأَکْتُبُهٰا لِلَّذِینَ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بالنسبة إلی جملة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کرر ذکر السورة فی کلامه کثیرا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بِعَشْرِ سُوَرٍ مِثْلِهِ مُفْتَرَیٰاتٍ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أُنْزِلَتْ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 فَرَضْنٰاهٰا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لنا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لکل طائفة من هذه الطوائف من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فصلها قطعا قطعا،و سمی کل قطعة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 من وحدة التألیف و التمام،لا یوجد بین أبعاض من سورة و لا بین سورة و سورة،و من هنا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الأغراض و المقاصد المحصلة من السور مختلفة،و أن کل واحدة منها مسوقة لبیان معنی خاص و لغرض محصل لا تتم السورة إلا بتمامه،و علی هذا فالبسملة فی مبتدإ کل سورة راجعة إلی الغرض الخاص من تلک السورة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فالبسملة فی سورة الحمد راجعة إلی غرض السورة و المعنی المحصل منه،و الغرض الذی یدل علیه سرد الکلام فی هذه السورة هو حمد الله بإظهار العبودیة له سبحانه بالإفصاح </w:t>
      </w:r>
    </w:p>
    <w:p>
      <w:pPr>
        <w:pStyle w:val="BookText"/>
        <w:rPr/>
      </w:pPr>
      <w:r>
        <w:rPr>
          <w:rFonts w:ascii="IRNazanin" w:hAnsi="IRNazanin" w:eastAsia="IRNazanin"/>
          <w:color w:val="111111"/>
          <w:sz w:val="28"/>
          <w:sz w:val="28"/>
          <w:szCs w:val="28"/>
          <w:rtl w:val="true"/>
          <w:lang w:bidi="fa-IR"/>
        </w:rPr>
        <w:t>عن العبادة و الاستعانة و سؤال الهدایة،فهو کلام یتکلم به الله سبحانه نیابة عن العبد، لیکون متأدبا فی مقام إظهار العبودیة بما أدبه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إظهار العبودیة من العبد هو العمل الذی یتلبس به العبد،و الأمر ذو البال الذی یقدم علیه،فالابتداء باسم الله سبحانه الرحمن الرحیم راجع إلیه،فالمعنی باسمک أظهر لک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فمتعلق الباء فی بسملة الحمد الابتداء و یراد به تتمیم الإخلاص فی مقام العبودیة بالتخاطب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یقال إنه الاستعانة و لا بأس به و لکن الابتداء أنسب لاشتمال السورة علی الاستعانة صریحا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إِیّٰاکَ نَسْتَعِینُ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الاسم ،فهو اللفظ الدال علی المسمی مشتق من السمة بمعنی العلامة أو من السمو بمعنی الرفعة و کیف کان فالذی یعرفه منه اللغة و العرف هو اللفظ الدال و یستلزم ذلک أن یکون غیر المسمی،و أما الإسلام بمعنی الذات مأخوذا بوصف من أوصافه فهو من الأعیان لا من الألفاظ و هو مسمی الاسم بالمعنی الأول کما أن لفظ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یدل علی مسماه و هو الذات مأخوذة بوصف العلم و هو بعینه اسم بالنسبة إلی الذات الذی لا خبر عنه إلا بوصف من أوصافه و نعت من نعوته و السبب فی ذلک أنهم وجدوا لفظ الاسم موضوعا للدال علی المسمی من الألفاظ،ثم وجدوا أن الأوصاف المأخوذة علی وجه تحکی عن الذات و تدل علیه حال اللفظ المسمی بالاسم فی أنها تدل علی ذوات خارجیة،فسموا هذه الأوصاف الدالة علی الذوات أیضا أسماء فأنتج ذلک أن الاسم کما یکون أمرا لفظیا کذلک یکون أمرا عینیا،ثم وجدوا أن الدال علی الذات القریب منه هو الاسم بالمعنی الثانی المأخوذ بالتحلیل،و أن الاسم بالمعنی الأول إنما یدل علی الذات بواسطته،و لذلک سموا الذی بالمعنی الثانی اسما، و الذی بالمعنی الأول اسم الاسم،هذا و لکن هذا کله أمر أدی إلیه التحلیل النظری و لا ینبغی أن یحمل علی اللغة،فالاسم بحسب اللغة ما ذکرناه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شاع النزاع بین المتکلمین فی الصدر الأول من الإسلام فی أن الاسم عین المسمی أو غیره و طالت المشاجرات فیه،و لکن هذا النوع من المسائل قد اتضحت الیوم اتضاحا یبلغ إلی حد الضرورة و لا یجوز الاشتغال بها بذکر ما قیل و ما یقال فیها </w:t>
      </w:r>
    </w:p>
    <w:p>
      <w:pPr>
        <w:pStyle w:val="BookText"/>
        <w:rPr/>
      </w:pPr>
      <w:r>
        <w:rPr>
          <w:rFonts w:ascii="IRNazanin" w:hAnsi="IRNazanin" w:eastAsia="IRNazanin"/>
          <w:color w:val="111111"/>
          <w:sz w:val="28"/>
          <w:sz w:val="28"/>
          <w:szCs w:val="28"/>
          <w:rtl w:val="true"/>
          <w:lang w:bidi="fa-IR"/>
        </w:rPr>
        <w:t>و العنایة بإبطال ما هو الباطل و إحقاق ما هو الحق فیها،فالصفح عن ذلک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لفظ الجلالة،فالله أصله الإله،حذفت الهمزة لکثرة الاستعمال،و إله من أله الرجل یأله بمعنی عبد،أو من أله الرجل أو وله الرجل أی تحیر،فهو فعال بکسر الفاء بمعنی المفعول ککتاب بمعنی المکتوب سمی إلها لأنه معبود أو لأنه مما تحیرت فی ذاته العقول، و الظاهر أنه علم بالغلبة،و قد کان مستعملا دائرا فی الألسن قبل نزول القرآن یعرفه العرب الجاهلی کما یشعر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هٰذٰا لِلّٰهِ بِزَعْمِهِمْ وَ هٰذٰا لِشُرَکٰائِنٰا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یدل علی کونه علما أنه یوصف بجمیع الأسماء الحسنی و سائر أفعاله المأخوذة من تلک الأسماء من غیر عکس،فیقال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الرحمن الرحیم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و علم الله،و رزق الله،و لا یقع لفظ الجلالة صفة لشیء منها و لا یؤخذ منه ما یوصف به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وجوده سبحانه،و هو إله کل شیء یهدی إلی اتصافه بجمیع الصفات الکمالیة کانت الجمیع مدلولا علیها به بالالتزام،و صح ما قیل إن لفظ الجلالة اسم للذات الواجب الوجود المستجمع لجمیع صفات الکمال و إلا فهو علم بالغلبة لم تعمل فیه عنایة غیر ما یدل علیه مادة 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،فهما من الرحمة،و هی وصف انفعالی و تأثر خاص یلم بالقلب عند مشاهدة من یفقد أو یحتاج إلی ما یتم به أمره فیبعث الإنسان إلی تتمیم نقصه و رفع حاجته،إلا أن هذا المعنی یرجع بحسب التحلیل إلی الإعطاء و الإفاضة لرفع الحاجة و بهذا المعنی یتصف سبحانه بالرحمة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الرحمن،فعلان صیغة مبالغة تدل علی الکثرة،و الرحیم فعیل صفة مشبهة تدل علی الثبات و البقاء و لذلک ناسب الرحمن أن یدل علی الرحمة الکثیرة المفاضة علی المؤمن و الکافر و هو الرحمة العامة،و علی هذا المعنی یستعمل کثیرا فی القرآن،قال تعالی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فِی الضَّلاٰلَةِ فَلْیَمْدُدْ لَهُ الرَّحْمٰنُ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ذلک،و لذلک أیضا ناسب الرحیم أن یدل علی النعمة الدائمة و الرحمة الثابتة الباقیة التی تفاض علی المؤمن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w:t>
      </w:r>
    </w:p>
    <w:p>
      <w:pPr>
        <w:pStyle w:val="BookText"/>
        <w:rPr/>
      </w:pPr>
      <w:r>
        <w:rPr>
          <w:rFonts w:ascii="Amiri" w:hAnsi="Amiri" w:eastAsia="Amiri" w:cs="Amiri"/>
          <w:color w:val="111111"/>
          <w:sz w:val="28"/>
          <w:sz w:val="28"/>
          <w:szCs w:val="28"/>
          <w:rtl w:val="true"/>
          <w:lang w:bidi="ar-SA"/>
        </w:rPr>
        <w:t>بِالْمُؤْمِنِینَ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بِهِمْ رَؤُفٌ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الرحمن عام للمؤمن و الکافر و الرحیم خاص بالمؤمن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الحمد علی ما قیل هو الثناء علی الجمیل الاختیاری و المدح أعم منه،یقال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 فلانا أو مدحته لکرمه،و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اللؤلؤ علی صفائه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حمدته علی صفائه،و اللام فیه للجنس أو الاستغراق و المال هاهنا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أن کل ما هو شیء فهو مخلوق لله سبحانه،و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 الحسن لکل شیء مخلوق من جهة أنه مخلوق له منسوب إلیه،فالحسن یدور مدار الخلق و بالعکس،فلا خلق إلا و هو حسن جمیل بإحسانه و لا حسن إلا و هو مخلوق له منسوب إلیه،و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فأنبأ أنه لم یخلق ما خلق بقهر قاهر و لا یفعل ما فعل بإجبار من مجبر بل خلقه عن علم و اختیار فما من شیء إلا و هو فعل جمیل اختیاری له فهذا من جهة الفعل،و أما من جهة الاسم 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 وَ ذَرُوا الَّذِینَ یُلْحِدُونَ فِی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تعالی جمیل فی أسمائه و جمیل فی أفعاله،و کل جمیل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بان أنه تعالی محمود علی جمیل أسمائه و محمود علی جمیل أفعاله،و أنه ما من حمد یحمده حامد لأمر محمود إلا کان لله سبحانه حقیقة لأن الجمیل الذی یتعلق به الحمد منه سبحانه،فلله سبحانه جنس الحمد و له سبحانه کل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السیاق و بقرینة الالتفات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السورة من کلام العبد،و أنه سبحانه فی هذه السورة یلقن عبده حمد نفسه و ما ینبغی أن یتأدب به العبد عند نصب نفسه فی مقام العبودیة،و هو الذی یؤیده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ذلک أن الحمد توصیف،و قد نزه سبحانه نفسه عن وصف الواصفین من عباده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الکلام مطلق غیر مقید،و لم یرد فی کلامه تعالی ما یؤذن بحکایة الحمد عن غیره إلا ما حکاه عن عدة من أنبیائه المخلصین،قال تعالی فی خطابه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الْحَمْدُ لِلّٰهِ الَّذِی نَجّٰانٰا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حکایة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وَهَبَ لِی عَلَی الْکِبَرِ إِسْمٰاعِیلَ وَ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لنبیه محمد ص فی بضعة مواضع من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حکایة عن داود و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قٰالاَ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ما حکاه عن أهل الجنة و هم المطهرون من غل الصدور و لغو القول و التأثیم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غیر هذه الموارد فهو تعالی و إن حکی الحمد عن کثیر من خلقه بل عن جمیعهم،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الْمَلاٰئِکَةُ یُسَبِّحُونَ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یُسَبِّحُ الرَّعْدُ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 إِنْ مِنْ شَیْءٍ إِلاّٰ یُسَبِّحُ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سبحانه شفع الحمد فی جمیعها بالتسبیح بل جعل التسبیح هو الأصل فی الحکایة و جعل الحمد معه،و ذلک أن غیره تعالی لا یحیط بجمال أفعاله و کمالها کما لا یحیطون بجمال صفاته و أسمائه التی منها جمال الأفعال،قال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وصفوه به فقد أحاطوا به و صار محدودا بحدودهم مقدرا بقدر نیلهم منه،فلا یستقیم ما أثنوا به من ثناء إلا من بعد أن ینزهوه و یسبحوه عن ما حدوه و قدروه بأفهامهم،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یَعْلَمُ وَ أَنْتُمْ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 أما المخلصون من عباده تعالی فقد جعل حمدهم حمده و وصفهم وصفه حیث جعلهم مخلصین له،فقد بان أن الذی یقتضیه أدب العبودیة أن یحمد العبد ربه بما حمد به نفسه و لا یتعدی عنه،کما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الذی رواه الفریقان عن النبی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أحصی ثناء علیک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أثنیت علی نفسک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فی أول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،تأدیب بأدب عبودی ما کان للعبد </w:t>
      </w:r>
    </w:p>
    <w:p>
      <w:pPr>
        <w:pStyle w:val="BookText"/>
        <w:rPr/>
      </w:pPr>
      <w:r>
        <w:rPr>
          <w:rFonts w:ascii="IRNazanin" w:hAnsi="IRNazanin" w:eastAsia="IRNazanin"/>
          <w:color w:val="111111"/>
          <w:sz w:val="28"/>
          <w:sz w:val="28"/>
          <w:szCs w:val="28"/>
          <w:rtl w:val="true"/>
          <w:lang w:bidi="fa-IR"/>
        </w:rPr>
        <w:t>أن یقوله لو لا أن الله تعالی قاله نیابة و تعلیما لما ینبغی الثناء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الرَّحْمٰنِ الرَّحِیمِ  مٰالِکِ یَوْمِ الدِّینِ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الأکثر 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فالرب هو المالک الذی یدبر أمر مملوکه،ففیه معنی الملک،و معنی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عندنا فی ظرف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 خاص من الاختصاص و هو نوع قیام شیء بشیء یوجب صحة التصرفات فیه،فقولنا العین الفلانیة ملکنا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لها نوعا من القیام و الاختصاص بنا یصح معه تصرفاتنا فیها و لو لا ذلک لم تصح تلک التصرفات و هذا فی الاجتماع معنی وضعی اعتباری غیر حقیقی و هو مأخوذ من معنی آخر حقیقی نسمیه أیضا ملکا،و هو نحو قیام أجزاء وجودنا و قوانا بنا فإن لنا بصرا و سمعا و یدا و رجلا،و معنی هذا الملک أنها فی وجودها قائمة بوجودنا غیر مستقلة دوننا بل مستقلة باستقلالنا و لنا أن نتصرف فیها کیف شئنا و هذا هو الملک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انتسابه إلیه تعالی بحسب الحقیقة هو حقیقة الملک دون الملک الاعتباری الذی یبطل ببطلان الاعتبار و الوضع،و من المعلوم أن الملک الحقیقی لا ینفک عن التدبیر فإن الشیء إذا افتقر فی وجوده إلی شیء فلم یستقل عنه فی وجوده لم یستقل عنه فی آثار وجوده،فهو تعالی رب لما سواه لأن الرب هو المالک المدبر و هو تعالی کذلک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جمع العالم بفتح اللام بمعنی ما یعلم به کالقالب و الخاتم و الطابع بمعنی ما یقلب به و ما یختم به و ما یطبع به،یطلق علی جمیع الموجودات  و علی کل نوع مؤلف الأفراد و الأجزاء منها کعالم الجماد و عالم النبات و عالم الحیوان و عالم الإنسان و علی کل صنف مجتمع الأفراد أیضا کعالم العرب و عالم العجم و هذا المعنی هو الأنسب لما یئول إلیه عد هذه الأسماء الحسنی حتی ینتهی إلی قوله مٰالِکِ یَوْمِ الدِّینِ علی أن یکون الدین و هو الجزاء یوم القیامة مختصا بالإنسان أو الإنس و الجن فیکون المراد بالعالمین عوالم الإنس و الجن و جماعاتهم و یؤیده ورود هذا اللفظ بهذه العنایة فی القرآن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اصْطَفٰاکِ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 لِلْعٰالَمِینَ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تَأْتُونَ الْفٰاحِشَةَ مٰا سَبَقَکُمْ بِهٰا مِنْ أَحَدٍ مِنَ </w:t>
      </w:r>
      <w:bookmarkStart w:id="21" w:name="pg11937_139099"/>
    </w:p>
    <w:p>
      <w:pPr>
        <w:pStyle w:val="BookText"/>
        <w:rPr/>
      </w:pPr>
      <w:bookmarkEnd w:id="21"/>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مٰالِکِ یَوْمِ الدِّینِ فقد عرفت معنی المالک و هو المأخوذ من الملک بکسر المیم، و أما الملک و هو مأخوذ من الملک بضم المیم،فهو الذی یملک النظام القومی و تدبیرهم دون العین،و بعبارة أخری یملک الأمر و الحکم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لکل من القرائتین،ملک و مالک؛وجوه من التأیید غیر أن المعنیین من السلطنة ثابتان فی حقه تعالی،و الذی تعرفه اللغة و العرف أن الملک بضم المیم هو المنسوب إلی الزمان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العصر الفلانی،و لا یقال مالک العصر الفلانی إلا بعنایة بعیدة،و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یوم الدین فنسبه إلی الیوم،و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22" w:name="__RefHeading___Toc14771564_73709187"/>
      <w:bookmarkStart w:id="23" w:name="_Toc8"/>
      <w:bookmarkEnd w:id="22"/>
      <w:r>
        <w:rPr>
          <w:rtl w:val="true"/>
        </w:rPr>
        <w:t>بحث روائی</w:t>
      </w:r>
      <w:bookmarkEnd w:id="23"/>
    </w:p>
    <w:p>
      <w:pPr>
        <w:pStyle w:val="BookText"/>
        <w:rPr/>
      </w:pPr>
      <w:r>
        <w:rPr>
          <w:rFonts w:ascii="IRNazanin" w:hAnsi="IRNazanin" w:eastAsia="IRNazanin"/>
          <w:color w:val="111111"/>
          <w:sz w:val="28"/>
          <w:sz w:val="28"/>
          <w:szCs w:val="28"/>
          <w:rtl w:val="true"/>
          <w:lang w:bidi="fa-IR"/>
        </w:rPr>
        <w:t>فی العیون،و المعانی،عن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أسم نفسی بسمة من سمات الله و هی العبادة،قیل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السمة؟قال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هذا المعنی کالمتولد من المعنی الذی أشرنا إلیه فی کون الباء للابتداء فإن العبد إذا وسم عبادته باسم الله لزم ذلک أن یسم نفسه التی ینسب العبادة إلیها بسمة من سماته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التهذیب،عن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العیون،و تفسیر العیاشی،عن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أقرب إلی اسم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ناظر العین إلی بیاضها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معنی الروایة فی الکلام علی الاسم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العیون،عن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رسول الله ص کان یقرأها و یعدها آیة منها،و یقول فاتحة الکتاب هی السبع المثانی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 طرق أهل السنة و الجماعة نظیر هذا المعنی</w:t>
      </w:r>
    </w:p>
    <w:p>
      <w:pPr>
        <w:pStyle w:val="BookText"/>
        <w:rPr/>
      </w:pPr>
      <w:r>
        <w:rPr>
          <w:rFonts w:ascii="IRNazanin" w:hAnsi="IRNazanin" w:eastAsia="IRNazanin"/>
          <w:color w:val="111111"/>
          <w:sz w:val="28"/>
          <w:sz w:val="28"/>
          <w:szCs w:val="28"/>
          <w:rtl w:val="true"/>
          <w:lang w:bidi="fa-IR"/>
        </w:rPr>
        <w:t>فعن الدارقطنی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قرأتم الحمد فاقرءوا بسم الله الرحمن الرحیم،فإنها أم القرآن و السبع المثانی،و بسم الله الرحمن الرحیم إحدی آیاتها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الخصال،عن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لهم؟قاتلهم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عمدوا إلی أعظم آیة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فزعموا أنها بدعة إذا أظهروها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سرقوا أکرم آیة فی کتاب الله ؛بِسْمِ اللّٰهِ الرَّحْمٰنِ الرَّحِیمِ ،و ینبغی الإتیان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افتتاح کل أمر عظیم أو صغیر لیبارک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الروایات عن أئمة أهل البیت فی هذا المعنی کثیرة،و هی جمیعا تدل علی أن البسملة جزء من کل سورة إلا سورة البراءة،و فی روایات أهل السنة و الجماعة ما یدل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صحیح مسلم،عن أنس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 آنفا سورة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أبی داود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صححوا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لا یعرف فصل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انقضاء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ینزل علیه ،بِسْمِ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روی هذا المعنی من طرق الخاصة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الکافی،و التوحید،و المعانی،و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إله کل شیء،الرحمن بجمیع خلقه،الرحیم بالمؤمنین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اسم خاص بصفة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الرحیم اسم عام بصفة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مر وجه عموم الرحمن للمؤمن و الکافر و اختصاص الرحیم بالمؤمن،و أما کون الرحمن اسما خاصا بصفة عامة و الرحیم اسما عاما بصفة خاصة فکأنه یرید به أن الرحمن خاص بالدنیا و یعم الکافر و المؤمن و الرحیم عام للدنیا و الآخرة و یخص المؤمنین،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یختص بالإفاضة التکوینیة التی یعم المؤمن و الکافر،و الرحیم یعم التکوین و التشریع الذی بابه باب الهدایة و السعادة، و یختص بالمؤمنین لأن الثبات و البقاء یختص بالنعم التی تفاض علیهم و العاقبة للتقوی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کشف الغمة،عن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لئن ردها الله علی لأحمدنه بمحامد یرضیها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 أن أتی بها بسرجها و لجامها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استوی و ضم إلیه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رأسه إلی السماء و قال الحمد لله و لم یزد،ثم قال ما ترکت و لا أبقیت </w:t>
      </w:r>
      <w:bookmarkStart w:id="24" w:name="pg11937_139101"/>
    </w:p>
    <w:p>
      <w:pPr>
        <w:pStyle w:val="BookText"/>
        <w:rPr/>
      </w:pPr>
      <w:bookmarkEnd w:id="24"/>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أنواع المحامد لله عز و جل،فما من حمد إلا و هو داخل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العیون،عن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الله عرف عباده بعض نعمه علیهم 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یقدرون علی معرفة جمیعها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أکثر من أن تحصی أو تعرف،فقال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الحمد لله علی ما أنعم به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مر من أن الحمد،من العبد و إنما ذکره الله بالنیابة تأدیبا و تعلیما</w:t>
      </w:r>
      <w:r>
        <w:rPr>
          <w:rFonts w:eastAsia="IRNazanin" w:cs="IRNazanin"/>
          <w:color w:val="111111"/>
          <w:sz w:val="28"/>
          <w:szCs w:val="28"/>
          <w:rtl w:val="true"/>
          <w:lang w:bidi="fa-IR"/>
        </w:rPr>
        <w:t>.</w:t>
      </w:r>
    </w:p>
    <w:p>
      <w:pPr>
        <w:pStyle w:val="Heading4"/>
        <w:numPr>
          <w:ilvl w:val="3"/>
          <w:numId w:val="1"/>
        </w:numPr>
        <w:rPr/>
      </w:pPr>
      <w:bookmarkStart w:id="25" w:name="__RefHeading___Toc14771566_73709187"/>
      <w:bookmarkStart w:id="26" w:name="_Toc9"/>
      <w:bookmarkEnd w:id="25"/>
      <w:r>
        <w:rPr>
          <w:rtl w:val="true"/>
        </w:rPr>
        <w:t xml:space="preserve">بحث فلسفی </w:t>
      </w:r>
      <w:r>
        <w:rPr>
          <w:rtl w:val="true"/>
        </w:rPr>
        <w:t>[</w:t>
      </w:r>
      <w:r>
        <w:rPr>
          <w:rtl w:val="true"/>
        </w:rPr>
        <w:t>معنی الحمد و أنه لله سبحانه</w:t>
      </w:r>
      <w:r>
        <w:rPr>
          <w:rtl w:val="true"/>
        </w:rPr>
        <w:t>.]</w:t>
      </w:r>
      <w:bookmarkEnd w:id="26"/>
    </w:p>
    <w:p>
      <w:pPr>
        <w:pStyle w:val="BookText"/>
        <w:rPr/>
      </w:pPr>
      <w:r>
        <w:rPr>
          <w:rFonts w:ascii="IRNazanin" w:hAnsi="IRNazanin" w:eastAsia="IRNazanin"/>
          <w:color w:val="111111"/>
          <w:sz w:val="28"/>
          <w:sz w:val="28"/>
          <w:szCs w:val="28"/>
          <w:rtl w:val="true"/>
          <w:lang w:bidi="fa-IR"/>
        </w:rPr>
        <w:t>البراهین العقلیة ناهضة علی أن استقلال المعلول و کل شأن من شئونه إنما هو بالعلة،و أن کل ما له من کمال فهو من أظلال وجود علته،فلو کان للحسن و الجمال حقیقة فی الوجود فکماله و استقلاله للواجب تعالی لأنه العلة التی ینتهی إلیه جمیع العلل،و الثناء و الحمد هو إظهار موجود ما بوجوده کمال موجود آخر و هو لا محالة علته و إذا کان کل کمال ینتهی إلیه تعالی فحقیقة کل ثناء و حمد تعود و تنتهی إلیه تعالی،فالحمد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 الآیة، العبد هو المملوک من الإنسان أو من کل ذی شعور بتجرید المعنی کما یعطیه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العبادة مأخوذة منه و ربما تفرقت اشتقاقاتها أو المعانی المستعملة هی فیها لاختلاف الموارد،و ما ذکره الجوهری فی الصحاح أن أصل العبودیة الخضوع فهو من باب الأخذ بلازم المعنی و إلا فالخضوع متعد باللام و العبادة متعدیة بنفسها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فکان العبادة هی نصب العبد نفسه فی مقام المملوکیة لربه و لذلک کانت العبادة منافیة للاستکبار و غیر منافیة للاشتراک فمن الجائز أن یشترک أزید من الواحد فی ملک رقبة أو فی عبادة عبد،قال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فعد الإشراک ممکنا و لذلک نهی عنه،و النهی لا یمکن إلا عن ممکن مقدور بخلاف الاستکبار عن العبادة فإنه لا یجامعها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العبودیة إنما یستقیم بین العبید و موالیهم فیما یملکه الموالی منهم،و أما ما لا یتعلق به الملک من شئون وجود العبد ککونه ابن فلان أو ذا طول فی قامته فلا یتعلق به عبادة و لا عبودیة،لکن الله سبحانه فی ملکه لعباده علی خلاف هذا النعت فلا ملکه یشوبه ملک ممن سواه و لا أن العبد یتبعض فی نسبته إلیه تعالی فیکون شیء منه مملوکا و شیء،آخر غیر مملوک،و لا تصرف من التصرفات فیه جائز و تصرف آخر غیر جائز کما أن العبید فیما بیننا شیء منهم مملوک و هو أفعالهم الاختیاریة و شیء غیر مملوک و هو الأوصاف الاضطراریة،و بعض التصرفات فیهم جائز کالاستفادة من فعلهم و بعضها غیر جائز کقتلهم من غیر جرم مثلا،فهو تعالی مالک علی الإطلاق من غیر شرط و لا قید و غیره مملوک علی الإطلاق من غیر شرط و لا قید فهناک حصر من جهتین،الرب مقصور فی المالکیة،و العبد مقصور فی العبودیة،و هذه هی التی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قدم المفعول و أطلقت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الملک حیث کان متقوم الوجود بمالکه کما عرفت مما مر،فلا یکون حاجبا عن مالکه و لا یحجب عنه،فإنک إذا نظرت إلی دار زید فإن نظرت إلیها من جهة أنها دار أمکنک أن تغفل عن،زید و إن نظرت إلیها بما أنها ملک زید لم یمکنک الغفلة عن مالکها و هو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لکنک عرفت أن ما سواه تعالی لیس له إلا المملوکیة فقط و هذه حقیقته فشیء منه فی الحقیقة لا یحجب عنه تعالی،و لا النظر إلیه یجامع الغفلة عنه تعالی،فله تعالی الحضور المطلق،قال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 بِرَبِّکَ أَنَّهُ عَلیٰ کُلِّ شَیْءٍ شَهِیدٌ  أَلاٰ إِنَّهُمْ فِی مِرْیَةٍ مِنْ لِقٰاءِ رَبِّهِمْ أَلاٰ إِنَّهُ بِکُلِّ شَیْءٍ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إذا کان کذلک فحق عبادته تعالی أن یکون عن حضور من الجانبین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جانب الرب عز و جل،فأن یعبد عبادة معبود حاضر و هو الموجب للالتفات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المأخوذ فی قوله تعالی إِیّٰاکَ نَعْبُدُ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الغیبة إلی الحضور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من جانب العبد،فأن یکون عبادته عبادة عبد حاضر من غیر أن یغیب فی عبادته فیکون عبادته صورة فقط من غیر معنی و جسدا من غیر روح؛أو یتبعض فیشتغل بربه و بغیره،إما ظاهرا و باطنا کالوثنیین فی عبادتهم لله و لأصنامهم معا أو باطنا فقط کمن یشتغل فی عبادته بغیره تعالی بنحو الغایات و الأغراض؛کان یعبد الله و همه فی غیره،أو یعبد الله طمعا فی جنة أو خوفا من نار فإن ذلک کله من الشرک فی العبادة الذی ورد عنه النهی،قال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إِلَی اللّٰهِ زُلْفیٰ إِنَّ اللّٰهَ یَحْکُمُ بَیْنَهُمْ فِی مٰا هُمْ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فالعبادة إنما تکون عبادة حقیقة،إذا کان علی خلوص من العبد و هو الحضور الذی ذکرناه،و قد ظهر أنه إنما یتم إذا لم یشتغل بغیره تعالی فی عمله فیکون قد أعطاه الشرکة مع الله سبحانه فی عبادته و لم یتعلق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فی عبادته رجاء أو خوفا هو الغایة فی عبادته کجنة أو نار فیکون عبادته له لا لوجه الله،و لم یشتغل بنفسه فیکون منافیا لمقام العبودیة التی لا تلائم الإنیة و الاستکبار،و کان الإتیان بلفظ المتکلم مع الغیر للإیماء إلی هذه النکتة فإن فیه هضما للنفس بإلغاء تعینها و شخوصها وحدها المستلزم لنحو من الإنیة و الاستقلال بخلاف إدخالها فی الجماعة و خلطها بسواد الناس فإن فیه إمحاء التعین و إعفاء الأثر فیؤمن به ذلک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ذلک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إظهار العبودیة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؛لا یشتمل علی نقص من حیث المعنی و من حیث الإخلاص إلا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من نسبة العبد العبادة إلی نفسه المشتمل بالاستلزام علی دعوی الاستقلال فی الوجود و القدرة و الإرادة مع أنه مملوک و المملوک لا یملک شیئا،فکأنه تدورک ذلک بقوله تعالی وَ إِیّٰاکَ نَسْتَعِینُ ،أی إنما ننسب العبادة إلی أنفسنا و ندعیه لنا مع الاستعانة بک لا مستقلین بذلک مدعین ذلک دونک،فقوله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 لإبداء معنی واحد و هو العبادة عن إخلاص،و یمکن أن یکون هذا هو الوجه فی اتحاد الاستعانة و العبادة فی السیاق الخطابی حیث قیل إِیّٰاکَ نَعْبُدُ وَ إِیّٰاکَ نَسْتَعِینُ من 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أعنا و اهدنا الصراط المستقیم </w:t>
      </w:r>
    </w:p>
    <w:p>
      <w:pPr>
        <w:pStyle w:val="BookText"/>
        <w:rPr/>
      </w:pPr>
      <w:r>
        <w:rPr>
          <w:rFonts w:ascii="Amiri" w:hAnsi="Amiri" w:eastAsia="Amiri" w:cs="Amiri"/>
          <w:color w:val="111111"/>
          <w:sz w:val="28"/>
          <w:sz w:val="28"/>
          <w:szCs w:val="28"/>
          <w:rtl w:val="true"/>
          <w:lang w:bidi="ar-SA"/>
        </w:rPr>
        <w:t>و أما تغییر السیاق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فسیجیء الکلام فیه إن شاء الله تعالی</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بان بما مر من البیان فی قوله ؛إِیّٰاکَ نَعْبُدُ وَ إِیّٰاکَ نَسْتَعِینُ الآیة؛الوجه فی الالتفات من الغیبة إلی الحضور،و الوجه فی الحصر الذی یفیده تقدیم المفعول،و الوجه فی 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 ،و الوجه فی اختیار لفظ المتکلم مع الغیر،و الوجه فی تعقیب الجملة الأولی بالثانیة،و الوجه فی تشریک الجملتین فی السیاق،و قد ذکر المفسرون نکات أخری فی أطراف ذلک من أرادها فلیراجع کتبهم و هو الله سبحانه غریم لا یقضی دینه</w:t>
      </w:r>
      <w:r>
        <w:rPr>
          <w:rFonts w:eastAsia="IRNazanin" w:cs="IRNazanin"/>
          <w:color w:val="111111"/>
          <w:sz w:val="28"/>
          <w:szCs w:val="28"/>
          <w:rtl w:val="true"/>
          <w:lang w:bidi="fa-IR"/>
        </w:rPr>
        <w:t xml:space="preserve">. </w:t>
      </w:r>
      <w:bookmarkStart w:id="27" w:name="pg11937_139105"/>
    </w:p>
    <w:p>
      <w:pPr>
        <w:pStyle w:val="Heading3"/>
        <w:numPr>
          <w:ilvl w:val="2"/>
          <w:numId w:val="1"/>
        </w:numPr>
        <w:rPr/>
      </w:pPr>
      <w:bookmarkStart w:id="28" w:name="__RefHeading___Toc14771568_73709187"/>
      <w:bookmarkStart w:id="29" w:name="_Toc10"/>
      <w:bookmarkEnd w:id="27"/>
      <w:bookmarkEnd w:id="28"/>
      <w:r>
        <w:rPr>
          <w:rtl w:val="true"/>
        </w:rPr>
        <w:t>[</w:t>
      </w:r>
      <w:r>
        <w:rPr>
          <w:rtl w:val="true"/>
        </w:rPr>
        <w:t xml:space="preserve">سورة الفاتحة </w:t>
      </w:r>
      <w:r>
        <w:rPr>
          <w:rtl w:val="true"/>
        </w:rPr>
        <w:t>(</w:t>
      </w:r>
      <w:r>
        <w:rPr/>
        <w:t>1</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29"/>
    </w:p>
    <w:p>
      <w:pPr>
        <w:pStyle w:val="Heading4"/>
        <w:numPr>
          <w:ilvl w:val="3"/>
          <w:numId w:val="1"/>
        </w:numPr>
        <w:rPr/>
      </w:pPr>
      <w:bookmarkStart w:id="30" w:name="__RefHeading___Toc14771570_7370918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4771572_73709187"/>
      <w:bookmarkStart w:id="33" w:name="_Toc12"/>
      <w:bookmarkEnd w:id="32"/>
      <w:r>
        <w:rPr>
          <w:rtl w:val="true"/>
        </w:rPr>
        <w:t xml:space="preserve">بیان </w:t>
      </w:r>
      <w:r>
        <w:rPr>
          <w:rtl w:val="true"/>
        </w:rPr>
        <w:t>[</w:t>
      </w:r>
      <w:r>
        <w:rPr>
          <w:rtl w:val="true"/>
        </w:rPr>
        <w:t>معنی الصراط و الهدایة</w:t>
      </w:r>
      <w:r>
        <w:rPr>
          <w:rtl w:val="true"/>
        </w:rPr>
        <w:t>.]</w:t>
      </w:r>
      <w:bookmarkEnd w:id="3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صِرٰاطَ الَّذِینَ أَنْعَمْتَ عَلَیْهِمْ إلخ؛أما الهدایة فیظهر معناها فی ذیل الکلام علی الصراط و أما الصراط فهو و الطریق و السبیل قریب المعنی،و قد وصف تعالی الصراط بالاستقامة ثم بین أنه الصراط الذی یسلکه الذین أنعم الله تعالی علیهم،فالصراط الذی من شأنه ذلک هو الذی سئل الهدایة إلیه و هو بمعنی الغایة للعبادة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یسأل ربه أن تقع عبادته الخالصة فی هذا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قرر فی کلامه لنوع الإنسان بل لجمیع من سواه سبیلا یسلکون به إلیه سبحانه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،إلی غیر ذلک من الآیات و هی واضحة الدلالة علی أن الجمیع سالکوا سبیل،و أنهم سائرون إلی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السبیل لیس سبیلا واحدا ذا نعت واحد بل هو منشعب إلی شعبتین منقسم إلی طریقین،فقال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فهناک طریق مستقیم و طریق آخر وراءه،و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،فبین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قریب من عباده و أن الطریق الأقرب إلیه تعالی طریق عبادته و دعائه،ثم قال تعالی فی وصف الذین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یُنٰادَوْنَ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غایة الذین لا یؤمنون فی مسیرهم و سبیلهم بعیدة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السبیل إلی الله سبیلان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قریب و هو سبیل المؤمنین و سبیل </w:t>
      </w:r>
    </w:p>
    <w:p>
      <w:pPr>
        <w:pStyle w:val="BookText"/>
        <w:rPr/>
      </w:pPr>
      <w:r>
        <w:rPr>
          <w:rFonts w:ascii="Amiri" w:hAnsi="Amiri" w:eastAsia="Amiri" w:cs="Amiri"/>
          <w:color w:val="111111"/>
          <w:sz w:val="28"/>
          <w:sz w:val="28"/>
          <w:szCs w:val="28"/>
          <w:rtl w:val="true"/>
          <w:lang w:bidi="ar-SA"/>
        </w:rPr>
        <w:t>بعید و هو سبیل غیرهم فهذا نحو اختلاف فی السبیل و هناک نحو آخر من الاختلاف،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کَذَّبُوا بِآیٰاتِنٰا وَ اسْتَکْبَرُوا عَنْهٰا لاٰ تُفَتَّحُ لَهُمْ أَبْوٰابُ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طروق من متطرق لم یکن للباب معنی فهناک طریق من السفل إلی العلو،و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الهوی هو السقوط إلی أسفل،فهناک طریق آخر أخذ فی السفالة و الانحدار،و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یَتَبَدَّلِ الْکُفْرَ بِالْإِیمٰانِ فَقَدْ ضَلَّ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،فعرف الضلال عن سواء السبیل بالشرک لمکان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ضل،و عند ذلک تقسم الناس فی طرقهم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طریقه إلی فوق و هم الذین یؤمنون بآیات الله و لا یستکبرون عن عبادته،و من طریقه إلی السفل و هم المغضوب علیهم،و من ضل الطریق و هو حیران فیه و هم الضالون،و ربما أشعر بهذا التقسیم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الصراط المستقیم لا محالة لیس هو الطریقین الآخرین من الطرق الثلاث أعنی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 المغضوب علیهم و طریق الضالین فهو من الطریق الأول الذی هو طریق المؤمنین غیر المستکبرین إلا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نفس الطریق الأول أیضا یقع فیه انقسام</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 ضلال فهو شرک کالعکس علی ما عرفت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یَتَبَدَّلِ الْکُفْرَ بِالْإِیمٰانِ فَقَدْ ضَلَّ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هذا المعنی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الشَّیْطٰانَ إِنَّهُ لَکُمْ عَدُوٌّ مُبِینٌ  وَ أَنِ اعْبُدُونِی هٰذٰا صِرٰاطٌ مُسْتَقِیمٌ  وَ لَقَدْ أَضَلَّ مِنْکُمْ جِبِلاًّ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یعد الشرک ظلما و بالعکس،کما یدل علیه قوله تعالی حکایة عن الشیطان لما قضی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کَفَرْتُ بِمٰا أَشْرَکْتُمُونِ مِنْ قَبْلُ إِنَّ الظّٰالِمِینَ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یعد الظلم ضلالا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من ترتیب الاهتداء و الأمن من الضلال أو العذاب الذی یستتبعه الضلال،علی ارتفاع الظلم و لبس الإیمان به،و بالجملة الضلال و الشرک و الظلم أمرها واحد و هی متلازمة مصداقا،و هذا هو المراد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 واحد منها معرف بالآخر أو </w:t>
      </w:r>
    </w:p>
    <w:p>
      <w:pPr>
        <w:pStyle w:val="BookText"/>
        <w:rPr/>
      </w:pPr>
      <w:r>
        <w:rPr>
          <w:rFonts w:ascii="IRNazanin" w:hAnsi="IRNazanin" w:eastAsia="IRNazanin"/>
          <w:color w:val="111111"/>
          <w:sz w:val="28"/>
          <w:sz w:val="28"/>
          <w:szCs w:val="28"/>
          <w:rtl w:val="true"/>
          <w:lang w:bidi="fa-IR"/>
        </w:rPr>
        <w:t>هو الآخر،فالمراد المصداق دون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علمت أن الصراط المستقیم الذی هو صراط غیر الضالین صراط لا یقع فیه شرک و لا ظلم البتة کما لا یقع فیه ضلال البتة،لا  فی باطن الجنان من کفر أو خطور لا یرضی به الله سبحانه،و لا فی ظاهر الجوارح و الأرکان من فعل معصیة أو قصور فی طاعة،و هذا هو حق التوحید علما و عملا إذ لا ثالث لهما و ما ذا بعد الحق إلا الضلال؟ و ینطبق علی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 فیه تثبیت للأمن فی الطریق و وعد بالاهتداء التام بناء علی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اسم الفاعل حقیقة فی الاستقبال فلیفهم فهذا نعت من نعوت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عرف هؤلاء المنعم علیهم الذین نسب صراط المستقیم إلیهم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وصف هذا الإیمان و الإطاعة قبل هذه الآیة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  وَ لَوْ أَنّٰا کَتَبْنٰا عَلَیْهِمْ أَنِ اقْتُلُوا أَنْفُسَکُمْ أَوِ اخْرُجُوا مِنْ دِیٰارِکُمْ مٰا فَعَلُوهُ إِلاّٰ قَلِیلٌ مِنْهُمْ وَ لَوْ أَنَّهُمْ فَعَلُوا مٰا یُوعَظُونَ بِهِ لَکٰانَ خَیْراً لَهُمْ وَ أَشَدَّ تَثْبِیتاً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فوصفهم بالثبات التام قولا و فعلا و ظاهرا و باطنا علی العبودیة لا یشذ منهم شاذ من هذه الجهة و مع ذلک جعل هؤلاء المؤمنین تبعا لأولئک المنعم علیهم و فی صف دون صفهم لمکان مع و لمکان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من الذین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 هذه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إلحاق المؤمنین بالشهداء و الصدیقین فی الآخرة،لمکان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أصحاب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قدرا و أرفع درجة و منزلة من هؤلاء و هم المؤمنون الذین أخلصوا قلوبهم و أعمالهم من الضلال و الشرک و الظلم، فالتدبر </w:t>
      </w:r>
    </w:p>
    <w:p>
      <w:pPr>
        <w:pStyle w:val="BookText"/>
        <w:rPr/>
      </w:pPr>
      <w:r>
        <w:rPr>
          <w:rFonts w:ascii="IRNazanin" w:hAnsi="IRNazanin" w:eastAsia="IRNazanin"/>
          <w:color w:val="111111"/>
          <w:sz w:val="28"/>
          <w:sz w:val="28"/>
          <w:szCs w:val="28"/>
          <w:rtl w:val="true"/>
          <w:lang w:bidi="fa-IR"/>
        </w:rPr>
        <w:t>فی هذه الآیات یوجب القطع بأن هؤلاء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شأنهم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بقیة بعد،لو تمت فیهم کانوا من الذین أنعم الله علیهم،و ارتقوا من منزلة المصاحبة معهم إلی درجة الدخول فیهم و لعلهم نوع من العلم بالله،ذکره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فالصراط المستقیم أصحابه منعم علیهم بنعمة هی أرفع النعم قدرا،یربو علی نعمة الإیمان التام،و هذا أیضا نعت من نعوت الصراط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تعالی علی أنه کرر فی کلامه ذکر الصراط و السبیل لم ینسب لنفسه أزید من صراط مستقیم واحد،و عد لنفسه سبلا کثیرة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لم ینسب الصراط المستقیم إلی أحد من خلقه إلا ما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نسب السبیل إلی غیره من خلقه،فقال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مَنْ أَنٰابَ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سَبِیلِ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یعلم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السبیل غیر الصراط المستقیم فإنه یختلف و یتعدد و یتکثر باختلاف المتعبدین السالکین سبیل العبادة بخلاف الصراط المستقیم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 کِتٰابٌ مُبِینٌ  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،فعد السبل کثیرة و الصراط واحدا و هذا الصراط المستقیم إما هی السبل الکثیرة و إما أنها تؤدی إلیه باتصال بعضها إلی بعض و اتحادها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 أن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یجتمع مع الإیمان و هو سبیل،و منه یعلم أن السبیل یجامع الشرک،لکن الصراط المستقیم لا یجامع الضلال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الضّٰالِّینَ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التدبر فی هذه الآیات یعطی أن کل واحد من هذه السبل یجامع شیئا من النقص أو الامتیاز،بخلاف الصراط المستقیم، و أن کلا منها هو الصراط المستقیم لکنه </w:t>
      </w:r>
    </w:p>
    <w:p>
      <w:pPr>
        <w:pStyle w:val="BookText"/>
        <w:rPr/>
      </w:pPr>
      <w:r>
        <w:rPr>
          <w:rFonts w:ascii="IRNazanin" w:hAnsi="IRNazanin" w:eastAsia="IRNazanin"/>
          <w:color w:val="111111"/>
          <w:sz w:val="28"/>
          <w:sz w:val="28"/>
          <w:szCs w:val="28"/>
          <w:rtl w:val="true"/>
          <w:lang w:bidi="fa-IR"/>
        </w:rPr>
        <w:t>غیر الآخر و یفارقه لکن الصراط المستقیم یتحد مع کل منها فی عین أنه یتحد مع ما یخالفه،کما یستفاد من بعض الآیات المذکورة و غیرها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اعْبُدُونِی هٰذٰا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إِنَّنِی هَدٰانِی رَبِّی إِلیٰ صِرٰاطٍ مُسْتَقِیمٍ دِیناً قِیَماً مِلَّةَ إِبْرٰاهِیمَ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العبادة صراطا مستقیما و سمی الدین صراطا مستقیما و هما مشترکان بین السبل جمیعا،فمثل الصراط المستقیم بالنسبة إلی سبل الله تعالی کمثل الروح بالنسبة إلی البدن،فکما أن للبدن أطوارا فی حیاته هو عند کل طور غیره عند طور آخر،کالصبا و الطفولیة و الرهوق و الشباب و الکهولة و الشیب و الهرم لکن الروح هی الروح و هی متحدة بها و البدن یمکن أن تطرأ علیه أطوار تنافی ما تحبه و تقتضیه الروح لو خلیت و نفسها بخلاف الروح فطرة الله التی فطر الناس علیها و البدن مع ذلک هو الروح أعنی الإنسان،فکذلک السبیل إلی الله تعالی هو الصراط المستقیم إلا أن السبیل کسبیل المؤمنین و سبیل المنیبین و سبیل المتبعین للنبی ص أو غیر ذلک من سبل الله تعالی،ربما اتصلت به آفة من خارج أو نقص لکنهما لا یعرضان الصراط المستقیم کما عرفت أن الإیمان و هو سبیل ربما یجامع الشرک و الضلال لکن لا یجتمع مع شیء من ذلک الصراط المستقیم،فللسبیل مراتب کثیرة من جهة خلوصه و شوبه و قربه و بعده،و الجمیع علی الصراط المستقیم أو هی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بین الله سبحانه هذا المعنی،أعنی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السبل إلی الله مع کون الجمیع من صراطه المستقیم فی مثل ضربه للحق و الباطل فی کلامه،فقال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القلوب و الأفهام فی تلقی المعارف و الکمال مختلفة،مع کون الجمیع متکئة منتهیة إلی رزق سماوی واحد،و سیجیء تمام الکلام فی هذا المثل فی سورة الرعد،و بالجملة فهذا أیضا نعت من نعوت الصراط المستقیم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تأملت ما تقدم من نعوت الصراط المستقیم تحصل لک أن الصراط المستقیم </w:t>
      </w:r>
    </w:p>
    <w:p>
      <w:pPr>
        <w:pStyle w:val="BookText"/>
        <w:rPr/>
      </w:pPr>
      <w:r>
        <w:rPr>
          <w:rFonts w:ascii="Amiri" w:hAnsi="Amiri" w:eastAsia="Amiri" w:cs="Amiri"/>
          <w:color w:val="111111"/>
          <w:sz w:val="28"/>
          <w:sz w:val="28"/>
          <w:szCs w:val="28"/>
          <w:rtl w:val="true"/>
          <w:lang w:bidi="ar-SA"/>
        </w:rPr>
        <w:t>مهیمن علی جمیع السبل إلی الله و الطرق الهادیة إلیه تعالی،بمعنی أن السبیل إلی الله إنما یکون سبیلا له موصلا إلیه بمقدار یتضمنه من الصراط المستقیم حقیقة،مع کون الصراط المستقیم هادیا موصلا إلیه مطلقا و من غیر شرط و قید،و لذلک سماه الله تعالی صراطا مستقیما،فإن الصراط هو الواضح من الطریق،مأخوذ من سرطت سرطا إذا بلعت بلعا،کأنه یبلع سالکیه فلا یدعهم یخرجوا عنه و لا یدفعهم عن بطنه، و المستقیم هو الذی یرید أن یقوم علی ساق فیتسلط علی نفسه و ما لنفسه کالقائم الذی هو مسلط علی أمره،و یرجع المعنی إلی أنه الذی لا یتغیر أمره و لا یختلف شأنه فالصراط المستقیم ما لا یتخلف حکمه فی هدایته و إیصاله سالکیه إلی غایته و مقصدهم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إِلَیْهِ صِرٰاطاً مُسْتَقِیماً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یتخلف أمر هذه الهدایة،بل هی علی حالها دائما،و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  وَ هٰذٰا صِرٰاطُ رَبِّکَ مُسْتَقِیماً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هذه طریقته التی لا یختلف و لا یتخلف،و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صِرٰاطٌ عَلَیَّ مُسْتَقِیمٌ  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هذه سنتی و طریقتی دائما من غیر تغییر،فهو یجری مجری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تَبْدِیلاً وَ لَنْ تَجِدَ لِسُنَّتِ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مما ذکرناه فی معنی الصراط المستقیم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الطرق إلی الله مختلفة کمالا و نقصا و غلاء و رخصا،فی جهة قربها من منبع الحقیقة و الصراط المستقیم کالإسلام و الإیمان و العبادة و الإخلاص و الإخبات، کما أن مقابلاتها من الکفر و الشرک و الجحود و الطغیان و المعصیة کذلک،قال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دَرَجٰاتٌ مِمّٰا عَمِلُوا وَ لِیُوَفِّیَهُمْ أَعْمٰالَهُمْ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المعارف الإلهیة التی تتلقاها العقول من الله فإنها مختلفة باختلاف الاستعدادات و متلونة بألوان القابلیات علی ما یفیده المثل المضروب 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أَوْدِیَةٌ بِقَدَرِهٰا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کما أن الصراط المستقیم مهیمن علی جمیع السبل،فکذلک أصحابه الذین مکنهم الله تعالی فیه و تولی أمرهم و ولاهم أمر هدایة عباده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نازلة فی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بالأخبار المتواترة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فاتح لهذا الباب من الأمة و سیجیء تمام الکلام فی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الهدایة إلی الصراط یتعین معناها بحسب تعین معناه،و توضیح ذلک أن الهدایة هی الدلالة علی ما فی الصحاح،و فیه أن تعدیتها لمفعولین لغة أهل الحجاز، و غیرهم یعدونه إلی المفعول الثانی بإلی،و قوله هو الظاهر،و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الهدایة إذا تعدت إلی المفعول الثانی بنفسها، فهی بمعنی الإیصال إلی المطلوب،و إذا تعدت بإلی فبمعنی إراءة الطریق،مستدلا بنحو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إن هدایته بمعنی إراءة الطریق ثابتة فالمنفی غیرها و هو الإیصال إلی المطلوب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فالهدایة بالإیصال إلی المطلوب تتعدی إلی المفعول الثانی بنفسها،و الهدایة بإراءة الطریق بإلی،و فیه أن النفی المذکور نفی لحقیقة الهدایة التی هی قائمة بالله تعالی، لا نفی لها أصلا،و بعبارة أخری هو نفی الکمال دون نفی الحقیقة،مضافا إلی أنه منقوض بقوله تعالی حکایة عن مؤمن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اتَّبِعُونِ أَهْدِکُمْ سَبِیلَ الرَّشٰادِ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أنه لا یتفاوت معنی الهدایة باختلاف التعدیة، و من الممکن أن یکون التعدیة إلی المفعول الثانی من قبیل قولهم دخلت الدار و بالجملة فالهدایة هی الدلالة و إراءة الغایة بإراءة الطریق و هی نحو إیصال إلی المطلوب،و إنما تکون من الله سبحانه،و سنته سنة الأسباب بإیجاد سبب ینکشف به المطلوب و یتحقق به وصول العبد إلی غایته فی سیره،و قد بینه الله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w:t>
      </w:r>
    </w:p>
    <w:p>
      <w:pPr>
        <w:pStyle w:val="BookText"/>
        <w:rPr/>
      </w:pPr>
      <w:r>
        <w:rPr>
          <w:rFonts w:ascii="Amiri" w:hAnsi="Amiri" w:eastAsia="Amiri" w:cs="Amiri"/>
          <w:color w:val="111111"/>
          <w:sz w:val="28"/>
          <w:sz w:val="28"/>
          <w:szCs w:val="28"/>
          <w:rtl w:val="true"/>
          <w:lang w:bidi="ar-SA"/>
        </w:rPr>
        <w:t>یُرِدِ اللّٰهُ أَنْ یَهْدِیَهُ یَشْرَحْ صَدْرَهُ لِلْإِسْلاٰمِ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تَلِینُ جُلُودُهُمْ وَ قُلُوبُهُمْ إِلیٰ ذِکْرِ اللّٰهِ ذٰلِکَ هُدَی اللّٰهِ یَهْدِی بِهِ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تعدیة قوله تلین بإلی لتضمین معنی مثل المیل و الاطمینان،فهو إیجاده تعالی وصفا فی القلب به یقبل ذکر الله و یمیل و یطمئن إلیه،و کما أن سبله تعالی مختلفة،فکذلک الهدایة تختلف باختلاف السبل التی تضاف إلیه فلکل سبیل هدایة قبله تختص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هذا الاختلاف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فرق بین أن یجاهد العبد فی سبیل الله، و بین أن یجاهد فی الله،فالمجاهد فی الأول یرید سلامة السبیل و دفع العوائق عنه بخلاف المجاهد فی الثانی فإنه إنما یرید وجه الله فیمده الله سبحانه بالهدایة إلی سبیل دون سبیل بحسب استعداده الخاص به،و کذا یمده الله تعالی بالهدایة إلی السبیل بعد السبیل حتی یختصه بنفسه جلت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الصراط المستقیم لما کان أمرا محفوظا فی سبل الله تعالی علی اختلاف مراتبها و درجاتها،صح أن یهدی الله الإنسان إلیه و هو مهدی فیهدیه من الصراط إلی الصراط،بمعنی أن یهدیه إلی سبیل من سبله ثم یزید فی هدایته فیهتدی من ذلک السبیل إلی ما هو فوقها درجة،کما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تعالی یحکیه عمن هداه بالعبادة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القبیل،و لا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سؤال الهدایة ممن هو مهتد بالفعل سؤال لتحصیل الحاصل و هو محال،و کذا رکوب الصراط بعد فرض رکوبه تحصیل للحاصل و لا یتعلق به سؤال،و الجواب ظاهر</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الإیراد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شریعتنا أکمل و أوسع من جمیع الجهات من شرائع الأمم السابقة،فما معنی السؤال من الله سبحانه أن یهدینا إلی صراط الذین أنعم الله علیهم منهم؟و ذلک أن کون شریعة أکمل من شریعة أمر،و کون المتمسک بشریعة أکمل من المتمسک بشریعة أمر آخر وراءه،فإن المؤمن المتعارف من مؤمنی شریعة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شریعته أکمل و 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بأکمل من نوح 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شریعتهما أقدم و أسبق،و لیس ذلک إلا أن حکم الشرائع و العمل بها غیر حکم الولایة الحاصلة من التمکن فیها و التخلق بها،فصاحب مقام التوحید الخالص و إن کان من أهل الشرائع السابقة أکمل و أفضل ممن لم یتمکن من مقام التوحید و لم تستقر </w:t>
      </w:r>
    </w:p>
    <w:p>
      <w:pPr>
        <w:pStyle w:val="BookText"/>
        <w:rPr/>
      </w:pPr>
      <w:r>
        <w:rPr>
          <w:rFonts w:ascii="IRNazanin" w:hAnsi="IRNazanin" w:eastAsia="IRNazanin"/>
          <w:color w:val="111111"/>
          <w:sz w:val="28"/>
          <w:sz w:val="28"/>
          <w:szCs w:val="28"/>
          <w:rtl w:val="true"/>
          <w:lang w:bidi="fa-IR"/>
        </w:rPr>
        <w:t>حیاة المعرفة فی روحه و لم یتمکن نور الهدایة الإلهیة من قلبه،و إن کان عاملا بالشریعة المحمدیة ص التی هی أکمل الشرائع و أوسعها،فمن الجائز أن یستهدی صاحب المقام الدانی من أهل الشریعة الکاملة و یسأل الله الهدایة إلی مقام صاحب المقام العالی من أهل الشریعة التی هی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ما ذکر فی هذا المقام،ما ذکره بعض المحققین من أهل التفسیر جوابا عن هذه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واحد و هو الإسلام،و المعارف الأصلیة و هو التوحید و النبوة و المعاد و ما یتفرع علیها من المعارف الکلیة واحد فی الشرائع،و إنما مزیة هذه الشریعة علی ما سبقها من الشرائع هی أن الأحکام الفرعیة فیها أوسع و أشمل لجمیع شئون الحیاة،فهی أکثر عنایة بحفظ مصالح العباد،علی أن أساس هذه الشریعة موضوع علی الاستدلال بجمیع طرقها من الحکمة و الموعظة و الجدال الأحسن،ثم إن الدین و إن کان دینا واحدا و المعارف الکلیة فی الجمیع علی السواء غیر أنهم سلکوا سبیل ربهم قبل سلوکنا،و تقدموا فی ذلک علینا،فأمرنا الله النظر فیما کانوا علیه و الاعتبار بما صاروا إلیه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مبنی علی أصول فی مسلک التفسیر مخالفة للأصول التی یجب أن یبتنی مسلک التفسیر علیها،فإنه مبنی علی أن حقائق المعارف الأصلیة واحدة من حیث الواقع من غیر اختلاف فی المراتب و الدرجات،و کذا سائر الکمالات الباطنیة المعنویة،فأفضل الأنبیاء المقربین مع أخس المؤمنین من حیث الوجود و کماله الخارجی التکوینی علی حد سواء، و إنما التفاضل بحسب المقامات المجعولة بالجعل التشریعی من غیر أن یتکی علی تکوین،کما أن التفاضل بین الملک و الرعیة إنما هو بحسب المقام الجعلی الوضعی من غیر تفاوت من حیث الوجود الإنسانی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الأصل أصل آخر یبنی علیه،و هو القول بأصالة المادة و نفی الأصالة عما وراءها و التوقف فیه إلا فی الله سبحانه بطریق الاستثناء بالدلیل،و قد وقع فی هذه الورطة من وقع،لأحد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القول بالاکتفاء بالحس اعتمادا علی العلوم المادیة و إما إلغاء التدبر فی القرآن بالاکتفاء بالتفسیر بالفهم العامی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للکلام ذیل طویل سنورده فی بعض الأبحاث العلمیة الآتیة إن شاء الله تعالی</w:t>
      </w:r>
      <w:r>
        <w:rPr>
          <w:rFonts w:eastAsia="IRNazanin" w:cs="IRNazanin"/>
          <w:color w:val="111111"/>
          <w:sz w:val="28"/>
          <w:szCs w:val="28"/>
          <w:rtl w:val="true"/>
          <w:lang w:bidi="fa-IR"/>
        </w:rPr>
        <w:t xml:space="preserve">. </w:t>
      </w:r>
      <w:bookmarkStart w:id="34" w:name="pg11937_139114"/>
    </w:p>
    <w:p>
      <w:pPr>
        <w:pStyle w:val="BookText"/>
        <w:rPr/>
      </w:pPr>
      <w:bookmarkEnd w:id="34"/>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مزیة أصحاب الصراط المستقیم علی غیرهم،و کذا صراطهم علی سبیل غیرهم،إنما هو بالعلم لا العمل،فلهم من العلم بمقام ربهم ما لیس لغیرهم،إذ قد تبین مما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التام موجود فی بعض السبل التی دون صراطهم،فلا یبقی لمزیتهم إلا العلم،و أما ما هذا العلم؟و کیف هو؟فنبحث عنه إن شاء الله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أَوْدِیَةٌ بِقَدَرِهٰا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یشعر بهذا المعنی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،فالذی یصعد إلیه تعالی هو الکلم الطیب و هو الاعتقاد و العلم،و أما العمل الصالح فشأنه رفع الکلم الطیب و الأمداد دون الصعود إلیه تعالی،و سیجیء تمام البیان فی البحث عن الآیة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4771574_73709187"/>
      <w:bookmarkStart w:id="36" w:name="_Toc13"/>
      <w:bookmarkEnd w:id="35"/>
      <w:r>
        <w:rPr>
          <w:rtl w:val="true"/>
        </w:rPr>
        <w:t xml:space="preserve">بحث روائی </w:t>
      </w:r>
      <w:r>
        <w:rPr>
          <w:rtl w:val="true"/>
        </w:rPr>
        <w:t>[</w:t>
      </w:r>
      <w:r>
        <w:rPr>
          <w:rtl w:val="true"/>
        </w:rPr>
        <w:t>معنی جری القرآن</w:t>
      </w:r>
      <w:r>
        <w:rPr>
          <w:rtl w:val="true"/>
        </w:rPr>
        <w:t>.]</w:t>
      </w:r>
      <w:bookmarkEnd w:id="36"/>
    </w:p>
    <w:p>
      <w:pPr>
        <w:pStyle w:val="BookText"/>
        <w:rPr/>
      </w:pPr>
      <w:r>
        <w:rPr>
          <w:rFonts w:ascii="IRNazanin" w:hAnsi="IRNazanin" w:eastAsia="IRNazanin"/>
          <w:color w:val="111111"/>
          <w:sz w:val="28"/>
          <w:sz w:val="28"/>
          <w:szCs w:val="28"/>
          <w:rtl w:val="true"/>
          <w:lang w:bidi="fa-IR"/>
        </w:rPr>
        <w:t>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العبادة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عبدوا الله خوفا،فتلک عبادة العبید،و قوم عبدوا الله تبارک و تعالی طلب الثواب،فتلک عبادة الأجراء،و قوم عبدوا الله عز و جل حبا،فتلک عبادة الأحرار،و هی أفضل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عبدوا الله رغبة،فتلک عبادة التجار،و إن قوما عبدوا الله رهبة فتلک عبادة العبید،و إن قوما عبدوا الله شکرا فتلک عبادة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العلل،و المجالس،و الخصال،عن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یعبدون الله علی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فطبقة یعبدونه رغبة فی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عبادة الحرصاء و هو الطمع، و آخرون یعبدونه خوفا من النار فتلک عبادة العبید،و هی رهبة،و لکنی أعبده حبا له عز و جل فتلک عبادة الکرام،لقوله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 الله عز و جل </w:t>
      </w:r>
    </w:p>
    <w:p>
      <w:pPr>
        <w:pStyle w:val="BookText"/>
        <w:rPr/>
      </w:pPr>
      <w:r>
        <w:rPr>
          <w:rFonts w:ascii="IRNazanin" w:hAnsi="IRNazanin" w:eastAsia="IRNazanin"/>
          <w:color w:val="111111"/>
          <w:sz w:val="28"/>
          <w:sz w:val="28"/>
          <w:szCs w:val="28"/>
          <w:rtl w:val="true"/>
          <w:lang w:bidi="fa-IR"/>
        </w:rPr>
        <w:t>أحبه،و من أحبه الله کان من الآمنین،و هذا مقام مکنون لا یمسه إلا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تبین معنی الروایات مما مر من البیان،و توصیفهم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الأحرار تارة بالشکر و تارة بالحب،لکون مرجعهما واحدا،فإن الشکر وضع الشیء المنعم به فی محله،و العبادة شکرها أن تکون لله الذی یستحقها لذاته، فیعبد الله لأنه الله،أی لأنه مستجمع لجمیع صفات الجمال و الجلال بذاته،فهو الجمیل بذاته المحبوب لذاته،فلیس الحب إلا المیل إلی الجمال و الانجذاب نحوه،فقولنا فیه تعالی هو معبود لأنه هو،و هو معبود لأنه جمیل محبوب،و هو معبود لأنه منعم مشکور بالعبادة یرجع جمیعها إلی 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بطریق عامی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الآیة،یعنی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نرید منک غیرک و لا نعبدک بالعوض و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یعبدک الجاهلون بک المغیبون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تشیر إلی ما تقدم،من استلزام معنی العبادة للحضور و للإخلاص الذی ینافی قصد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تحف العقول،عن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أنه یعبد بالصفة لا بالإدراک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أحال علی غائب،و من زعم أنه یعبد الصفة و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أبطل التوحید لأن الصفة غیر الموصوف،و من زعم أنه یضیف الموصوف إلی الصفة فقد صغر بالکبیر،و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أرشدنا إلی لزوم الطریق المؤدی إلی محبتک،و المبلغ إلی جنتک،و المانع من أن نتبع أهواءنا فنعطب، أو أن نأخذ بآرائنا فنهلک</w:t>
      </w:r>
    </w:p>
    <w:p>
      <w:pPr>
        <w:pStyle w:val="BookText"/>
        <w:rPr/>
      </w:pPr>
      <w:r>
        <w:rPr>
          <w:rFonts w:ascii="IRNazanin" w:hAnsi="IRNazanin" w:eastAsia="IRNazanin"/>
          <w:color w:val="111111"/>
          <w:sz w:val="28"/>
          <w:sz w:val="28"/>
          <w:szCs w:val="28"/>
          <w:rtl w:val="true"/>
          <w:lang w:bidi="fa-IR"/>
        </w:rPr>
        <w:t>و فی المعانی،أیضا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الآیة،یعنی،أدم لنا توفیقک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أطعناک به فی ماضی أیامنا،حتی نطیعک کذلک فی مستقبل أعمارنا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وجهان مختلفان فی الجواب عن شبهة لزوم تحصیل الحاصل من سؤال الهدایة للمهدی،فالروایة الأولی ناظرة إلی اختلاف مراتب الهدایة مصداقا و الثانیة إلی اتحادها مفهوما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المعانی،أیضا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فی الدنیا ما قصر عن الغلو، و ارتفع عن التقصیر و استقام،و فی الآخرة طریق المؤمنین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المعانی،أیضا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صِرٰاطَ الَّذِینَ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صراط الذین أنعمت علیهم بالتوفیق لدینک و طاعتک،لا بالمال و الصحة،فإنهم قد یکونون کفارا أو فساقا،قال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النَّبِیِّینَ وَ الصِّدِّیقِینَ وَ الشُّهَدٰاءِ وَ الصّٰالِحِینَ،وَ حَسُنَ أُولٰئِکَ رَفِیقاً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فاتحة الکتاب بینی و بین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فنصفها لی و نصفها لعبدی،و لعبدی ما سأل،إذا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بدأ عبدی باسمی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علی أن أتمم له أموره،و أبارک له فی أحواله،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حمدنی عبدی،و علم أن النعم التی له من عندی،و أن البلایا التی دفعت عنه بتطولی،أشهدکم أنی أضیف له إلی نعم الدنیا نعم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أدفع عنه بلایا الآخرة کما دفعت عنه بلایا الدنیا،و إذا قال اَلرَّحْمٰنِ الرَّحِیمِ ،قال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لی عبدی أنی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أشهدکم لأوفرن من رحمتی 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لأجزلن من عطائی 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أشهدکم،کما اعترف بأنی أنا المالک یوم الدین،لأسهلن یوم الحساب حسابه،و لأتقبلن حسناته و لأتجاوزن عن سیئاته،فإذا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عبدی،إیای یعبد أشهدکم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لأثیبنه علی عبادته ثوابا یغبطه کل من خالفه فی عبادته لی،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استعان عبدی و إلی التجأ،أشهدکم لأعیننه علی أمره،و لأغیثنه فی شدائده و لآخذن بیده یوم نوائبه،فإذا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إلی آخر السورة،قال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لعبدی و لعبدی ما سأل،و قد استجبت لعبدی و أعطیته ما أمل و آمنته مما منه وجل</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منه الصدوق فی العلل،عن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کما تری </w:t>
      </w:r>
    </w:p>
    <w:p>
      <w:pPr>
        <w:pStyle w:val="BookText"/>
        <w:rPr/>
      </w:pPr>
      <w:r>
        <w:rPr>
          <w:rFonts w:ascii="IRNazanin" w:hAnsi="IRNazanin" w:eastAsia="IRNazanin"/>
          <w:color w:val="111111"/>
          <w:sz w:val="28"/>
          <w:sz w:val="28"/>
          <w:szCs w:val="28"/>
          <w:rtl w:val="true"/>
          <w:lang w:bidi="fa-IR"/>
        </w:rPr>
        <w:t>تفسر سورة الفاتحة فی الصلاة فهی تؤید ما مر مرارا أن السورة کلام له سبحانه بالنیابة عن عبده فی ما یذکره فی مقام العبادة و إظهار العبودیة من الثناء لربه و إظهار عبادته،فهی سورة موضوعة للعبادة،و لیس فی القرآن سورة تناظرها فی شأنها و أعنی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السورة بتمامها کلام تکلم به الله سبحانه فی مقام النیابة عن عبده فیما یقوله إذا وجه وجهه إلی مقام الربوبیة و نصب نفسه فی مقام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مقسمة قسمین،فنصف منها لله و نصف منها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مشتملة علی جمیع المعارف القرآنیة علی إیجازها و اختصارها فإن القرآن علی سعته العجیبة فی معارفه الأصلیة و ما یتفرع علیها من الفروع من أخلاق و أحکام فی العبادات و المعاملات و السیاسات و الاجتماعیات و وعد و وعید و قصص و عبر،یرجع جمل بیاناتها إلی التوحید و النبوة و المعاد و فروعاتها،و إلی هدایة العباد إلی ما یصلح به أولاهم و عقباهم،و هذه السورة کما هو واضح تشتمل علی جمیعها فی أوجز لفظ و أوضح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أن تقیس ما یتجلی لک من جمال هذه السورة التی وضعها الله سبحانه فی صلاة المسلمین بما یضعه النصاری فی صلاتهم من الکلام الموجود</w:t>
      </w:r>
    </w:p>
    <w:p>
      <w:pPr>
        <w:pStyle w:val="BookText"/>
        <w:rPr/>
      </w:pPr>
      <w:r>
        <w:rPr>
          <w:rFonts w:ascii="IRNazanin" w:hAnsi="IRNazanin" w:eastAsia="IRNazanin"/>
          <w:color w:val="111111"/>
          <w:sz w:val="28"/>
          <w:sz w:val="28"/>
          <w:szCs w:val="28"/>
          <w:rtl w:val="true"/>
          <w:lang w:bidi="fa-IR"/>
        </w:rPr>
        <w:t>فی إنجیل متی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نذکره بلفظة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أبانا الذی فی السماوات،لیتقدس اسمک، لیأت ملکوتک،لتکن مشیتک کما فی السماء کذلک علی الأرض،خبزنا کفافنا، أعطنا الیوم،و اغفر لنا ذنوبنا کما نغفر نحن أیضا للمذنبین إلینا،و لا تدخلنا فی 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نجنا من الشریر آمین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فی المعانی التی تفیدها ألفاظ هذه الجمل بعنوان أنها معارف سماویة،و ما یشتمل علیه من الأدب العبودی،أنها تذکر أولا أن أباهم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تقدس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تدعو فی حق الأب بتقدس اسمه و إتیان ملکوته و نفوذ مشیته فی الأرض کما هی نافذة فی السماء،و لکن من الذی یستجیب هذا الدعاء الذی هو بشعارات الأحزاب السیاسیة أشبه؟ثم تسأل الله إعطاء خبز الیوم و مقابلة المغفرة بالمغفرة،و </w:t>
      </w:r>
      <w:bookmarkStart w:id="37" w:name="pg11937_139118"/>
    </w:p>
    <w:p>
      <w:pPr>
        <w:pStyle w:val="BookText"/>
        <w:rPr/>
      </w:pPr>
      <w:bookmarkEnd w:id="37"/>
      <w:r>
        <w:rPr>
          <w:rFonts w:ascii="IRNazanin" w:hAnsi="IRNazanin" w:eastAsia="IRNazanin"/>
          <w:color w:val="111111"/>
          <w:sz w:val="28"/>
          <w:sz w:val="28"/>
          <w:szCs w:val="28"/>
          <w:rtl w:val="true"/>
          <w:lang w:bidi="fa-IR"/>
        </w:rPr>
        <w:t xml:space="preserve">جعل الإغماض عن الحق فی مقابل الإغماض،و ما ذا هو حقهم لو لم یجعل الله لهم حقا؟ و تسأله أن لا یمتحنهم بل ینجیهم من الشریر،و من المحال ذلک،فالدار دار الامتحان و الاستکمال و ما معنی النجاة لو لا الابتلاء و الامتحان؟ثم اقض العجب مما ذکره بعض المستشرقین </w:t>
      </w:r>
      <w:r>
        <w:rPr>
          <w:rStyle w:val="FootnoteAnchor"/>
          <w:rtl w:val="true"/>
        </w:rPr>
        <w:footnoteReference w:id="2"/>
      </w:r>
      <w:r>
        <w:rPr>
          <w:rFonts w:ascii="IRNazanin" w:hAnsi="IRNazanin" w:eastAsia="IRNazanin"/>
          <w:color w:val="111111"/>
          <w:sz w:val="28"/>
          <w:sz w:val="28"/>
          <w:szCs w:val="28"/>
          <w:rtl w:val="true"/>
          <w:lang w:bidi="fa-IR"/>
        </w:rPr>
        <w:t>من علماء الغرب و تبعه بعض من المنتحلین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لا یربو علی غیره فی المعارف،فإن جمیع شرائع الله تدعو إلی التوحید و تصفیة النفوس بالخلق الفاضل و العمل الصالح،و إنما تتفاضل الأدیان فی عراقة ثمراتها الاجتماعیة</w:t>
      </w:r>
      <w:r>
        <w:rPr>
          <w:rFonts w:eastAsia="IRNazanin" w:cs="IRNazanin"/>
          <w:color w:val="111111"/>
          <w:sz w:val="28"/>
          <w:szCs w:val="28"/>
          <w:rtl w:val="true"/>
          <w:lang w:bidi="fa-IR"/>
        </w:rPr>
        <w:t>. !!</w:t>
      </w:r>
    </w:p>
    <w:p>
      <w:pPr>
        <w:pStyle w:val="Heading4"/>
        <w:numPr>
          <w:ilvl w:val="3"/>
          <w:numId w:val="1"/>
        </w:numPr>
        <w:rPr/>
      </w:pPr>
      <w:bookmarkStart w:id="38" w:name="__RefHeading___Toc14771576_73709187"/>
      <w:bookmarkStart w:id="39" w:name="_Toc14"/>
      <w:bookmarkEnd w:id="38"/>
      <w:r>
        <w:rPr>
          <w:rtl w:val="true"/>
        </w:rPr>
        <w:t>(</w:t>
      </w:r>
      <w:r>
        <w:rPr>
          <w:rtl w:val="true"/>
        </w:rPr>
        <w:t>بحث آخر روائی</w:t>
      </w:r>
      <w:r>
        <w:rPr>
          <w:rtl w:val="true"/>
        </w:rPr>
        <w:t>)</w:t>
      </w:r>
      <w:bookmarkEnd w:id="39"/>
    </w:p>
    <w:p>
      <w:pPr>
        <w:pStyle w:val="BookText"/>
        <w:rPr/>
      </w:pPr>
      <w:r>
        <w:rPr>
          <w:rFonts w:ascii="IRNazanin" w:hAnsi="IRNazanin" w:eastAsia="IRNazanin"/>
          <w:color w:val="111111"/>
          <w:sz w:val="28"/>
          <w:sz w:val="28"/>
          <w:szCs w:val="28"/>
          <w:rtl w:val="true"/>
          <w:lang w:bidi="fa-IR"/>
        </w:rPr>
        <w:t>فی الفقیه،و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الطریق إلی معرفة الله،و هما صراطان صراط فی الدنیا و صراط فی الآخرة،فأما الصراط فی الدنیا فهو الإمام المفترض الطاعة، من عرفه فی الدنیا و اقتدی بهداه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 الصراط الذی هو جسر جهنم فی الآخرة، و من لم یعرفه فی الدنیا زلت قدمه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فتردی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المعانی،أیضا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 بین حجته حجاب، و لا لله دون حجته ستر،نحن أبواب الله و نحن الصراط المستقیم و نحن عیبة علمه، و نحن تراجمة وحیه و نحن أرکان توحیده و نحن موضع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شهر آشوب عن تفسیر وکیع بن الجراح عن الثوری عن السدی، عن أسباط و مجاهد،عن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قولوا معاشر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أرشدنا إلی حب محمد ص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المعانی روایات أخر،و هذه الأخبار من قبیل الجری،و عد المصداق للآیة،و اعلم أن الجری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نستعمله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مأخوذ من قول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تفسیر العیاشی،عن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الروایة؛ما فی القرآن آیة إلا و لها ظهر 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فیها حرف إلا و له حد،و لکل حد مطلع؛ما یعنی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بطن؟قال؟ظهره تنزیله و بطنه تأویله،منه ما مضی و منه ما لم یکن بعد،یجری کما یجری الشمس و القمر،کلما جاء منه شیء وقع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المعنی روایات أخر،و هذه سلیقة أئمة أهل البیت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یطبقون الآیة من القرآن علی ما یقبل أن ینطبق علیه من الموارد و إن کان خارجا عن مورد النزول،و الاعتبار یساعده،فإن القرآن نزل هدی للعالمین یهدیهم إلی واجب الاعتقاد و واجب الخلق و واجب العمل،و ما بینه من المعارف النظریة حقائق لا تختص بحال دون حال و لا زمان،دون زمان و ما ذکره من فضیلة أو رذیلة أو شرعة من حکم عملی لا یتقید بفرد دون فرد و لا عصر دون عصر لعموم التشریع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ورد من شأن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الأمر أو الحادثة التی تعقب نزول آیة أو آیات فی شخص أو 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یوجب قصر الحکم علی الواقعة لینقضی الحکم بانقضائها و یموت بموتها لأن البیان عام و التعلیل مطلق،فإن المدح النازل فی حق أفراد من المؤمنین أو الذم النازل فی حق آخرین معللا بوجود صفات فیهم،لا یمکن قصرهما علی شخص مورد النزول مع وجود عین تلک الصفات فی قوم آخر بعدهم و هکذا،و القرآن أیضا یدل علیه،قال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  لاٰ یَأْتِیهِ الْبٰاطِلُ مِنْ بَیْنِ یَدَیْهِ وَ لاٰ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الروایات فی تطبیق الآیات القرآنیة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أعدائهم أعنی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الجری،کثیرة فی الأبواب المختلفة،و ربما تبلغ المئین،و نحن بعد هذا التنبیه العام نترک إیراد أکثرها فی الأبحاث الروائیة لخروجها عن الغرض فی الکتاب،إلا ما تعلق بها غرض فی البحث فلیتذکر</w:t>
      </w:r>
      <w:r>
        <w:rPr>
          <w:rFonts w:eastAsia="IRNazanin" w:cs="IRNazanin"/>
          <w:color w:val="111111"/>
          <w:sz w:val="28"/>
          <w:szCs w:val="28"/>
          <w:rtl w:val="true"/>
          <w:lang w:bidi="fa-IR"/>
        </w:rPr>
        <w:t xml:space="preserve">. </w:t>
      </w:r>
      <w:bookmarkStart w:id="40" w:name="pg11937_139120"/>
    </w:p>
    <w:p>
      <w:pPr>
        <w:pStyle w:val="Heading2"/>
        <w:numPr>
          <w:ilvl w:val="1"/>
          <w:numId w:val="1"/>
        </w:numPr>
        <w:rPr/>
      </w:pPr>
      <w:bookmarkStart w:id="41" w:name="__RefHeading___Toc14771578_73709187"/>
      <w:bookmarkStart w:id="42" w:name="_Toc15"/>
      <w:bookmarkEnd w:id="40"/>
      <w:bookmarkEnd w:id="41"/>
      <w:r>
        <w:rPr>
          <w:rtl w:val="true"/>
        </w:rPr>
        <w:t>(</w:t>
      </w:r>
      <w:r>
        <w:rPr/>
        <w:t>2</w:t>
      </w:r>
      <w:r>
        <w:rPr>
          <w:rtl w:val="true"/>
        </w:rPr>
        <w:t>)«</w:t>
      </w:r>
      <w:r>
        <w:rPr>
          <w:rtl w:val="true"/>
        </w:rPr>
        <w:t>سورة البقرة و هی مائتان و ست و ثمانون آیة</w:t>
      </w:r>
      <w:r>
        <w:rPr>
          <w:rtl w:val="true"/>
        </w:rPr>
        <w:t>»(</w:t>
      </w:r>
      <w:r>
        <w:rPr/>
        <w:t>286</w:t>
      </w:r>
      <w:r>
        <w:rPr>
          <w:rtl w:val="true"/>
        </w:rPr>
        <w:t>)</w:t>
      </w:r>
      <w:bookmarkEnd w:id="42"/>
    </w:p>
    <w:p>
      <w:pPr>
        <w:pStyle w:val="Heading3"/>
        <w:numPr>
          <w:ilvl w:val="2"/>
          <w:numId w:val="1"/>
        </w:numPr>
        <w:rPr/>
      </w:pPr>
      <w:bookmarkStart w:id="43" w:name="__RefHeading___Toc14771580_73709187"/>
      <w:bookmarkStart w:id="44" w:name="_Toc16"/>
      <w:bookmarkEnd w:id="4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44"/>
    </w:p>
    <w:p>
      <w:pPr>
        <w:pStyle w:val="Heading4"/>
        <w:numPr>
          <w:ilvl w:val="3"/>
          <w:numId w:val="1"/>
        </w:numPr>
        <w:rPr/>
      </w:pPr>
      <w:bookmarkStart w:id="45" w:name="__RefHeading___Toc14771582_73709187"/>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4771584_73709187"/>
      <w:bookmarkStart w:id="48" w:name="_Toc18"/>
      <w:bookmarkEnd w:id="47"/>
      <w:r>
        <w:rPr>
          <w:rtl w:val="true"/>
        </w:rPr>
        <w:t>(</w:t>
      </w:r>
      <w:r>
        <w:rPr>
          <w:rtl w:val="true"/>
        </w:rPr>
        <w:t>بیان</w:t>
      </w:r>
      <w:r>
        <w:rPr>
          <w:rtl w:val="true"/>
        </w:rPr>
        <w:t>)</w:t>
      </w:r>
      <w:bookmarkEnd w:id="48"/>
    </w:p>
    <w:p>
      <w:pPr>
        <w:pStyle w:val="BookText"/>
        <w:rPr/>
      </w:pPr>
      <w:r>
        <w:rPr>
          <w:rFonts w:ascii="IRNazanin" w:hAnsi="IRNazanin" w:eastAsia="IRNazanin"/>
          <w:color w:val="111111"/>
          <w:sz w:val="28"/>
          <w:sz w:val="28"/>
          <w:szCs w:val="28"/>
          <w:rtl w:val="true"/>
          <w:lang w:bidi="fa-IR"/>
        </w:rPr>
        <w:t>لما کانت السورة نازلة نجوما لم یجمعها غرض واحد إلا أن معظمها تنبئ عن غایة واحدة محصلة و هو بیان أن من حق عبادة الله سبحانه أن یؤمن عبده بکل ما أنزله بلسان رسله من غیر تفرقة بین وحی و وحی،و لا بین رسول و رسول و لا غیر ذلک ثم تقریع الکافرین و المنافقین و ملامة أهل الکتاب بما ابتدعوه من التفرقة فی دین الله و التفریق بین رسله،ثم التخلص إلی بیان عدة من الأحکام کتحویل القبلة و أحکام الحج و الإرث و الصوم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،سیأتی بعض ما یتعلق من الکلام بالحروف المقطعة التی فی أوائل السور،فی أول سورة الشوری إن شاء الله،و کذلک الکلام فی معنی هدایة القرآن و معنی کونه کتابا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لِلْمُتَّقِینَ  الَّذِینَ یُؤْمِنُونَ إلخ،المتقون هم المؤمنون،و لیست التقوی من الأوصاف الخاصة لطبقة من طبقاتهم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لمرتبة من مراتب الإیمان حتی تکون مقاما من مقاماته نظیر الإحسان و الإخبات و الخلوص،بل هی صفة مجامعة لجمیع مراتب الإیمان إذا تلبس الإیمان بلباس التحقق،و الدلیل علی ذلک أنه تعالی لا یخص بتوصیفه طائفة خاصة من طوائف المؤمنین علی اختلاف طبقاتهم و درجاتهم و الذی أخذه تعالی من الأوصاف المعرفة للتقوی فی هذه الآیات التسع عشرة التی یبین فیها </w:t>
      </w:r>
    </w:p>
    <w:p>
      <w:pPr>
        <w:pStyle w:val="BookText"/>
        <w:rPr/>
      </w:pPr>
      <w:r>
        <w:rPr>
          <w:rFonts w:ascii="Amiri" w:hAnsi="Amiri" w:eastAsia="Amiri" w:cs="Amiri"/>
          <w:color w:val="111111"/>
          <w:sz w:val="28"/>
          <w:sz w:val="28"/>
          <w:szCs w:val="28"/>
          <w:rtl w:val="true"/>
          <w:lang w:bidi="ar-SA"/>
        </w:rPr>
        <w:t>حال المؤمنین و الکفار و المنافقین خمس صفات،و هی الإیمان بالغیب،و إقامة الصلاة، و الإنفاق مما رزق الله سبحانه،و الإیمان بما أنزله علی أنبیائه،و الإیقان بالآخرة،و قد وصفهم بأنهم علی هدی من ربهم فدل ذلک علی أن تلبسهم بهذه الصفات الکریمة بسبب تلبسهم بلباس الهدایة من الله سبحانه،فهم إنما صاروا متقین أولی هذه الصفات بهدایة منه تعالی،ثم وصف الکتاب بأنه هدی لهؤلاء المتقین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بذلک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الهدایة غیر الهدایة،و أن هؤلاء و هم متقون محفوفون بهدایتین،هدایة أولی بها صاروا متقین،و هدایة ثانیة أکرمهم الله سبحانه بها بعد التقوی و بذلک صحت المقابلة بین المتقین و بین الکفار و المنافقین،فإنه سبحانه یجعلهم فی وصفهم بین ضلالین و عماءین،ضلال أول هو الموجب لأوصافهم الخبیثة من الکفر و النفاق،و ضلال ثان یتأکد به ضلالهم الأول،و یتصفون به بعد تحقق الکفر و النفاق کما یقوله تعالی فی حق 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،فنسب الختم إلی نفسه تعالی و الغشاوة إلی أنفسهم، و کما یقوله فی حق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المرض الأول إلیهم و المرض الثانی إلی نفسه علی حد ما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المتقون واقعون بین هدایتین،کما أن الکفار و المنافقین واقعون بین ضلالین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الهدایة الثانیة لما کانت بالقرآن فالهدایة الأولی قبل القرآن و بسبب سلامة الفطرة، فإن الفطرة إذا سلمت لم تنفک من أن تتنبه شاهدة لفقرها و حاجتها إلی أمر خارج عنها،و کذا احتیاج کل ما سواها مما یقع علیه حس أو وهم أو عقل إلی أمر خارج یقف دونه سلسلة الحوائج،فهی مؤمنة مذعنة بوجود موجود غائب عن الحس منه یبدأ الجمیع و إلیه ینتهی و یعود،و إنه کما لم یهمل دقیقة من دقائق ما یحتاج إلیه الخلقة کذلک لا یهمل هدایة الناس إلی ما ینجیهم من مهلکات الأعمال و الأخلاق،و هذا هو </w:t>
      </w:r>
    </w:p>
    <w:p>
      <w:pPr>
        <w:pStyle w:val="BookText"/>
        <w:rPr/>
      </w:pPr>
      <w:r>
        <w:rPr>
          <w:rFonts w:ascii="IRNazanin" w:hAnsi="IRNazanin" w:eastAsia="IRNazanin"/>
          <w:color w:val="111111"/>
          <w:sz w:val="28"/>
          <w:sz w:val="28"/>
          <w:szCs w:val="28"/>
          <w:rtl w:val="true"/>
          <w:lang w:bidi="fa-IR"/>
        </w:rPr>
        <w:t>الإذعان بالتوحید و النبوة و المعاد و هی أصول الدین،و یلزم ذلک استعمال الخضوع له سبحانه فی ربوبیته،و استعمال ما فی وسع الإنسان من مال و جاه و علم و فضیلة لإحیاء هذا الأمر و نشره،و هذان هما الصلاة و الإنفاق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 أخذه سبحانه من أوصافهم هو الذی یقضی به الفطرة إذا سلمت و أنه سبحانه وعدهم أنه سیفیض علیهم أمرا سماه هدایة،فهذه الأعمال الزاکیة منهم متوسطة بین هدایتین کما عرفت،هدایة سابقة و هدایة لاحقة،و بین الهدایتین یقع صدق الاعتقاد و صلاح العمل،و من الدلیل علی أن هذه الهدایة الثانیة من الله سبحانه فرع الأولی،آیات کثیرة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 وَ یُثَبِّتْ أَقْدٰامَکُمْ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فی ضلال الکفار و المنافقین کما فی المتقین علی ما سیأتی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الآیات إشارة إلی حیاة أخری للإنسان کامنة مستبطنة تحت هذه الحیاة الدنیویة،و هی الحیاة التی بها یعیش الإنسان فی هذه الدار و بعد الموت و حین البعث،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الکلام فیه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 ، الإیمان تمکن الاعتقاد فی القلب مأخوذ من الأمن کأن المؤمن یعطی لما أمن به الأمن من الریب و الشک و هو آفة الاعتقاد،و الإیمان کما مر معنی ذو مراتب،إذ الإذعان ربما یتعلق بالشیء نفسه فیترتب علیه أثره فقط، و ربما یشتد بعض الاشتداد فیتعلق ببعض لوازمه،و ربما یتعلق بجمیع لوازمه فیستنتج منه أن للمؤمنین طبقات علی حسب طبقات الإیمان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بِالْغَیْبِ ، الغیب خلاف الشهادة و ینطبق علی ما لا یقع علیه الحس،و هو الله سبحانه و آیاته الکبری الغائبة عن حواسنا،و منها الوحی،و هو </w:t>
      </w:r>
      <w:bookmarkStart w:id="49" w:name="pg11937_139123"/>
    </w:p>
    <w:p>
      <w:pPr>
        <w:pStyle w:val="BookText"/>
        <w:rPr/>
      </w:pPr>
      <w:bookmarkEnd w:id="49"/>
      <w:r>
        <w:rPr>
          <w:rFonts w:ascii="Amiri" w:hAnsi="Amiri" w:eastAsia="Amiri" w:cs="Amiri"/>
          <w:color w:val="111111"/>
          <w:sz w:val="28"/>
          <w:sz w:val="28"/>
          <w:szCs w:val="28"/>
          <w:rtl w:val="true"/>
          <w:lang w:bidi="ar-SA"/>
        </w:rPr>
        <w:t>الذی أشیر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یُؤْمِنُونَ بِمٰا أُنْزِلَ إِلَیْکَ وَ مٰا أُنْزِلَ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بالإیمان بالغیب فی مقابل الإیمان بالوحی و الإیقان بالآخرة،هو الإیمان بالله تعالی لیتم بذلک الإیمان بالأصول الثلاثة للدین،و القرآن یؤکد القول علی عدم القصر علی الحس فقط و یحرص علی اتباع سلیم العقل و خالص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بِالْآخِرَةِ هُمْ یُوقِنُونَ ،العدول فی خصوص الإذعان بالآخرة عن الإیمان إلی الإیقان،کأنه للإشارة إلی أن التقوی لا تتم إلا مع الیقین بالآخرة الذی لا یجامع نسیانها،دون الإیمان المجرد،فإن الإنسان ربما یؤمن بشیء و یذهل عن بعض لوازمه فیأتی بما ینافیه،لکنه إذا کان علی علم و ذکر من یوم یحاسب فیه علی الخطیر و الیسیر من أعماله لا یقتحم معه الموبقات و لا یحوم حوم محارم الله سبحانه البتة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فبین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الضلال عن سبیل الله إنما هو بنسیان یوم الحساب؛فذکره و الیقین به ینتج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،الهدایة کلها من الله سبحانه،لا ینسب إلی غیره البتة إلا علی نحو من المجاز کما سیأتی إن شاء الله،و لما وصفهم الله سبحانه بالهدایة و قد قال فی نعتها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 شرح الصدر سعته و هذا الشرح یدفع عنه کل ضیق و شح،و قد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،عقب سبحانه هاهنا أیضا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الْمُفْلِحُونَ الآیة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4771586_73709187"/>
      <w:bookmarkStart w:id="51" w:name="_Toc19"/>
      <w:bookmarkEnd w:id="50"/>
      <w:r>
        <w:rPr>
          <w:rtl w:val="true"/>
        </w:rPr>
        <w:t>(</w:t>
      </w:r>
      <w:r>
        <w:rPr>
          <w:rtl w:val="true"/>
        </w:rPr>
        <w:t>بحث روائی</w:t>
      </w:r>
      <w:r>
        <w:rPr>
          <w:rtl w:val="true"/>
        </w:rPr>
        <w:t>)</w:t>
      </w:r>
      <w:bookmarkEnd w:id="51"/>
    </w:p>
    <w:p>
      <w:pPr>
        <w:pStyle w:val="BookText"/>
        <w:rPr/>
      </w:pPr>
      <w:r>
        <w:rPr>
          <w:rFonts w:ascii="Amiri" w:hAnsi="Amiri" w:eastAsia="Amiri" w:cs="Amiri"/>
          <w:color w:val="111111"/>
          <w:sz w:val="28"/>
          <w:sz w:val="28"/>
          <w:szCs w:val="28"/>
          <w:rtl w:val="true"/>
          <w:lang w:bidi="ar-SA"/>
        </w:rPr>
        <w:t>فی المعانی،عن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بقیام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غیر هذه الروایة و هو من الجری</w:t>
      </w:r>
      <w:r>
        <w:rPr>
          <w:rFonts w:eastAsia="IRNazanin" w:cs="IRNazanin"/>
          <w:color w:val="111111"/>
          <w:sz w:val="28"/>
          <w:szCs w:val="28"/>
          <w:rtl w:val="true"/>
          <w:lang w:bidi="fa-IR"/>
        </w:rPr>
        <w:t xml:space="preserve">. </w:t>
      </w:r>
      <w:bookmarkStart w:id="52" w:name="pg11937_139124"/>
    </w:p>
    <w:p>
      <w:pPr>
        <w:pStyle w:val="BookText"/>
        <w:rPr/>
      </w:pPr>
      <w:bookmarkEnd w:id="52"/>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علمناهم یبثون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علمناهم یبثون،و ما علمناهم من القرآن یتلون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مبنیتان علی حمل الإنفاق علی الأعم من إنفاق المال کما ذکرناه</w:t>
      </w:r>
      <w:r>
        <w:rPr>
          <w:rFonts w:eastAsia="IRNazanin" w:cs="IRNazanin"/>
          <w:color w:val="111111"/>
          <w:sz w:val="28"/>
          <w:szCs w:val="28"/>
          <w:rtl w:val="true"/>
          <w:lang w:bidi="fa-IR"/>
        </w:rPr>
        <w:t>.</w:t>
      </w:r>
    </w:p>
    <w:p>
      <w:pPr>
        <w:pStyle w:val="Heading4"/>
        <w:numPr>
          <w:ilvl w:val="3"/>
          <w:numId w:val="1"/>
        </w:numPr>
        <w:rPr/>
      </w:pPr>
      <w:bookmarkStart w:id="53" w:name="__RefHeading___Toc14771588_73709187"/>
      <w:bookmarkStart w:id="54" w:name="_Toc20"/>
      <w:bookmarkEnd w:id="53"/>
      <w:r>
        <w:rPr>
          <w:rtl w:val="true"/>
        </w:rPr>
        <w:t>(</w:t>
      </w:r>
      <w:r>
        <w:rPr>
          <w:rtl w:val="true"/>
        </w:rPr>
        <w:t>بحث فلسفی</w:t>
      </w:r>
      <w:r>
        <w:rPr>
          <w:rtl w:val="true"/>
        </w:rPr>
        <w:t>) [</w:t>
      </w:r>
      <w:r>
        <w:rPr>
          <w:rtl w:val="true"/>
        </w:rPr>
        <w:t>جواز التعویل علی غیر المحسوسات</w:t>
      </w:r>
      <w:r>
        <w:rPr>
          <w:rtl w:val="true"/>
        </w:rPr>
        <w:t>]</w:t>
      </w:r>
      <w:bookmarkEnd w:id="54"/>
    </w:p>
    <w:p>
      <w:pPr>
        <w:pStyle w:val="BookText"/>
        <w:rPr/>
      </w:pPr>
      <w:r>
        <w:rPr>
          <w:rFonts w:ascii="IRNazanin" w:hAnsi="IRNazanin" w:eastAsia="IRNazanin"/>
          <w:color w:val="111111"/>
          <w:sz w:val="28"/>
          <w:sz w:val="28"/>
          <w:szCs w:val="28"/>
          <w:rtl w:val="true"/>
          <w:lang w:bidi="fa-IR"/>
        </w:rPr>
        <w:t>هل یجوز التعویل علی غیر الإدراکات الحسیة من المعانی العقلیة؟هذه المسألة من معارک الآراء بین المتأخرین من الغربیین؛و إن کان المعظم من القدماء و حکماء الإسلام علی جواز التعویل علی الحس و العقل معا؛بل ذکروا أن البرهان العلمی لا یشمل المحسوس من حیث إنه محسوس،لکن الغربیین مع ذلک اختلفوا فی ذلک، و المعظم منهم و خاصة من علماء الطبیعة علی عدم الاعتماد علی غیر الحس،و قد احتجوا علی ذلک بأن العقلیات المحضة یکثر وقوع الخطإ و الغلط فیها مع عدم وجود ما یمیز به الصواب من الخطإ و هو الحس و التجربة المماسان للجزئیات بخلاف الإدراکات الحسیة فإنا إذا أدرکنا شیئا بواحد من الحواس أتبعنا ذلک بالتجربة بتکرار الأمثال،و لا نزال نکرر حتی نستثبت الخاصة المطلوبة فی الخارج ثم لا یقع فیه شک بعد ذلک، و الحجة باطلة مدخولة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جمیع المقدمات المأخوذة فیها عقلیة غیر حسیة فهی حجة علی بطلان الاعتماد علی المقدمات العقلیة بمقدمات عقلیة فیلزم من صحة الحجة فسادها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الغلط فی الحواس لا یقصر عددا من الخطإ و الغلط فی العقلیات، کما یرشد إلیه الأبحاث التی أوردوها فی المبصرات و سائر المحسوسات،فلو کان مجرد وقوع الخطإ فی باب موجبا لسده و سقوط الاعتماد علیه لکان سد باب الحس أوجب و ألزم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التمیز بین الخطإ و الصواب مما لا بد منه فی جمیع المدرکات غیر أن التجربة و هو تکرر الحس لیست آلة لذلک التمیز بل القضیة التجربیة تصیر إحدی المقدمات من قیاس یحتج به علی المطلوب،فإنا إذا أدرکنا بالحس خاصة من الخواص ثم أتبعناه بالتجربة بتکرار الأمثال تحصل لنا فی الحقیقة قیاس علی 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الخاصة دائمی الوجود أو أکثری الوجود لهذا الموضوع،و لو کانت خاصة لغیر هذا الموضوع لم یکن بدائمی أو أکثری،لکنه دائمی أو أکثری و هذا القیاس کما تری یشتمل علی مقدمات عقلیة غیر حسیة و لا تجریبیة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جمیع العلوم الحسیة مؤیدة بالتجربة فی باب العمل لکن من الواضح أن نفس التجربة لیس ثبوتها بتجربة أخری و هکذا إلی غیر النهایة بل العلم بصحته من طریق غیر طریق الحس،فالاعتماد علی الحس و التجربة اعتماد علی العلم العقلی اضطرارا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 لا ینال غیر الجزئی المتغیر و العلوم لا تستنتج و لا تستعمل غیر القضایا الکلیة و هی غیر محسوسة و لا مجربة،فإن التشریح مثلا إنما ینال من الإنسان مثلا أفرادا معدودین قلیلین أو کثیرین،یعطی للحس فیها مشاهدة أن لهذا الإنسان قلبا و کبدا مثلا،و یحصل من تکرارها عدد من المشاهدة یقل أو یکثر و ذلک غیر الحکم الکلی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فله قلب أو کبد،فلو اقتصرنا فی الاعتماد و التعویل علی ما یستفاد من الحس و التجربة فحسب من غیر رکون علی العقلیات من رأس لم یتم لنا إدراک کلی و لا فکر نظری و لا بحث علمی،فکما یمکن التعویل أو یلزم علی الحس فی مورد یخص به کذلک التعویل فیما یخص بالقوة العقلیة،و مرادنا بالعقل هو المبدأ لهذه التصدیقات الکلیة و المدرک لهذه الأحکام العامة،و لا ریب أن الإنسان معه شیء شأنه هذا الشأن،و کیف یتصور أن یوجد و یحصل بالصنع و التکوین شیء شأنه الخطأ فی فعله رأسا؟أو یمکن أن یخطئ فی فعله الذی خصه به التکوین؟ و التکوین إنما یخص موجودا من الموجودات بفعل من الأفعال بعد تثبت الرابطة الخارجیة بینهما،و کیف یثبت رابطة بین موجود و ما لیس بموجود أی خطأ و غلط؟ و أما وقوع الخطإ فی العلوم أو الحواس فلبیان حقیقة الأمر فیه محل آخر ینبغی الرجوع إلیه و الله الهادی</w:t>
      </w:r>
      <w:r>
        <w:rPr>
          <w:rFonts w:eastAsia="IRNazanin" w:cs="IRNazanin"/>
          <w:color w:val="111111"/>
          <w:sz w:val="28"/>
          <w:szCs w:val="28"/>
          <w:rtl w:val="true"/>
          <w:lang w:bidi="fa-IR"/>
        </w:rPr>
        <w:t xml:space="preserve">. </w:t>
      </w:r>
      <w:bookmarkStart w:id="55" w:name="pg11937_139126"/>
    </w:p>
    <w:p>
      <w:pPr>
        <w:pStyle w:val="Heading4"/>
        <w:numPr>
          <w:ilvl w:val="3"/>
          <w:numId w:val="1"/>
        </w:numPr>
        <w:rPr/>
      </w:pPr>
      <w:bookmarkStart w:id="56" w:name="__RefHeading___Toc14771590_73709187"/>
      <w:bookmarkStart w:id="57" w:name="_Toc21"/>
      <w:bookmarkEnd w:id="55"/>
      <w:bookmarkEnd w:id="56"/>
      <w:r>
        <w:rPr>
          <w:rtl w:val="true"/>
        </w:rPr>
        <w:t>(</w:t>
      </w:r>
      <w:r>
        <w:rPr>
          <w:rtl w:val="true"/>
        </w:rPr>
        <w:t>بحث آخر فلسفی</w:t>
      </w:r>
      <w:r>
        <w:rPr>
          <w:rtl w:val="true"/>
        </w:rPr>
        <w:t>) [</w:t>
      </w:r>
      <w:r>
        <w:rPr>
          <w:rtl w:val="true"/>
        </w:rPr>
        <w:t>وجود العلم</w:t>
      </w:r>
      <w:r>
        <w:rPr>
          <w:rtl w:val="true"/>
        </w:rPr>
        <w:t>.]</w:t>
      </w:r>
      <w:bookmarkEnd w:id="57"/>
    </w:p>
    <w:p>
      <w:pPr>
        <w:pStyle w:val="BookText"/>
        <w:rPr/>
      </w:pPr>
      <w:r>
        <w:rPr>
          <w:rFonts w:ascii="IRNazanin" w:hAnsi="IRNazanin" w:eastAsia="IRNazanin"/>
          <w:color w:val="111111"/>
          <w:sz w:val="28"/>
          <w:sz w:val="28"/>
          <w:szCs w:val="28"/>
          <w:rtl w:val="true"/>
          <w:lang w:bidi="fa-IR"/>
        </w:rPr>
        <w:t>الإنسان البسیط فی أوائل نشأته حین ما یطأ موطأ الحیاة لا یری من نفسه إلا أنه ینال من الأشیاء أعیانها الخارجیة من غیر أن یتنبه أنه یوسط بینه و بینها وصف العلم، و لا یزال علی هذا الحال حتی یصادف فی بعض مواقفه الشک أو الظن،و عند ذلک یتنبه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ینفک فی سیره الحیوی و معاشه الدنیوی عن استعمال العلم لا سیما و هو ربما یخطئ و یغلط فی تمیزاته،و لا سبیل للخطإ و الغلط إلی خارج الأعیان،فیتیقن عند ذلک بوجود صفة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الإدراک المانع من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البحث البالغ یوصلنا أیضا إلی هذه النتیجة،فإن إدراکاتنا التصدیقیة تحلل إلی قضیة أول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الإیجاب و السلب لا یجتمعان معا و لا یرتفعان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 قضیة بدیهیة أو نظریة إلا و هی محتاجة فی تمام تصدیقها إلی هذه القضیة البدیهیة الأولیة،حتی إنا لو فرضنا من أنفسنا الشک فیها وجدنا الشک المفروض لا یجامع بطلان نفسه و هو مفروض، و إذا ثبتت هذه القضیة علی بداهتها ثبت جم غفیر من التصدیقات العلمیة علی حسب مساس الحاجة إلی إثباتها،و علیها معول الإنسان فی أنظاره و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 موقف علمی و لا واقعة عملیة إلا و معول الإنسان فیه علی العلم،حتی أنه إنما یشخص شکه بعلمه أنه شک،و کذا ظنه أو وهمه أو جهله بما یعلم أنه ظن أو وهم أو جهل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نشأ فی عصر الیونانیین جماعة کانوا یسمون بالسوفسطائیین نفوا وجود العلم،و کانوا یبدون فی کل شیء الشک حتی فی أنفسهم و فی شکهم،و تبعهم آخرون یسمون بالشکاکین قریبو المسلک منهم نفوا وجود العلم عن الخارج عن أنفسهم و أفکارهم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لفقوا لذلک وجوها من الاستدلال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أقوی العلوم و الإدراکات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الحاصلة لنا من طرق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مملوءة </w:t>
      </w:r>
    </w:p>
    <w:p>
      <w:pPr>
        <w:pStyle w:val="BookText"/>
        <w:rPr/>
      </w:pPr>
      <w:r>
        <w:rPr>
          <w:rFonts w:ascii="IRNazanin" w:hAnsi="IRNazanin" w:eastAsia="IRNazanin"/>
          <w:color w:val="111111"/>
          <w:sz w:val="28"/>
          <w:sz w:val="28"/>
          <w:szCs w:val="28"/>
          <w:rtl w:val="true"/>
          <w:lang w:bidi="fa-IR"/>
        </w:rPr>
        <w:t>خطأ و غلطا فکیف بغیرها؟و مع هذا الوصف کیف یمکن الاعتماد علی شیء من العلوم و التصدیقات المتعلقة بالخارج منا؟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کلما قصدنا نیل شیء من الأشیاء الخارجیة لم ننل عند ذلک إلا العلم به دون نفسه فکیف یمکن النیل لشیء من الأشیاء؟إلی غیر ذلک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یبطل نفسه،فلو لم یجز الاعتماد علی شیء من التصدیقات لم یجز الاعتماد علی المقدمات المأخوذة فی نفس الاستدلال،مضافا إلی أن الاعتراف بوجود الخطإ و کثرته اعتراف بوجود الصواب بما یعادل الخطأ أو یزید علیه،مضافا إلی أن القائل بوجود العلم لا یدعی صحة کل تصدیق بل إنما یدعیه فی الجملة،و بعبارة أخری یدعی الإیجاب الجزئی فی مقابل السلب الکلی و الحجة لا تفی بنفی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 و هو العلم حقیقته الکشف عن ما وراءه فإذا فرضنا أنا کلما قصدنا شیئا من الأشیاء الخارجیة وجدنا العلم بذلک اعترفنا بأنا کشفنا عنه حینئذ،و نحن إنما ندعی وجود هذا الکشف فی الجملة،و لم یدع أحد فی باب وجود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نجد نفس الواقع و ننال عین الخارج دون کشفه،و هؤلاء محجوجون بما تعترف به نفوسهم اعترافا اضطراریا فی أفعال الحیاة الاختیاریة و غیرها،فإنهم یتحرکون إلی الغذاء و الماء عند إحساس ألم الجوع و العطش،و کذا إلی کل مطلوب عند طلبه لا عند تصوره الخالی،و یهربون عن کل محذور مهروب عنه عند العلم بوجوده لا عند مجرد تصوره، و بالجملة کل حاجة نفسانیة ألهمتها إلیهم إحساساتهم أوجدوا حرکة خارجیة لرفعها و لکنهم عند تصور تلک الحاجة من غیر حاجة الطبیعة إلیها لا یتحرکون نحو رفعها،و بین التصورین فرق لا محالة،و هو أن أحد العلمین یوجده الإنسان باختیاره و من عند نفسه و الآخر إنما یوجد فی الإنسان بإیجاد أمر خارج عنه مؤثر فیه،و هو الذی یکشف عنه العلم،فإذن العلم موجود و ذلک ما أردناه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وجود العلم شکا قویا من وجه آخر و هو الذی وضع علیه أساس العلوم المادیة الیوم من نفی العلم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علم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البحث العلمی </w:t>
      </w:r>
    </w:p>
    <w:p>
      <w:pPr>
        <w:pStyle w:val="BookText"/>
        <w:rPr/>
      </w:pPr>
      <w:r>
        <w:rPr>
          <w:rFonts w:ascii="IRNazanin" w:hAnsi="IRNazanin" w:eastAsia="IRNazanin"/>
          <w:color w:val="111111"/>
          <w:sz w:val="28"/>
          <w:sz w:val="28"/>
          <w:szCs w:val="28"/>
          <w:rtl w:val="true"/>
          <w:lang w:bidi="fa-IR"/>
        </w:rPr>
        <w:t>یثبت فی عالم الطبیعة نظام التحول و التکامل،فکل جزء من أجزاء عالم الطبیعة واقع فی مسیر الحرکة و متوجه إلی الکمال،فما من شیء إلا و هو فی الآن الثانی من وجوده غیره و هو فی الآن الأول من وجوده،و لا شک أن الفکر و الإدراک من خواص الدماغ فهی خاصة مادیة لمرکب مادی،فهی لا محالة واقعة تحت قانون التحول و التکامل، فهذه الإدراکات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الإدراک المسمی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فی التغیر و التحول فلا معنی لوجود علم ثابت باق و إنما هو نسبی،فبعض التصدیقات أدوم بقاء و أطول عمرا أو أخفی نقیضا و نقضا من بعض آخر و هو المسمی بالعلم فیما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مبنیة علی کون العلم مادیا غیر مجرد فی وجوده و لیس ذلک بینا و لا مبینا بل الحق أن العلم لیس بمادی البتة، و ذلک لعدم انطباق صفات المادة و خواصها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المادیات مشترکة فی قبول الانقسام و لیس یقبل العلم بما أنه علم الانقسام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المادیات مکانیة زمانیة و العلم بما أنه علم لا یقبل مکانا و لا زمانا،و الدلیل علیه إمکان تعقل الحادثة الجزئیة الواقعة فی مکان معین و زمان معین فی کل مکان و کل زمان مع حفظ العینیة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المادیات بأجمعها واقعة تحت سیطرة الحرکة العمومیة فالتغیر خاصة عمومیة فیها مع أن العلم بما أنه علم لا یتغیر،فإن حیثیة العلم بالذات تنافی حیثیة التغیر و التبدل و هو ظاهر عند المتأمل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العلم مما یتغیر بحسب ذاته کالمادیات لم یمکن تعقل شیء واحد و لا حادثة واحدة فی وقتین مختلفین معا و لا تذکر شیء أو حادثة سابقة فی زمان لاحق، فإن الشیء المتغیر و هو فی الآن الثانی غیره فی الآن الأول،فهذه الوجوه و نظائرها دالة علی أن العلم بما أنه علم لیس بمادی البتة،و أما ما یحصل فی العضو الحساس أو الدماغ من تحقق عمل طبیعی فلیس بحثنا فیه أصلا و لا دلیل علی أنه هو العلم،و مجرد تحقق عمل عند تحقق أمر من الأمور لا یدل علی کونهما أمرا واحدا،و الزائد علی هذا المقدار من البحث ینبغی أن یطلب من محل آخر</w:t>
      </w:r>
      <w:r>
        <w:rPr>
          <w:rFonts w:eastAsia="IRNazanin" w:cs="IRNazanin"/>
          <w:color w:val="111111"/>
          <w:sz w:val="28"/>
          <w:szCs w:val="28"/>
          <w:rtl w:val="true"/>
          <w:lang w:bidi="fa-IR"/>
        </w:rPr>
        <w:t xml:space="preserve">. </w:t>
      </w:r>
      <w:bookmarkStart w:id="58" w:name="pg11937_139129"/>
    </w:p>
    <w:p>
      <w:pPr>
        <w:pStyle w:val="Heading3"/>
        <w:numPr>
          <w:ilvl w:val="2"/>
          <w:numId w:val="1"/>
        </w:numPr>
        <w:rPr/>
      </w:pPr>
      <w:bookmarkStart w:id="59" w:name="__RefHeading___Toc14771592_73709187"/>
      <w:bookmarkStart w:id="60" w:name="_Toc22"/>
      <w:bookmarkEnd w:id="58"/>
      <w:bookmarkEnd w:id="59"/>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60"/>
    </w:p>
    <w:p>
      <w:pPr>
        <w:pStyle w:val="Heading4"/>
        <w:numPr>
          <w:ilvl w:val="3"/>
          <w:numId w:val="1"/>
        </w:numPr>
        <w:rPr/>
      </w:pPr>
      <w:bookmarkStart w:id="61" w:name="__RefHeading___Toc14771594_73709187"/>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4771596_73709187"/>
      <w:bookmarkStart w:id="64" w:name="_Toc24"/>
      <w:bookmarkEnd w:id="63"/>
      <w:r>
        <w:rPr>
          <w:rtl w:val="true"/>
        </w:rPr>
        <w:t>(</w:t>
      </w:r>
      <w:r>
        <w:rPr>
          <w:rtl w:val="true"/>
        </w:rPr>
        <w:t>بیان</w:t>
      </w:r>
      <w:r>
        <w:rPr>
          <w:rtl w:val="true"/>
        </w:rPr>
        <w:t>)</w:t>
      </w:r>
      <w:bookmarkEnd w:id="6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،هؤلاء قوم ثبتوا علی الکفر و تمکن الجحود من قلوبهم،و یدل علیه وصف حالهم بمساواة الإنذار و عدمه فیهم،و لا یبعد أن یکون المراد من هؤلاء الذین کفروا هم الکفار من صنادید قریش و کبراء مکة الذین عاندوا و لجوا فی أمر الدین و لم یألوا جهدا فی ذلک و لم یؤمنوا حتی أفناهم الله عن آخرهم فی بدر و غیره،و یؤیده أن هذا التعبیر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عَلَیْهِمْ،أَ أَنْذَرْتَهُمْ أَمْ لَمْ تُنْذِرْهُمْ لاٰ یُؤْمِنُونَ ،لا یمکن استطراده فی حق جمیع الکفار و إلا انسد باب الهدایة و القرآن ینادی علی خلافه،و أیضا هذا التعبیر إنما وقع فی سورة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و هی سورة البقرة أول سورة نزلت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و لم تقع غزوة بدر بعد،فالأشبه أن یکون المراد من اَلَّذِینَ کَفَرُوا ،هاهنا و فی سائر الموارد من 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مکة فی أول البعثة إلا أن تقوم قرینة علی خلافه،نظیر ما سیأتی 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،فیما أطلق فی القرآن من غیر قرینة هم السابقون الأولون من المسلمین،خصوا بهذا الخطاب تشریفا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یشعر تغییر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نسب الختم إلی نفسه تعالی و الغشاوة إلیهم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فیهم حجابا دون الحق فی أنفسهم و حجابا من الله تعالی عقیب کفرهم و فسوقهم،فأعمالهم متوسطة بین حجابین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ذاتهم و من الله تعالی،و سیأتی بعض ما یتعلق بالمقام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یَسْتَحْیِی أَنْ یَضْرِبَ مَثَلاً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الکفر کالإیمان وصف قابل للشدة و الضعف فله مراتب مختلفة الآثار کالإیمان</w:t>
      </w:r>
      <w:r>
        <w:rPr>
          <w:rFonts w:eastAsia="IRNazanin" w:cs="IRNazanin"/>
          <w:color w:val="111111"/>
          <w:sz w:val="28"/>
          <w:szCs w:val="28"/>
          <w:rtl w:val="true"/>
          <w:lang w:bidi="fa-IR"/>
        </w:rPr>
        <w:t xml:space="preserve">. </w:t>
      </w:r>
      <w:bookmarkStart w:id="65" w:name="pg11937_139130"/>
    </w:p>
    <w:p>
      <w:pPr>
        <w:pStyle w:val="Heading4"/>
        <w:numPr>
          <w:ilvl w:val="3"/>
          <w:numId w:val="1"/>
        </w:numPr>
        <w:rPr/>
      </w:pPr>
      <w:bookmarkStart w:id="66" w:name="__RefHeading___Toc14771598_73709187"/>
      <w:bookmarkStart w:id="67" w:name="_Toc25"/>
      <w:bookmarkEnd w:id="65"/>
      <w:bookmarkEnd w:id="66"/>
      <w:r>
        <w:rPr>
          <w:rtl w:val="true"/>
        </w:rPr>
        <w:t>(</w:t>
      </w:r>
      <w:r>
        <w:rPr>
          <w:rtl w:val="true"/>
        </w:rPr>
        <w:t>بحث روائی</w:t>
      </w:r>
      <w:r>
        <w:rPr>
          <w:rtl w:val="true"/>
        </w:rPr>
        <w:t>) [</w:t>
      </w:r>
      <w:r>
        <w:rPr>
          <w:rtl w:val="true"/>
        </w:rPr>
        <w:t>وجوه الکفر</w:t>
      </w:r>
      <w:r>
        <w:rPr>
          <w:rtl w:val="true"/>
        </w:rPr>
        <w:t>.]</w:t>
      </w:r>
      <w:bookmarkEnd w:id="67"/>
    </w:p>
    <w:p>
      <w:pPr>
        <w:pStyle w:val="BookText"/>
        <w:rPr/>
      </w:pPr>
      <w:r>
        <w:rPr>
          <w:rFonts w:ascii="Amiri" w:hAnsi="Amiri" w:eastAsia="Amiri" w:cs="Amiri"/>
          <w:color w:val="111111"/>
          <w:sz w:val="28"/>
          <w:sz w:val="28"/>
          <w:szCs w:val="28"/>
          <w:rtl w:val="true"/>
          <w:lang w:bidi="ar-SA"/>
        </w:rPr>
        <w:t>فی الکافی،عن الزبیری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وجوه الکفر فی کتاب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فی کتاب الله علی خمسة أوجه،فمنها کفر الجحود،و الجحود علی وجهین،و الکفر بترک ما أمر الله،و کفر البراءة، و کفر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کفر الجحود فهو الجحود بالربوبیة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و لا جنة و لا نار،و هو قول صنفین من الزنادقة یقال لهم الدهریة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یقولون و ما یهلکنا إلا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دین وضعوه لأنفسهم بالاستحسان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تحقیق لشیء مما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یَظُنُّونَ ،أن ذلک کما یقولون،و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 أَنْذَرْتَهُمْ أَمْ لَمْ تُنْذِرْهُمْ لاٰ یُؤْمِنُونَ ،یعنی بتوحید الله،فهذا أحد وجوه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الآخر فهو الجحود علی معرفة،و هو أن یجحد الجاحد و هو یعلم أنه حق قد استقر عنده،و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عَلَی الْکٰافِرِینَ ،فهذا تفسیر وجهی الجحود،و الوجه الثالث من الکفر کفر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 سبحانه یحکی قول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رَبِّی لِیَبْلُوَنِی أَ أَشْکُرُ أَمْ أَکْفُرُ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شَکَرَ فَإِنَّمٰا یَشْکُرُ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 فَإِنَّ رَبِّی غَنِیٌّ کَرِیمٌ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کَفَرْتُمْ إِنَّ عَذٰابِی لَشَدِیدٌ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الرابع من الکفر ترک ما أمر الله عز و جل به،و هو قول عز و جل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مِیثٰاقَکُمْ لاٰ تَسْفِکُونَ دِمٰاءَکُمْ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تُخْرِجُونَ أَنْفُسَکُمْ مِنْ دِیٰارِکُمْ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أَقْرَرْتُمْ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تُخْرِجُونَ فَرِیقاً مِنْکُمْ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تَظٰاهَرُونَ عَلَیْهِمْ بِالْإِثْمِ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یَأْتُوکُمْ أُسٰاریٰ تُفٰادُوهُمْ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 عَلَیْکُمْ إِخْرٰاجُهُمْ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فَتُؤْمِنُونَ بِبَعْضِ الْکِتٰابِ وَ تَکْفُرُونَ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،فکفرهم بترک ما أمر الله عز و 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نسبهم إلی الإیمان و لم یقبله منهم و لم ینفعهم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یَفْعَلُ </w:t>
      </w:r>
      <w:bookmarkStart w:id="68" w:name="pg11937_139131"/>
    </w:p>
    <w:p>
      <w:pPr>
        <w:pStyle w:val="BookText"/>
        <w:rPr/>
      </w:pPr>
      <w:bookmarkEnd w:id="68"/>
      <w:r>
        <w:rPr>
          <w:rFonts w:ascii="Amiri" w:hAnsi="Amiri" w:eastAsia="Amiri" w:cs="Amiri"/>
          <w:color w:val="111111"/>
          <w:sz w:val="28"/>
          <w:sz w:val="28"/>
          <w:szCs w:val="28"/>
          <w:rtl w:val="true"/>
          <w:lang w:bidi="ar-SA"/>
        </w:rPr>
        <w:t>ذٰلِکَ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خِزْیٌ فِی الْحَیٰاةِ الدُّنْیٰا وَ یَوْمَ الْقِیٰامَةِ یُرَدُّونَ إِلیٰ أَشَدِّ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الخامس من الکفر کفر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 الله عز و جل یحکی 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کَفَرْنٰا بِکُمْ وَ بَدٰا بَیْنَنٰا وَ بَیْنَکُمُ الْعَدٰاوَةُ وَ الْبَغْضٰاءُ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تُؤْمِنُوا بِاللّٰهِ وَحْدَهُ ، یعنی تبرأنا منکم،و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إبلیس و تبریه من أولیائه من الإنس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اتَّخَذْتُمْ مِنْ دُونِ اللّٰهِ أَوْثٰاناً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بَیْنِکُمْ فِی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یَوْمَ الْقِیٰامَةِ یَکْفُرُ بَعْضُکُمْ بِبَعْضٍ وَ یَلْعَنُ بَعْضُکُمْ بَعْضاً ،یعنی یتبرأ بعضکم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بیان قبول الکفر الشدة و الضعف کما مر</w:t>
      </w:r>
    </w:p>
    <w:p>
      <w:pPr>
        <w:pStyle w:val="Heading3"/>
        <w:numPr>
          <w:ilvl w:val="2"/>
          <w:numId w:val="1"/>
        </w:numPr>
        <w:rPr/>
      </w:pPr>
      <w:bookmarkStart w:id="69" w:name="__RefHeading___Toc14771600_73709187"/>
      <w:bookmarkStart w:id="70" w:name="_Toc26"/>
      <w:bookmarkEnd w:id="69"/>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8</w:t>
      </w:r>
      <w:r>
        <w:rPr>
          <w:rtl w:val="true"/>
        </w:rPr>
        <w:t xml:space="preserve"> </w:t>
      </w:r>
      <w:r>
        <w:rPr>
          <w:rtl w:val="true"/>
        </w:rPr>
        <w:t xml:space="preserve">الی </w:t>
      </w:r>
      <w:r>
        <w:rPr/>
        <w:t>20</w:t>
      </w:r>
      <w:r>
        <w:rPr>
          <w:rtl w:val="true"/>
        </w:rPr>
        <w:t>]</w:t>
      </w:r>
      <w:bookmarkEnd w:id="70"/>
    </w:p>
    <w:p>
      <w:pPr>
        <w:pStyle w:val="Heading4"/>
        <w:numPr>
          <w:ilvl w:val="3"/>
          <w:numId w:val="1"/>
        </w:numPr>
        <w:rPr/>
      </w:pPr>
      <w:bookmarkStart w:id="71" w:name="__RefHeading___Toc14771602_73709187"/>
      <w:bookmarkStart w:id="72" w:name="_Toc27"/>
      <w:bookmarkEnd w:id="71"/>
      <w:r>
        <w:rPr>
          <w:rtl w:val="true"/>
        </w:rPr>
        <w:t>اشارة</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73" w:name="pg11937_139132"/>
    </w:p>
    <w:p>
      <w:pPr>
        <w:pStyle w:val="Heading4"/>
        <w:numPr>
          <w:ilvl w:val="3"/>
          <w:numId w:val="1"/>
        </w:numPr>
        <w:rPr/>
      </w:pPr>
      <w:bookmarkStart w:id="74" w:name="__RefHeading___Toc14771604_73709187"/>
      <w:bookmarkStart w:id="75" w:name="_Toc28"/>
      <w:bookmarkEnd w:id="73"/>
      <w:bookmarkEnd w:id="74"/>
      <w:r>
        <w:rPr>
          <w:rtl w:val="true"/>
        </w:rPr>
        <w:t>بیان</w:t>
      </w:r>
      <w:bookmarkEnd w:id="7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یَقُولُ إلی آخر الآیات، الخدعة نوع من المکر، و الشیطان هو الشریر و لذلک سمی إبلیس شیطانا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الآیات بیان حال المنافقین،و سیجیء إن شاء الله تفصیل القول فیهم فی سورة المنافقین و غیرها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کَمَثَلِ الَّذِی اسْتَوْقَدَ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یمثل به حالهم،أنهم کالذی وقع فی ظلمة عمیاء لا یتمیز فیها خیر من شر و لا نافع من ضار فتسبب لرفعها بسبب من أسباب الاستضاءة کنار یوقدها فیبصر بها ما حولها فلما توقدت و أضاءت ما حولها أخمدها الله بسبب من الأسباب کریح أو مطر أو نحوهما فبقی فیما کان علیه </w:t>
      </w:r>
      <w:bookmarkStart w:id="76" w:name="pg11937_139133"/>
    </w:p>
    <w:p>
      <w:pPr>
        <w:pStyle w:val="BookText"/>
        <w:rPr/>
      </w:pPr>
      <w:bookmarkEnd w:id="76"/>
      <w:r>
        <w:rPr>
          <w:rFonts w:ascii="IRNazanin" w:hAnsi="IRNazanin" w:eastAsia="IRNazanin"/>
          <w:color w:val="111111"/>
          <w:sz w:val="28"/>
          <w:sz w:val="28"/>
          <w:szCs w:val="28"/>
          <w:rtl w:val="true"/>
          <w:lang w:bidi="fa-IR"/>
        </w:rPr>
        <w:t>من الظلمة و تورط بین ظلمتین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کان فیها و ظلمة الحیرة و بطلان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حال المنافق،یظهر الإیمان فیستفید بعض فوائد الدین باشتراکه مع المؤمنین فی مواریثهم و مناکحهم و غیرهما حتی إذا حان حین الموت و هو الحین الذی فیه تمام الاستفادة من الإیمان ذهب الله بنوره و أبطل ما عمله و ترکه فی ظلمة لا یدرک فیها شیئا و یقع بین الظلمة الأصلیة و ما أوجده من الظلمة بفعاله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کَصَیِّبٍ مِنَ السَّمٰاءِ إلخ، الصیب هو المطر الغزیر،و البرق معروف،و الرعد هو الصوت الحادث من السحاب عند الإبراق،و الصاعقة هی النازلة من البروق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ثان یمثل به حال المنافقین فی إظهارهم الإیمان،أنهم کالذی أخذه صیب السماء و معه ظلمة تسلب عنه الأبصار و التمییز،فالصیب یضطره إلی الفرار و التخلص،و الظلمة تمنعه ذلک،و المهولات من الرعد و الصاعقة محیطة به فلا یجد مناصا من أن یستفید بالبرق و ضوئه و هو غیر دائم و لا باق متصل کلما أضاء له مشی و إذا أظلم علیه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حال المنافق فهو لا یحب الإیمان و لا یجد بدا من إظهاره،و لعدم المواطاة بین قلبه و لسانه لا یستضیء له طریقه تمام الاستضاءة،فلا یزال یخبط خبطا بعد خبط و یعثر عثرة بعد عثرة فیمشی قلیلا و یقف قلیلا و یفضحه الله بذلک و لو شاء الله لذهب بسمعه و بصره فیفتضح من أول یوم</w:t>
      </w:r>
    </w:p>
    <w:p>
      <w:pPr>
        <w:pStyle w:val="Heading3"/>
        <w:numPr>
          <w:ilvl w:val="2"/>
          <w:numId w:val="1"/>
        </w:numPr>
        <w:rPr/>
      </w:pPr>
      <w:bookmarkStart w:id="77" w:name="__RefHeading___Toc14771606_73709187"/>
      <w:bookmarkStart w:id="78" w:name="_Toc29"/>
      <w:bookmarkEnd w:id="7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21</w:t>
      </w:r>
      <w:r>
        <w:rPr>
          <w:rtl w:val="true"/>
        </w:rPr>
        <w:t xml:space="preserve"> </w:t>
      </w:r>
      <w:r>
        <w:rPr>
          <w:rtl w:val="true"/>
        </w:rPr>
        <w:t xml:space="preserve">الی </w:t>
      </w:r>
      <w:r>
        <w:rPr/>
        <w:t>25</w:t>
      </w:r>
      <w:r>
        <w:rPr>
          <w:rtl w:val="true"/>
        </w:rPr>
        <w:t>]</w:t>
      </w:r>
      <w:bookmarkEnd w:id="78"/>
    </w:p>
    <w:p>
      <w:pPr>
        <w:pStyle w:val="Heading4"/>
        <w:numPr>
          <w:ilvl w:val="3"/>
          <w:numId w:val="1"/>
        </w:numPr>
        <w:rPr/>
      </w:pPr>
      <w:bookmarkStart w:id="79" w:name="__RefHeading___Toc14771608_73709187"/>
      <w:bookmarkStart w:id="80" w:name="_Toc30"/>
      <w:bookmarkEnd w:id="79"/>
      <w:r>
        <w:rPr>
          <w:rtl w:val="true"/>
        </w:rPr>
        <w:t>اشارة</w:t>
      </w:r>
      <w:bookmarkEnd w:id="8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81" w:name="pg11937_139134"/>
    </w:p>
    <w:p>
      <w:pPr>
        <w:pStyle w:val="Heading4"/>
        <w:numPr>
          <w:ilvl w:val="3"/>
          <w:numId w:val="1"/>
        </w:numPr>
        <w:rPr/>
      </w:pPr>
      <w:bookmarkStart w:id="82" w:name="__RefHeading___Toc14771610_73709187"/>
      <w:bookmarkStart w:id="83" w:name="_Toc31"/>
      <w:bookmarkEnd w:id="81"/>
      <w:bookmarkEnd w:id="82"/>
      <w:r>
        <w:rPr>
          <w:rtl w:val="true"/>
        </w:rPr>
        <w:t>(</w:t>
      </w:r>
      <w:r>
        <w:rPr>
          <w:rtl w:val="true"/>
        </w:rPr>
        <w:t>بیان</w:t>
      </w:r>
      <w:r>
        <w:rPr>
          <w:rtl w:val="true"/>
        </w:rPr>
        <w:t>)</w:t>
      </w:r>
      <w:bookmarkEnd w:id="83"/>
    </w:p>
    <w:p>
      <w:pPr>
        <w:pStyle w:val="Heading5"/>
        <w:numPr>
          <w:ilvl w:val="4"/>
          <w:numId w:val="1"/>
        </w:numPr>
        <w:rPr/>
      </w:pPr>
      <w:bookmarkStart w:id="84" w:name="__RefHeading___Toc14771612_73709187"/>
      <w:bookmarkStart w:id="85" w:name="_Toc32"/>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اعْبُدُوا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الفرق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 و الکافرین،و المنافقین،و أن المتقین علی هدی من ربهم و القرآن هدی لهم،و أن الکافرین مختوم علی قلوبهم؛و علی سمعهم و علی أبصارهم غشاوة،و أن المنافقین مرضی و زادهم الله مرضا و هم صم بکم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تمام تسع عشرة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تعالی علی ذلک أن دعا الناس إلی عبادته و أن یلتحقوا بالمتقین دون الکافرین و المنافقین بهذه الآیات الخمس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السیاق یعطی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 متعلقا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،دون قوله خَلَقَکُمْ و إن کان المعنی صحیحا علی کلا التقدیرین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تَجْعَلُوا لِلّٰهِ أَنْدٰاداً وَ أَنْتُمْ تَعْلَمُونَ ، الأنداد جمع ند کمثل،وزنا و معنی و عدم تقیید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 بقید خاص و جعله حالا من قوله تعالی فَلاٰ تَجْعَلُوا ،یفید التأکید البالغ فی النهی بأن الإنسان و له علم ما کیفما کان لا یجوز له أن یتخذ لله سبحانه أندادا و الحال أنه سبحانه هو الذی خلقهم و الذین من قبلهم ثم نظم النظام الکونی لرزقهم و بقائهم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أمر تعجیزی لإبانة إعجاز القرآن،و أنه کتاب منزل من عند الله لا ریب فیه،إعجازا باقیا بمر الدهور و توالی القرون </w:t>
      </w:r>
      <w:bookmarkStart w:id="86" w:name="pg11937_139135"/>
    </w:p>
    <w:p>
      <w:pPr>
        <w:pStyle w:val="BookText"/>
        <w:rPr/>
      </w:pPr>
      <w:bookmarkEnd w:id="86"/>
      <w:r>
        <w:rPr>
          <w:rFonts w:ascii="Amiri" w:hAnsi="Amiri" w:eastAsia="Amiri" w:cs="Amiri"/>
          <w:color w:val="111111"/>
          <w:sz w:val="28"/>
          <w:sz w:val="28"/>
          <w:szCs w:val="28"/>
          <w:rtl w:val="true"/>
          <w:lang w:bidi="ar-SA"/>
        </w:rPr>
        <w:t>و قد تکرر فی کلامه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التعجیز کقوله تعالی 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فالضمیر فی مثله عائد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نَزَّلْنٰا ،و یکون تعجیزا بالقرآن نفسه و بداعة أسلوبه و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الضمیر راجعا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عَبْدِنٰا ،فیکون تعجیزا بالقرآن من حیث إن الذی جاء به رجل أمی لم یتعلم من معلم و لم یتلق شیئا من هذه المعارف الغالیة العالیة و البیانات البدیعة المتقنة من أحد من الناس فیکون الآیة فی مساق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شٰاءَ اللّٰهُ مٰا تَلَوْتُهُ عَلَیْکُمْ وَ لاٰ أَدْرٰاکُمْ بِهِ فَقَدْ لَبِثْتُ فِیکُمْ عُمُراً مِنْ قَبْلِهِ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قد ورد التفسیران معا فی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کنظائرها تعطی إعجاز أقصر سورة من القرآن کسورة الکوثر و سورة العصر مثلا،و ما ربما یحتمل من رجوع ضمیر مثله إلی نفس السورة کسورة البقرة أو سورة یونس مثلا یأباه الفهم المستأنس بأسالیب الکلام إذ من یرمی القرآن بأنه افتراء علی الله تعالی إنما یرمیه جمیعا و لا یخصص قوله ذاک بسورة دون سورة،فلا معنی لرده بالتحدی بسورة البقرة أو بسورة یونس لرجوع المعنی حینئذ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فی ریب من سورة الکوثر أو الإخلاص مثلا فأتوا بسورة مثل سورة یونس و هو بین الاستهجان هذا</w:t>
      </w:r>
      <w:r>
        <w:rPr>
          <w:rFonts w:eastAsia="IRNazanin" w:cs="IRNazanin"/>
          <w:color w:val="111111"/>
          <w:sz w:val="28"/>
          <w:szCs w:val="28"/>
          <w:rtl w:val="true"/>
          <w:lang w:bidi="fa-IR"/>
        </w:rPr>
        <w:t>.</w:t>
      </w:r>
    </w:p>
    <w:p>
      <w:pPr>
        <w:pStyle w:val="Heading5"/>
        <w:numPr>
          <w:ilvl w:val="4"/>
          <w:numId w:val="1"/>
        </w:numPr>
        <w:rPr/>
      </w:pPr>
      <w:bookmarkStart w:id="87" w:name="__RefHeading___Toc14771614_73709187"/>
      <w:bookmarkStart w:id="88" w:name="_Toc33"/>
      <w:bookmarkEnd w:id="87"/>
      <w:r>
        <w:rPr>
          <w:rtl w:val="true"/>
        </w:rPr>
        <w:t>(</w:t>
      </w:r>
      <w:r>
        <w:rPr>
          <w:rtl w:val="true"/>
        </w:rPr>
        <w:t>الإعجاز و ماهیته</w:t>
      </w:r>
      <w:r>
        <w:rPr>
          <w:rtl w:val="true"/>
        </w:rPr>
        <w:t>) [</w:t>
      </w:r>
      <w:r>
        <w:rPr>
          <w:rtl w:val="true"/>
        </w:rPr>
        <w:t>الکلام فی الإعجاز و إعجاز القرآن</w:t>
      </w:r>
      <w:r>
        <w:rPr>
          <w:rtl w:val="true"/>
        </w:rPr>
        <w:t>.]</w:t>
      </w:r>
      <w:bookmarkEnd w:id="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دعوی القرآن أنها آیة معجزة بهذا التحدی الذی أبدتها هذه الآیة تنحل بحسب الحقیقة إلی دعویین،و هما دعوی ثبوت أصل الإعجاز و خرق العادة الجاریة و دعوی أن القرآن مصداق من مصادیق الإعجاز و معلوم أن الدعوی الثانیة تثبت بثبوتها الدعوی الأولی،و القرآن أیضا یکتفی بهذا النمط من البیان و یتحدی بنفسه فیستنتج به کلتا النتیجتین غیر أنه یبقی الکلام علی کیفیة تحقق الإعجاز مع </w:t>
      </w:r>
      <w:bookmarkStart w:id="89" w:name="pg11937_139136"/>
    </w:p>
    <w:p>
      <w:pPr>
        <w:pStyle w:val="BookText"/>
        <w:rPr/>
      </w:pPr>
      <w:bookmarkEnd w:id="89"/>
      <w:r>
        <w:rPr>
          <w:rFonts w:ascii="IRNazanin" w:hAnsi="IRNazanin" w:eastAsia="IRNazanin"/>
          <w:color w:val="111111"/>
          <w:sz w:val="28"/>
          <w:sz w:val="28"/>
          <w:szCs w:val="28"/>
          <w:rtl w:val="true"/>
          <w:lang w:bidi="fa-IR"/>
        </w:rPr>
        <w:t>اشتماله علی ما لا تصدقه العادة الجاریة فی الطبیعة من استناد المسببات إلی أسبابها المعهودة المشخصة من غیر استثناء فی حکم السببیة أو تخلف و اختلاف فی قانون العلیة،و القرآن یبین حقیقة الأمر و یزیل الشبهة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یشدق فی بیان الأمر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الإعجاز ثابت و من مصادیقه القرآن المثبت لأصل الإعجاز و لکونه منه بالتحدی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هو حقیقة الإعجاز و کیف یقع فی الطبیعة أمر یخرق عادتها و ینقض کلیتها</w:t>
      </w:r>
      <w:r>
        <w:rPr>
          <w:rFonts w:eastAsia="IRNazanin" w:cs="IRNazanin"/>
          <w:color w:val="111111"/>
          <w:sz w:val="28"/>
          <w:szCs w:val="28"/>
          <w:rtl w:val="true"/>
          <w:lang w:bidi="fa-IR"/>
        </w:rPr>
        <w:t>.</w:t>
      </w:r>
    </w:p>
    <w:p>
      <w:pPr>
        <w:pStyle w:val="Heading5"/>
        <w:numPr>
          <w:ilvl w:val="4"/>
          <w:numId w:val="1"/>
        </w:numPr>
        <w:rPr/>
      </w:pPr>
      <w:bookmarkStart w:id="90" w:name="__RefHeading___Toc14771616_73709187"/>
      <w:bookmarkStart w:id="91" w:name="_Toc34"/>
      <w:bookmarkEnd w:id="90"/>
      <w:r>
        <w:rPr>
          <w:rtl w:val="true"/>
        </w:rPr>
        <w:t>(</w:t>
      </w:r>
      <w:r>
        <w:rPr>
          <w:rtl w:val="true"/>
        </w:rPr>
        <w:t>إعجاز القرآن</w:t>
      </w:r>
      <w:r>
        <w:rPr>
          <w:rtl w:val="true"/>
        </w:rPr>
        <w:t>)</w:t>
      </w:r>
      <w:bookmarkEnd w:id="91"/>
    </w:p>
    <w:p>
      <w:pPr>
        <w:pStyle w:val="BookText"/>
        <w:rPr/>
      </w:pPr>
      <w:r>
        <w:rPr>
          <w:rFonts w:ascii="IRNazanin" w:hAnsi="IRNazanin" w:eastAsia="IRNazanin"/>
          <w:color w:val="111111"/>
          <w:sz w:val="28"/>
          <w:sz w:val="28"/>
          <w:szCs w:val="28"/>
          <w:rtl w:val="true"/>
          <w:lang w:bidi="fa-IR"/>
        </w:rPr>
        <w:t>لا ریب فی أن القرآن یتحدی بالإعجاز فی آیات کثیرة مختلفة مکیة و مدنیة تدل جمیعها علی أن القرآن آیة معجزة خارقة حتی أن الآیة السابقة أعنی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فِی رَیْبٍ مِمّٰا نَزَّلْنٰا عَلیٰ عَبْدِنٰا فَأْتُوا بِسُورَةٍ مِنْ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الآیة،أی من مثل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علی کون القرآن معجزة بالتحدی علی إتیان سورة نظیرة سورة من مثل النبی ص،لا أنه استدلال علی النبوة مستقیما و بلا واسطة،و الدلیل علیه قوله تعالی فی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کُنْتُمْ فِی رَیْبٍ مِمّٰا نَزَّلْنٰا عَلیٰ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و إن کنتم فی ریب من رسالة عبدنا،فجمیع التحدیات الواقعة فی القرآن نحو استدلال علی کون القرآن معجزة خارقة من عند الله،و الآیات المشتملة علی التحدی مختلفة فی العموم و الخصوص و من أعمها تحدیا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الآیة مکیة و فیها من عموم التحدی ما لا یرتاب فیه ذو مسکة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التحدی ببلاغة بیان القرآن و جزالة أسلوبه فقط لم یتعد التحدی قوما خاصا و هم العرب العرباء من الجاهلیین و المخضرمین قبل اختلاط اللسان و فساده، و قد قرع بالآیة أسماع الإنس و الجن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غیر البلاغة و الجزالة من کل صفة خاصة اشتمل علیها القرآن کالمعارف </w:t>
      </w:r>
    </w:p>
    <w:p>
      <w:pPr>
        <w:pStyle w:val="BookText"/>
        <w:rPr/>
      </w:pPr>
      <w:r>
        <w:rPr>
          <w:rFonts w:ascii="IRNazanin" w:hAnsi="IRNazanin" w:eastAsia="IRNazanin"/>
          <w:color w:val="111111"/>
          <w:sz w:val="28"/>
          <w:sz w:val="28"/>
          <w:szCs w:val="28"/>
          <w:rtl w:val="true"/>
          <w:lang w:bidi="fa-IR"/>
        </w:rPr>
        <w:t>الحقیقیة و الأخلاق الفاضلة و الأحکام التشریعیة و الأخبار المغیبة و معارف أخری لم یکشف البشر حین النزول عن وجهها النقاب إلی غیر ذلک،کل واحد منها مما یعرفه بعض الثقلین دون جمیعهم،فإطلاق التحدی علی الثقلین لیس إلا فی جمیع ما یمکن فیه التفاضل 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آیة للبلیغ فی بلاغته و فصاحته،و للحکیم فی حکمته،و للعالم فی علمه و للاجتماعی فی اجتماعه،و للمقننین فی تقنینهم و للسیاسیین فی سیاستهم،و للحکام فی حکومتهم،و لجمیع العالمین فیما لا ینالونه جمیعا کالغیب و الاختلاف فی الحکم و العلم، و البیان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القرآن یدعی عموم إعجازه من جمیع الجهات من حیث کونه إعجازا لکل فرد من الإنس و الجن من عامة أو خاصة أو عالم أو جاهل أو رجل أو امرأة أو فاضل بارع فی فضله أو مفضول إذا کان ذا لب یشعر بالقول،فإن الإنسان مفطور علی الشعور بالفضیلة و إدراک الزیادة و النقیصة فیها،فلکل إنسان أن یتأمل ما یعرفه من الفضیلة فی نفسه أو فی غیره من أهله ثم یقیس ما أدرکه منها إلی ما یشتمل علیه القرآن فیقضی بالحق و النصفة،فهل یتأتی القوة البشریة أن یختلق معارف إلهیة مبرهنة تقابل ما أتی به القرآن و تماثله فی الحقیقة؟و هل یمکنها أن تأتی بأخلاق مبنیة علی أساس الحقائق تعادل ما أتی به القرآن فی الصفاء و الفضیلة؟ و هل یمکنها أن یشرع أحکاما تامة فقهیة تحصی جمیع أعمال البشر من غیر اختلاف یؤدی إلی التناقض مع حفظ روح التوحید و کلمة التقوی فی کل حکم و نتیجته،و سریان الطهارة فی أصله و فرعه؟و هل یمکن أن یصدر هذا الإحصاء العجیب و الإتقان الغریب من رجل أمی لم یترب إلا فی حجر قوم حظهم من الإنسانیة علی مزایاها التی لا تحصی و کمالاتها التی لا تغیا أن یرتزقوا بالغارات و الغزوات و نهب الأموال و أن یئدوا البنات و یقتلوا الأولاد خشیة إملاق و یفتخروا بالآباء و ینکحوا الأمهات و یتباهوا بالفجور و یذموا العلم و یتظاهروا بالجهل و هم علی أنفتهم و حمیتهم الکاذبة أذلاء لکل مستذل و خطفة لکل خاطف فیوما للیمن و یوما للحبشة و یوما للروم و یوما للفرس؟فهذا حال عرب الحجاز فی الجاهلیة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یجتری عاقل علی أن یأتی بکتاب یدعیه هدی للعالمین ثم یودعه أخبارا فی الغیب مما مضی و یستقبل و فیمن خلت من الأمم و فیمن سیقدم منهم لا بالواحد و الاثنین فی أبواب مختلفة من القصص و الملاحم و المغیبات المستقبلة ثم لا یتخلف شیء منها عن صراط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یتمکن إنسان و هو أحد أجزاء نشأة الطبیعة المادیة؛و الدار دار التحول و التکامل؛أن یداخل فی کل شأن من شئون العالم الإنسانی و یلقی إلی الدنیا معارف و علوما و قوانین و حکما و مواعظ و أمثالا و قصصا فی کل ما دق و جل ثم لا یختلف حاله فی شیء منها فی الکمال و النقص و هی متدرجة الوجود متفرقة الإلقاء و فیها ما ظهر ثم تکرر و فیها فروع متفرعة علی أصولها؟هذا مع ما نراه أن کل إنسان لا یبقی من حیث کمال العمل و نقصه علی حال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اللبیب القادر علی تعقل هذه المعانی لا یشک فی أن هذه المزایا الکلیة و غیرها مما یشتمل علیه القرآن الشریف کلها فوق القوة البشریة و وراء الوسائل الطبیعیة المادیة و إن لم یقدر علی ذلک فلم یضل فی إنسانیته و لم ینس ما یحکم به وجدانه الفطری أن یراجع فیما لا یحسن اختباره و یجهل مأخذه إلی أهل الخبرة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الفائدة فی توسعة التحدی إلی العامة و التعدی عن حومة الخاصة فإن العامة سریعة الانفعال للدعوة و الإجابة لکل صنیعة و قد خضعوا لأمثال الباب و البهاء و القادیانی و المسیلمة علی أن ما أتوا به و استدلوا علیه أشبه بالهجر و الهذیان منه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السبیل فی عموم الإعجاز و الطریق الممکن فی تمییز الکمال و التقدم فی أمر یقع فیه التفاضل و السباق،فإن أفهام الناس مختلفة اختلافا ضروریا و الکمالات کذلک،و النتیجة الضروریة لهاتین المقدمتین أن یدرک صاحب الفهم العالی و النظر الصائب و یرجع من هو دون ذلک فهما و نظرا إلی صاحبه،و الفطرة حاکمة و الغریزة قاضیة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یقبل شیء مما یناله الإنسان بقواه المدرکة و یبلغه فهمه العموم و الشمول لکل فرد فی کل زمان و مکان بالوصول و البلوغ و البقاء إلا ما هو من سنخ العلم و المعرفة </w:t>
      </w:r>
      <w:bookmarkStart w:id="92" w:name="pg11937_139139"/>
    </w:p>
    <w:p>
      <w:pPr>
        <w:pStyle w:val="BookText"/>
        <w:rPr/>
      </w:pPr>
      <w:bookmarkEnd w:id="92"/>
      <w:r>
        <w:rPr>
          <w:rFonts w:ascii="IRNazanin" w:hAnsi="IRNazanin" w:eastAsia="IRNazanin"/>
          <w:color w:val="111111"/>
          <w:sz w:val="28"/>
          <w:sz w:val="28"/>
          <w:szCs w:val="28"/>
          <w:rtl w:val="true"/>
          <w:lang w:bidi="fa-IR"/>
        </w:rPr>
        <w:t>علی الطریقة المذکورة،فإن کل ما فرض آیة معجزة غیر العلم و المعرفة فإنما هو موجود طبیعی أو حادث حسی محکوم بقوانین المادة محدود بالزمان و المکان فلیس بمشهود إلا لبعض أفراد الإنسان دون بعض و لو فرض محالا أو کالمحال عمومه لکل فرد منه فإنما یمکن فی مکان دون جمیع الأمکنة،و لو فرض اتساعه لکل مکان لم یمکن اتساعه لجمیع الأزمنة و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تحدی به القرآن تحدیا عاما لکل فرد فی کل مکان فی کل زمان</w:t>
      </w:r>
      <w:r>
        <w:rPr>
          <w:rFonts w:eastAsia="IRNazanin" w:cs="IRNazanin"/>
          <w:color w:val="111111"/>
          <w:sz w:val="28"/>
          <w:szCs w:val="28"/>
          <w:rtl w:val="true"/>
          <w:lang w:bidi="fa-IR"/>
        </w:rPr>
        <w:t>.</w:t>
      </w:r>
    </w:p>
    <w:p>
      <w:pPr>
        <w:pStyle w:val="Heading5"/>
        <w:numPr>
          <w:ilvl w:val="4"/>
          <w:numId w:val="1"/>
        </w:numPr>
        <w:rPr/>
      </w:pPr>
      <w:bookmarkStart w:id="93" w:name="__RefHeading___Toc14771618_73709187"/>
      <w:bookmarkStart w:id="94" w:name="_Toc35"/>
      <w:bookmarkEnd w:id="93"/>
      <w:r>
        <w:rPr>
          <w:rtl w:val="true"/>
        </w:rPr>
        <w:t>(</w:t>
      </w:r>
      <w:r>
        <w:rPr>
          <w:rtl w:val="true"/>
        </w:rPr>
        <w:t>تحدیه بالعلم</w:t>
      </w:r>
      <w:r>
        <w:rPr>
          <w:rtl w:val="true"/>
        </w:rPr>
        <w:t>)</w:t>
      </w:r>
      <w:bookmarkEnd w:id="94"/>
    </w:p>
    <w:p>
      <w:pPr>
        <w:pStyle w:val="BookText"/>
        <w:rPr/>
      </w:pPr>
      <w:r>
        <w:rPr>
          <w:rFonts w:ascii="Amiri" w:hAnsi="Amiri" w:eastAsia="Amiri" w:cs="Amiri"/>
          <w:color w:val="111111"/>
          <w:sz w:val="28"/>
          <w:sz w:val="28"/>
          <w:szCs w:val="28"/>
          <w:rtl w:val="true"/>
          <w:lang w:bidi="ar-SA"/>
        </w:rPr>
        <w:t>و قد تحدی بالعلم و المعرفة خاصة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،إلی غیر ذلک من الآیات،فإن الإسلام کما یعلمه و یعرفه کل من سار فی متن تعلیماته من کلیاته التی أعطاها القرآن و جزئیاته التی أرجعها إلی النبی ص بنحو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غیر ذلک متعرض للجلیل و الدقیق من المعارف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الأخلاق الفاضلة و القوانین الدینیة الفرعیة من عبادات و معاملات و سیاسات و اجتماعیات و کل ما یمسه فعل الإنسان و عمله،کل ذلک علی أساس الفطرة و أصل التوحید بحیث ترجع التفاصیل إلی أصل التوحید بالتحلیل،و یرجع الأصل إلی التفاصیل بالترکیب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بین بقاؤها جمیعا و انطباقها علی صلاح الإنسان بمرور الدهور و کرورها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،فهو کتاب لا یحکم علیه حاکم النسخ و لا یقضی علیه قانون التحول و التکامل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استقرت أنظار الباحثین عن الاجتماع و علماء التقنین الیوم علی </w:t>
      </w:r>
      <w:bookmarkStart w:id="95" w:name="pg11937_139140"/>
    </w:p>
    <w:p>
      <w:pPr>
        <w:pStyle w:val="BookText"/>
        <w:rPr/>
      </w:pPr>
      <w:bookmarkEnd w:id="95"/>
      <w:r>
        <w:rPr>
          <w:rFonts w:ascii="IRNazanin" w:hAnsi="IRNazanin" w:eastAsia="IRNazanin"/>
          <w:color w:val="111111"/>
          <w:sz w:val="28"/>
          <w:sz w:val="28"/>
          <w:szCs w:val="28"/>
          <w:rtl w:val="true"/>
          <w:lang w:bidi="fa-IR"/>
        </w:rPr>
        <w:t>وجوب تحول القوانین الوضعیة الاجتماعیة بتحول الاجتماع و اختلافها باختلاف الأزمنة و الأوقات و تقدم المدنیة و الحضارة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سیجیء البحث عن هذا الشأن و الجواب عن الشبهة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القول و ملخصه أن القرآن یبنی أساس التشریع علی التوحید الفطری و الأخلاق الفاضلة الغریزیة و یدعی أن التشریع یجب أن ینمو من بذر التکوین و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الباحثون یبنون نظرهم علی تحول الاجتماع مع إلغاء المعنویات من معارف التوحید و فضائل الأخلاق،فکلمتهم جامدة علی سیر التکامل الاجتماعی المادی العادم لفضیلة الروح،و کلمة الله هی العلیا</w:t>
      </w:r>
      <w:r>
        <w:rPr>
          <w:rFonts w:eastAsia="IRNazanin" w:cs="IRNazanin"/>
          <w:color w:val="111111"/>
          <w:sz w:val="28"/>
          <w:szCs w:val="28"/>
          <w:rtl w:val="true"/>
          <w:lang w:bidi="fa-IR"/>
        </w:rPr>
        <w:t>.</w:t>
      </w:r>
    </w:p>
    <w:p>
      <w:pPr>
        <w:pStyle w:val="Heading5"/>
        <w:numPr>
          <w:ilvl w:val="4"/>
          <w:numId w:val="1"/>
        </w:numPr>
        <w:rPr/>
      </w:pPr>
      <w:bookmarkStart w:id="96" w:name="__RefHeading___Toc14771620_73709187"/>
      <w:bookmarkStart w:id="97" w:name="_Toc36"/>
      <w:bookmarkEnd w:id="96"/>
      <w:r>
        <w:rPr>
          <w:rtl w:val="true"/>
        </w:rPr>
        <w:t>(</w:t>
      </w:r>
      <w:r>
        <w:rPr>
          <w:rtl w:val="true"/>
        </w:rPr>
        <w:t>التحدی بمن أنزل علیه القرآن</w:t>
      </w:r>
      <w:r>
        <w:rPr>
          <w:rtl w:val="true"/>
        </w:rPr>
        <w:t>)</w:t>
      </w:r>
      <w:bookmarkEnd w:id="97"/>
    </w:p>
    <w:p>
      <w:pPr>
        <w:pStyle w:val="BookText"/>
        <w:rPr/>
      </w:pPr>
      <w:r>
        <w:rPr>
          <w:rFonts w:ascii="Amiri" w:hAnsi="Amiri" w:eastAsia="Amiri" w:cs="Amiri"/>
          <w:color w:val="111111"/>
          <w:sz w:val="28"/>
          <w:sz w:val="28"/>
          <w:szCs w:val="28"/>
          <w:rtl w:val="true"/>
          <w:lang w:bidi="ar-SA"/>
        </w:rPr>
        <w:t>و قد تحدی بالنبی الأمی الذی جاء بالقرآن المعجز فی لفظه و معناه،و لم یتعلم عند معلم و لم یترب عند مرب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شٰاءَ اللّٰهُ مٰا تَلَوْتُهُ عَلَیْکُمْ وَ لاٰ أَدْرٰاکُمْ بِهِ فَقَدْ لَبِثْتُ فِیکُمْ عُمُراً مِنْ قَبْلِهِ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،فقد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و هو أحدهم لا یتسامی فی فضل و لا ینطق بعلم حتی لم یأت بشیء من شعر أو نثر نحوا من أربعین سنة و هو ثلثا عمره لا یحوز تقدما و لا یرد عظیمة من عظائم المعالی ثم أتی بما أتی به دفعة فأتی بما عجزت عنه فحولهم و کلت دونه ألسنة بلغائهم،ثم بثه فی أقطار الأرض فلم یجترئ علی معارضته معارض من عالم أو فاضل أو ذی لب و فطانة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غایة ما أخذوه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سافر إلی الشام للتجارة فتعلم هذه القصص ممن هناک من الرهبان و لم یکن أسفاره إلی الشام إلا مع عمه أبی طالب قبل بلوغه و إلا مع میسرة مولی خدیجة و سنه یومئذ خمسة و عشرون و هو مع من یلازمه فی لیله و نهاره،و لو فرض محالا ذلک فما هذه المعارف و العلوم؟و من أین هذه الحکم و الحقائق؟و ممن هذه البلاغة فی البیان الذی خضعت له الرقاب و کلت دونه الألسن الفصاح؟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أخذوه علیه أنه کان یقف علی قین بمکة من أهل الروم کان یعمل السیوف </w:t>
      </w:r>
      <w:bookmarkStart w:id="98" w:name="pg11937_139141"/>
    </w:p>
    <w:p>
      <w:pPr>
        <w:pStyle w:val="BookText"/>
        <w:rPr/>
      </w:pPr>
      <w:bookmarkEnd w:id="98"/>
      <w:r>
        <w:rPr>
          <w:rFonts w:ascii="Amiri" w:hAnsi="Amiri" w:eastAsia="Amiri" w:cs="Amiri"/>
          <w:color w:val="111111"/>
          <w:sz w:val="28"/>
          <w:sz w:val="28"/>
          <w:szCs w:val="28"/>
          <w:rtl w:val="true"/>
          <w:lang w:bidi="ar-SA"/>
        </w:rPr>
        <w:t>و یبیعها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أَنَّهُمْ یَقُولُونَ إِنَّمٰا یُعَلِّمُهُ بَشَرٌ لِسٰانُ الَّذِی یُلْحِدُونَ إِلَیْهِ أَعْجَمِیٌّ وَ هٰذٰا 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قالوا علیه أنه یتعلم بعض ما یتعلم من سلمان الفارسی و هو من علماء الفرس عالم بالمذاهب و الأدیان مع أن سلمان إنما آمن به فی المدینة،و قد نزل أکثر القرآن بمکة و فیها من جمیع المعارف الکلیة و القصص ما نزلت منها بمدینة بل أزید،فما الذی زاده إیمان سلمان و صحابته؟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قرأ العهدین و تأمل ما فیهما ثم رجع إلی ما قصه القرآن من تواریخ الأنبیاء السالفین و أممهم رأی أن التاریخ غیر التاریخ و القصة غیر القصة،ففیهما عثرات و خطایا لأنبیاء الله الصالحین تنبو الفطرة و تتنفر من أن تنسبها إلی المتعارف من صلحاء الناس و عقلائهم،و القرآن یبرئهم منها،و فیها أمور أخری لا یتعلق بها معرفة حقیقیة و لا فضیلة خلقیة و لم یذکر القرآن منها إلا ما ینفع الناس فی معارفهم و أخلاقهم و ترک الباقی و هو الأکثر</w:t>
      </w:r>
      <w:r>
        <w:rPr>
          <w:rFonts w:eastAsia="IRNazanin" w:cs="IRNazanin"/>
          <w:color w:val="111111"/>
          <w:sz w:val="28"/>
          <w:szCs w:val="28"/>
          <w:rtl w:val="true"/>
          <w:lang w:bidi="fa-IR"/>
        </w:rPr>
        <w:t>.</w:t>
      </w:r>
    </w:p>
    <w:p>
      <w:pPr>
        <w:pStyle w:val="Heading5"/>
        <w:numPr>
          <w:ilvl w:val="4"/>
          <w:numId w:val="1"/>
        </w:numPr>
        <w:rPr/>
      </w:pPr>
      <w:bookmarkStart w:id="99" w:name="__RefHeading___Toc14771622_73709187"/>
      <w:bookmarkStart w:id="100" w:name="_Toc37"/>
      <w:bookmarkEnd w:id="99"/>
      <w:r>
        <w:rPr>
          <w:rtl w:val="true"/>
        </w:rPr>
        <w:t>(</w:t>
      </w:r>
      <w:r>
        <w:rPr>
          <w:rtl w:val="true"/>
        </w:rPr>
        <w:t>تحدی القرآن بالإخبار عن الغیب</w:t>
      </w:r>
      <w:r>
        <w:rPr>
          <w:rtl w:val="true"/>
        </w:rPr>
        <w:t>)</w:t>
      </w:r>
      <w:bookmarkEnd w:id="100"/>
    </w:p>
    <w:p>
      <w:pPr>
        <w:pStyle w:val="BookText"/>
        <w:rPr/>
      </w:pPr>
      <w:r>
        <w:rPr>
          <w:rFonts w:ascii="Amiri" w:hAnsi="Amiri" w:eastAsia="Amiri" w:cs="Amiri"/>
          <w:color w:val="111111"/>
          <w:sz w:val="28"/>
          <w:sz w:val="28"/>
          <w:szCs w:val="28"/>
          <w:rtl w:val="true"/>
          <w:lang w:bidi="ar-SA"/>
        </w:rPr>
        <w:t>و قد تحدی بالإخبار عن الغیب بآیات کثیرة،منها إخباره بقصص الأنبیاء السالفین و أممهم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قوله تعالی بعد قصة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فی قصة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 وَ مٰا کُنْتَ لَدَیْهِمْ إِذْ یَخْتَصِمُونَ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عِیسَی ابْنُ مَرْیَمَ قَوْلَ الْحَقِّ الَّذِی فِیهِ یَمْتَرُونَ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الإخبار عن الحوادث المستقبلة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  فِی أَدْنَی الْأَرْضِ وَ هُمْ مِنْ بَعْدِ غَلَبِهِمْ سَیَغْلِبُونَ  فِی بِضْعِ 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 فی رجوع النبی إلی مکة بعد 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آمِنِینَ مُحَلِّقِینَ رُؤُسَکُمْ وَ مُقَصِّرِینَ لاٰ تَخٰافُونَ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الْمُخَلَّفُونَ إِذَا انْطَلَقْتُمْ إِلیٰ مَغٰانِمَ لِتَأْخُذُوهٰا ذَرُونٰا نَتَّبِعْکُمْ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آیات أخر کثیرة فی وعد المؤمنین و وعید کفار مکة و مشرکیها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آیات أخر فی الملاحم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عَلیٰ قَرْیَةٍ أَهْلَکْنٰاهٰا أَنَّهُمْ لاٰ یَرْجِعُونَ  حَتّٰی إِذٰا فُتِحَتْ یَأْجُوجُ وَ مَأْجُوجُ وَ هُمْ مِنْ کُلِّ حَدَبٍ یَنْسِلُونَ وَ اقْتَرَبَ الْوَعْدُ الْحَقُّ فَإِذٰا هِیَ شٰاخِصَةٌ أَبْصٰارُ الَّذِینَ کَفَرُوا یٰا وَیْلَنٰا قَدْ کُنّٰا فِی غَفْلَةٍ مِنْ هٰذٰا بَلْ کُنّٰا 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من هذا الباب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الرِّیٰاحَ لَوٰاقِحَ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فِیهٰا مِنْ کُلِّ شَیْءٍ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،مما یبتنی حقیقة القول فیها علی حقائق علمیة مجهولة عند النزول حتی اکتشف الغطاء عن وجهها بالأبحاث العلمیة التی وفق الإنسان لها فی هذه الأعصار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مختصات هذا التفسیر الباحث عن آیات القرآن باستنطاق بعضها ببعض و استشهاد بعضها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سورة المائدة من قوله تعالی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سورة یونس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رَسُولٌ فَإِذٰا جٰاءَ رَسُولُهُمْ قُضِیَ بَیْنَهُمْ بِالْقِسْطِ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ما فی سورة الروم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،إلی غیر ذلک من الآیات التی تنبئ عن الحوادث العظیمة التی تستقبل الأمة الإسلامیة أو الدنیا عامة بعد عهد نزول القرآن،و سنورد إن شاء الله تعالی طرفا منها فی البحث عن سورة الإسراء</w:t>
      </w:r>
      <w:r>
        <w:rPr>
          <w:rFonts w:eastAsia="IRNazanin" w:cs="IRNazanin"/>
          <w:color w:val="111111"/>
          <w:sz w:val="28"/>
          <w:szCs w:val="28"/>
          <w:rtl w:val="true"/>
          <w:lang w:bidi="fa-IR"/>
        </w:rPr>
        <w:t xml:space="preserve">. </w:t>
      </w:r>
      <w:bookmarkStart w:id="101" w:name="pg11937_139143"/>
    </w:p>
    <w:p>
      <w:pPr>
        <w:pStyle w:val="Heading5"/>
        <w:numPr>
          <w:ilvl w:val="4"/>
          <w:numId w:val="1"/>
        </w:numPr>
        <w:rPr/>
      </w:pPr>
      <w:bookmarkStart w:id="102" w:name="__RefHeading___Toc14771624_73709187"/>
      <w:bookmarkStart w:id="103" w:name="_Toc38"/>
      <w:bookmarkEnd w:id="101"/>
      <w:bookmarkEnd w:id="102"/>
      <w:r>
        <w:rPr>
          <w:rtl w:val="true"/>
        </w:rPr>
        <w:t>(</w:t>
      </w:r>
      <w:r>
        <w:rPr>
          <w:rtl w:val="true"/>
        </w:rPr>
        <w:t>تحدی القرآن بعدم الاختلاف فیه</w:t>
      </w:r>
      <w:r>
        <w:rPr>
          <w:rtl w:val="true"/>
        </w:rPr>
        <w:t>)</w:t>
      </w:r>
      <w:bookmarkEnd w:id="103"/>
    </w:p>
    <w:p>
      <w:pPr>
        <w:pStyle w:val="BookText"/>
        <w:rPr/>
      </w:pPr>
      <w:r>
        <w:rPr>
          <w:rFonts w:ascii="IRNazanin" w:hAnsi="IRNazanin" w:eastAsia="IRNazanin"/>
          <w:color w:val="111111"/>
          <w:sz w:val="28"/>
          <w:sz w:val="28"/>
          <w:szCs w:val="28"/>
          <w:rtl w:val="true"/>
          <w:lang w:bidi="fa-IR"/>
        </w:rPr>
        <w:t>و قد تحدی أیضا بعدم وجود الاختلاف فیه،قال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،فإن من الضروری أن النشأة نشأة المادة و القانون الحاکم فیها قانون التحول و التکامل فما من موجود من الموجودات التی هی أجزاء هذا العالم إلا و هو متدرج الوجود متوجه من الضعف إلی القوة و من النقص إلی الکمال فی ذاته و جمیع توابع ذاته و لواحقه من الأفعال و الآثار و من جملتها الإنسان الذی لا یزال یتحول و یتکامل فی وجوده و أفعاله و آثاره التی منها آثاره التی یتوسل إلیها بالفکر و الإدراک،فما من واحد منا إلا و هو یری نفسه کل یوم أکمل من أمس و لا یزال یعثر فی الحین الثانی علی سقطات فی أفعاله و عثرات فی أقواله الصادرة منه فی الحین الأول،هذا أمر لا ینکره من نفسه إنسان ذو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جاء به النبی ص نجوما و قرأه علی الناس قطعا قطعا فی مدة ثلاث و عشرین سنة فی أحوال مختلفة و شرائط متفاوتة فی مکة و المدینة فی اللیل و النهار و الحضر و السفر و الحرب و السلم فی یوم العسرة و فی یوم الغلبة و یوم الأمن و یوم الخوف،و لإلقاء المعارف الإلهیة و تعلیم الأخلاق الفاضلة و تقنین الأحکام الدینیة فی جمیع أبواب الحاجة،و لا یوجد فیه أدنی اختلاف فی النظم المتشابه؛کتابا متشابها مثانی،و لم یقع فی المعارف التی ألقاها و الأصول التی أعطاها اختلاف یتناقض بعضها مع بعض و تنافی شیء منها مع آخر،فالآیة تفسر الآیة و البعض یبین البعض، و الجملة تصدق الجملة کما</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ینطق بعضه ببعض و یشهد بعضه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عند غیر الله لاختلف النظم فی الحسن و البهاء و القول فی الشداقة و البلاغة و المعنی من حیث الفساد و الصحة و من حیث الإتقان و المتانة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مجرد دعوی لا تتکی علی دلیل و قد أخذ علی القرآن مناقضات و إشکالات جمة ربما ألف فیه التألیفات،و هی إشکالات لفظیة ترجع إلی قصوره فی جهات البلاغة و مناقضات معنویة تعود إلی خطئه فی آرائه و أنظاره و تعلیماته،و قد </w:t>
      </w:r>
    </w:p>
    <w:p>
      <w:pPr>
        <w:pStyle w:val="BookText"/>
        <w:rPr/>
      </w:pPr>
      <w:r>
        <w:rPr>
          <w:rFonts w:ascii="IRNazanin" w:hAnsi="IRNazanin" w:eastAsia="IRNazanin"/>
          <w:color w:val="111111"/>
          <w:sz w:val="28"/>
          <w:sz w:val="28"/>
          <w:szCs w:val="28"/>
          <w:rtl w:val="true"/>
          <w:lang w:bidi="fa-IR"/>
        </w:rPr>
        <w:t>أجاب عنها المسلمون بما لا یرجع فی الحقیقة إلا إلی التأویلات التی یحترزها الکلام الجاری علی سنن الاستقامة و ارتضاء الفطرة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أشیر إلیه من المناقضات و الإشکالات موجودة فی کتب التفسیر و غیرها مع أجوبتها و منها هذا الکتاب،فالإشکال أقرب إلی الدعوی الخالیة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تکاد تجد فی هذه المؤلفات التی ذکرها المستشکل شبهة أوردوها أو مناقضة أخذوها إلا و هی مذکورة فی مسفورات المفسرین مع أجوبتها فأخذوا الإشکالات و جمعوها و رتبوها و ترکوا الأجوبة و أهملوها،و نعم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عین الحب متهمة فعین البغض أولی بالتهمة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النسخ الواقع فی القرآن و قد نص علیه القرآن 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آیَةً مَکٰانَ آیَةٍ وَ اللّٰهُ أَعْلَمُ بِمٰا یُنَزِّلُ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هل النسخ إلا اختلاف فی النظر لو سلمنا أنه لیس من قبیل المناقضة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کما أنه لیس من المناقضة فی القول و هو ظاهر کذلک لیس من قبیل الاختلاف فی النظر و الحکم و إنما هو ناش من الاختلاف فی المصداق من حیث قبوله انطباق الحکم یوما لوجود مصلحته فیه و عدم قبوله الانطباق یوما آخر لتبدل المصلحة من مصلحة أخری توجب حکما آخر،و من أوضع الشهود علی هذا أن الآیات المنسوخة الأحکام فی القرآن مقترنة بقرائن لفظیة تومئ إلی أن الحکم المذکور فی الآیة سینسخ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التلویح الذی تعطیه الجملة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أَهْلِ الْکِتٰابِ لَوْ یَرُدُّونَکُمْ مِنْ بَعْدِ إِیمٰانِکُمْ کُفّٰاراً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فَاعْفُوا وَ اصْفَحُوا حَتّٰی یَأْتِیَ اللّٰهُ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تمم الکلام بما یشعر بأن الحکم مؤجل</w:t>
      </w:r>
      <w:r>
        <w:rPr>
          <w:rFonts w:eastAsia="Amiri" w:cs="Amiri" w:ascii="Amiri" w:hAnsi="Amiri"/>
          <w:color w:val="111111"/>
          <w:sz w:val="28"/>
          <w:szCs w:val="28"/>
          <w:rtl w:val="true"/>
          <w:lang w:bidi="ar-SA"/>
        </w:rPr>
        <w:t xml:space="preserve">. </w:t>
      </w:r>
      <w:bookmarkStart w:id="104" w:name="pg11937_139145"/>
    </w:p>
    <w:p>
      <w:pPr>
        <w:pStyle w:val="Heading5"/>
        <w:numPr>
          <w:ilvl w:val="4"/>
          <w:numId w:val="1"/>
        </w:numPr>
        <w:rPr/>
      </w:pPr>
      <w:bookmarkStart w:id="105" w:name="__RefHeading___Toc14771626_73709187"/>
      <w:bookmarkStart w:id="106" w:name="_Toc39"/>
      <w:bookmarkEnd w:id="104"/>
      <w:bookmarkEnd w:id="105"/>
      <w:r>
        <w:rPr>
          <w:rtl w:val="true"/>
        </w:rPr>
        <w:t>التحدی بالبلاغة</w:t>
      </w:r>
      <w:bookmarkEnd w:id="106"/>
    </w:p>
    <w:p>
      <w:pPr>
        <w:pStyle w:val="BookText"/>
        <w:rPr/>
      </w:pPr>
      <w:r>
        <w:rPr>
          <w:rFonts w:ascii="Amiri" w:hAnsi="Amiri" w:eastAsia="Amiri" w:cs="Amiri"/>
          <w:color w:val="111111"/>
          <w:sz w:val="28"/>
          <w:sz w:val="28"/>
          <w:szCs w:val="28"/>
          <w:rtl w:val="true"/>
          <w:lang w:bidi="ar-SA"/>
        </w:rPr>
        <w:t>و قد تحدی القرآن بالبلاغة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  فَإِلَّمْ یَسْتَجِیبُوا لَکُمْ فَاعْلَمُوا أَنَّمٰا أُنْزِلَ بِعِلْمِ اللّٰهِ وَ أَنْ لاٰ إِلٰهَ إِلاّٰ هُوَ فَهَلْ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مکیة،و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  بَلْ کَذَّبُوا بِمٰا لَمْ یُحِیطُوا بِعِلْمِهِ وَ لَمّٰا یَأْتِهِمْ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أیضا مکیة و فیها التحدی بالنظم و البلاغة فإن ذلک هو الشأن الظاهر من شئون العرب المخاطبین بالآیات یومئذ،فالتاریخ لا یرتاب أن العرب العرباء بلغت من البلاغة فی الکلام مبلغا لم یذکره التاریخ لواحدة من الأمم المتقدمة علیهم و المتأخرة عنهم و وطئوا موطئا لم تطأه أقدام غیرهم فی کمال البیان و جزالة النظم و وفاء اللفظ و رعایة المقام و سهولة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تحدی علیهم القرآن بکل تحد ممکن مما یثیر الحمیة و یوقد نار الأنفة و العصبیة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حالهم فی الغرور ببضاعتهم و الاستکبار عن الخضوع للغیر فی صناعتهم مما لا یرتاب فیه،و قد طالت مدة التحدی و تمادی زمان الاستنهاض فلم یجیبوه إلا بالتجافی و لم یزدهم إلا العجز و لم یکن منهم إلا الاستخفاء و الفرار،کما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یَثْنُونَ صُدُورَهُمْ لِیَسْتَخْفُوا مِنْهُ أَلاٰ حِینَ یَسْتَغْشُونَ ثِیٰابَهُمْ یَعْلَمُ مٰا یُسِرُّونَ وَ مٰا یُعْلِنُونَ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من القرون و الأحقاب ما یبلغ أربعة عشر قرنا و لم یأت بما یناظره آت و لم یعارضه أحد بشیء إلا أخزی نفسه و افتضح فی أمره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ضبط النقل بعض هذه المعارضات و المناقشات،فهذا مسیلمة عارض سورة الفیل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 ما الفیل و ما أدریک ما الفیل له ذنب وبیل و خرطوم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له فی الوحی یخاطب السجاح النبیة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فنولجه فیکن إیلاجا،و نخرجه منکن إخراجا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هذه الهذیانات و اعتبر،و هذه سورة عارض بها الفاتحة بعض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الأکوان الملک الدیان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العبادة و بک المستعان اهدنا صراط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التقولات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کون التألیف الکلامی بالغا إلی مرتبة معجزة للإنسان و وضع الکلام مما سمحت به قریحة الإنسان؟فکیف یمکن أن یترشح من القریحة ما لا تحیط به و الفاعل أقوی من فعله و منشأ الأثر محیط بأثره؟و بتقریب آخر الإنسان هو الذی جعل اللفظ علامة دالة علی المعنی لضرورة الحاجة الاجتماعیة إلی تفهیم الإنسان ما فی ضمیره لغیره فخاصة الکشف عن المعنی فی اللفظ خاصة وضعیة اعتباریة مجعولة للإنسان،و من المحال أن یتجاوز هذه الخاصة المترشحة عن قریحة الإنسان حد قریحته فتبلغ مبلغا لا تسعه طاقة القریحة،فمن المحال حینئذ أن یتحقق فی اللفظ نوع من الکشف لا تحیط به القریحة و إلا کانت غیر الدلالة الوضعیة الاعتباریة، مضافا إلی أن التراکیب الکلامیة لو فرض أن بینها ترکیبا بالغا حد الإعجاز کان معناه أن کل معنی من المعانی المقصودة ذو تراکیب کلامیة مختلفة فی النقص و الکمال و البلاغة و غیرها،و بین تلک التراکیب ترکیب هو أرقاها و أبلغها لا تسعها طاقة البشر،و هو الترکیب المعجز،و لازمه أن یکون فی کل معنی مطلوب ترکیب واحد إعجازی،مع أن القرآن کثیرا ما یورد فی المعنی الواحد بیانات مختلفة و تراکیب متفرقة،و هو فی القصص واضح لا ینکر،و لو کانت تراکیبه معجزة لم یوجد منها فی کل معنی مقصود إلا واحد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الشبهتان و ما شاکلهما هی الموجبة لجمع من الباحثین فی إعجاز القرآن فی بلاغته أن یقولوا بالصرف،و معنی الصرف أن الإتیان بمثل القرآن أو سور أو سورة واحدة منه محال علی البشر لمکان آیات التحدی و ظهور العجز من أعداء القرآن منذ قرون،و لکن لا لکون التألیفات الکلامیة التی فیها فی نفسها خارجة عن طاقة الإنسان و فائقة علی القوة البشریة،مع کون التألیفات جمیعا أمثالا لنوع النظم الممکن للإنسان،بل لأن الله سبحانه یصرف الإنسان عن معارضتها و الإتیان بمثلها بالإرادة الإلهیة الحاکمة علی إرادة الإنسان حفظا لآیة النبوة و وقایة لحمی الرسالة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قول فاسد لا ینطبق علی ما یدل علیه آیات التحدی بظاهرها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بِعَشْرِ سُوَرٍ مِثْلِهِ مُفْتَرَیٰاتٍ وَ ادْعُوا مَنِ اسْتَطَعْتُمْ مِنْ دُونِ اللّٰهِ إِنْ کُنْتُمْ صٰادِقِینَ فَإِن لَّمْ یَسْتَجِیبُوا لَکُمْ فَاعْلَمُوا أَنَّمٰا أُنْزِلَ بِعِلْمِ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فإن الجملة الأخیرة ظاهرة فی أن الاستدلال بالتحدی إنما هو علی کون القرآن نازلا لا کلاما تقوله رسول الله ص و أن نزوله إنما هو بعلم الله لا بإنزال الشیاطین </w:t>
      </w:r>
    </w:p>
    <w:p>
      <w:pPr>
        <w:pStyle w:val="BookText"/>
        <w:rPr/>
      </w:pP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تَقَوَّلَهُ بَلْ لاٰ یُؤْمِنُونَ  فَلْیَأْتُوا بِحَدِیثٍ مِثْلِهِ إِنْ کٰانُوا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تَنَزَّلَتْ بِهِ الشَّیٰاطِینُ  وَ مٰا یَنْبَغِی لَهُمْ وَ مٰا یَسْتَطِیعُونَ  إِنَّهُمْ عَنِ السَّمْعِ لَمَعْزُولُونَ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،و الصرف الذی یقولون به إنما یدل علی صدق الرسالة بوجود آیة هی الصرف،لا علی کون القرآن کلاما لله نازلا من عنده،و نظیر هذه الآیة الآیة الأخری،و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بِسُورَةٍ مِثْلِهِ وَ ادْعُوا مَنِ اسْتَطَعْتُمْ مِنْ دُونِ اللّٰهِ إِنْ کُنْتُمْ صٰادِقِینَ  بَلْ کَذَّبُوا بِمٰا لَمْ یُحِیطُوا بِعِلْمِهِ وَ لَمّٰا یَأْتِهِمْ تَأْوِیلُهُ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 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،فإنها ظاهرة فی أن الذی یوجب استحالة إتیان البشر بمثل القرآن و ضعف قواهم و قوی کل من یعینهم علی ذلک من تحمل هذا الشأن هو أن للقرآن تأویلا لم یحیطوا بعلمه فکذبوه،و لا یحیط به علما إلا الله فهو الذی یمنع المعارض عن أن یعارضه،لا أن الله سبحانه یصرفهم عن ذلک مع تمکنهم منه لو لا الصرف بإرادة من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 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فإنه ظاهر فی أن الذی یعجز الناس عن الإتیان بمثل القرآن إنما هو کونه فی نفسه علی صفة عدم الاختلاف لفظا و معنی و لا یسع لمخلوق أن یأتی بکلام غیر مشتمل علی الاختلاف،لا أن الله صرفهم عن مناقضته بإظهار الاختلاف الذی فیه هذا،فما ذکروه من أن إعجاز القرآن بالصرف کلام لا ینبغی الرکون إلیه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الإشکال باستلزام الإعجاز من حیث البلاغة المحال،بتقریب أن البلاغة من صفات الکلام الموضوع و وضع الکلام من آثار القریحة الإنسانیة فلا یمکن أن یبلغ من الکمال حدا لا تسعه طاقة القریحة و هو مع ذلک معلول لها لا لغیرها،فالجواب عنه أن الذی یستند من الکلام إلی قریحة الإنسان إنما هو کشف اللفظ المفرد عن معناه، و أما سرد الکلام و نضد الجمل بحیث یحاکی جمال المعنی المؤلف و هیئته علی ما هو علیه فی الذهن بطبعه حکایة تامة أو ناقصة و إراءة واضحة أو خفیة،و کذا تنظیم الصورة العلمیة فی الذهن بحیث یوافق الواقع فی جمیع روابطه و مقدماته و مقارناته و لواحقه أو فی کثیر منها أو فی بعضها دون بعض فإنما هو أمر لا یرجع إلی وضع الألفاظ بل إلی نوع مهارة فی صناعة البیان و فن البلاغة تسمح به القریحة فی سرد الألفاظ و نظم </w:t>
      </w:r>
    </w:p>
    <w:p>
      <w:pPr>
        <w:pStyle w:val="BookText"/>
        <w:rPr/>
      </w:pPr>
      <w:r>
        <w:rPr>
          <w:rFonts w:ascii="IRNazanin" w:hAnsi="IRNazanin" w:eastAsia="IRNazanin"/>
          <w:color w:val="111111"/>
          <w:sz w:val="28"/>
          <w:sz w:val="28"/>
          <w:szCs w:val="28"/>
          <w:rtl w:val="true"/>
          <w:lang w:bidi="fa-IR"/>
        </w:rPr>
        <w:t>الأدوات اللفظیة و نوع لطف فی الذهن یحیط به القوة الذاهنة علی الواقعة المحکیة بأطرافها و لوازمها و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جهات ثلاث یمکن أن تجتمع فی الوجود أو تفترق فربما أحاط إنسان بلغة من اللغات فلا یشذ عن علمه لفظ لکنه لا یقدر علی التهجی و التکلم،و ربما تمهر الإنسان فی البیان و سرد الکلام لکن لا علم له بالمعارف و المطالب فیعجز عن التکلم فیها بکلام حافظ لجهات المعنی حاک لجمال صورته التی هو علیها فی نفسه،و ربما تبحر الإنسان فی سلسلة من المعارف و المعلومات و لطفت قریحته و رقت فطرته لکن لا یقدر علی الإفصاح عن ما فی ضمیره،و عی عن حکایة ما یشاهده من جمال المعنی و منظره البهیج</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راجع إلی وضع الإنسان بقریحته الاجتماعیة،و الثانی و الثالث راجعان إلی نوع من لطف القوة المدرکة،و من البین أن إدراک القوی المدرکة منا محدودة مقدرة لا نقدر علی الإحاطة بتفاصیل الحوادث الخارجیة و الأمور الواقعیة بجمیع روابطها،فلسنا علی أمن من الخطإ قط فی وقت من الأوقات،و مع ذلک فالاستکمال التدریجی الذی فی وجودنا أیضا یوجب الاختلاف التدریجی فی معلوماتنا أخذا من النقص إلی الکمال،فأی خطیب أشدق و أی شاعر مفلق فرضته لم یکن ما یأتیه فی أول أمره موازنا لما تسمح به قریحته فی أواخر أمره؟فلو فرضنا کلاما إنسانیا أی کلام فرضناه لم یکن فی مأمن من الخطإ لفرض عدم اطلاع متکلمه بجمیع أجزاء الواقع و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 حد کلامه السابق و لا علی زنة کلامه اللاحق بل و لا أوله یساوی آخره و إن لم نشعر بذلک لدقة الأمر،لکن حکم التحول و التکامل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عثرنا علی کلام فصل لا هزل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الهزل هو القول بغیر علم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اختلاف یعتریه لم یکن کلاما بشریا،و هو الذی یفیده القرآن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 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الرَّجْعِ  وَ الْأَرْضِ ذٰاتِ الصَّدْعِ  إِنَّهُ لَقَوْلٌ فَصْلٌ  وَ 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موضع القسم بالسماء و الأرض المتغیرتین و المعنی المقسم به فی عدم تغیره و اتکائه علی حقیقة ثابتة هی تأویله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ما یراد فی القرآن من لفظ التأویل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مَجِیدٌ  فِی لَوْحٍ </w:t>
      </w:r>
    </w:p>
    <w:p>
      <w:pPr>
        <w:pStyle w:val="BookText"/>
        <w:rPr/>
      </w:pP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  وَ 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،فهذه الآیات و نظائرها تحکی عن اتکاء القرآن فی معانیه علی حقائق ثابتة غیر متغیرة و لا متغیر ما یتکی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ما مر علمت أن استناد وضع اللغة إلی الإنسان لا یقتضی أن لا یوجد تألیف کلامی فوق ما یقدر علیه الإنسان الواضع به،و لیس ذلک إلا کالقول بأن القین الصانع للسیوف یجب أن یکون أشجع من یستعملها و واضع النرد و الشطرنج یجب أن یکون أمهر من یلعب بهما و مخترع العود یجب أن یکون أقوی من یضرب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من ذلک کله أن البلاغة التامة معتمدة علی نوع من العلم المطابق للواقع من جهة مطابقة اللفظ للمعنی و من جهة مطابقة المعنی المعقول للخارج الذی یحکیه الصورة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اللفظ فأن یکون الترتیب الذی بین أجزاء اللفظ بحسب الوضع مطابقا للترتیب الذی بین أجزاء المعنی المعبر عنه باللفظ بحسب الطبع فیطابق الوضع الطبع کما قال الشیخ عبد القاهر الجرجانی فی دلائل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فأن یکون فی صحته و صدقه معتمدا علی الخارج الواقع بحیث لا یزول عما هو علیه من الحقیقة،و هذه المرتبة هی التی یتکی علیها المرتبة السابقة، فکم من هزل بلیغ فی هزلیته لکنه لا یقاوم الجد،و کم من کلام بلیغ مبنی علی الجهالة لکنه لا یعارض و لا یسعه أن یعارض الحکمة،و الکلام الجامع بین عذوبة اللفظ و جزالة الأسلوب و بلاغة المعنی و حقیقة الواقع هو أرقی الکلام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الکلام قائما علی أساس الحقیقة و منطبق المعنی علیها تمام الانطباق لم یکذب الحقائق الآخر و لم تکذبه فإن الحق مؤتلف الأجزاء و متحد الأرکان،لا یبطل حق حقا،و لا یکذب صدق صدقا،و الباطل هو الذی ینافی الباطل و ینافی الحق،انظر إلی مغزی قوله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،فقد جعل الحق واحدا لا تفرق فیه و لا تشتت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w:t>
      </w:r>
      <w:bookmarkStart w:id="107" w:name="pg11937_139150"/>
    </w:p>
    <w:p>
      <w:pPr>
        <w:pStyle w:val="BookText"/>
        <w:rPr/>
      </w:pPr>
      <w:bookmarkEnd w:id="107"/>
      <w:r>
        <w:rPr>
          <w:rFonts w:ascii="Amiri" w:hAnsi="Amiri" w:eastAsia="Amiri" w:cs="Amiri"/>
          <w:color w:val="111111"/>
          <w:sz w:val="28"/>
          <w:sz w:val="28"/>
          <w:szCs w:val="28"/>
          <w:rtl w:val="true"/>
          <w:lang w:bidi="ar-SA"/>
        </w:rPr>
        <w:t>تَتَّبِعُوا السُّبُلَ فَتَفَرَّقَ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 الباطل متشتتا و مشتتا و متفرقا و مفرقا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الأمر کذلک فلا یقع بین أجزاء الحق اختلاف بل نهایة الایتلاف، یجر بعضه إلی بعض،و ینتج بعضه البعض کما یشهد بعضه علی بعض و یحکی بعضه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عجیب أمر القرآن فإن الآیة من آیاته لا تکاد تصمت عن الدلالة و لا تعقم عن الإنتاج،کلما ضمت آیة إلی آیة مناسبة أنتجت حقیقة من أبکار الحقائق ثم الآیة الثالثة تصدقها و تشهد بها،هذا شأنه و خاصته،و ستری فی خلال البیانات فی هذا الکتاب نبذا من ذلک،علی أن الطریق متروک غیر مسلوک و لو أن المفسرین ساروا هذا المسیر لظهر لنا إلی الیوم ینابیع من بحاره العذبة و خزائن من أثقاله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بطلان الإشکال من الجهتین جمیعا فإن أمر البلاغة المعجزة لا یدور مدار اللفظ حتی یقال إن الإنسان هو الواضع للکلام فکیف لا یقدر علی أبلغ الکلام و أفصحه و هو واضح أو یقال إن أبلغ الترکیبات المتصورة ترکیب واحد من بینها فکیف یمکن التعبیر عن معنی واحد بترکیبات متعددة مختلفة السیاق و الجمیع فائقة قدرة البشر بالغة حد الإعجاز بل المدار هو المعنی المحافظ لجمیع جهات الذهن و الخارج</w:t>
      </w:r>
      <w:r>
        <w:rPr>
          <w:rFonts w:eastAsia="IRNazanin" w:cs="IRNazanin"/>
          <w:color w:val="111111"/>
          <w:sz w:val="28"/>
          <w:szCs w:val="28"/>
          <w:rtl w:val="true"/>
          <w:lang w:bidi="fa-IR"/>
        </w:rPr>
        <w:t>.</w:t>
      </w:r>
    </w:p>
    <w:p>
      <w:pPr>
        <w:pStyle w:val="Heading5"/>
        <w:numPr>
          <w:ilvl w:val="4"/>
          <w:numId w:val="1"/>
        </w:numPr>
        <w:rPr/>
      </w:pPr>
      <w:bookmarkStart w:id="108" w:name="__RefHeading___Toc14771628_73709187"/>
      <w:bookmarkStart w:id="109" w:name="_Toc40"/>
      <w:bookmarkEnd w:id="108"/>
      <w:r>
        <w:rPr>
          <w:rtl w:val="true"/>
        </w:rPr>
        <w:t>(</w:t>
      </w:r>
      <w:r>
        <w:rPr>
          <w:rtl w:val="true"/>
        </w:rPr>
        <w:t>معنی الآیة المعجزة فی القرآن و ما یفسر به حقیقتها</w:t>
      </w:r>
      <w:r>
        <w:rPr>
          <w:rtl w:val="true"/>
        </w:rPr>
        <w:t>)</w:t>
      </w:r>
      <w:bookmarkEnd w:id="109"/>
    </w:p>
    <w:p>
      <w:pPr>
        <w:pStyle w:val="BookText"/>
        <w:rPr/>
      </w:pPr>
      <w:r>
        <w:rPr>
          <w:rFonts w:ascii="IRNazanin" w:hAnsi="IRNazanin" w:eastAsia="IRNazanin"/>
          <w:color w:val="111111"/>
          <w:sz w:val="28"/>
          <w:sz w:val="28"/>
          <w:szCs w:val="28"/>
          <w:rtl w:val="true"/>
          <w:lang w:bidi="fa-IR"/>
        </w:rPr>
        <w:t>و لا شبهة فی دلالة القرآن علی ثبوت الآیة المعجزة و تحققها بمعنی الأمر الخارق للعادة الدال علی تصرف ما وراء الطبیعة فی عالم الطبیعة و نشأة المادة لا بمعنی الأمر المبطل لضرورة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تمحله بعض المنتسبین إلی العلم من تأویل الآیات الدالة علی ذلک توفیقا بینها و بین ما یتراءی من ظواهر الأبحاث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تکلف مردود إلیه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یفیده القرآن الشریف فی معنی خارق العادة و إعطاء حقیقته نذکره فی </w:t>
      </w:r>
      <w:bookmarkStart w:id="110" w:name="pg11937_139151"/>
    </w:p>
    <w:p>
      <w:pPr>
        <w:pStyle w:val="BookText"/>
        <w:rPr/>
      </w:pPr>
      <w:bookmarkEnd w:id="110"/>
      <w:r>
        <w:rPr>
          <w:rFonts w:ascii="IRNazanin" w:hAnsi="IRNazanin" w:eastAsia="IRNazanin"/>
          <w:color w:val="111111"/>
          <w:sz w:val="28"/>
          <w:sz w:val="28"/>
          <w:szCs w:val="28"/>
          <w:rtl w:val="true"/>
          <w:lang w:bidi="fa-IR"/>
        </w:rPr>
        <w:t>فصول من الکلام</w:t>
      </w:r>
      <w:r>
        <w:rPr>
          <w:rFonts w:eastAsia="IRNazanin" w:cs="IRNazanin"/>
          <w:color w:val="111111"/>
          <w:sz w:val="28"/>
          <w:szCs w:val="28"/>
          <w:rtl w:val="true"/>
          <w:lang w:bidi="fa-IR"/>
        </w:rPr>
        <w:t>.</w:t>
      </w:r>
    </w:p>
    <w:p>
      <w:pPr>
        <w:pStyle w:val="Heading5"/>
        <w:numPr>
          <w:ilvl w:val="4"/>
          <w:numId w:val="1"/>
        </w:numPr>
        <w:rPr/>
      </w:pPr>
      <w:bookmarkStart w:id="111" w:name="__RefHeading___Toc14771630_73709187"/>
      <w:bookmarkStart w:id="112" w:name="_Toc41"/>
      <w:bookmarkEnd w:id="111"/>
      <w:r>
        <w:rPr/>
        <w:t>1</w:t>
      </w:r>
      <w:r>
        <w:rPr>
          <w:rtl w:val="true"/>
        </w:rPr>
        <w:t xml:space="preserve"> </w:t>
      </w:r>
      <w:r>
        <w:rPr>
          <w:rtl w:val="true"/>
        </w:rPr>
        <w:t>تصدیق القرآن لقانون العلیة العامة</w:t>
      </w:r>
      <w:bookmarkEnd w:id="112"/>
    </w:p>
    <w:p>
      <w:pPr>
        <w:pStyle w:val="BookText"/>
        <w:rPr/>
      </w:pPr>
      <w:r>
        <w:rPr>
          <w:rFonts w:ascii="IRNazanin" w:hAnsi="IRNazanin" w:eastAsia="IRNazanin"/>
          <w:color w:val="111111"/>
          <w:sz w:val="28"/>
          <w:sz w:val="28"/>
          <w:szCs w:val="28"/>
          <w:rtl w:val="true"/>
          <w:lang w:bidi="fa-IR"/>
        </w:rPr>
        <w:t>إن القرآن یثبت للحوادث الطبیعیة أسبابا و یصدق قانون العلیة العامة کما یثبته ضرورة العقل و تعتمد علیه الأبحاث العلمیة و الأنظار الاستدلالیة،فإن الإنسان مفطور علی أن یعتقد لکل حادث مادی علة موجبة من غیر تردد و 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العلوم الطبیعیة و سائر الأبحاث العلمیة تعلل الحوادث و الأمور المربوطة بما تجده من أمور أخری صالحة للتعلیل،و لا نعنی بالعلة إلا أن یکون هناک أمر واحد أو مجموع أمور إذا تحققت فی الطبیعة مثلا تحقق عندها أمر آخر نسمیه المعلول بحکم التجارب کدلالة التجربة علی أنه کلما تحقق احتراق لزم أن یتحقق هناک قبله علة موجبة له من نار أو حرکة أو اصطکاک أو نحو ذلک،و من هنا کانت الکلیة و عدم التخلف من أحکام العلیة و المعلولیة و لوازمهما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هذا المعنی ظاهر من القرآن فیما جری علیه و تکلم فیه من موت و حیاة و رزق و حوادث أخری علویة سماویة أو سفلیة أرضیة علی أظهر وجه،و إن کان یسندها جمیعا بالآخرة إلی الله سبحانه لفرض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یحکم بصحة قانون العلیة العامة بمعنی أن سببا من الأسباب إذا تحقق مع ما یلزمه و یکتنف به من شرائط التأثیر من غیر مانع لزمه وجود مسببه مترتبا علیه بإذن الله سبحانه و إذا وجد المسبب کشف ذلک عن تحقق سببه لا محالة</w:t>
      </w:r>
      <w:r>
        <w:rPr>
          <w:rFonts w:eastAsia="IRNazanin" w:cs="IRNazanin"/>
          <w:color w:val="111111"/>
          <w:sz w:val="28"/>
          <w:szCs w:val="28"/>
          <w:rtl w:val="true"/>
          <w:lang w:bidi="fa-IR"/>
        </w:rPr>
        <w:t>.</w:t>
      </w:r>
    </w:p>
    <w:p>
      <w:pPr>
        <w:pStyle w:val="Heading5"/>
        <w:numPr>
          <w:ilvl w:val="4"/>
          <w:numId w:val="1"/>
        </w:numPr>
        <w:rPr/>
      </w:pPr>
      <w:bookmarkStart w:id="113" w:name="__RefHeading___Toc14771632_73709187"/>
      <w:bookmarkStart w:id="114" w:name="_Toc42"/>
      <w:bookmarkEnd w:id="113"/>
      <w:r>
        <w:rPr/>
        <w:t>2</w:t>
      </w:r>
      <w:r>
        <w:rPr>
          <w:rtl w:val="true"/>
        </w:rPr>
        <w:t xml:space="preserve"> </w:t>
      </w:r>
      <w:r>
        <w:rPr>
          <w:rtl w:val="true"/>
        </w:rPr>
        <w:t>إثبات القرآن ما یخرق العادة</w:t>
      </w:r>
      <w:bookmarkEnd w:id="1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القرآن یقتص و یخبر عن جملة من الحوادث و الوقائع لا یساعد علیه جریان العادة المشهودة فی عالم الطبیعة علی نظام العلة و المعلول الموجود،و هذه الحوادث الخارقة للعادة هی الآیات المعجزة التی ینسبها إلی عدة من الأنبیاء الکرام کمعجزات نوح و هود و صالح و إبراهیم و لوط و داود و سلیمان و موسی و عیسی و محمد ص فإنها أمور خارقة للعادة المستمرة فی نظام الطبیعة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یجب أن یعلم أن هذه الأمور و الحوادث و إن أنکرتها العادة و استبعدتها إلا أنها لیست أمورا مستحیلة بالذات بحیث یبطلها العقل الضروری کما یبطل قولنا الإیجاب و السلب یجتمعان معا و یرتفعان معا من کل جهة و قولنا الشیء یمکن أن یسلب عن نفسه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لیس نصف الاثنین و أمثال ذلک من الأمور الممتنعة بالذات کیف؟و عقول جم غفیر من الملیین منذ أعصار قدیمة تقبل ذلک و ترتضیه من غیر إنکار و رد و لو کانت المعجزات ممتنعة بالذات لم یقبلها عقل عاقل و لم یستدل بها علی شیء و لم ینسبها أحد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أصل هذه الأمور أعنی المعجزات لیس مما تنکره عادة الطبیعة بل هی مما یتعاوره نظام المادة کل حین بتبدیل الحی إلی میت و المیت إلی الحی و تحویل صورة إلی صورة و حادثة إلی حادثة و رخاء إلی بلاء و بلاء إلی رخاء، و إنما الفرق بین صنع العادة و بین المعجزة الخارقة هو أن الأسباب المادیة المشهودة التی بین أیدینا إنما تؤثر أثرها مع روابط مخصوصة و شرائط زمانیة و مکانیة خاصة تقضی بالتدریج فی التأثیر، مثلا العصا و إن أمکن أن تصیر حیة تسعی و الجسد البالی و إن أمکن أن یصیر إنسانا حیا لکن ذلک إنما یتحقق فی العادة بعلل خاصة و شرائط زمانیة و مکانیة مخصوصة تنتقل بها المادة من حال إلی حال و تکتسی صورة بعد صورة حتی تستقر و تحل بها الصورة الأخیرة المفروضة علی ما تصدقه المشاهدة و التجربة لا مع أی شرط اتفق أو من غیر علة أو بإرادة مرید کما هو الظاهر من حال المعجزات و الخوارق التی یقصها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الحس و التجربة الساذجین لا یساعدان علی تصدیق هذه الخوارق للعادة کذلک النظر العلمی الطبیعی،لکونه معتمدا علی السطح المشهود من نظام العلة و المعلول الطبیعیین،أعنی به السطح الذی یستقر علیه التجارب العلمی الیوم و الفرضیات المعللة للحوادث المادیة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حدوث الحوادث الخارقة للعادة إجمالا لیس فی وسع العلم إنکاره و الستر علیه،فکم من أمر عجیب خارق للعادة یأتی به أرباب المجاهدة و أهل الارتیاض کل یوم تمتلئ به العیون و تنشره النشریات و یضبطه الصحف و المسفورات بحیث لا یبقی لذی لب فی وقوعها شک و لا فی تحققها ریب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هو الذی ألجأ الباحثین فی الآثار الروحیة من علماء العصر أن یعللوه بجریان أمواج مجهولة إلکتریسیة مغناطیسیة فافترضوا أن الارتیاضات الشاقة تعطی للإنسان سلطة علی تصریف أمواج مرموزة قویة تملکه أو تصاحبه إرادة و شعور و بذلک یقدر علی ما یأتی به من حرکات و تحریکات و تصرفات عجیبة فی المادة خارقة للعادة بطریق القبض و البسط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الفرضیة لو تمت و أطردت من غیر انتقاض لأدت إلی تحقق فرضیة جدیدة وسیعة تعلل جمیع الحوادث المتفرقة التی کانت تعللها جمیعا أو تعلل بعضها الفرضیات القدیمة علی محور الحرکة و القوة و لساقت جمیع الحوادث المادیة إلی التعلل و الارتباط بعلة واحدة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قولهم و الحق معهم فی الجملة إذ لا معنی لمعلول طبیعی لا علة طبیعیة له مع فرض کون الرابطة طبیعیة محفوظة،و بعبارة أخری إنا لا نعنی بالعلة الطبیعیة إلا أن تجتمع عدة موجودات طبیعیة مع نسب و روابط خاصة فیتکون منها عند ذلک موجود طبیعی جدید حادث متأخر عنها مربوط بها بحیث لو انتقض النظام السابق علیه لم یحدث و لم یتحقق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القرآن الکریم فإنه و إن لم یشخص هذه العلة الطبیعیة الأخیرة التی تعلل جمیع الحوادث المادیة العادیة و الخارقة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بتشخیص اسمه و کیفیة تأثیره لخروجه عن غرضه العام إلا أنه مع ذلک یثبت لکل حادث مادی سببا مادیا بإذن الله تعالی،و بعبارة أخری یثبت لکل حادث مادی مستند فی وجوده إلی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مادیا و طریقا طبیعیا به یجری فیض الوجود منه تعالی إلیه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  وَ یَرْزُقْهُ مِنْ حَیْثُ لاٰ یَحْتَسِبُ،وَ مَنْ یَتَوَکَّلْ عَلَی اللّٰهِ فَهُوَ حَسْبُهُ إِنَّ اللّٰهَ بٰالِغُ أَمْرِهِ 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فإن صدر الآیة یحکم بالإطلاق من غیر تقیید أن کل من اتقی الله و توکل علیه و إن کانت الأسباب العادیة المحسوبة عندنا أسبابا تقضی بخلافه و تحکم بعدمه فإن الله سبحانه حسبه فیه و هو کائن لا محالة،کما یدل علیه أیضا 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اللّٰهُ بِکٰافٍ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الجملة التالیة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،یعلل إطلاق الصدر،و فی هذا المعنی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هذه جملة مطلقة غیر مقیدة بشیء البتة؛فلله سبحانه سبیل إلی کل حادث تعلقت به مشیته و إرادته و إن کانت السبل العادیة و الطرق المألوفة مقطوعة منتفیة هناک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یحتمل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یتوسل تعالی إلیه من غیر سبب مادی و علة طبیعیة بل بمجرد الإرادة وحدها،و ثانیهما أن یکون هناک سبب طبیعی مستور عن علمنا یحیط به الله سبحانه و یبلغ ما یریده من طریقه إلا أن الجملة التالیة من الآیة المعللة لما قبلها أعنی قوله تعالی، قَدْ جَعَلَ اللّٰهُ لِکُلِّ شَیْءٍ قَدْراً ؛تدل علی ثانی الوجهین فإنها تدل علی أن کل شیء من المسببات أعم مما تقتضیه الأسباب العادیة أو لا تقتضیه فإن له قدرا قدره الله سبحانه علیه،و ارتباطات مع غیره من الموجودات،و اتصالات وجودیة مع ما سواه،لله سبحانه أن یتوسل منها إلیه و إن کانت الأسباب العادیة مقطوعة عنه غیر مرتبطة به إلا أن هذه الاتصالات و الارتباطات لیست مملوکة للأشیاء أنفسها حتی تطیع فی حال و تعصی فی أخری بل مجعولة بجعله تعالی مطیعة منقادة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أنه تعالی جعل بین الأشیاء جمیعها ارتباطات و اتصالات له أن یبلغ إلی کل ما یرید من أی وجه شاء و لیس هذا نفیا للعلیة و السببیة بین الأشیاء بل إثبات أنها بید الله سبحانه یحولها کیف شاء و أراد،ففی الوجود علیه و ارتباط حقیقی بین کل موجود و ما تقدمه من الموجودات المنتظمة غیر أنها لیست علی ما نجده بین ظواهر الموجودات بحسب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نجد الفرضیات العلمیة الموجودة قاصرة عن تعلیل جمیع الحوادث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ما یعلمه الله تعالی و ینظمه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الحقیقة هی التی تدل علیها آیات القدر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w:t>
      </w:r>
      <w:bookmarkStart w:id="115" w:name="pg11937_139155"/>
    </w:p>
    <w:p>
      <w:pPr>
        <w:pStyle w:val="BookText"/>
        <w:rPr/>
      </w:pPr>
      <w:bookmarkEnd w:id="115"/>
      <w:r>
        <w:rPr>
          <w:rFonts w:ascii="Amiri" w:hAnsi="Amiri" w:eastAsia="Amiri" w:cs="Amiri"/>
          <w:color w:val="111111"/>
          <w:sz w:val="28"/>
          <w:sz w:val="28"/>
          <w:szCs w:val="28"/>
          <w:rtl w:val="true"/>
          <w:lang w:bidi="ar-SA"/>
        </w:rPr>
        <w:t>نَبْرَأَهٰا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إِلاّٰ بِإِذْنِ اللّٰهِ وَ مَنْ یُؤْمِنْ بِاللّٰهِ یَهْدِ قَلْبَهُ وَ اللّٰهُ بِکُلِّ شَیْءٍ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الآیة الأولی و کذا بقیة الآیات تدل علی أن الأشیاء تنزل من ساحة الإطلاق إلی مرحلة التعین و التشخص بتقدیر منه تعالی و تحدید یتقدم علی الشیء و یصاحبه،و لا معنی لکون الشیء محدودا مقدرا فی وجوده إلا أن یتحدد و یتعین بجمیع روابطه التی مع سائر الموجودات و الموجود المادی مرتبط بمجموعة من الموجودات المادیة الأخری التی هی کالقالب الذی یقلب به الشیء و یعین وجوده و یحدده و یقدره فما من موجود مادی إلا و هو متقدر مرتبط بجمیع الموجودات المادیة التی تتقدمه و تصاحبه فهو معلول لآخر مثله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یستدل أیضا علی ما مر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بِنٰاصِیَتِهٰا إِنَّ رَبِّی 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الآیتین بانضمام ما مرت الإشارة إلیه من أن الآیات القرآنیة تصدق قانون العلیة العام تنتج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الآیة الأولی تعمم الخلقة لکل شیء فما من شیء إلا و هو مخلوق لله عز شأنه،و الآیة الثانیة تنطق بکون الخلقة و الإیجاد علی وتیرة واحدة و نسق منتظم من غیر اختلاف یؤدی إلی الهرج و الجزاف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کما عرفت یصدق قانون العلیة العام فی ما بین الموجودات المادیة،ینتج أن نظام الوجود فی الموجودات المادیة سواء کانت علی جری العادة أو خارقة لها علی صراط مستقیم غیر متخلف و وتیرة واحدة فی استناد کل حادث فیه إلی العلة المتقدمة علیه الموجبة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یستنتج أن الأسباب العادیة التی ربما یقع التخلف بینها و بین مسبباتها لیست بأسباب حقیقیة بل هناک أسباب حقیقیة مطردة غیر متخلفة الأحکام و الخواص کما ربما یؤیده التجارب العلمی فی جراثیم الحیاة و فی خوارق العادة کما مر</w:t>
      </w:r>
      <w:r>
        <w:rPr>
          <w:rFonts w:eastAsia="IRNazanin" w:cs="IRNazanin"/>
          <w:color w:val="111111"/>
          <w:sz w:val="28"/>
          <w:szCs w:val="28"/>
          <w:rtl w:val="true"/>
          <w:lang w:bidi="fa-IR"/>
        </w:rPr>
        <w:t>.</w:t>
      </w:r>
    </w:p>
    <w:p>
      <w:pPr>
        <w:pStyle w:val="Heading5"/>
        <w:numPr>
          <w:ilvl w:val="4"/>
          <w:numId w:val="1"/>
        </w:numPr>
        <w:rPr/>
      </w:pPr>
      <w:bookmarkStart w:id="116" w:name="__RefHeading___Toc14771634_73709187"/>
      <w:bookmarkStart w:id="117" w:name="_Toc43"/>
      <w:bookmarkEnd w:id="116"/>
      <w:r>
        <w:rPr/>
        <w:t>3</w:t>
      </w:r>
      <w:r>
        <w:rPr>
          <w:rtl w:val="true"/>
        </w:rPr>
        <w:t xml:space="preserve"> </w:t>
      </w:r>
      <w:r>
        <w:rPr>
          <w:rtl w:val="true"/>
        </w:rPr>
        <w:t>القرآن یسند ما أسند إلی العلة المادیة إلی الله تعالی</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القرآن کما یثبت بین الأشیاء العلیة و المعلولیة و یصدق سببیة البعض للبعض کذلک </w:t>
      </w:r>
      <w:bookmarkStart w:id="118" w:name="pg11937_139156"/>
    </w:p>
    <w:p>
      <w:pPr>
        <w:pStyle w:val="BookText"/>
        <w:rPr/>
      </w:pPr>
      <w:bookmarkEnd w:id="118"/>
      <w:r>
        <w:rPr>
          <w:rFonts w:ascii="IRNazanin" w:hAnsi="IRNazanin" w:eastAsia="IRNazanin"/>
          <w:color w:val="111111"/>
          <w:sz w:val="28"/>
          <w:sz w:val="28"/>
          <w:szCs w:val="28"/>
          <w:rtl w:val="true"/>
          <w:lang w:bidi="fa-IR"/>
        </w:rPr>
        <w:t>یسند الأمر فی الکل إلی الله سبحانه فیستنتج منه أن الأسباب الوجودیة غیر مستقلة فی التأثیر و المؤثر الحقیقی بتمام معنی الکلمة لیس إلا الله عز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مٰا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مُلْکُ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الکثیرة الدالة علی أن کل شیء مملوک محض لله لا یشارکه فیه أحد،و له أن یتصرف فیها کیف شاء و أراد و لیس لأحد أن یتصرف فی شیء منها إلا من بعد أن یأذن الله لمن شاء و یملکه التصرف من غیر استقلال فی هذا التملیک أیضا،بل مجرد إذن لا یستقل به المأذون له دون أن یعتمد علی إذن الإذن،قال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 تَنْزِعُ الْمُلْکَ مِمَّنْ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،إلی غیر ذلک من الآیات،و 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 مٰا فِی الْأَرْضِ 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یُدَبِّرُ الْأَمْرَ مٰا مِنْ شَفِیعٍ 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فالأسباب تملکت السببیة بتملیکه تعالی،و هی غیر مستقلة فی عین أنها مالکة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الذی یعبر سبحانه عنه بالشفاعة و الإذن،فمن المعلوم أن الإذن إنما یستقیم معناه إذا کان هناک مانع من تصرف المأذون فیه،و المانع أیضا إنما یتصور فیما کان هناک مقتض موجود یمنع المانع عن تأثیره و یحول بینه و بین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أن فی کل السبب مبدأ مؤثرا مقتضیا للتأثیر به یؤثر فی مسببه،و الأمر مع ذلک لله سبحانه</w:t>
      </w:r>
      <w:r>
        <w:rPr>
          <w:rFonts w:eastAsia="IRNazanin" w:cs="IRNazanin"/>
          <w:color w:val="111111"/>
          <w:sz w:val="28"/>
          <w:szCs w:val="28"/>
          <w:rtl w:val="true"/>
          <w:lang w:bidi="fa-IR"/>
        </w:rPr>
        <w:t>.</w:t>
      </w:r>
    </w:p>
    <w:p>
      <w:pPr>
        <w:pStyle w:val="Heading5"/>
        <w:numPr>
          <w:ilvl w:val="4"/>
          <w:numId w:val="1"/>
        </w:numPr>
        <w:rPr/>
      </w:pPr>
      <w:bookmarkStart w:id="119" w:name="__RefHeading___Toc14771636_73709187"/>
      <w:bookmarkStart w:id="120" w:name="_Toc44"/>
      <w:bookmarkEnd w:id="119"/>
      <w:r>
        <w:rPr/>
        <w:t>4</w:t>
      </w:r>
      <w:r>
        <w:rPr>
          <w:rtl w:val="true"/>
        </w:rPr>
        <w:t xml:space="preserve"> </w:t>
      </w:r>
      <w:r>
        <w:rPr>
          <w:rtl w:val="true"/>
        </w:rPr>
        <w:t>القرآن یثبت تأثیرا فی نفوس الأنبیاء فی الخوارق</w:t>
      </w:r>
      <w:bookmarkEnd w:id="120"/>
    </w:p>
    <w:p>
      <w:pPr>
        <w:pStyle w:val="BookText"/>
        <w:rPr/>
      </w:pPr>
      <w:r>
        <w:rPr>
          <w:rFonts w:ascii="Amiri" w:hAnsi="Amiri" w:eastAsia="Amiri" w:cs="Amiri"/>
          <w:color w:val="111111"/>
          <w:sz w:val="28"/>
          <w:sz w:val="28"/>
          <w:szCs w:val="28"/>
          <w:rtl w:val="true"/>
          <w:lang w:bidi="ar-SA"/>
        </w:rPr>
        <w:t>ثم إنه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لِرَسُولٍ أَنْ یَأْتِیَ بِآیَةٍ إِلاّٰ بِإِذْنِ اللّٰهِ فَإِذٰا جٰاءَ أَمْرُ اللّٰهِ قُضِیَ بِالْحَقِّ وَ خَسِرَ هُنٰالِکَ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فأفاد إناطة إتیان أیة آیة من أی رسول بإذن الله سبحانه فبین أن إتیان الآیات </w:t>
      </w:r>
      <w:bookmarkStart w:id="121" w:name="pg11937_139157"/>
    </w:p>
    <w:p>
      <w:pPr>
        <w:pStyle w:val="BookText"/>
        <w:rPr/>
      </w:pPr>
      <w:bookmarkEnd w:id="121"/>
      <w:r>
        <w:rPr>
          <w:rFonts w:ascii="IRNazanin" w:hAnsi="IRNazanin" w:eastAsia="IRNazanin"/>
          <w:color w:val="111111"/>
          <w:sz w:val="28"/>
          <w:sz w:val="28"/>
          <w:szCs w:val="28"/>
          <w:rtl w:val="true"/>
          <w:lang w:bidi="fa-IR"/>
        </w:rPr>
        <w:t>المعجزة من الأنبیاء و صدورها عنهم إنما هو لمبدإ مؤثر موجود فی نفوسهم الشریفة متوقف فی تأثیره علی الإذن کما مر فی الفصل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کما أنها تصدق صحة السحر فی الجملة کذلک تدل علی أن السحر أیضا کالمعجزة فی کونه عن مبدإ نفسانی فی الساحر لمکان 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جمیع الأمور الخارقة للعادة سواء سمیت معجزة أو سحرا أو غیر ذلک ککرامات الأولیاء و سائر الخصال المکتسبة بالارتیاضات و المجاهدات جمیعها مستندة إلی مباد نفسانیة و مقتضیات إرادیة علی ما یشیر إلیه کلامه سبحانه إلا أن کلامه ینص علی أن المبدأ الموجود عند الأنبیاء و الرسل و المؤمنین هو الفائق الغالب علی کل سبب و فی کل حال،قال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مطلقة غیر مقیدة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یمکن أن یستنتج أن هذا المبدأ الموجود المنصور أمر وراء الطبیعة و فوق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الأمور المادیة مقدرة محدودة مغلوبة لما هو فوقها قدرا و حدا عند التزاحم و المغالبة، و الأمور المجردة أیضا و إن کانت کذلک إلا أنها لا تزاحم بینها و لا تمانع إلا أن تتعلق بالمادة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التعلق و هذا المبدأ النفسانی المجرد المنصور بإرادة الله سبحانه إذا قابل مانعا مادیا أفاض إمدادا علی السبب بما لا یقاومه سبب مادی یمنعه فافهم</w:t>
      </w:r>
      <w:r>
        <w:rPr>
          <w:rFonts w:eastAsia="IRNazanin" w:cs="IRNazanin"/>
          <w:color w:val="111111"/>
          <w:sz w:val="28"/>
          <w:szCs w:val="28"/>
          <w:rtl w:val="true"/>
          <w:lang w:bidi="fa-IR"/>
        </w:rPr>
        <w:t>.</w:t>
      </w:r>
    </w:p>
    <w:p>
      <w:pPr>
        <w:pStyle w:val="Heading5"/>
        <w:numPr>
          <w:ilvl w:val="4"/>
          <w:numId w:val="1"/>
        </w:numPr>
        <w:rPr/>
      </w:pPr>
      <w:bookmarkStart w:id="122" w:name="__RefHeading___Toc14771638_73709187"/>
      <w:bookmarkStart w:id="123" w:name="_Toc45"/>
      <w:bookmarkEnd w:id="122"/>
      <w:r>
        <w:rPr/>
        <w:t>5</w:t>
      </w:r>
      <w:r>
        <w:rPr>
          <w:rtl w:val="true"/>
        </w:rPr>
        <w:t xml:space="preserve"> </w:t>
      </w:r>
      <w:r>
        <w:rPr>
          <w:rtl w:val="true"/>
        </w:rPr>
        <w:t>القرآن کما یسند الخوارق إلی تأثیر النفوس یسندها إلی أمر الله تعالی</w:t>
      </w:r>
      <w:bookmarkEnd w:id="12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الجملة الأخیرة من الآیة السابقة فی الفصل السابق أعنی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w:t>
      </w:r>
    </w:p>
    <w:p>
      <w:pPr>
        <w:pStyle w:val="BookText"/>
        <w:rPr/>
      </w:pPr>
      <w:r>
        <w:rPr>
          <w:rFonts w:ascii="Amiri" w:hAnsi="Amiri" w:eastAsia="Amiri" w:cs="Amiri"/>
          <w:color w:val="111111"/>
          <w:sz w:val="28"/>
          <w:sz w:val="28"/>
          <w:szCs w:val="28"/>
          <w:rtl w:val="true"/>
          <w:lang w:bidi="ar-SA"/>
        </w:rPr>
        <w:t>جٰاءَ أَمْرُ اللّٰهِ قُضِیَ بِالْحَقِّ الآیة،تدل علی أن تأثیر هذا المقتضی یتوقف علی أمر من الله تعالی یصاحب الإذن الذی کان یتوقف علیه أیضا فتأثیر هذا المقتضی یتوقف علی مصادفته الأمر أو اتحاده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فسر الأمر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،بکلمة الإیجاد 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تَذْکِرَةٌ فَمَنْ شٰاءَ اتَّخَذَ إِلیٰ رَبِّهِ سَبِیلاً  وَ مٰا تَشٰاؤُنَ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،دلت الآیات علی أن الأمر الذی للإنسان إن یریده و بیده زمام اختیاره لا یتحقق موجودا إلا أن یشاء الله ذلک بأن یشاء أن یشاء الإنسان و یرید إرادة الإنسان فإن الآیات الشریفة فی مقام أن أفعال الإنسان الإرادیة و إن کانت بید الإنسان بإرادته لکن الإرادة و المشیة لیست بید الإنسان بل هی مستندة إلی مشیة الله سبحانه،و لیست فی مقام بیان أن کل ما یریده الإنسان فقد أراده الله فإنه خطأ فاحش و لازمه أن یتخلف الفعل عن إرادة الله سبحانه عند تخلفه عن إرادة الإنسان،تعالی الله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خلاف ظواهر الآیات الکثیرة الواردة فی هذا المورد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لَآتَیْنٰا کُلَّ نَفْسٍ هُدٰاهٰا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إلی غیر ذلک فإرادتنا و مشیئتنا إذا تحققت فینا فهی مرادة بإرادة الله و مشیته لها و کذا أفعالنا مرادة له تعالی من طریق إرادتنا و مشیتنا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أعنی الإرادة و الفعل جمیعا متوقفان علی أمر الله سبحانه و کلمة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فالأمور جمیعا سواء کانت عادیة أو خارقة للعادة و سواء کان خارق العادة فی جانب الخیر و السعادة کالمعجزة و الکرامة،أو فی جانب الشر کالسحر و الکهانة مستندة فی تحققها إلی أسباب طبیعیة،و هی مع ذلک متوقفة علی إرادة الله،لا توجد إلا بأمر الله سبحانه أی بأن یصادف السبب أو یتحد مع أمر الله سبحانه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جمیع الأشیاء و إن کانت من حیث استناد وجودها إلی الأمر الإلهی علی حد سواء بحیث إذا تحقق الإذن و الأمر تحققت عن أسبابها،و إذا لم یتحقق الإذن و الأمر لم تتحقق،أی لم تتم السببیة إلا أن قسما منها و هو المعجزة من الأنبیاء أو ما سأله عبد </w:t>
      </w:r>
      <w:bookmarkStart w:id="124" w:name="pg11937_139159"/>
    </w:p>
    <w:p>
      <w:pPr>
        <w:pStyle w:val="BookText"/>
        <w:rPr/>
      </w:pPr>
      <w:bookmarkEnd w:id="124"/>
      <w:r>
        <w:rPr>
          <w:rFonts w:ascii="Amiri" w:hAnsi="Amiri" w:eastAsia="Amiri" w:cs="Amiri"/>
          <w:color w:val="111111"/>
          <w:sz w:val="28"/>
          <w:sz w:val="28"/>
          <w:szCs w:val="28"/>
          <w:rtl w:val="true"/>
          <w:lang w:bidi="ar-SA"/>
        </w:rPr>
        <w:t>ربه بالدعاء لا یخلو عن إرادة موجبة منه تعالی و أمر عزیمة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أُجِیبُ دَعْوَةَ الدّٰاعِ إِذٰا دَعٰانِ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،و غیر ذلک من الآیات المذکورة فی الفصل السابق</w:t>
      </w:r>
      <w:r>
        <w:rPr>
          <w:rFonts w:eastAsia="IRNazanin" w:cs="IRNazanin"/>
          <w:color w:val="111111"/>
          <w:sz w:val="28"/>
          <w:szCs w:val="28"/>
          <w:rtl w:val="true"/>
          <w:lang w:bidi="fa-IR"/>
        </w:rPr>
        <w:t>.</w:t>
      </w:r>
    </w:p>
    <w:p>
      <w:pPr>
        <w:pStyle w:val="Heading5"/>
        <w:numPr>
          <w:ilvl w:val="4"/>
          <w:numId w:val="1"/>
        </w:numPr>
        <w:rPr/>
      </w:pPr>
      <w:bookmarkStart w:id="125" w:name="__RefHeading___Toc14771640_73709187"/>
      <w:bookmarkStart w:id="126" w:name="_Toc46"/>
      <w:bookmarkEnd w:id="125"/>
      <w:r>
        <w:rPr/>
        <w:t>6</w:t>
      </w:r>
      <w:r>
        <w:rPr>
          <w:rtl w:val="true"/>
        </w:rPr>
        <w:t xml:space="preserve"> </w:t>
      </w:r>
      <w:r>
        <w:rPr>
          <w:rtl w:val="true"/>
        </w:rPr>
        <w:t>القرآن یسند المعجزة إلی سبب غیر مغلوب</w:t>
      </w:r>
      <w:bookmarkEnd w:id="126"/>
    </w:p>
    <w:p>
      <w:pPr>
        <w:pStyle w:val="BookText"/>
        <w:rPr/>
      </w:pPr>
      <w:r>
        <w:rPr>
          <w:rFonts w:ascii="IRNazanin" w:hAnsi="IRNazanin" w:eastAsia="IRNazanin"/>
          <w:color w:val="111111"/>
          <w:sz w:val="28"/>
          <w:sz w:val="28"/>
          <w:szCs w:val="28"/>
          <w:rtl w:val="true"/>
          <w:lang w:bidi="fa-IR"/>
        </w:rPr>
        <w:t>فقد تبین من الفصول السابقة من البحث أن المعجزة کسائر الأمور الخارقة للعادة لا تفارق الأسباب العادیة فی الاحتیاج إلی سبب طبیعی و أن مع الجمیع أسبابا باطنیة و أن الفرق بینها أن الأمور العادیة ملازمة لأسباب ظاهریة تصاحبها الأسباب الحقیقیة الطبیعیة غالبا أو مع الأغلب و مع تلک الأسباب الحقیقیة إرادة الله و أمره،و الأمور الخارقة للعادة من الشرور کالسحر و الکهانة مستندة إلی أسباب طبیعیة مفارقة للعادة مقارنة للسبب الحقیقی بالإذن و الإرادة کاستجابة الدعاء و نحو ذلک من غیر تحد یبتنی علیه ظهور حق الدعوة و أن المعجزة مستندة إلی سبب طبیعی حقیقی بإذن الله و أمره إذا کان هناک تحد یبتنی علیه صحة النبوة و الرسالة و الدعوة إلی الله تعالی و أن القسمین الآخرین یفارقان سائر الأقسام فی أن سببهما لا یصیر مغلوبا مقهورا قط بخلاف سائر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فرضنا الإحاطة و البلوغ إلی السبب الطبیعی الذی للمعجزة کانت المعجزة میسورة ممکنة الإتیان لغیر النبی أیضا و لم یبق فرق بین المعجزة و غیرها إلا بحسب النسبة و الإضافة فقط فیکون حینئذ أمر ما معجزة بالنسبة إلی قوم غیر معجزة بالنسبة إلی آخرین،و هم المطلعون علی سببها الطبیعی الحقیقی،و فی عصر دون عصر،و هو عصر العلم،فلو ظفر البحث العلمی علی الأسباب الحقیقیة الطبیعیة القصوی لم یبق مورد للمعجزة و لم تکشف المعجزة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هذا البحث أن المعجزة لا حجیة فیها إلا علی الجاهل بالسبب فلیست حجة فی نفسها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فلیست المعجزة معجزة من حیث إنها مستندة إلی سبب طبیعی مجهول حتی تنسلخ عن اسمها عند ارتفاع الجهل و تسقط عن الحجیة،و لا أنها معجزة من حیث استنادها إلی سبب مفارق للعادة،بل هی معجزة من حیث إنها مستندة </w:t>
      </w:r>
      <w:bookmarkStart w:id="127" w:name="pg11937_139160"/>
    </w:p>
    <w:p>
      <w:pPr>
        <w:pStyle w:val="BookText"/>
        <w:rPr/>
      </w:pPr>
      <w:bookmarkEnd w:id="127"/>
      <w:r>
        <w:rPr>
          <w:rFonts w:ascii="IRNazanin" w:hAnsi="IRNazanin" w:eastAsia="IRNazanin"/>
          <w:color w:val="111111"/>
          <w:sz w:val="28"/>
          <w:sz w:val="28"/>
          <w:szCs w:val="28"/>
          <w:rtl w:val="true"/>
          <w:lang w:bidi="fa-IR"/>
        </w:rPr>
        <w:t>إلی أمر مفارق للعادة غیر مغلوب السبب قاهرة العلة البتة،و ذلک کما أن الأمر الحادث من جهة استجابة الدعاء کرامة من حیث استنادها إلی سبب غیر مغلوب کشفاء المریض مع أنه یمکن أن یحدث من غیر جهته کجهة العلاج بالدواء غیر أنه حینئذ أمر عادی یمکن أن یصیر سببه مغلوبا مقهورا بسبب آخر أقوی منه</w:t>
      </w:r>
      <w:r>
        <w:rPr>
          <w:rFonts w:eastAsia="IRNazanin" w:cs="IRNazanin"/>
          <w:color w:val="111111"/>
          <w:sz w:val="28"/>
          <w:szCs w:val="28"/>
          <w:rtl w:val="true"/>
          <w:lang w:bidi="fa-IR"/>
        </w:rPr>
        <w:t>.</w:t>
      </w:r>
    </w:p>
    <w:p>
      <w:pPr>
        <w:pStyle w:val="Heading5"/>
        <w:numPr>
          <w:ilvl w:val="4"/>
          <w:numId w:val="1"/>
        </w:numPr>
        <w:rPr/>
      </w:pPr>
      <w:bookmarkStart w:id="128" w:name="__RefHeading___Toc14771642_73709187"/>
      <w:bookmarkStart w:id="129" w:name="_Toc47"/>
      <w:bookmarkEnd w:id="128"/>
      <w:r>
        <w:rPr/>
        <w:t>7</w:t>
      </w:r>
      <w:r>
        <w:rPr>
          <w:rtl w:val="true"/>
        </w:rPr>
        <w:t xml:space="preserve"> </w:t>
      </w:r>
      <w:r>
        <w:rPr>
          <w:rtl w:val="true"/>
        </w:rPr>
        <w:t>القرآن یعد المعجزة برهانا علی صحة الرسالة لا دلیلا عامیا</w:t>
      </w:r>
      <w:bookmarkEnd w:id="129"/>
    </w:p>
    <w:p>
      <w:pPr>
        <w:pStyle w:val="BookText"/>
        <w:rPr/>
      </w:pPr>
      <w:r>
        <w:rPr>
          <w:rFonts w:ascii="IRNazanin" w:hAnsi="IRNazanin" w:eastAsia="IRNazanin"/>
          <w:color w:val="111111"/>
          <w:sz w:val="28"/>
          <w:sz w:val="28"/>
          <w:szCs w:val="28"/>
          <w:rtl w:val="true"/>
          <w:lang w:bidi="fa-IR"/>
        </w:rPr>
        <w:t>و هاهنا سؤال و هو أنه ما هی الرابطة بین المعجزة و بین حقیة دعوی الرسالة مع أن العقل لا یری تلازما بین صدق الرسول فی دعوته إلی الله سبحانه و بین صدور أمر خارق للعادة عن الرسول علی أن الظاهر من القرآن الشریف،تقریر ذلک فیما یحکیه من قصص عدة من الأنبیاء کهود و صالح و موسی و عیسی و محمد ص فإنهم علی ما یقصه القرآن حینما بثوا دعوتهم سئلوا عن آیة تدل علی حقیة دعوتهم فأجابوهم فیما سئلوا و جاءوا بالآیات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أعطوا المعجزة فی أول البعثة قبل أن یسألهم أممهم شیئا من ذلک کما قال تعالی فی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 أَخُوکَ بِآیٰاتِی وَ لاٰ تَنِیٰا فِی 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 تعالی فی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کذا إعطاء القرآن معجزة للنبی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فالعقل الصریح لا یری تلازما بین حقیة ما أتی به الأنبیاء و الرسل من معارف المبدإ و المعاد و بین صدور أمر یخرق العادة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أن قیام البراهین الساطعة علی هذه الأصول الحقة یغنی العالم البصیر بها عن النظر فی أمر الإعجاز،و لذا قیل إن المعجزات لإقناع نفوس العامة لقصور عقولهم عن إدراک الحقائق العقلیة و أما الخاصة فإنهم فی غنی عن ذلک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السؤال أن الأنبیاء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یأتوا بالآیات المعجزة لإثبات شیء من معارف المبدإ و المعاد مما یناله العقل کالتوحید و البعث و أمثالها </w:t>
      </w:r>
    </w:p>
    <w:p>
      <w:pPr>
        <w:pStyle w:val="BookText"/>
        <w:rPr/>
      </w:pPr>
      <w:r>
        <w:rPr>
          <w:rFonts w:ascii="IRNazanin" w:hAnsi="IRNazanin" w:eastAsia="IRNazanin"/>
          <w:color w:val="111111"/>
          <w:sz w:val="28"/>
          <w:sz w:val="28"/>
          <w:szCs w:val="28"/>
          <w:rtl w:val="true"/>
          <w:lang w:bidi="fa-IR"/>
        </w:rPr>
        <w:t>و إنما اکتفوا فی ذلک بحجة للعقل و المخاطبة من طریق النظر و الاستدلال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فِی اللّٰهِ شَکٌّ فٰاطِرِ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الإحتجاج علی التوحید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الإحتجاج علی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سئل الرسل المعجزة و أتوا بها لإثبات رسالتهم و تحقیق دعواها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أنهم ادعوا الرسالة من الله بالوحی و أنه بتکلیم إلهی أو نزول ملک و نحو ذلک و هذا شیء خارق للعادة فی نفسه من غیر سنخ الإدراکات الظاهرة و الباطنة التی یعرفها عامة الناس و یجدونها من أنفسهم،بل إدراک مستور عن عامة النفوس لو صح وجوده لکان تصرفا خاصا من ما وراء الطبیعة فی نفوس الأنبیاء فقط،مع أن الأنبیاء کغیرهم من أفراد الناس فی البشریة و قواها،و لذلک صادفوا إنکارا شدیدا من الناس و مقاومة عنیفة فی رده علی أحد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حاول الناس إبطال دعواهم بالحجة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أَنْتُمْ إِلاّٰ بَشَرٌ مِثْلُنٰا تُرِیدُونَ أَنْ تَصُدُّونٰا عَمّٰا کٰانَ یَعْبُدُ آبٰاؤُنٰا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،استدلوا فیها علی بطلان دعواهم الرسالة بأنهم مثل سائر الناس و الناس لا یجدون شیئا مما یدعونه من أنفسهم مع وجود المماثلة،و لو کان لکان فی الجمیع أو جاز للجمیع هذا،و لهذا أجاب الرسل عن حجتهم بما حکاه الله تعالی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لَهُمْ رُسُلُهُمْ إِنْ نَحْنُ إِلاّٰ بَشَرٌ مِثْلُکُمْ وَ لٰکِنَّ اللّٰهَ یَمُنُّ عَلیٰ مَنْ یَشٰاءُ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،فردوا علیهم بتسلیم المماثلة و أن الرسالة من منن الله الخاصة،و الاختصاص ببعض النعم الخاصة لا ینافی المماثلة،فللناس اختصاصات،نعم لو شاء أن یمتن علی من یشاء منهم فعل ذلک من غیر مانع فالنبوة مختصة بالبعض و إن جاز علی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 هذا الاحتجاج قولهم فی النبی ص علی ما حکاه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أُنْزِلَ عَلَیْهِ الذِّکْرُ مِنْ بَیْنِنٰا</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قولهم کما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عَلیٰ رَجُلٍ مِنَ الْقَرْیَتَیْنِ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نظیر هذا الاحتجاج أو قریب منه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مٰا لِهٰذَا الرَّسُولِ </w:t>
      </w:r>
    </w:p>
    <w:p>
      <w:pPr>
        <w:pStyle w:val="BookText"/>
        <w:rPr/>
      </w:pPr>
      <w:r>
        <w:rPr>
          <w:rFonts w:ascii="Amiri" w:hAnsi="Amiri" w:eastAsia="Amiri" w:cs="Amiri"/>
          <w:color w:val="111111"/>
          <w:sz w:val="28"/>
          <w:sz w:val="28"/>
          <w:szCs w:val="28"/>
          <w:rtl w:val="true"/>
          <w:lang w:bidi="ar-SA"/>
        </w:rPr>
        <w:t>یَأْکُلُ الطَّعٰامَ وَ یَمْشِی فِی الْأَسْوٰاقِ لَوْ لاٰ أُنْزِلَ إِلَیْهِ مَلَکٌ فَیَکُونَ مَعَهُ نَذِیراً  أَوْ یُلْقیٰ إِلَیْهِ کَنْزٌ أَوْ تَکُونُ لَهُ جَنَّةٌ یَأْکُلُ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وجه الاستدلال أن دعوی الرسالة توجب أن لا یکون بشرا مثلنا لکونه ذا أحوال من الوحی و غیره لیس فینا فلم یأکل الطعام و یمشی فی الأسواق لاکتساب المعیشة؟بل یجب أن ینزل معه ملک یشارکه فی الإنذار أو یلقی إلیه کنز فلا یحتاج إلی مشی الأسواق للکسب أو تکون له جنة فیأکل منها لا مما نأکل منه من طعام،فرد الله تعالی علیهم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 وَ جَعَلْنٰا بَعْضَکُمْ لِبَعْضٍ فِتْنَةً أَ تَصْبِرُونَ وَ کٰانَ رَبُّکَ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رد تعالی فی موضع آخر مطالبتهم مباشرة الملک للإنذار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مَلَکاً لَجَعَلْنٰاهُ رَجُلاً وَ لَلَبَسْنٰا عَلَیْهِمْ مٰا یَلْبِسُونَ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قریب من ذلک الاحتجاج أیضا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فأبطلوا بزعمهم دعوی الرسالة بالوحی بمطالبة أن یشهدوا نزول الملک أو رؤیة الرب سبحانه لمکان المماثلة مع النبی،فرد الله تعالی علیهم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یَرَوْنَ الْمَلاٰئِکَةَ لاٰ بُشْریٰ یَوْمَئِذٍ لِلْمُجْرِمِینَ وَ یَقُولُونَ حِجْراً مَحْجُوراً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،فذکر أنهم و الحال حالهم لا یرون الملائکة إلا مع حال الموت کما ذکره فی فی موضع آخر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یٰا أَیُّهَا الَّذِی نُزِّلَ عَلَیْهِ الذِّکْرُ إِنَّکَ لَمَجْنُونٌ  لَوْ مٰا تَأْتِینٰا بِالْمَلاٰئِکَةِ إِنْ کُنْتَ مِنَ الصّٰادِقِینَ  مٰا نُنَزِّلُ الْمَلاٰئِکَةَ إِلاّٰ بِالْحَقِّ وَ مٰا کٰانُوا إِذاً مُنْظَرِینَ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یشتمل هذه الآیات الأخیرة علی زیادة فی وجه الاستدلال،و هو تسلیم صدق النبی ص فی دعواه إلا أنه مجنون و ما یحکیه و یخبر به أمر یسوله له الجنون غیر مطابق للواقع کما فی موضع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مَجْنُونٌ وَ ازْدُجِرَ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فأمثال هذه الآیات مسوقة لبیان إقامتهم الحجة علی إبطال دعوی النبوة من طریق المماثلة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تارة أخری أقاموا أنفسهم مقام الإنکار و سؤال الحجة و البینة علی صدق </w:t>
      </w:r>
      <w:bookmarkStart w:id="130" w:name="pg11937_139163"/>
    </w:p>
    <w:p>
      <w:pPr>
        <w:pStyle w:val="Heading5"/>
        <w:numPr>
          <w:ilvl w:val="4"/>
          <w:numId w:val="1"/>
        </w:numPr>
        <w:rPr/>
      </w:pPr>
      <w:bookmarkStart w:id="131" w:name="__RefHeading___Toc14771644_73709187"/>
      <w:bookmarkStart w:id="132" w:name="_Toc48"/>
      <w:bookmarkEnd w:id="130"/>
      <w:bookmarkEnd w:id="131"/>
      <w:r>
        <w:rPr>
          <w:rtl w:val="true"/>
        </w:rPr>
        <w:t>[</w:t>
      </w:r>
      <w:r>
        <w:rPr>
          <w:rtl w:val="true"/>
        </w:rPr>
        <w:t>کلام فی معنی الرسالة و ما یلحق بها</w:t>
      </w:r>
      <w:r>
        <w:rPr>
          <w:rtl w:val="true"/>
        </w:rPr>
        <w:t>.]</w:t>
      </w:r>
      <w:bookmarkEnd w:id="132"/>
    </w:p>
    <w:p>
      <w:pPr>
        <w:pStyle w:val="BookText"/>
        <w:rPr/>
      </w:pPr>
      <w:r>
        <w:rPr>
          <w:rFonts w:ascii="IRNazanin" w:hAnsi="IRNazanin" w:eastAsia="IRNazanin"/>
          <w:color w:val="111111"/>
          <w:sz w:val="28"/>
          <w:sz w:val="28"/>
          <w:szCs w:val="28"/>
          <w:rtl w:val="true"/>
          <w:lang w:bidi="fa-IR"/>
        </w:rPr>
        <w:t>الدعوة لاشتمالها علی ما تنکره النفوس و لا تعرفه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طریقة المنع مع السند باصطلاح فن المناظرة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البینة هی المعجزة،بیان ذلک أن دعوی النبوة و الرسالة من کل نبی و رسول علی ما یقصه القرآن إنما کانت بدعوی الوحی و التکلیم الإلهی بلا واسطة أو بواسطة نزول الملک،و هذا أمر لا یساعد علیه الحس و لا تؤیده التجربة فیتوجه علیه الإشکال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من جهة عدم الدلیل علیه،و الثانیة من جهة الدلیل علی عدمه،فإن الوحی و التکلیم الإلهی و ما یتلوه من التشریع و التربیة الدینیة مما لا یشاهده البشر من أنفسهم،و العادة الجاریة فی الأسباب و المسببات تنکره فهو أمر خارق للعادة،و قانون العلیة العامة لا یجوزه،فلو کان النبی صادقا فی دعواه النبوة و الوحی کان لازمه أنه متصل بما وراء الطبیعة،مؤید بقوة إلهیة تقدر علی خرق العادة و أن الله سبحانه یرید بنبوته و الوحی إلیه خرق العادة،فلو کان هذا حقا و لا فرق بین خارق و خارق کان من الممکن أن یصدر من النبی خارق آخر للعادة من غیر مانع و أن یخرق الله العادة بأمر آخر یصدق النبوة و الوحی من غیر مانع عنه فإن حکم الأمثال واحد فلئن أراد الله هدایة الناس بطریق خارق للعادة و هو طریق النبوة و الوحی فلیؤیدها و لیصدقها بخارق آخر و هو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بعث الأمم إلی سؤال المعجزة علی صدق دعوی النبوة کلما جاءهم رسول من أنفسهم بعثا بالفطرة و الغریزة و کان سؤال المعجزة لتأیید الرسالة و تصدیقها لا للدلالة علی صدق المعارف الحقة التی کان الأنبیاء یدعون إلیها مما یمکن أن یناله البرهان کالتوحید و المعاد،و نظیر هذا ما لو جاء رجل بالرسالة إلی قوم من قبل سیدهم الحاکم علیهم و معه أوامر و نواه یدعیها للسید فإن بیانه لهذه الأحکام و إقامته البرهان علی أن هذه الأحکام مشتملة علی مصلحة القوم و هم یعلمون أن سیدهم لا یرید إلا صلاح شأنهم،إنما یکفی فی کون الأحکام التی جاء بها حقة صالحة للعمل،و لا تکفی البراهین و الأدلة المذکورة فی صدق رسالته و أن سیدهم أراد منهم بإرساله إلیهم ما جاء به من الأحکام بل یطالبونه ببینة أو علامة تدل علی صدقه فی دعواه ککتاب بخطه و خاتمه یقرءونه،أو علامة یعرفونها،کما قال المشرکون للنبی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تُنَزِّلَ عَلَیْنٰا کِتٰاباً نَقْرَؤُهُ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بما ذکرناه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التلازم بین صدق دعوی الرسالة و بین المعجزة و أنها </w:t>
      </w:r>
    </w:p>
    <w:p>
      <w:pPr>
        <w:pStyle w:val="BookText"/>
        <w:rPr/>
      </w:pPr>
      <w:r>
        <w:rPr>
          <w:rFonts w:ascii="IRNazanin" w:hAnsi="IRNazanin" w:eastAsia="IRNazanin"/>
          <w:color w:val="111111"/>
          <w:sz w:val="28"/>
          <w:sz w:val="28"/>
          <w:szCs w:val="28"/>
          <w:rtl w:val="true"/>
          <w:lang w:bidi="fa-IR"/>
        </w:rPr>
        <w:t>الدلیل علی صدق دعواها لا یتفاوت فی ذلک حال الخاصة و العامة فی دلالتها و إثباتها، و ثانیا أن ما یجده الرسول و النبی من الوحی و یدرکه منه من غیر سنخ ما نجده بحواسنا و عقولنا النظریة الفکریة،فالوحی غیر الفکر الصائب؛و هذا المعنی فی کتاب الله تعالی من الوضوح و السطوع بحیث لا یرتاب فیه من له أدنی فهم و أقل 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انحرف فی ذلک جمع من الباحثین من أهل العصر فراموا بناء المعارف الإلهیة و الحقائق الدینیة علی ما وصفه العلوم الطبیعیة من أصالة المادة المتحولة المتکاملة فقد رأوا أن الإدراکات الإنسانیة خواص مادیة مترشحة من الدماغ و أن الغایات الوجودیة و جمیع الکمالات الحقیقیة استکمالات فردیة أو اجتماعیة 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فذکروا أن النبوة نوع نبوغ فکری و صفاء ذهنی یستحضر به الإنسان المسمی نبیا کمال قومه الاجتماعی و یرید به أن یخلصهم من ورطة الوحشیة و البربریة إلی ساحة الحضارة و المدنیة فیستحضر ما ورثه من العقائد و الآراء و یطبقها علی مقتضیات عصره و محیط حیاته،فیقنن لهم أصولا اجتماعیة و کلیات عملیة یستصلح بها أفعالهم الحیویة ثم یتمم ذلک بأحکام و أمور عبادیة لیستحفظ بها خواصهم الروحیة لافتقار الجامعة الصالحة و المدنیة الفاضلة إلی ذلک و یتفرع علی هذا الافتراض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إنسان متفکر نابغ یدعو قومه إلی صلاح محیطهم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الوحی هو انتقاش الأفکار الفاضلة فی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السماوی مجموع هذه الأفکار الفاضلة المنزهة عن التهوسات النفسانیة و الأغراض النفسانیة الشخصیة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الملائکة التی أخبر بها النبی قوی طبیعیة تدبر أمور الطبیعة أو قوی نفسانیة تفیض کمالات النفوس علیها،و أن روح القدس مرتبة من الروح الطبیعیة المادیة تترشح منها هذه الأفکار المقدسة،و أن الشیطان مرتبة من الروح تترشح منها الأفکار الردیة و تدعو إلی الأعمال الخبیثة المفسدة للاجتماع،و علی هذا الأسلوب فسروا الحقائق التی أخبر بها الأنبیاء کاللوح و القلم و العرش و الکرسی و الکتاب و الحساب و الجنة و النار بما یلائم الأصول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الأدیان تابعة لمقتضیات أعصارها تتحول بتحولها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المعجزات المنقولة عن الأنبیاء المنسوبة إلیهم خرافات مجعولة أو حوادث محرفة لنفع الدین و حفظ عقائد العامة عن التبدل بتحول الأعصار أو لحفظ مواقع أئمة الدین و رؤساء المذهب عن السقوط و الاضمحلال إلی غیر ذلک مما أبدعه قوم و تبعهم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 ما ذکروه و النبوة بهذا المعنی لأن تسمی لعبة سیاسیة أولی بها من أن تسمی نبوة إلهیة،و الکلام التفصیلی فی أطراف ما ذکروه خارج عن البحث المقصود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فیه هاهنا أن الکتب السماویة و البیانات النبویة المأثورة علی ما بأیدینا لا توافق هذا التفسیر و لا تناسبه أدنی مناسبة،و إنما دعاهم إلی هذا النوع من التفسیر إخلادهم إلی الأرض و رکونهم إلی مباحث المادة فاستلزموا إنکار ما وراء الطبیعة و تفسیر الحقائق المتعالیة عن المادة بما یسلخها عن شأنها و تعیدها إلی المادة الجامدة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هؤلاء هو فی الحقیقة تطور جدید فیما کان یذکره آخرون فقد کانوا یفسرون جمیع الحقائق المأثورة فی الدین بالمادة غیر أنهم کانوا یثبتون لها وجودات غائبة عن الحس کالعرش و الکرسی و اللوح و القلم و الملائکة و نحوها من غیر مساعدة الحس و التجربة علی شیء من ذلک،ثم لما اتسع نطاق العلوم الطبیعیة و جری البحث علی أساس الحس و التجربة لزم الباحثین علی ذلک الأسلوب أن ینکروا لهذه الحقائق وجوداتها المادیة الخارجة عن الحس أو البعیدة عنه و أن یفسروها بما تعیدها إلی الوجود المادی المحسوس لیوافق الدین ما قطع به العلم و یستحفظ بذلک عن السقوط</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فهاتان الطائفتان بین باغ و عاد،أما القدماء من المتکلمین فقد فهموا من البیانات الدینیة مقاصدها حق الفهم من غیر مجاز غیر أنهم رأوا أن مصادیقها جمیعا أمور مادیة محضة لکنها غائبة عن الحس غیر محکومة بحکم المادة أصلا و الواقع خلافه،و أما المتأخرون من باحثی هذا العصر ففسروا البیانات الدینیة بما أخرجوها به عن مقاصدها البینة الواضحة،و طبقوها علی حقائق مادیة ینالها الحس و تصدقها التجربة مع أنها </w:t>
      </w:r>
    </w:p>
    <w:p>
      <w:pPr>
        <w:pStyle w:val="BookText"/>
        <w:rPr/>
      </w:pPr>
      <w:r>
        <w:rPr>
          <w:rFonts w:ascii="IRNazanin" w:hAnsi="IRNazanin" w:eastAsia="IRNazanin"/>
          <w:color w:val="111111"/>
          <w:sz w:val="28"/>
          <w:sz w:val="28"/>
          <w:szCs w:val="28"/>
          <w:rtl w:val="true"/>
          <w:lang w:bidi="fa-IR"/>
        </w:rPr>
        <w:t>لیست بمقصوده،و لا البیانات اللفظیة تنطبق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الصحیح یوجب أن تفسر هذه البیانات اللفظیة علی ما یعطیها اللفظ فی العرف و اللغة ثم یعتمد فی أمر المصداق علی ما یفسر به بعض الکلام بعضا ثم ینظر، هل الأنظار العلمیة تنافیها أو تبطلها؟فلو ثبت فیها فی خلال ذلک شیء خارج عن المادة و حکمها فإنما الطریق إلیه إثباتا أو نفیا طور آخر من البحث غیر البحث الطبیعی الذی تتکفله العلوم الطبیعیة،فما للعلم الباحث عن الطبیعة و للأمر الخارج عنها؟فإن العلم الباحث عن المادة و خواصها لیس من وظیفته أن یتعرض لغیر المادة و خواصها لا إثباتا و لا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 شیئا منه باحث من بحاثه کان ذلک منه شططا من القول،نظیر ما لو أراد الباحث فی علم اللغة أن یستظهر من علمه حکم الفلک نفیا أو إثباتا ،و لنرجع إلی بقیة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النّٰارَ الَّتِی وَقُودُهَا النّٰاسُ وَ 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الآیات من أول السورة و إن کانت لبیان حال المتقین و الکافرین 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الطوائف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لکنه سبحانه حیث جمعهم طرا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اعْبُدُوا رَبَّکُمُ ،و دعاهم إلی عبادته تقسموا لا محالة إلی مؤمن و غیره فإن هذه الدعوة لا تحتمل من حیث إجابتها و عدمها غیر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 الکافر و أما المنافق فإنما یتحقق بضم الظاهر إلی الباطن،و اللسان إلی القلب فکان هناک من جمع بین اللسان و القلب إیمانا أو کفرا و من اختلف لسانه و قلبه و هو المنافق،فلما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المنافقون من الذکر،و خص بالمؤمنین و الکافرین و وضع الإیمان مکان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الوقود ما توقد به النار و قد نصت الآیة علی أنه نفس الإنسان،فالإنسان وقود و موقود علیه،کما فی قوله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فِی النّٰارِ یُسْجَرُونَ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  الَّتِی تَطَّلِعُ عَلَی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فالإنسان معذب بنار توقده نفسه،و هذه الجملة نظیره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رُزِقُوا مِنْهٰا مِنْ ثَمَرَةٍ رِزْقاً قٰالُوا هٰذَا الَّذِی رُزِقْنٰا مِنْ قَبْلُ وَ أُتُوا بِهِ مُتَشٰابِهاً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،ظاهرة فی أنه لیس للإنسان هناک إلا ما هیأه من هاهنا،کما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تعیشون تموتون و کما </w:t>
      </w:r>
      <w:bookmarkStart w:id="133" w:name="pg11937_139167"/>
    </w:p>
    <w:p>
      <w:pPr>
        <w:pStyle w:val="BookText"/>
        <w:rPr/>
      </w:pPr>
      <w:bookmarkEnd w:id="133"/>
      <w:r>
        <w:rPr>
          <w:rFonts w:ascii="Amiri" w:hAnsi="Amiri" w:eastAsia="Amiri" w:cs="Amiri"/>
          <w:color w:val="111111"/>
          <w:sz w:val="28"/>
          <w:sz w:val="28"/>
          <w:szCs w:val="28"/>
          <w:rtl w:val="true"/>
          <w:lang w:bidi="ar-SA"/>
        </w:rPr>
        <w:t xml:space="preserve">تموتون تبعثون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بین الفریقین فرق من حیث إن لأهل الجنة مزیدا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بالحجارة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 الْحِجٰارَةُ ، الأصنام التی کانوا یعبدونها،و یشهد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وَ مٰا تَعْبُدُونَ مِنْ دُونِ اللّٰهِ حَصَبُ جَهَنَّمَ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،و الحصب هو الوقود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أَزْوٰاجٌ مُطَهَّرَةٌ ،قرینة الأزواج تدل علی أن المراد بالطهارة هی الطهارة من أنواع الأقذار و المکاره التی تمنع من تمام الالتیام و الألفة و الأنس من الأقذار و المکاره الخلقیة و الخلقیة</w:t>
      </w:r>
      <w:r>
        <w:rPr>
          <w:rFonts w:eastAsia="IRNazanin" w:cs="IRNazanin"/>
          <w:color w:val="111111"/>
          <w:sz w:val="28"/>
          <w:szCs w:val="28"/>
          <w:rtl w:val="true"/>
          <w:lang w:bidi="fa-IR"/>
        </w:rPr>
        <w:t>.</w:t>
      </w:r>
    </w:p>
    <w:p>
      <w:pPr>
        <w:pStyle w:val="Heading4"/>
        <w:numPr>
          <w:ilvl w:val="3"/>
          <w:numId w:val="1"/>
        </w:numPr>
        <w:rPr/>
      </w:pPr>
      <w:bookmarkStart w:id="134" w:name="__RefHeading___Toc14771646_73709187"/>
      <w:bookmarkStart w:id="135" w:name="_Toc49"/>
      <w:bookmarkEnd w:id="134"/>
      <w:r>
        <w:rPr>
          <w:rtl w:val="true"/>
        </w:rPr>
        <w:t>(</w:t>
      </w:r>
      <w:r>
        <w:rPr>
          <w:rtl w:val="true"/>
        </w:rPr>
        <w:t>بحث روائی</w:t>
      </w:r>
      <w:r>
        <w:rPr>
          <w:rtl w:val="true"/>
        </w:rPr>
        <w:t>)</w:t>
      </w:r>
      <w:bookmarkEnd w:id="135"/>
    </w:p>
    <w:p>
      <w:pPr>
        <w:pStyle w:val="BookText"/>
        <w:rPr/>
      </w:pPr>
      <w:r>
        <w:rPr>
          <w:rFonts w:ascii="IRNazanin" w:hAnsi="IRNazanin" w:eastAsia="IRNazanin"/>
          <w:color w:val="111111"/>
          <w:sz w:val="28"/>
          <w:sz w:val="28"/>
          <w:szCs w:val="28"/>
          <w:rtl w:val="true"/>
          <w:lang w:bidi="fa-IR"/>
        </w:rPr>
        <w:t>روی الصدوق،قال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 المطهرة اللاتی لا یحضن و لا یحدثن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تعمیم الطهارة للبراءة عن جمیع العیوب و المکاره</w:t>
      </w:r>
    </w:p>
    <w:p>
      <w:pPr>
        <w:pStyle w:val="Heading3"/>
        <w:numPr>
          <w:ilvl w:val="2"/>
          <w:numId w:val="1"/>
        </w:numPr>
        <w:rPr/>
      </w:pPr>
      <w:bookmarkStart w:id="136" w:name="__RefHeading___Toc14771648_73709187"/>
      <w:bookmarkStart w:id="137" w:name="_Toc50"/>
      <w:bookmarkEnd w:id="13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137"/>
    </w:p>
    <w:p>
      <w:pPr>
        <w:pStyle w:val="Heading4"/>
        <w:numPr>
          <w:ilvl w:val="3"/>
          <w:numId w:val="1"/>
        </w:numPr>
        <w:rPr/>
      </w:pPr>
      <w:bookmarkStart w:id="138" w:name="__RefHeading___Toc14771650_73709187"/>
      <w:bookmarkStart w:id="139" w:name="_Toc51"/>
      <w:bookmarkEnd w:id="138"/>
      <w:r>
        <w:rPr>
          <w:rtl w:val="true"/>
        </w:rPr>
        <w:t>اشارة</w:t>
      </w:r>
      <w:bookmarkEnd w:id="13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40" w:name="pg11937_139168"/>
    </w:p>
    <w:p>
      <w:pPr>
        <w:pStyle w:val="Heading4"/>
        <w:numPr>
          <w:ilvl w:val="3"/>
          <w:numId w:val="1"/>
        </w:numPr>
        <w:rPr/>
      </w:pPr>
      <w:bookmarkStart w:id="141" w:name="__RefHeading___Toc14771652_73709187"/>
      <w:bookmarkStart w:id="142" w:name="_Toc52"/>
      <w:bookmarkEnd w:id="140"/>
      <w:bookmarkEnd w:id="141"/>
      <w:r>
        <w:rPr>
          <w:rtl w:val="true"/>
        </w:rPr>
        <w:t>(</w:t>
      </w:r>
      <w:r>
        <w:rPr>
          <w:rtl w:val="true"/>
        </w:rPr>
        <w:t>بیان</w:t>
      </w:r>
      <w:r>
        <w:rPr>
          <w:rtl w:val="true"/>
        </w:rPr>
        <w:t>) [</w:t>
      </w:r>
      <w:r>
        <w:rPr>
          <w:rtl w:val="true"/>
        </w:rPr>
        <w:t>المجازاة و تجسم الأعمال</w:t>
      </w:r>
      <w:r>
        <w:rPr>
          <w:rtl w:val="true"/>
        </w:rPr>
        <w:t>.]</w:t>
      </w:r>
      <w:bookmarkEnd w:id="14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یَسْتَحْیِی أَنْ یَضْرِبَ ، البعوضة الحیوان المعروف و هو من أصغر الحیوانات المحسوسة و هذه الآیة و التی بعدها نظیرة ما فی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کان فالآیة تشهد علی أن من الضلال و العمی ما یلحق الإنسان عقیب أعماله السیئة غیر الضلال و العمی الذی له فی نفسه و من نفسه حیث یقول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یُضِلُّ بِهِ إِلاَّ الْفٰاسِقِینَ</w:t>
      </w:r>
    </w:p>
    <w:p>
      <w:pPr>
        <w:pStyle w:val="BookText"/>
        <w:rPr/>
      </w:pPr>
      <w:r>
        <w:rPr>
          <w:rFonts w:ascii="IRNazanin" w:hAnsi="IRNazanin" w:eastAsia="IRNazanin"/>
          <w:color w:val="111111"/>
          <w:sz w:val="28"/>
          <w:sz w:val="28"/>
          <w:szCs w:val="28"/>
          <w:rtl w:val="true"/>
          <w:lang w:bidi="fa-IR"/>
        </w:rPr>
        <w:t>،فقد جعل إضلاله فی تلو الفسق لا متقدما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الهدایة و الإضلال کلمتان جامعتان لجمیع أنواع الکرامة و الخذلان التی ترد منه تعالی علی عباده السعداء و الأشقیاء،فإن الله تعالی وصف فی کلامه حال السعداء من عباده بأنه یحییهم حیاة طیبة،و یؤیدهم بروح الإیمان،و یخرجهم من الظلمات إلی النور و یجعل لهم نورا یمشون به،و هو ولیهم و لا خوف علیهم و لا هم یحزنون،و هو معهم یستجیب لهم إذا دعوه و یذکرهم إذا ذکروه،و الملائکة تنزل علیهم بالبشری و السلام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حال الأشقیاء من عباده بأنه یضلهم و یخرجهم من النور إلی الظلمات و یختم علی قلوبهم،و علی سمعهم و علی أبصارهم غشاوة،و یطمس وجوههم علی أدبارهم و یجعل فی أعناقهم أغلالا فهی إلی الأذقان فهم مقمحون،و یجعل من بین أیدیهم سدا و من خلفهم سدا فیغشیهم فهم لا یبصرون،و یقیض لهم شیاطین قرناء یضلونهم عن السبیل و یحسبون أنهم مهتدون،و یزینون لهم أعمالهم،و هم أولیاؤهم،و یستدرجهم الله من حیث لا یشعرون،و یملی لهم إن کیده متین،و یمکر بهم و یمدهم فی طغیانهم یعمهون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نبذة مما ذکره سبحانه من حال الفریقین و ظاهرها أن للإنسان فی الدنیا وراء الحیاة التی یعیش بها فیها حیاة أخری سعیدة أو شقیة ذات أصول و أعراق یعیش بها فیها،و سیطلع و یقف علیها عند انقطاع الأسباب و ارتفاع الحجاب،و یظهر </w:t>
      </w:r>
    </w:p>
    <w:p>
      <w:pPr>
        <w:pStyle w:val="BookText"/>
        <w:rPr/>
      </w:pPr>
      <w:r>
        <w:rPr>
          <w:rFonts w:ascii="IRNazanin" w:hAnsi="IRNazanin" w:eastAsia="IRNazanin"/>
          <w:color w:val="111111"/>
          <w:sz w:val="28"/>
          <w:sz w:val="28"/>
          <w:szCs w:val="28"/>
          <w:rtl w:val="true"/>
          <w:lang w:bidi="fa-IR"/>
        </w:rPr>
        <w:t>من کلامه تعالی أیضا أن للإنسان حیاة أخری سابقة علی حیاته الدنیا یحذوها فیها کما یحذو حذو حیاته الدنیا فیما یتلوها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إن للإنسان حیاة قبل هذه الحیاة الدنیا و حیاة بعدها،و الحیاة الثالثة تتبع حکم الثانیة و الثانیة حکم الأولی، فالإنسان و هو فی الدنیا واقع بین حیاتین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سابقة و لاحقة،فهذا هو الذی یقضی به ظاهر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الجمهور من المفسرین حملوا القسم الأول من الآیات و هی الواصفة للحیاة السابقة علی ضرب من لسان الحال و اقتضاء الاستعداد،و القسم الثانی منها و هی الواصفة للحیاة اللاحقة علی ضروب المجاز و الاستعارة هذا،إلا أن ظواهر کثیر من الآیات یدفع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الأول و هی آیات الذر و المیثاق فستأتی فی مواردها، و أما القسم الثانی فکثیر من الآیات دالة علی أن الجزاء یوم الجزاء بنفس الأعمال و عینها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الْیَوْمَ إِنَّمٰا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تُوَفّٰی کُلُّ نَفْسٍ مٰا کَسَبَتْ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الَّتِی وَقُودُهَا النّٰاسُ وَ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  سَنَدْعُ الزَّبٰانِیَةَ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یَأْکُلُونَ فِی بُطُونِهِمْ إِلاَّ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لعمری لو لم یکن فی کتاب الله تعالی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،لکان فیه کفایة إذ الغفلة لا تکون إلا عن معلوم حاضر،و کشف الغطاء لا یستقیم إلا عن مغطی موجود فلو لم یکن ما یشاهده الإنسان یوم القیامة موجودا حاضرا من قبل لما کان یصح أن یقال للإنسان إن هذه أمور کانت مغفولة لک،مستورة عنک فهی الیوم مکشوف عنها الغطاء،مزالة منها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لعمری إنک لو سألت نفسک أن تهدیک إلی بیان یفی بهذه المعانی حقیقة من غیر مجاز لما أجابتک إلا بنفس هذه البیانات و الأوصاف التی نزل بها القرآن الکریم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الکلام أن کلامه تعالی موضوع علی وجهین</w:t>
      </w:r>
      <w:r>
        <w:rPr>
          <w:rFonts w:eastAsia="IRNazanin" w:cs="IRNazanin"/>
          <w:color w:val="111111"/>
          <w:sz w:val="28"/>
          <w:szCs w:val="28"/>
          <w:rtl w:val="true"/>
          <w:lang w:bidi="fa-IR"/>
        </w:rPr>
        <w:t xml:space="preserve">: </w:t>
      </w:r>
      <w:bookmarkStart w:id="143" w:name="pg11937_139170"/>
    </w:p>
    <w:p>
      <w:pPr>
        <w:pStyle w:val="BookText"/>
        <w:rPr/>
      </w:pPr>
      <w:bookmarkEnd w:id="143"/>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المجازاة بالثواب و العقاب،و علیه عدد جم من الآیات،تفید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سیستقبل الإنسان من خیر أو شر کجنة أو نار إنما هو جزاء لما عمله فی الدنیا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تجسم الأعمال و علیه عدة أخری من الآیات،و هی تدل علی أن الأعمال تهیئ بأنفسها أو باستلزامها و تأثیرها أمورا مطلوبة أو غیر مطلوبة أی خیرا أو شرا هی التی سیطلع علیه الإنسان یوم 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تتوهم أن الوجهین متنافیان فإن الحقائق إنما تقرب إلی الأفهام بالأمثال المضروبة،کما ینص علی ذلک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الْفٰاسِقِینَ ، الفسق کما قیل من الألفاظ التی أبدع القرآن استعمالها فی معناها المعروف،مأخوذ من فسقت التمرة إذا خرجت عن قشرها و جلدها و لذلک فسر بعده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یَنْقُضُونَ عَهْدَ اللّٰهِ مِنْ بَعْدِ مِیثٰاقِهِ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الآیة،و النقض إنما یکون عن إبرام،و لذلک أیضا وصف الفاسقین فی آخر الآیة بالخاسرین و الإنسان إنما یخسر فیما ملکه بوجه،قال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الْخٰاسِرِینَ الَّذِینَ خَسِرُوا أَنْفُسَهُمْ وَ أَهْلِیهِمْ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 إیاک أن تتلقی هذه الصفات التی أثبتها سبحانه فی کتابه للسعداء من عباده أو الأشقیاء مثل المقربین و المخلصین و المخبتین و الصالحین و المطهرین و غیرهم،و مثل الظالمین و الفاسقین و الخاسرین و الغاوین و الضالین و أمثالها أوصافا مبتذلة أو مأخوذة لمجرد تزیین اللفظ،فتضطرب بذلک قریحتک فی فهم کلامه تعالی فتعطف الجمیع علی واد واحد،و تأخذها هجاء عامیا و حدیثا ساذجا سوقیا بل هی أوصاف کاشفة عن حقائق روحیة و مقامات معنویة فی صراطی السعادة و الشقاوة،کل واحد منها فی نفسه مبدأ لآثار خاصة و منشأ لأحکام مخصوصة معینة، کما أن مراتب السن و خصوصیات القوی و أوضاع الخلقة فی الإنسان کل منها منشأ لأحکام و آثار مخصوصة لا یمکننا أن نطلب واحدا منها من غیر منشئه و محتده،و لئن تدبرت فی مواردها من کلامه تعالی و أمعنت فیها وجدت صدق ما ادعیناه</w:t>
      </w:r>
      <w:r>
        <w:rPr>
          <w:rFonts w:eastAsia="IRNazanin" w:cs="IRNazanin"/>
          <w:color w:val="111111"/>
          <w:sz w:val="28"/>
          <w:szCs w:val="28"/>
          <w:rtl w:val="true"/>
          <w:lang w:bidi="fa-IR"/>
        </w:rPr>
        <w:t>.</w:t>
      </w:r>
    </w:p>
    <w:p>
      <w:pPr>
        <w:pStyle w:val="Heading4"/>
        <w:numPr>
          <w:ilvl w:val="3"/>
          <w:numId w:val="1"/>
        </w:numPr>
        <w:rPr/>
      </w:pPr>
      <w:bookmarkStart w:id="144" w:name="__RefHeading___Toc14771654_73709187"/>
      <w:bookmarkStart w:id="145" w:name="_Toc53"/>
      <w:bookmarkEnd w:id="144"/>
      <w:r>
        <w:rPr>
          <w:rtl w:val="true"/>
        </w:rPr>
        <w:t xml:space="preserve">بحث الجبر و التفویض </w:t>
      </w:r>
      <w:r>
        <w:rPr>
          <w:rtl w:val="true"/>
        </w:rPr>
        <w:t>[</w:t>
      </w:r>
      <w:r>
        <w:rPr>
          <w:rtl w:val="true"/>
        </w:rPr>
        <w:t>الجبر و التفویض و الأمر بین الأمرین</w:t>
      </w:r>
      <w:r>
        <w:rPr>
          <w:rtl w:val="true"/>
        </w:rPr>
        <w:t>.]</w:t>
      </w:r>
      <w:bookmarkEnd w:id="1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بیانه تعالی أن الإضلال إنما یتعلق بالفاسقین یشرح کیفیة تأثیره </w:t>
      </w:r>
    </w:p>
    <w:p>
      <w:pPr>
        <w:pStyle w:val="BookText"/>
        <w:rPr/>
      </w:pPr>
      <w:r>
        <w:rPr>
          <w:rFonts w:ascii="IRNazanin" w:hAnsi="IRNazanin" w:eastAsia="IRNazanin"/>
          <w:color w:val="111111"/>
          <w:sz w:val="28"/>
          <w:sz w:val="28"/>
          <w:szCs w:val="28"/>
          <w:rtl w:val="true"/>
          <w:lang w:bidi="fa-IR"/>
        </w:rPr>
        <w:t>تعالی فی أعمال العباد و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یراد حله فی بحث الجبر و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 مٰا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الْمُلْکُ وَ لَهُ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،فأثبت فیها و فی نظائرها من الآیات الملک لنفسه علی العالم بمعنی أنه تعالی مالک علی الإطلاق لیس بحیث یملک علی بعض الوجوه و لا یملک علی بعض الوجوه،کما أن الفرد من الإنسان یملک عبدا أو شیئا آخر فیما یوافق تصرفاته أنظار العقلاء،و أما التصرفات السفهیة فلا یملکها،و کذا العالم مملوک لله تعالی مملوکیة علی الإطلاق،لا مثل مملوکیة بعض أجزاء العالم لنا حیث إن ملکنا ناقص إنما یصحح بعض التصرفات لا جمیعها،فإن الإنسان المالک لحمار مثلا إنما یملک منه أن یتصرف فیه بالحمل و الرکوب مثلا و أما أن یقتله عطشا أو جوعا أو یحرقه بالنار من غیر سبب موجب فالعقلاء لا یرون له ذلک،أی کل مالکیة فی هذا الاجتماع الإنسانی مالکیة ضعیفة إنما تصحح بعض التصرفات المتصورة فی العین المملوکة لا کل تصرف ممکن، و هذا بخلاف ملکه تعالی للأشیاء فإنها لیس لها من دون الله تعالی من رب یملکها و هی لا تملک لنفسها نفعا و لا ضرا و لا موتا و لا حیاة و لا نشورا فکل تصرف متصور فیها فهو له تعالی،فأی تصرف تصرف به فی عباده و خلقه فله ذلک من غیر أن یستتبع قبحا و لا ذما و لا لوما فی ذلک،إذ التصرف من بین التصرفات إنما یستقبح و یذم علیه فیما لا یملک المتصرف ذلک لأن العقلاء لا یرون له ذلک،فملک هذا المتصرف محدود مصروف إلی التصرفات الجائزة عند العقل،و أما هو تعالی فکل تصرف تصرف به فهو تصرف من مالک و تصرف فی مملوک فلا قبح و لا ذم و لا غیر ذلک،و قد أید هذه الحقیقة بمنع الغیر عن أی تصرف فی ملکه إلا ما یشاؤه أو یأذن فیه و هو السائل المحاسب دون المسئول المأخوذ،فقال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یَشٰاءُ اللّٰهُ لَهَدَی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مَنْ یَشٰاءُ وَ یَهْدِی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،فالله هو المتصرف </w:t>
      </w:r>
    </w:p>
    <w:p>
      <w:pPr>
        <w:pStyle w:val="BookText"/>
        <w:rPr/>
      </w:pPr>
      <w:r>
        <w:rPr>
          <w:rFonts w:ascii="IRNazanin" w:hAnsi="IRNazanin" w:eastAsia="IRNazanin"/>
          <w:color w:val="111111"/>
          <w:sz w:val="28"/>
          <w:sz w:val="28"/>
          <w:szCs w:val="28"/>
          <w:rtl w:val="true"/>
          <w:lang w:bidi="fa-IR"/>
        </w:rPr>
        <w:t>الفاعل فی ملکه و لیس لشیء غیره شیء من ذلک إلا بإذنه و مشیته،فهذا ما یقتضیه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نری أنه تعالی نصب نفسه فی مقام التشریع و جری فی ذلک علی ما یجری علیه العقلاء فی المجتمع الإنسانی،من استحسان الحسن و المدح و الشکر علیه و استقباح القبیح و الذم علیه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 فَنِعِمّٰا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الاِسْمُ الْفُسُوقُ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 ذکر أن تشریعاته منظور فیها إلی مصالح الإنسان و مفاسده مرعی فیها أصلح ما یعالج به نقص الإنسان 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خَیْرٌ لَکُمْ إِنْ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یَأْمُرُ بِالْعَدْلِ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یَنْهیٰ عَنِ الْفَحْشٰاءِ وَ الْمُنْکَرِ وَ الْبَغْیِ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یَأْمُرُ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الآیات فی ذلک کثیرة،و فی ذلک إمضاء لطریقة العقلاء فی المجتمع،بمعنی أن هذه المعانی الدائرة عند العقلاء من حسن و قبح و مصلحة و مفسدة و أمر و نهی و ثواب و عقاب أو مدح و ذم و غیر ذلک و الأحکام المتعلقة بها کقولهم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الخیر یجب أن یؤثر و الحسن یجب أن یفعل،و القبیح یجب أن یجتنب عنه إلی غیر ذلک،کما أنها هی الأساس للأحکام العامة العقلائیة کذلک الأحکام الشرعیة التی شرعها الله تعالی لعباده مرعی فیها ذلک، فمن طریقة العقلاء أن أفعالهم یلزم أن تکون معللة بأغراض و مصالح عقلائیة،و من جملة أفعالهم تشریعاتهم و جعلهم للأحکام و القوانین،و منها جعل الجزاء و مجازاة الإحسان بالإحسان و الإساءة بالإساءة إن شاءوا فهذه کلها معللة بالمصالح و الأغراض الصالحة،فلو لم یکن فی مورد أمر أو نهی من الأوامر العقلائیة ما فیه صلاح الاجتماع بنحو ینطبق علی المورد لم یقدم العقلاء علی مثله،و کل المجازاة إنما تکون بالمسانخة بین الجزاء و أصل العمل فی الخیریة و الشریة و بمقدار یناسب و کیف یناسب،و من أحکامهم أن الأمر و النهی و کل حکم تشریعی لا یتوجه إلا إلی المختار دون المضطر و المجبر علی الفعل و أیضا إن الجزاء الحسن أو السیئ أعنی الثواب و العقاب لا یتعلقان إلا بالفعل الاختیاری اللهم إلا فیما کان الخروج عن الاختیار و الوقوع فی الاضطرار مستندا إلی سوء الاختیار کمن أوقع نفسه فی اضطرار المخالفة فإن العقلاء لا یرون عقابه قبیحا،و لا یبالون بقصة اضطراره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فلو أنه سبحانه أجبر عباده علی الطاعات أو المعاصی لم یکن جزاء المطیع بالجنة و العاصی بالنار إلا جزافا فی مورد المطیع،و ظلما فی مورد العاصی،و الجزاف و الظلم قبیحان عند العقلاء و لزم الترجیح من غیر مرجح و هو قبیح عندهم أیضا و لا حجة فی قبیح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فقد اتضح بالبیان السابق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التشریع لیس مبنیا علی أساس الإجبار فی الأفعال،فالتکالیف مجعولة علی وفق مصالح العباد فی معاشهم و معادهم أولا،و هی متوجهة إلی العباد من حیث إنهم مختارون فی الفعل و الترک ثانیا،و المکلفون إنما یثابون أو یعاقبون بما کسبت أیدیهم من خیر أو شر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ینسبه القرآن إلیه تعالی من الإضلال و الخدعة و المکر و الإمداد فی الطغیان و تسلیط الشیطان و تولیته علی الإنسان و تقییض القرین و نظائر ذلک جمیعها منسوبة إلیه تعالی علی ما یلائم ساحة قدسه و نزاهته تعالی عن ألواث النقص و القبح و المنکر،فإن جمیع هذه المعانی راجعة بالآخرة إلی الإضلال و شعبه و أنواعه،و لیس کل إضلال حتی الإضلال البدوی و علی سبیل الإغفال بمنسوب إلیه و لا لائق بجنابه، بل الثابت له الإضلال مجازاة و خذلانا لمن یستقبل بسوء اختیاره ذلک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القضاء غیر متعلق بأفعال العباد من حیث إنها منسوبة إلی الفاعلین بالانتساب الفعلی دون الانتساب الوجودی،و سیجیء لهذا القول زیادة توضیح فی التذییل الآتی و فی الکلام علی القضاء و القدر إن شاء الله تعالی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التشریع کما لا یلائم الجبر کذلک لا یلائم التفویض،إذ لا معنی للأمر و النهی المولویین فیما لا یملک المولی منه شیئا،مضافا إلی أن التفویض لا یتم إلا مع سلب إطلاق الملک منه تعالی عن بعض ما فی ملکه</w:t>
      </w:r>
      <w:r>
        <w:rPr>
          <w:rFonts w:eastAsia="IRNazanin" w:cs="IRNazanin"/>
          <w:color w:val="111111"/>
          <w:sz w:val="28"/>
          <w:szCs w:val="28"/>
          <w:rtl w:val="true"/>
          <w:lang w:bidi="fa-IR"/>
        </w:rPr>
        <w:t xml:space="preserve">. </w:t>
      </w:r>
      <w:bookmarkStart w:id="146" w:name="pg11937_139174"/>
    </w:p>
    <w:p>
      <w:pPr>
        <w:pStyle w:val="Heading4"/>
        <w:numPr>
          <w:ilvl w:val="3"/>
          <w:numId w:val="1"/>
        </w:numPr>
        <w:rPr/>
      </w:pPr>
      <w:bookmarkStart w:id="147" w:name="__RefHeading___Toc14771656_73709187"/>
      <w:bookmarkStart w:id="148" w:name="_Toc54"/>
      <w:bookmarkEnd w:id="146"/>
      <w:bookmarkEnd w:id="147"/>
      <w:r>
        <w:rPr>
          <w:rtl w:val="true"/>
        </w:rPr>
        <w:t>(</w:t>
      </w:r>
      <w:r>
        <w:rPr>
          <w:rtl w:val="true"/>
        </w:rPr>
        <w:t>بحث روائی</w:t>
      </w:r>
      <w:r>
        <w:rPr>
          <w:rtl w:val="true"/>
        </w:rPr>
        <w:t>) [</w:t>
      </w:r>
      <w:r>
        <w:rPr>
          <w:rtl w:val="true"/>
        </w:rPr>
        <w:t>الجبر و التفویض و الأمر بین الأمرین</w:t>
      </w:r>
      <w:r>
        <w:rPr>
          <w:rtl w:val="true"/>
        </w:rPr>
        <w:t>.]</w:t>
      </w:r>
      <w:bookmarkEnd w:id="148"/>
    </w:p>
    <w:p>
      <w:pPr>
        <w:pStyle w:val="BookText"/>
        <w:rPr/>
      </w:pPr>
      <w:r>
        <w:rPr>
          <w:rFonts w:ascii="IRNazanin" w:hAnsi="IRNazanin" w:eastAsia="IRNazanin"/>
          <w:color w:val="111111"/>
          <w:sz w:val="28"/>
          <w:sz w:val="28"/>
          <w:szCs w:val="28"/>
          <w:rtl w:val="true"/>
          <w:lang w:bidi="fa-IR"/>
        </w:rPr>
        <w:t>استفاضت الروایات</w:t>
      </w:r>
    </w:p>
    <w:p>
      <w:pPr>
        <w:pStyle w:val="BookText"/>
        <w:rPr/>
      </w:pPr>
      <w:r>
        <w:rPr>
          <w:rFonts w:ascii="IRNazanin" w:hAnsi="IRNazanin" w:eastAsia="IRNazanin"/>
          <w:color w:val="111111"/>
          <w:sz w:val="28"/>
          <w:sz w:val="28"/>
          <w:szCs w:val="28"/>
          <w:rtl w:val="true"/>
          <w:lang w:bidi="fa-IR"/>
        </w:rPr>
        <w:t>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أمرین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 شیخ ممن شهد الواقعة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أمیر المؤمنین أخبرنا من مسیرنا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بقضاء من الله و قدر،فقال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یا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علوتم تلعة و لا هبطتم بطن 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بقضاء من الله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 عند الله أحتسب عنائی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تظن قضاء حتما و قدرا لازما،لو کان کذلک لبطل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و النهی و الزجر،و لسقط معنی الوعد و الوعید،و لم تکن علی مسیء لائمة و لا لمحسن محمدة،و لکان المحسن أولی باللائمة من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المذنب أولی بالإحسان من المحسن،تلک مقالة عبدة الأوثان و خصماء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قدریة هذه الأمة و مجوسها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إن الله کلف تخییرا و نهی تحذیرا،و أعطی علی القلیل کثیرا و لم یعص مغلوبا، و لم یطع مکروها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یخلق السماوات و الأرض و ما بینهما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ظن الذین کفروا فویل للذین کفروا من النار الحدیث</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بقضاء من الله و قدر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 عنائی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لیعلم أن من أقدم المباحث التی وقعت فی الإسلام موردا للنقض و الإبرام،و تشاغبت فیه الأنظار مسألة الکلام و مسألة القضاء و القدر و إذ صوروا معنی القضاء و القدر و استنتجوا نتیجته فإذا هی أن الإرادة الإلهیة الأزلیة تعلقت بکل شیء من العالم فلا شیء من العالم موجودا علی وصف الإمکان،بل إن کان موجودا فبالضرورة،لتعلق الإرادة بها و استحالة تخلف مراده تعالی عن إرادته،و إن کان معدوما فبالامتناع لعدم تعلق الإرادة بها و إلا لکانت موجودة،و إذا أطردت هذه القاعدة فی الموجودات وقع الإشکال فی الأفعال الاختیاریة الصادرة منا فإنا نری فی بادی النظر أن نسبة هذه الأفعال وجودا و عدما إلینا متساویة،و إنما یتعین واحد من الجانبین بتعلق الإرادة به </w:t>
      </w:r>
    </w:p>
    <w:p>
      <w:pPr>
        <w:pStyle w:val="BookText"/>
        <w:rPr/>
      </w:pPr>
      <w:r>
        <w:rPr>
          <w:rFonts w:ascii="IRNazanin" w:hAnsi="IRNazanin" w:eastAsia="IRNazanin"/>
          <w:color w:val="111111"/>
          <w:sz w:val="28"/>
          <w:sz w:val="28"/>
          <w:szCs w:val="28"/>
          <w:rtl w:val="true"/>
          <w:lang w:bidi="fa-IR"/>
        </w:rPr>
        <w:t>بعد اختیار ذلک الجانب فأفعالنا اختیاریة،و الإرادة مؤثرة فی تحققه سبب فی إیجاده، و لکن،فرض تعلق الإرادة الإلهیة الأزلیة المستحیلة التخلف بالفعل یبطل اختیاریة الفعل أولا،و تأثیر إرادتنا فی وجود الفعل ثانیا و حینئذ لم یکن معنی للقدرة قبل الفعل علی الفعل،و لا معنی للتکلیف لعدم القدرة قبل الفعل و خاصة فی صورة الخلاف و التمرد فیکون تکلیفا بما لا یطاق،و لا معنی لإثابة المطیع بالجبر لأنه جزاف قبیح، و لا معنی لعقاب العاصی بالجبر لأنه ظلم قبیح إلی غیر ذلک من اللوازم،و قد التزم الجمیع هؤلاء الباحثون فقالوا القدرة غیر موجودة قبل الفعل،و الحسن و القبح أمران غیر واقعیین لا یلزم تقید أفعاله تعالی بهما بل کل ما یفعله فهو حسن و لا یتصف فعله تعالی بالقبح،فلا مانع هناک من الترجیح بلا مرجح،و لا من الإرادة الجزافیة،و لا من التکلیف بما لا یطاق،و لا من عقاب العاصی و إن لم یکن النقصان من قبله إلی غیر ذلک من التوالی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 القول بالقضاء و القدر فی الصدر الأول مساوقا لارتفاع الحسن و القبح و الجزاء بالاستحقاق و لذلک لما سمع الشیخ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المسیر بقضاء و قدر قال و هو فی مقام التأثر و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أحتسب عنائی أی إن مسیری و إرادتی فاقدة الجدوی من حیث تعلق الإرادة الإلهیة بها فلم یبق لی إلا العناء و التعب من الفعل فأحتسبه عند ربی فهو الذی أتعبنی بذلک فأجاب عنه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کذلک لبطل الثواب و العقاب إلخ،و هو أخذ بالأصول العقلائیة التی أساس التشریع مبنی علیها و استدل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یخلق السماوات و الأرض و ما بینهما باطلا إلخ، و ذلک لأن صحة الإرادة الجزافیة التی هی من لوازم ارتفاع الاختیار یوجب إمکان تحقق الفعل من غیر غایة و غرض و هو یوجب إمکان ارتفاع الغایة عن الخلقة و الإیجاد، و هذا الإمکان یساوق الوجوب،فلا غایة علی هذا التقدیر للخلقة و الإیجاد،و ذلک خلق السماوات و الأرض و ما بینهما باطلا،و فیه بطلان المعاد و فیه کل محذور،و قوله و لم یعص مغلوبا و لم یطع مکروها کان المراد لم یعص و الحال أن عاصیة مغلوب بالجبر و لم یطع و الحال أن طوعه مکروه للمطیع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التوحید،و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الجبر و 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لا أعلمکم فی هذا أصلا لا تختلفون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یخاصمکم علیه أحد إلا کسرتموه؟قلنا إن رأیت ذلک،فقال إن الله عز و جل لم یطع بإکراه،و لم یعص بغلبة،و لم یهمل العباد فی ملکه،هو المالک لما ملکهم،و القادر علی ما أقدرهم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ائتمر العباد بطاعته لم یکن الله منها صادا،و لا منها مانعا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ائتمروا بمعصیته فشاء أن یحول بینهم و بین ذلک فعل،و إن لم یحل فعلوه فلیس هو الذی أدخلهم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یضبط حدود هذا الکلام فقد خصم من خالفه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أن الذی ألزم المجبرة أن قالوا بما قالوا هو البحث فی القضاء و القدر و استنتاج الحتم و اللزوم فیهما و هذا البحث صحیح و کذلک النتیجة أیضا نتیجة صحیحة غیر أنهم أخطئوا فی تطبیقها،و اشتبه علیهم أمر الحقائق و الاعتباریات، و اختلط علیهم الوجوب و الإمکان،توضیح ذلک أن القضاء و القدر علی تقدیر ثبوتهما ینتجان أن الأشیاء فی نظام الإیجاد و الخلقة علی صفة الوجوب و اللزوم فکل موجود من الموجودات و کل حال من أحوال الموجود مقدرة محدودة عند الله سبحانه،معین له جمیع ما هو معه من الوجود و أطواره و أحواله لا یتخلف عنه و لا یختلف، و من الواضح أن الضرورة و الوجوب من شئون العلة فإن العلة التامة هی التی إذا قیس إلیها الشیء صار متصفا بصفة الوجوب و إذا قیس إلی غیرها أی شیء کان لم یصر إلا متصفا بالإمکان، فانبساط القدر و القضاء فی العالم هو سریان العلیة التامة و المعلولیة فی العالم بتمامه و جمیعه، و ذلک لا ینافی سریان حکم القوة و الإمکان فی العام من جهة أخری و بنظر آخر، فالفعل الاختیاری الصادر عن الإنسان بإرادته إذا فرض منسوبا إلی جمیع ما یحتاج إلیه فی وجوده من علم و إرادة و أدوات صحیحة و مادة یتعلق بها الفعل و سائر الشرائط الزمانیة و المکانیة کان ضروری الوجود،و هو الذی تعلقت به الإرادة الإلهیة الأزلیة لکن کون الفعل ضروریا بالقیاس إلی جمیع أجزاء علته التامة و من جهتها لا یوجب کونه ضروریا إذا قیس إلی بعض أجزاء علته التامة،کما إذا قیس الفعل إلی الفاعل دون بقیة أجزاء علته التامة فإنه لا یتجاوز حد الإمکان،و لا یبلغ البتة حد الوجوب فلا معنی لما زعموه أن عموم القضاء و تعلق الإرادة الإلهیة بالفعل یوجب زوال القدرة و ارتفاع الاختیار،بل الإرادة الإلهیة إنما تعلقت بالفعل بجمیع شئونه و خصوصیاته الوجودیة و منها ارتباطاته بعلله و شرائط وجوده،و بعبارة أخری تعلقت الإرادة </w:t>
      </w:r>
    </w:p>
    <w:p>
      <w:pPr>
        <w:pStyle w:val="BookText"/>
        <w:rPr/>
      </w:pPr>
      <w:r>
        <w:rPr>
          <w:rFonts w:ascii="IRNazanin" w:hAnsi="IRNazanin" w:eastAsia="IRNazanin"/>
          <w:color w:val="111111"/>
          <w:sz w:val="28"/>
          <w:sz w:val="28"/>
          <w:szCs w:val="28"/>
          <w:rtl w:val="true"/>
          <w:lang w:bidi="fa-IR"/>
        </w:rPr>
        <w:t>الإلهیة بالفعل الصادر من زید مثلا لا مطلقا بل من حیث إنه فعل اختیاری صادر من فاعل کذا فی زمان کذا و مکان کذا فإذن تأثیر الإرادة الإلهیة فی الفعل یوجب کون الفعل اختیاریا و إلا تخلف متعلق الإرادة الإلهیة عنها فإذن تأثیر الإرادة الإلهیة فی صیرورة الفعل ضروریا یوجب کون الفعل اختیاریا أی کون الفعل ضروریا بالنسبة إلی الإرادة الإلهیة ممکنا اختیاریا بالنسبة إلی الإرادة الإنسانیة الفاعلیة،فالإرادة فی طول الإرادة و لیست فی عرضها حتی تتزاحما،و یلزم من تأثیر الإرادة الإلهیة بطلان تأثیر الإرادة الإنسانیة فظهر أن ملاک خطإ المجبرة فیما أخطئوا فیه عدم تمییزهم کیفیة تعلق الإرادة الإلهیة بالفعل،و عدم فرقهم بین الإرادتین الطولیتین و بین الإرادتین العرضیتین و حکمهم ببطلان تأثیر إرادة العبد فی الفعل لتعلق إرادة الله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المعتزلة و إن خالفت المجبرة فی اختیاریة أفعال العبد و سائر اللوازم إلا أنهم سلکوا فی إثباته مسلکا لا یقصر من قول المجبرة فسادا،و هو أنهم سلموا للمجبرة أن تعلق إرادة الله بالفعل یوجب بطلان الاختیار،و من جهة أخری أصروا علی اختیاریة الأفعال الاختیاریة فنفوا بالآخرة تعلق الإرادة الإلهیة بالأفعال فلزمهم إثبات خالق آخر للأفعال و هو الإنسان،کما أن خالق غیرها هو الله سبحانه فلزمهم محذور الثنویة، ثم وقعوا فی محاذیر أخری أشد مما وقعت فیه المجبرة کما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القدریة أرادوا أن یصفوا الله بعدله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فأخرجوه من قدرته و سلطانه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مثل المولی من الموالی العرفیة یختار عبدا من عبیده و یزوجه إحدی فتیاته ثم یقطع له قطیعة و یخصه بدار و أثاث و غیر ذلک مما یحتاج إلیه الإنسان فی حیاته إلی حین محدود و أجل مسمی،فإن قلنا إن المولی و إن أعطی لعبده ما أعطی و ملکه ما ملک فإنه لا یملک و أین العبد من الملک کان ذلک قول المجبرة،و إن قلنا إن للمولی بإعطائه المال لعبده و تملیکه جعله مالکا و انعزل هو عن المالکیة و کان المالک هو العبد کان ذلک قول المعتزلة،و لو جمعنا بین الملکین بحفظ المرتبتین و قلنا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المولی مقامه فی المولویة و للعبد مقامه فی الرقیة و إن العبد إنما یملک فی ملک المولی، فالمولی مالک فی عین أن العبد مالک فهنا ملک علی ملک کان ذلک القول الحق الذی رآه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علیه البرهان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سأله عبایة بن ربعی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الاستطاعة،فقال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تملکها من دون الله أو مع الله؟ فسکت عبایة بن ربعی فقال له قل یا عبایة،قال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أقول یا أمیر المؤمنین؟قال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تملکها بالله الذی یملکها من 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ملککها کان ذلک من عطائه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سلبکها کان ذلک من بلائه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المالک لما ملکک و القادر علی ما علیه أقدرک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الروایة واضح مما بیناه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العقائد،للمفید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أفعال العباد أ هی مخلوقة 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خالقا لها لما تبرأ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بَرِیءٌ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البراءة من خلق ذواتهم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تبرأ من شرکهم و قبائحهم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للأفعال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ثبوت و وجود،و جهة الانتساب إلی الفاعل، و هذه الجهة الثانیة هی التی تتصف بها الأفعال بأنها طاعة أو معصیة أو حسنة أو سیئة،فإن النکاح و الزنا لا فرق بینهما من جهة الثبوت و التحقق،و إنما الفرق الفارق هو أن النکاح موافق لأمر الله تعالی،و الزنا فاقد للموافقة المذکورة،و کذا قتل النفس بالنفس و قتل النفس بغیر نفس،و ضرب الیتیم تأدیبا و ضربه ظلما،فالمعاصی فاقدة لجهة من جهات الصلاح أو لموافقة الأمر أو الغایة الاجتماعیة بخلاف غیرها،و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 الفعل شیء بثبوته و وجوده،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وقع علیه اسم شیء فهو مخلوق ما خلا الله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،فتبین أن کل شیء کما أنه مخلوق فهو فی أنه مخلوق،حسن فالخلقة و الحسن متلازمان متصاحبان لا ینفک أحدهما عن الآخر أصلا،ثم إنه تعالی سمی بعض الأفعال سیئة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بِالسَّیِّئَةِ فَلاٰ یُجْزیٰ إِلاّٰ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هی المعاصی التی یفعلها الإنسان بدلیل المجازاة،و علمنا بذلک أنها من حیث إنها معاص عدمیة غیر مخلوقة و إلا کانت حسنة،و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w:t>
      </w:r>
    </w:p>
    <w:p>
      <w:pPr>
        <w:pStyle w:val="BookText"/>
        <w:rPr/>
      </w:pPr>
      <w:r>
        <w:rPr>
          <w:rFonts w:ascii="Amiri" w:hAnsi="Amiri" w:eastAsia="Amiri" w:cs="Amiri"/>
          <w:color w:val="111111"/>
          <w:sz w:val="28"/>
          <w:sz w:val="28"/>
          <w:szCs w:val="28"/>
          <w:rtl w:val="true"/>
          <w:lang w:bidi="ar-SA"/>
        </w:rPr>
        <w:t>إِلاّٰ بِإِذْنِ اللّٰهِ وَ مَنْ یُؤْمِنْ بِاللّٰهِ یَهْدِ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تُصِبْهُمْ حَسَنَةٌ یَقُولُوا هٰذِهِ مِنْ عِنْدِ اللّٰهِ وَ إِنْ تُصِبْهُمْ سَیِّئَةٌ یَقُولُوا هٰذِهِ مِنْ عِنْدِکَ،قُلْ کُلٌّ مِنْ عِنْدِ اللّٰهِ فَمٰا لِهٰؤُلاٰءِ الْقَوْمِ لاٰ یَکٰادُونَ یَفْقَهُونَ حَدِیثاً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،علمنا بذلک أن هذه المصائب إنما هی سیئات نسبیة بمعنی أن الإنسان المنعم بنعمة من نعم الله کالأمن و السلامة و الصحة و الغنی یعد واجدا فإذا فقدها لنزول نازلة و إصابة مصیبة کانت النازلة بالنسبة إلیه سیئة لأنها مقارنة لفقد ما و عدم ما،فکل نازلة فهی من الله و لیست من هذه الجهة سیئة و إنما هی سیئة نسبیة بالنسبة إلی الإنسان و هو واجد،فکل سیئة فهی أمر عدمی غیر منسوب من هذه الجهة إلی الله سبحانه البتة و إن کانت من جهة أخری منسوبة إلیه تعالی بالإذن فیه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قرب الإسناد،عن البزنطی،قال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أصحابنا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بالجبر،و بعضهم بالاستطاعة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اکتب،قال الله تبارک و تعالی یا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بمشیتی کنت أنت الذی تشاء لنفسک ما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بقوتی أدیت إلی فرائضی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بنعمتی قویت علی معصیتی جعلتک سمیعا بصیرا قویا،ما أصابک من حسنة فمن الله،و ما أصابک من سیئة فمن نفسک ،و ذلک أنی أولی بحسناتک منک و أنت أولی بسیئاتک منی،و ذلک أنی لا أسأل عما أفعل و هم یسألون،فقد نظمت لک کل شیء ترید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 ما یقربه مروی بطرق عامیة و خاصیة أخری و بالجملة فالذی لا تنسب إلی الله سبحانه من الأفعال هی المعاصی من جهة أنها معاص خاصة،و بذلک یعلم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السابقة؛لو کان خالقا لها لما تبرأ منها إلی قوله و إنما تبرأ من شرکهم و قبائحهم الحدیث</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أرحم بخلقه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یجبر خلقه علی الذنوب ثم یعذبهم علیها،و الله أعز من أن یرید أمرا فلا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بین الجبر و القدر منزلة ثالثة؟قالا نعم أوسع مما بین السماء و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التوحید،عن محمد بن عجلان،قال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 الله الأمر إلی العباد؟قال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أکرم من أن یفوض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فأجبر الله العباد علی أفعالهم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أعدل من أن یجبر عبدا علی فعل ثم یعذبه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التوحید،أیضا عن مهزم،قال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اختلف فیه من خلفک من موالینا،قال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الجبر و التفویض؟قال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 الله العباد علی المعاصی؟قال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أقهر لهم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ففوض إلیهم؟قال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أقدر علیهم من ذلک،قال قلت فأی شیء هذا،أصلحک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فقلب یده مرتین أو ثلاثا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أجبتک فیه لکفرت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أقهر لهم من ذلک،معناه أن الجبر إنما هو لقهر من المجبر یبطل به مقاومة القوة الفاعلة،و أقهر منه و أقوی أن یرید المرید وقوع الفعل الاختیاری من فاعله من مجری اختیاره فیأتی به من غیر أن یبطل إرادته و اختیاره أو ینازع إرادة الفاعل إرادة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یأمر بالسوء و الفحشاء فقد کذب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أن الخیر و الشر بغیر مشیة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أخرج الله من سلطانه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الحجاج بن یوسف کتب إلی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عمرو بن عبید و إلی واصل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عامر الشعبی أن یذکروا ما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وصل إلیهم فی القضاء و القدر،فکتب إلیه الحسن البصری إن أحسن ما انتهی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تظن أن الذی نهاک دهاک؟و إنما دهاک أسفلک و أعلاک،و الله بریء من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عمرو بن عبید أحسن ما سمعت فی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الزور فی الأصل محتوما لکان المزور فی القصاص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واصل بن عطاء أحسن ما سمعت فی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یدلک علی الطریق و یأخذ علیک المضیق؟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الشعبی أحسن ما سمعت فی القضاء و القدر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استغفرت الله منه فهو منک، و کلما حمدت الله علیه فهو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وصلت کتبهم إلی الحجاج و وقف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لقد أخذوها من عین صافیة</w:t>
      </w:r>
    </w:p>
    <w:p>
      <w:pPr>
        <w:pStyle w:val="BookText"/>
        <w:rPr/>
      </w:pPr>
      <w:r>
        <w:rPr>
          <w:rFonts w:ascii="IRNazanin" w:hAnsi="IRNazanin" w:eastAsia="IRNazanin"/>
          <w:color w:val="111111"/>
          <w:sz w:val="28"/>
          <w:sz w:val="28"/>
          <w:szCs w:val="28"/>
          <w:rtl w:val="true"/>
          <w:lang w:bidi="fa-IR"/>
        </w:rPr>
        <w:t>و فی الطرائف،أیضا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 أن تلوم العبد علیه فهو منه،و ما لم تستطع أن تلوم العبد علیه فهو من فعل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عصیت،لم فسقت،لم شربت الخمر،لم زنیت؟فهذا فعل العبد،و لا یقول له لم مرضت،لم قصرت،لم ابیضضت،لم اسوددت؟لأنه من فعل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أن لا تتوهمه، و العدل أن لا تتهمه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فیما مر متکاثرة جدا غیر أن الذی نقلناه حاو لمعانی ما ترکناه و لئن تدبرت فیما تقدم من الأخبار وجدتها مشتملة علی طرق خاصة عدیدة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بنفس الأمر و النهی و العقاب و الثواب و أمثالها علی تحقق الاختیار من غیر جبر و لا تفویض،کما فی الخبر المنقول 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أجاب به الشیخ،و هو قریب المأخذ مما استفدناه من کلامه تعالی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بوقوع أمور فی القرآن لا تصدق لو صدق جبر أو تفویض،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رَبُّکَ بِظَلاّٰمٍ لِلْعَبِیدِ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اللّٰهَ لاٰ یَأْمُرُ بِالْفَحْشٰاءِ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یمکن أن یناقش فیه بأن الفعل إنما هو فاحشة أو ظلم بالنسبة إلینا و أما إذا نسب إلیه تعالی فلا یسمی فاحشة و لا ظلما فلا یقع منه تعالی فاحشة و لا ظلم، و لکن صدر الآیة بمدلولها الخاص یدفعها فإنه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الآیة،فالإشارة بقوله بهذا یوجب أن یکون النفی اللاحق متوجها إلیه سواء سمی فحشاء أو لم یسم</w:t>
      </w:r>
      <w:r>
        <w:rPr>
          <w:rFonts w:eastAsia="Amiri" w:cs="Amiri" w:ascii="Amiri" w:hAnsi="Amiri"/>
          <w:color w:val="111111"/>
          <w:sz w:val="28"/>
          <w:szCs w:val="28"/>
          <w:rtl w:val="true"/>
          <w:lang w:bidi="ar-SA"/>
        </w:rPr>
        <w:t xml:space="preserve">. </w:t>
      </w:r>
      <w:bookmarkStart w:id="149" w:name="pg11937_139182"/>
    </w:p>
    <w:p>
      <w:pPr>
        <w:pStyle w:val="BookText"/>
        <w:rPr/>
      </w:pPr>
      <w:bookmarkEnd w:id="14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من جهة الصفات و هو أن الله تسمی بأسماء حسنی و اتصف بصفات علیا لا تصدق و لا تصح ثبوتها علی تقدیر جبر أو تفویض فإنه تعالی قهار قادر کریم رحیم،و هذه صفات لا تستقر معانیها إلا عند ما یکون وجود کل شیء منه تعالی و نقص کل شیء و فساده غیر راجع إلی ساحة قدسه کما فی الروایات التی نقلناها عن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بمثل الاستغفار و عروض اللوم فإن الذنب لو لم یکن من العبد لم یکن معنی لاستغفاره و لو کان الفعل کله من الله لم یکن فرق بین فعل و فعل فی عروض اللوم علی بعضها و عدم عروضه علی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روایات أخر مرویة فیما ینسب إلیه سبحانه من معنی الإضلال و الطبع و الإغواء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تَرَکَهُمْ فِی ظُلُمٰاتٍ لاٰ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یوصف بالترک کما یوصف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متی علم أنهم لا یرجعون عن الکفر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منعهم المعاونة و اللطف و خلی بینهم و بین اختیارهم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العیون،أیضا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هو الطبع علی قلوب الکفار عقوبة علی کفرهم،کما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عَلَیْهٰا بِکُفْرِهِمْ فَلاٰ یُؤْمِنُونَ إِلاّٰ قَلِیلاً</w:t>
      </w:r>
    </w:p>
    <w:p>
      <w:pPr>
        <w:pStyle w:val="BookText"/>
        <w:rPr/>
      </w:pPr>
      <w:r>
        <w:rPr>
          <w:rFonts w:ascii="IRNazanin" w:hAnsi="IRNazanin" w:eastAsia="IRNazanin"/>
          <w:color w:val="111111"/>
          <w:sz w:val="28"/>
          <w:sz w:val="28"/>
          <w:szCs w:val="28"/>
          <w:rtl w:val="true"/>
          <w:lang w:bidi="fa-IR"/>
        </w:rPr>
        <w:t>و فی المجمع،عن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یَسْتَحْیِی الآیة،هذا القول من الله رد علی من زعم أن الله تبارک و تعالی یضل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یعذبهم علی ضلالتهم الحدیث،أقول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بیان معناها</w:t>
      </w:r>
      <w:r>
        <w:rPr>
          <w:rFonts w:eastAsia="IRNazanin" w:cs="IRNazanin"/>
          <w:color w:val="111111"/>
          <w:sz w:val="28"/>
          <w:szCs w:val="28"/>
          <w:rtl w:val="true"/>
          <w:lang w:bidi="fa-IR"/>
        </w:rPr>
        <w:t>.</w:t>
      </w:r>
    </w:p>
    <w:p>
      <w:pPr>
        <w:pStyle w:val="Heading4"/>
        <w:numPr>
          <w:ilvl w:val="3"/>
          <w:numId w:val="1"/>
        </w:numPr>
        <w:rPr/>
      </w:pPr>
      <w:bookmarkStart w:id="150" w:name="__RefHeading___Toc14771658_73709187"/>
      <w:bookmarkStart w:id="151" w:name="_Toc55"/>
      <w:bookmarkEnd w:id="150"/>
      <w:r>
        <w:rPr>
          <w:rtl w:val="true"/>
        </w:rPr>
        <w:t>(</w:t>
      </w:r>
      <w:r>
        <w:rPr>
          <w:rtl w:val="true"/>
        </w:rPr>
        <w:t>بحث فلسفی</w:t>
      </w:r>
      <w:r>
        <w:rPr>
          <w:rtl w:val="true"/>
        </w:rPr>
        <w:t>) [</w:t>
      </w:r>
      <w:r>
        <w:rPr>
          <w:rtl w:val="true"/>
        </w:rPr>
        <w:t>الجبر و التفویض و الأمر بین الأمرین</w:t>
      </w:r>
      <w:r>
        <w:rPr>
          <w:rtl w:val="true"/>
        </w:rPr>
        <w:t>.]</w:t>
      </w:r>
      <w:bookmarkEnd w:id="1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أن الأمور التی نسمیها أنواعا فی الخارج هی التی تفعل الأفاعیل النوعیة،و هی موضوعاتها،فإنا إنما أثبتنا وجود هذه الأنواع و نوعیتها الممتازة عن غیرها </w:t>
      </w:r>
    </w:p>
    <w:p>
      <w:pPr>
        <w:pStyle w:val="BookText"/>
        <w:rPr/>
      </w:pPr>
      <w:r>
        <w:rPr>
          <w:rFonts w:ascii="IRNazanin" w:hAnsi="IRNazanin" w:eastAsia="IRNazanin"/>
          <w:color w:val="111111"/>
          <w:sz w:val="28"/>
          <w:sz w:val="28"/>
          <w:szCs w:val="28"/>
          <w:rtl w:val="true"/>
          <w:lang w:bidi="fa-IR"/>
        </w:rPr>
        <w:t>من طریق الآثار و الأفاعیل،بأن شاهدنا من طرق الحواس أفاعیل متنوعة و آثارا مختلفة من غیر أن تنال الحواس فی إحساسها أمرا وراء الآثار العرضیة،ثم أثبتنا من طریق القیاس و البرهان علة فاعلة لها و موضوعا یقومها ثم حکمنا باختلاف هذه الموضوعات أعنی الأنواع لاختلاف الآثار و الأفاعیل المشهودة لنا،فالاختلاف المشهود فی آثار الإنسان و سائر الأنواع الحیوانیة مثلا هو الموجب للحکم بأن هناک أنواعا مختلفة تسمی بکذا و کذا و لها آثار و أفاعیل کذا و کذا،و کذا الاختلافات بین الأعراض و الأفاعیل إنما نثبتها و نحکم بها من ناحیة موضوعاتها أو خواصها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فالأفاعیل بالنسبة إلی موضوعاتها تنقسم بانقسام أولی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الصادر عن الطبیعة من غیر دخل للعلم فی صدوره کأفعال النشوء و النمو و التغذی للنبات و الحرکات للأجسام،و من هذا القبیل الصحة و المرض و أمثال ذلک فإنها و إن کانت معلومة لنا و قائمة بنا إلا أن تعلق العلم بها لا یؤثر فی وجودها و صدورها شیئا و إنما هی مستندة تمام الاستناد إلی فاعلها الطبیعی،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الصادر عن الفاعل من حیث إنه معلوم تعلق به العلم کما فی الأفعال الإرادیة للإنسان و سائر ذوات الشعور من الحیوان،فهذا القسم من الفعل إنما یفعله فاعله من حیث تعلق العلم به و تشخیصه و تمییزه،فالعلم فیه إنما یفید تعیینه و تمییزه من غیره و هذا التمییز و التعیین إنما یتحقق من جهة انطباق مفهوم یکون کمالا للفاعل انطباقا بواسطة العلم،فإن الفاعل أی فاعل کان إنما یفعل من الفعل ما یکون مقتضی کماله و تمام وجوده فالفعل الصادر عن العلم إنما یحتاج إلی العلم من جهة أن یتمیز عند الفاعل ما هو کمال له عن ما لیس بکمال 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ما نری أن الأفعال الصادرة عن الملکات کصدور أصوات الحروف منظمة عن الإنسان المتکلم،و کذا الأفعال الصادرة عنها مع اقتضاء ما و مداخلة من الطبیعة کصدور التنفس عن الإنسان،و کذا الأفعال الصادرة عن الإنسان بغلبة الحزن أو الخوف أو غیر ذلک کل ذلک لا یحتاج إلی ترو من الفاعل،إذ لیس هناک إلا صورة علمیة واحدة منطبقة علی الفعل و الفاعل لا حالة منتظرة لفعله،فیفعل البتة،و أما الأفعال التی لها صور علمیة متعددة تکون هی من جهة بعضها مصداق </w:t>
      </w:r>
    </w:p>
    <w:p>
      <w:pPr>
        <w:pStyle w:val="BookText"/>
        <w:rPr/>
      </w:pPr>
      <w:r>
        <w:rPr>
          <w:rFonts w:ascii="IRNazanin" w:hAnsi="IRNazanin" w:eastAsia="IRNazanin"/>
          <w:color w:val="111111"/>
          <w:sz w:val="28"/>
          <w:sz w:val="28"/>
          <w:szCs w:val="28"/>
          <w:rtl w:val="true"/>
          <w:lang w:bidi="fa-IR"/>
        </w:rPr>
        <w:t>کمال الإنسان حقیقة أو تخیلا،و من جهة بعضها غیر مصداق لکماله الحقیقی أو التخیلی کما أن الخبز بالنسبة إلی زید الجائع کذلک فإنه مشبع رافع لجوعه و یمکن أن یکون مال الغیر و یمکن أن یکون مسموما و یمکن أن یکون قذرا یتنفر عنه الطبع،و هکذا و الإنسان إنما یتروی فیما یتروی لترجیح أحد هذه العناوین فی انطباقه علی الخبز مثلا، فإذا تعین أحد العناوین و سقطت بقیتها و صار مصداقا لکمال الفاعل لم یلبث الفاعل فی فعله أصلا،و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نسمیه فعلا اضطراریا کالتأثیرات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نسمیه فعلا إرادیا کالمشی و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 الإرادی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عن علم و إرادة ینقسم ثانیا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ترجیح أحد جانبی الفعل و الترک إما مستند إلی نفس الفاعل من غیر أن یتأثر عن آخر کالجائع الذی یتروی فی أکل خبز موجود عنده حتی رجح أن یبقیه و لا یأکله لأنه کان مال الغیر من غیر إذن منه فی التصرف فانتخب الحفظ و اختاره أو رجح الأکل فأکله اختیارا، و إما أن یکون الترجیح و التعیین مستندا إلی تأثیر الغیر کمن یجبره جبار علی فعل بتهدیده بقتل أو نحوه ففعله إجبارا من غیر أن یکون متعینا بانتخابه و اختیاره و القسم الأول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یسمی فعلا اختیاریا،و الثانی فعلا إجباریا هذا،و أنت تجد بجودة التأمل أن الفعل الإجباری و إن أسندناه إلی إجبار المجبر و أنه هو الذی یجعل أحد الطرفین محالا و ممتنعا بواسطة الإجبار فلا یبقی للفاعل إلا طرف واحد،لکن الفعل الإجباری أیضا کالاختیاری لا یقع إلا بعد ترجیح الفاعل المجبور جانب الفعل علی الترک و إن کان الذی یجبره هو المتسبب إلی الفعل بوجه،لکن الفعل ما لم یترجح بنظر الفاعل و إن کان نظره مستندا بوجه إلی إجبار المجبر و تهدیده لم یقع،و الوجدان الصحیح شاهد علی ذلک،و من هنا یظهر أن تقسیم الأفعال الإرادیة إلی اختیاریة و جبریة لیس تقسیما حقیقیا ینوع المقسم إلی نوعین مختلفین بحسب الذات و الآثار،فإن الفعل الإرادی إنما یحتاج إلی تعیین و ترجیح علمی یعین للفاعل مجری فعله،و هو فی الفعل الاختیاری و الجبری علی حد سواء،و أما أن ترجیح الفاعل فی أحدهما مستند إلی رسله و فی آخر إلی آخر فلا یوجب اختلافا نوعیا یؤدی إلی اختلاف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تری أن المستظل تحت حائط إذا شاهد أن الحائط یرید أن ینقض،فخرج خائفا عد فعله هذا اختیاریا؟و أما إذا هدده جبار بأنه لو لم یقم لهدم الحائط علیه،فخرج خائفا عد فعله هذا إجباریا من غیر فرق </w:t>
      </w:r>
    </w:p>
    <w:p>
      <w:pPr>
        <w:pStyle w:val="BookText"/>
        <w:rPr/>
      </w:pPr>
      <w:r>
        <w:rPr>
          <w:rFonts w:ascii="IRNazanin" w:hAnsi="IRNazanin" w:eastAsia="IRNazanin"/>
          <w:color w:val="111111"/>
          <w:sz w:val="28"/>
          <w:sz w:val="28"/>
          <w:szCs w:val="28"/>
          <w:rtl w:val="true"/>
          <w:lang w:bidi="fa-IR"/>
        </w:rPr>
        <w:t>بین الفعلین و الترجیحین أصلا غیر أن أحد الترجیحین مستند إلی إرادة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فرقا بین الفعلین أن الفعل الاختیاری یوافق فی صدوره مصلحة عند الفاعل و هو فعل یترتب علیه المدح و الذم و یتبعه الثواب و العقاب إلی غیر ذلک من الآثار،و هذا بخلاف الفعل الإجباری فإنه لا یترتب علیه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علی ما ذکر،غیر أن هذه الآثار إنما هی بحسب اعتبار العقلاء علی ما یوافق الکمال الأخیر الاجتماعی،فهی آثار اعتباریة غیر حقیقیة،فلیس البحث عن الجبر و الاختیار بحثا فلسفیا لأن البحث الفلسفی إنما ینال الموجودات الخارجیة و آثارها العینیة،و أما الأمور المنتهیة إلی أنحاء الاعتبارات العقلائیة،فلا ینالها بحث فلسفی و لا یشملها برهان البتة،و إن کانت معتبرة فی بابها،مؤثرة أثرها،فالواجب أن نرد البحث المزبور من طریق آخر،فنقول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کل ممکن حادث مفتقر إلی علة،و الحکم ثابت من طریق البرهان،و لا شک أیضا أن الشیء ما لم یجب لم یوجد إذ الشیء ما لم یتعین طرف وجوده بمعین کان نسبته إلی الوجود و العدم بالسویة،و لو وجد الشیء و هو کذلک لم یکن مفتقرا إلی علة و هذا خلف،فإذا فرض وجود الشیء کان متصفا بالضرورة ما دام موجودا،و هذه الضرورة إنما اکتسبها من ناحیة العلة،فإذا أخذنا دار الوجود بأجمعها کانت کسلسلة مؤلفة من حلقات مترتبة متوالیة کلها واجبة الوجود،و لا موقع لأمر ممکن الوجود فی هذه السلسلة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الوجوبیة إنما تنشأ عن نسبة المعلول إلی علتها التامة البسیطة أو المرکبة من أمور کثیرة کالعلل الأربع و الشرائط و المعدات و أما إذا نسب المعلول المذکور إلی بعض أجزاء العلة أو إلی شیء آخر لو فرض کانت النسبة نسبة الإمکان بالضرورة،بداهة أنه لو کانت بالضرورة کانت العلة التامة وجودها مستغنی عنه و هی علة تامة هذا خلف،ففی عالمنا الطبیعی نظامان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الضرورة و نظام الإمکان،فنظام الضرورة منبسط علی العلل التامة و معلولاتها و لا یوجد بین أجزاء هذا النظام أمر إمکانی البتة لا ذات و لا فعل ذات،و نظام الإمکان منبسط علی المادة و الصور التی فی قوة المادة التلبس بها و الآثار التی یمکنها أن تقبلها،فإذا فرضت فعلا من أفعال الإنسان الاختیاریة و نسبتها إلی تمام علتها،و هی الإنسان و العلم و الإرادة </w:t>
      </w:r>
    </w:p>
    <w:p>
      <w:pPr>
        <w:pStyle w:val="BookText"/>
        <w:rPr/>
      </w:pPr>
      <w:r>
        <w:rPr>
          <w:rFonts w:ascii="IRNazanin" w:hAnsi="IRNazanin" w:eastAsia="IRNazanin"/>
          <w:color w:val="111111"/>
          <w:sz w:val="28"/>
          <w:sz w:val="28"/>
          <w:szCs w:val="28"/>
          <w:rtl w:val="true"/>
          <w:lang w:bidi="fa-IR"/>
        </w:rPr>
        <w:t>و وجود المادة القابلة و تحقق الشرائط المکانیة و الزمانیة و ارتفاع الموانع،و بالجملة کل ما یحتاج إلیه الفعل فی وجوده کان الفعل واجبا ضروریا،و إذا نسب إلی الإنسان فقط،و من المعلوم أنه جزء من أجزاء العلة التامة کانت النسبة بالإمکان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الاحتیاج و الفقر إلی العلة کما بین فی محلة کون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مناط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 إمکانیا،أی رابطا بحسب الحقیقة غیر مستقل بنفسه،فما لم ینته سلسلة الربط إلی مستقل بالذات لم ینقطع سلسلة الفقر و الفاقة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یستنتج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المعلول لا ینقطع بواسطة استناده إلی علته عن الاحتیاج إلی العلة الواجبة التی إلیها تنتهی سلسلة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الاحتیاج حیث کان من حیث الوجود کان الاحتیاج فی الوجود مع حفظ جمیع خصوصیاته الوجودیة و ارتباطاته بعلله و شرائطه الزمانیة و المکانیة إلی غیر 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بهذا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الإنسان کما أنه مستند الوجود إلی الإرادة الإلهیة علی حد سائر الذوات الطبیعیة و أفعالها الطبیعیة فکذلک أفعال الإنسان مستندة الوجود إلی الإرادة الإلهیة،فما ذکره المعتزلة من کون الأفعال الإنسانیة غیر مرتبطة الوجود بالله سبحانه و إنکار القدر ساقط من أصله،و هذا الاستناد حیث إنه استناد وجودی فالخصوصیات الوجودیة الموجودة فی المعلول دخیلة فیه،فکل معلول مستند إلی علته بحده الوجودی الذی له،فکما أن الفرد من الإنسان إنما یستند إلی العلة الأولی بجمیع حدوده الوجودیة من أب و أم و زمان و مکان و شکل و کم و کیف و عوامل أخر مادیة،فکذلک فعل الإنسان إنما یستند إلی العلة الأولی مأخوذا بجمیع خصوصیاته الوجودیة،فهذا الفعل إذا انتسب إلی العلة الأولی و الإرادة الواجبة مثلا لا یخرجه ذلک عما هو علیه و لا یوجب بطلان الإرادة الإنسانیة مثلا فی التأثیر،فإن الإرادة الواجبیة إنما تعلقت بالفعل الصادر من الإنسان عن إرادة و اختیار،فلو کان هذا الفعل حین التحقق غیر إرادی و غیر اختیاری لزم تخلف إرادته تعالی عن مراده و هو محال،فما ذهب إلیه المجبرة من الأشاعرة من أن تعلق الإرادة الإلهیة بالأفعال الإرادیة یوجب بطلان تأثیر الإرادة و الاختیار فاسد جدا،فالحق الحقیق بالتصدیق </w:t>
      </w:r>
      <w:bookmarkStart w:id="152" w:name="pg11937_139187"/>
    </w:p>
    <w:p>
      <w:pPr>
        <w:pStyle w:val="BookText"/>
        <w:rPr/>
      </w:pPr>
      <w:bookmarkEnd w:id="152"/>
      <w:r>
        <w:rPr>
          <w:rFonts w:ascii="IRNazanin" w:hAnsi="IRNazanin" w:eastAsia="IRNazanin"/>
          <w:color w:val="111111"/>
          <w:sz w:val="28"/>
          <w:sz w:val="28"/>
          <w:szCs w:val="28"/>
          <w:rtl w:val="true"/>
          <w:lang w:bidi="fa-IR"/>
        </w:rPr>
        <w:t>أن الأفعال الإنسانیة لها نسبة إلی الفاعل و نسبة إلی الواجب و إحدی النسبتین لا توجب بطلان الأخری لکونهما طولیتین لا عرضیتین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الأفعال کما أن لها استنادا إلی عللها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هذه النسبة ضروریة وجوبیة کسائر الموجودات المنسوبة إلی عللها التامة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لها استنادا إلی بعض أجزاء عللها التامة کالإنسان مثلا،و قد عرفت أن هذه النسبة بالإمکان فکون فعل من الأفعال ضروری الوجود بملاحظة علته التامة الضروریة لا یوجب عدم کون هذا الفعل ممکنا بنظر آخر،إذ النسبتان ثابتتان و هما غیر متنافیتین کما مر فما ذکره جمع من المادیین من فلاسفة العصر الحاضر من شمول الجبر لنظام الطبیعة و إنکار الاختیار باطل جدا بل الحق أن الحوادث بالنسبة إلی عللها التامة واجبة الوجود بالنسبة إلی موادها و أجزاء عللها ممکنة الوجود،و هذا هو الملاک فی أعمال الإنسان و أفعاله فبناؤه فی جمیع مواقف عمله علی أساس الرجاء و التربیة و التعلیم و نحو ذلک، و لا معنی لابتناء الواجبات و الضروریات علی التربیة و التعلیم،و لا الرکون إلی الرجاء فیها و هو ظاهر</w:t>
      </w:r>
    </w:p>
    <w:p>
      <w:pPr>
        <w:pStyle w:val="Heading3"/>
        <w:numPr>
          <w:ilvl w:val="2"/>
          <w:numId w:val="1"/>
        </w:numPr>
        <w:rPr/>
      </w:pPr>
      <w:bookmarkStart w:id="153" w:name="__RefHeading___Toc14771660_73709187"/>
      <w:bookmarkStart w:id="154" w:name="_Toc56"/>
      <w:bookmarkEnd w:id="15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154"/>
    </w:p>
    <w:p>
      <w:pPr>
        <w:pStyle w:val="Heading4"/>
        <w:numPr>
          <w:ilvl w:val="3"/>
          <w:numId w:val="1"/>
        </w:numPr>
        <w:rPr/>
      </w:pPr>
      <w:bookmarkStart w:id="155" w:name="__RefHeading___Toc14771662_73709187"/>
      <w:bookmarkStart w:id="156" w:name="_Toc57"/>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4771664_73709187"/>
      <w:bookmarkStart w:id="158" w:name="_Toc58"/>
      <w:bookmarkEnd w:id="157"/>
      <w:r>
        <w:rPr>
          <w:rtl w:val="true"/>
        </w:rPr>
        <w:t>بیان</w:t>
      </w:r>
      <w:bookmarkEnd w:id="15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ثان إلی ما فی بدء الکلام فإنه تعالی بعد ما بین فی أول السورة ما بین أوضحه بنحو التلخیص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إلی بضع آیات، ثم رجع </w:t>
      </w:r>
    </w:p>
    <w:p>
      <w:pPr>
        <w:pStyle w:val="BookText"/>
        <w:rPr/>
      </w:pPr>
      <w:r>
        <w:rPr>
          <w:rFonts w:ascii="IRNazanin" w:hAnsi="IRNazanin" w:eastAsia="IRNazanin"/>
          <w:color w:val="111111"/>
          <w:sz w:val="28"/>
          <w:sz w:val="28"/>
          <w:szCs w:val="28"/>
          <w:rtl w:val="true"/>
          <w:lang w:bidi="fa-IR"/>
        </w:rPr>
        <w:t>إلیه ثانیا و أوضحه بنحو البسط و التفصیل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تَکْفُرُونَ إلی اثنتی عشرة آیة، ببیان حقیقة الإنسان و ما أودعه الله تعالی فیه من ذخائر الکمال و ما تسعه دائرة وجوده و ما یقطعه هذا الموجود فی مسیر وجوده من منازل موت و حیاة ثم موت ثم حیاة ثم رجوع إلی الله سبحانه و إن إلی ربک المنتهی و فیه ذکر جمل ما خص الله تعالی به الإنسان من مواهب التکوین و التشریع،أنه کان میتا فأحیاه،ثم لا یزال یمیته و یحییه حتی یرجعه إلیه،و قد خلق له ما فی الأرض و سخر له السماوات و جعله خلیفته فی الأرض و أسجد له ملائکته و أسکن أباه الجنة و فتح له باب التوبة و أکرمه بعبادته و هدایته،و هذا هو المناسب لسیاق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تَکْفُرُونَ بِاللّٰهِ وَ کُنْتُمْ أَمْوٰاتاً فَأَحْیٰاکُمْ إلخ،فإن السیاق سیاق العتبی و الامتنان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قریبة السیاق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هذه من الآیات التی یستدل بها علی وجود البرزخ بین الدنیا و الآخرة،فإنها تشتمل علی إماتتین،فلو کان إحداهما الموت الناقل من الدنیا لم یکن بد فی تصویر الإماتة الثانیة من فرض حیاة بین الموتین و هو البرزخ،و هو استدلال تام اعتنی به فی بعض الروایات أیضا،و ربما ذکر بعض المنکرین للبرزخ أن الآیتین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تَکْفُرُونَ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الآیة،متحدتا السیاق،و قد اشتملتا علی موتین و حیاتین،فمدلولهما واحد،و الآیة الأولی ظاهرة فی أن الموت الأول هو حال الإنسان قبل ولوج الروح فی الحیاة الدنیا،فالموت و الحیاة الأولیان هما الموت قبل الحیاة الدنیا و الحیاة الدنیا،و الموت و الحیاة الثانیتان هما الموت عن الدنیا و الحیاة یوم البعث،و المراد بالمراتب فی الآیة الثانیة هو ما فی الآیة الأولی،فلا معنی لدلالتها علی البرزخ،و هو خطأ فإن الآیتین مختلفتان سیاقا إذ المأخوذ فی الآیة الأولی موت واحد و إماتة واحدة و إحیائان،و فی الآیة الثانیة إماتتان و إحیائان،و من المعلوم أن الإماتة لا یتحقق لها مصداق من دون سابقة حیاة بخلاف الموت،فالموت الأول فی الآیة الأولی غیر الإماتة الأولی فی الآیة الثانیة،فلا محالة فی قوله تعالی، أَمَتَّنَا اثْنَتَیْنِ وَ أَحْیَیْتَنَا اثْنَتَیْنِ ،الإماتة الأولی هی التی بعد الدنیا و الإحیاء الأول بعدها للبرزخ و الإماتة و الإحیاء الثانیتان للآخرة یوم البعث،و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أَمْوٰاتاً فَأَحْیٰاکُمْ </w:t>
      </w:r>
    </w:p>
    <w:p>
      <w:pPr>
        <w:pStyle w:val="BookText"/>
        <w:rPr/>
      </w:pPr>
      <w:r>
        <w:rPr>
          <w:rFonts w:ascii="IRNazanin" w:hAnsi="IRNazanin" w:eastAsia="IRNazanin"/>
          <w:color w:val="111111"/>
          <w:sz w:val="28"/>
          <w:sz w:val="28"/>
          <w:szCs w:val="28"/>
          <w:rtl w:val="true"/>
          <w:lang w:bidi="fa-IR"/>
        </w:rPr>
        <w:t>إنما یرید الموت قبل الحیاة و هو موت و لیس بإماتة و الحیاة هی الحیاة الدنیا،و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إِلَیْهِ تُرْجَعُونَ حیث فصل بین الإحیاء و الرجوع بلفظ ثم تأیید لما ذکرنا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أَمْوٰاتاً ،بیان حقیقة الإنسان من حیث وجوده فهو وجود متحول متکامل یسیر فی مسیر وجوده المتبدل المتغیر تدریجا و یقطعه مرحلة مرحلة، فقد کان الإنسان قبل نشأته فی الحیاة الدنیا میتا ثم حیی بإحیاء الله ثم یتحول بإماتة و إحیاء و هکذا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  ثُمَّ جَعَلَ نَسْلَهُ مِنْ سُلاٰلَةٍ مِنْ مٰاءٍ مَهِینٍ  ثُمَّ سَوّٰاهُ وَ نَفَخَ فِیهِ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إِذٰا ضَلَلْنٰا فِی الْأَرْضِ أَ إِنّٰا لَفِی خَلْقٍ جَدِیدٍ،بَلْ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سنزیدها توضیحا فی محالها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 الإنسان جزء من الأرض غیر مفارقها و لا مباین معها،انفصل منها ثم شرع فی التطور بأطواره حتی بلغ مرحلة أنشئ فیها خلقا آخر، فهو المتحول خلقا آخر و المتکامل بهذا الکمال الجدید الحدیث،ثم یأخذ ملک الموت هذا الإنسان من البدن نوع أخذ یستوفیه ثم یرجع إلی الله سبحانه،فهذا صراط وجود الإنسان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الإنسان صاغه التقدیر صوغا یرتبط به مع سائر الموجودات الأرضیة و السماویة من بسائط العناصر و قواها المنبجسة منها و مرکباتها من حیوان و نبات و معدن و غیر ذلک من ماء أو هواء و ما یشاکلها،و کل موجود من الموجودات الطبیعیة کذلک،أی إنه مفطور علی الارتباط مع غیره لیفعل و ینفعل و یستبقی به موهبة وجوده غیر أن نطاق عمل الإنسان و مجال سعیه أوسع؛کیف؟ و هذا الموجود الأعزل علی أنه یخالط الموجودات الآخر الطبیعیة بالقرب و البعد و الاجتماع و الافتراق بالتصرفات البسیطة لغایة مقاصده البسیطة فی حیاته،فهو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تجهیزه بالإدراک و الفکر یختص بتصرفات خارجة عن طوق سائر الموجودات بالتفصیل و الترکیب و الإفساد و الإصلاح،فما من موجود إلا و هو فی تصرف الإنسان،فزمانا یحاکی </w:t>
      </w:r>
    </w:p>
    <w:p>
      <w:pPr>
        <w:pStyle w:val="BookText"/>
        <w:rPr/>
      </w:pPr>
      <w:r>
        <w:rPr>
          <w:rFonts w:ascii="IRNazanin" w:hAnsi="IRNazanin" w:eastAsia="IRNazanin"/>
          <w:color w:val="111111"/>
          <w:sz w:val="28"/>
          <w:sz w:val="28"/>
          <w:szCs w:val="28"/>
          <w:rtl w:val="true"/>
          <w:lang w:bidi="fa-IR"/>
        </w:rPr>
        <w:t>الطبیعة بالصناعة فیما لا یناله من الطبیعة و زمانا یقاوم الطبیعة بالطبیعة،و بالجملة فهو مستفید لکل غرض من کل شیء،و لا یزال مرور الدهور علی هذا النوع العجیب یؤیده فی تکثیر تصرفاته و تعمیق أنظاره لیحق الله الحق بکلماته،و لیصدق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مٰا فِی السَّمٰاوٰاتِ وَ مٰا فِی الْأَرْضِ جَمِیعاً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 الکلام واقعا موقع بیان النعم لتمام الامتنان یعطی أن یکون الاستواء إلی السماء لأجل الإنسان فیکون تسویتها سبعا أیضا لأجله، و علیک بزیادة التدبر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فذاک الذی ذکرناه من صراط الإنسان فی مسیر وجوده،و هذا الذی ذکرناه من شعاع عمله فی تصرفاته فی عالم الکون هو الذی یذکره سبحانه من العالم الإنسانی و من أین یبتدی و إلی أین ینتهی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القرآن کما یعد مبدأ حیاته الدنیویة آخذة فی الشروع من الطبیعة الکونیة و مرتبطة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یربطها بالرب تعالی و تقدس،فقال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خَلَقْتُکَ مِنْ قَبْلُ وَ لَمْ تَکُ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یُبْدِئُ وَ یُعِیدُ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فالإنسان و هو مخلوق مربی فی مهد التکوین مرتضع من ثدی الصنع و الإیجاد متطور بأطوار الوجود یرتبط سلوکه بالطبیعة المیتة،کما أنه من جهة الفطر و الإبداع مرتبط متعلق بأمر الله و ملکوته،قال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،فهذا من جهة البدء و أما من جهة العود و الرجوع فیعد صراط الإنسان متشعبا إلی طریقین طریق السعادة و طریق الشقاوة،فأما طریق السعادة فهو أقرب الطرق یأخذ فی الانتهاء إلی الرفیع الأعلی و لا یزال یصعد الإنسان و یرفعه حتی ینتهی به إلی ربه،و أما طریق الشقاوة فهو طریق بعید یأخذ فی الانتهاء إلی أسفل السافلین حتی ینتهی إلی رب العالمین،و الله من ورائهم محیط،و قد مر بیان ذلک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من سورة الفاتحة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إجمال القول فی صراط الإنسان،و أما تفصیل القول فی حیاته قبل الدنیا </w:t>
      </w:r>
      <w:bookmarkStart w:id="159" w:name="pg11937_139191"/>
    </w:p>
    <w:p>
      <w:pPr>
        <w:pStyle w:val="BookText"/>
        <w:rPr/>
      </w:pPr>
      <w:bookmarkEnd w:id="159"/>
      <w:r>
        <w:rPr>
          <w:rFonts w:ascii="IRNazanin" w:hAnsi="IRNazanin" w:eastAsia="IRNazanin"/>
          <w:color w:val="111111"/>
          <w:sz w:val="28"/>
          <w:sz w:val="28"/>
          <w:szCs w:val="28"/>
          <w:rtl w:val="true"/>
          <w:lang w:bidi="fa-IR"/>
        </w:rPr>
        <w:t>و فیها و بعد الدنیا فسیأتی کل فی محله،غیر أن کلامه تعالی إنما یتعرض لذلک من جهة ارتباطه بالهدایة و الضلال و السعادة و الشقاء،و یطوی البحث عما دون ذلک إلا بمقدار یماس غرض القرآن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فَسَوّٰاهُنَّ سَبْعَ سَمٰاوٰاتٍ ،سیأتی الکلام فی السماء فی سورة حم السجدة إن شاء الله تعالی</w:t>
      </w:r>
    </w:p>
    <w:p>
      <w:pPr>
        <w:pStyle w:val="Heading3"/>
        <w:numPr>
          <w:ilvl w:val="2"/>
          <w:numId w:val="1"/>
        </w:numPr>
        <w:rPr/>
      </w:pPr>
      <w:bookmarkStart w:id="160" w:name="__RefHeading___Toc14771666_73709187"/>
      <w:bookmarkStart w:id="161" w:name="_Toc59"/>
      <w:bookmarkEnd w:id="16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30</w:t>
      </w:r>
      <w:r>
        <w:rPr>
          <w:rtl w:val="true"/>
        </w:rPr>
        <w:t xml:space="preserve"> </w:t>
      </w:r>
      <w:r>
        <w:rPr>
          <w:rtl w:val="true"/>
        </w:rPr>
        <w:t xml:space="preserve">الی </w:t>
      </w:r>
      <w:r>
        <w:rPr/>
        <w:t>33</w:t>
      </w:r>
      <w:r>
        <w:rPr>
          <w:rtl w:val="true"/>
        </w:rPr>
        <w:t>]</w:t>
      </w:r>
      <w:bookmarkEnd w:id="161"/>
    </w:p>
    <w:p>
      <w:pPr>
        <w:pStyle w:val="Heading4"/>
        <w:numPr>
          <w:ilvl w:val="3"/>
          <w:numId w:val="1"/>
        </w:numPr>
        <w:rPr/>
      </w:pPr>
      <w:bookmarkStart w:id="162" w:name="__RefHeading___Toc14771668_73709187"/>
      <w:bookmarkStart w:id="163" w:name="_Toc60"/>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4771670_73709187"/>
      <w:bookmarkStart w:id="165" w:name="_Toc61"/>
      <w:bookmarkEnd w:id="164"/>
      <w:r>
        <w:rPr>
          <w:rtl w:val="true"/>
        </w:rPr>
        <w:t>(</w:t>
      </w:r>
      <w:r>
        <w:rPr>
          <w:rtl w:val="true"/>
        </w:rPr>
        <w:t>بیان</w:t>
      </w:r>
      <w:r>
        <w:rPr>
          <w:rtl w:val="true"/>
        </w:rPr>
        <w:t>)</w:t>
      </w:r>
      <w:bookmarkEnd w:id="165"/>
    </w:p>
    <w:p>
      <w:pPr>
        <w:pStyle w:val="Heading5"/>
        <w:numPr>
          <w:ilvl w:val="4"/>
          <w:numId w:val="1"/>
        </w:numPr>
        <w:rPr/>
      </w:pPr>
      <w:bookmarkStart w:id="166" w:name="__RefHeading___Toc14771672_73709187"/>
      <w:bookmarkStart w:id="167" w:name="_Toc62"/>
      <w:bookmarkEnd w:id="166"/>
      <w:r>
        <w:rPr>
          <w:rtl w:val="true"/>
        </w:rPr>
        <w:t>اشارة</w:t>
      </w:r>
      <w:bookmarkEnd w:id="16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تنبئ عن غرض إنزال الإنسان إلی الدنیا و حقیقة جعل الخلافة فی الأرض و ما هو آثارها و خواصها،و هی علی خلاف سائر قصصه لم یقع فی القرآن إلا فی محل واحد و هو هذا المحل</w:t>
      </w:r>
      <w:r>
        <w:rPr>
          <w:rFonts w:eastAsia="IRNazanin" w:cs="IRNazanin"/>
          <w:color w:val="111111"/>
          <w:sz w:val="28"/>
          <w:szCs w:val="28"/>
          <w:rtl w:val="true"/>
          <w:lang w:bidi="fa-IR"/>
        </w:rPr>
        <w:t xml:space="preserve">. </w:t>
      </w:r>
      <w:bookmarkStart w:id="168" w:name="pg11937_139192"/>
    </w:p>
    <w:p>
      <w:pPr>
        <w:pStyle w:val="BookText"/>
        <w:rPr/>
      </w:pPr>
      <w:bookmarkEnd w:id="16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رَبُّکَ إلخ،سیأتی الکلام فی معنی القول منه تعالی و کذا القول من الملائکة و الشیطان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 تَجْعَلُ فِیهٰا مَنْ یُفْسِدُ فِیهٰا وَ یَسْفِکُ الدِّمٰاءَ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نُقَدِّسُ 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مشعر بأنهم إنما فهموا وقوع الإفساد و سفک الدماء من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 ،حیث إن الموجود الأرضی بما أنه مادی مرکب من القوی الغضبیة و الشهویة،و الدار دار التزاحم،محدودة الجهات،وافرة المزاحمات،مرکباتها فی معرض الانحلال،و انتظاماتها و إصلاحاتها فی مظنة الفساد و مصب البطلان،لا تتم الحیاة فیها إلا بالحیاة النوعیة،و لا یکمل البقاء فیها إلا بالاجتماع و التعاون،فلا تخلو من الفساد و سفک الدماء،ففهموا من هناک أن الخلافة المرادة لا تقع فی الأرض إلا بکثرة من الأفراد و نظام اجتماعی بینهم یفضی بالآخرة إلی الفساد و السفک،و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قیام شیء مقام آخر لا تتم إلا بکون الخلیفة حاکیا للمستخلف فی جمیع شئونه الوجودیة و آثاره و أحکامه و تدابیره بما هو مستخلف،و الله سبحانه فی وجوده مسمی بالأسماء الحسنی متصف بالصفات العلیا،من أوصاف الجمال و الجلال،منزه فی نفسه عن النقص و مقدس فی فعله عن الشر و الفساد جلت عظمته،و الخلیفة الأرضی بما هو کذلک لا یلیق بالاستخلاف و لا یحکی بوجوده المشوب بکل نقص و شین الوجود الإلهی المقدس المنزه عن جمیع النقائص و کل الأعدام،فأین التراب و رب الأرباب، و هذا الکلام من الملائکة فی مقام تعرف ما جهلوه و استیضاح ما أشکل علیهم من أمر هذا الخلیفة،و لیس من الاعتراض و الخصومة فی شیء،و الدلیل علی ذلک قولهم فیما حکاه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أَنْتَ الْعَلِیمُ الْحَکِیمُ حیث صدر الجملة بإن التعلیلیة المشعرة بتسلم مدخولها فافهم،فملخص قولهم یعود إلی أن جعل الخلافة إنما هو لأجل أن یحکی الخلیفة مستخلفه بتسبیحه بحمده و تقدیسه له بوجوده،و الأرضیة لا تدعه یفعل ذلک بل تجره إلی الفساد و الشر،و الغایة من هذا الجعل و هی التسبیح و التقدیس بالمعنی الذی مر من الحکایة حاصلة بتسبیحنا بحمدک و تقدیسنا لک،فنحن خلفاؤک أو فاجعلنا خلفاء لک،فما فائدة جعل هذه الخلافة الأرضیة لک؟فرد الله سبحانه ذلک علیهم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لاٰ تَعْلَمُونَ  وَ عَلَّمَ آدَمَ الْأَسْمٰاءَ کُلَّهٰا </w:t>
      </w:r>
      <w:r>
        <w:rPr>
          <w:rFonts w:eastAsia="IRNazanin" w:cs="IRNazanin"/>
          <w:color w:val="111111"/>
          <w:sz w:val="28"/>
          <w:szCs w:val="28"/>
          <w:rtl w:val="true"/>
          <w:lang w:bidi="fa-IR"/>
        </w:rPr>
        <w:t>.</w:t>
      </w:r>
    </w:p>
    <w:p>
      <w:pPr>
        <w:pStyle w:val="Heading5"/>
        <w:numPr>
          <w:ilvl w:val="4"/>
          <w:numId w:val="1"/>
        </w:numPr>
        <w:rPr/>
      </w:pPr>
      <w:bookmarkStart w:id="169" w:name="__RefHeading___Toc14771674_73709187"/>
      <w:bookmarkStart w:id="170" w:name="_Toc63"/>
      <w:bookmarkEnd w:id="169"/>
      <w:r>
        <w:rPr>
          <w:rtl w:val="true"/>
        </w:rPr>
        <w:t>[</w:t>
      </w:r>
      <w:r>
        <w:rPr>
          <w:rtl w:val="true"/>
        </w:rPr>
        <w:t>معنی جعل الخلافة و تعلیم الأسماء لآدم</w:t>
      </w:r>
      <w:r>
        <w:rPr>
          <w:rtl w:val="true"/>
        </w:rPr>
        <w:t>.]</w:t>
      </w:r>
      <w:bookmarkEnd w:id="1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الخلافة المذکورة إنما کانت خلافة الله تعالی، </w:t>
      </w:r>
    </w:p>
    <w:p>
      <w:pPr>
        <w:pStyle w:val="BookText"/>
        <w:rPr/>
      </w:pPr>
      <w:r>
        <w:rPr>
          <w:rFonts w:ascii="Amiri" w:hAnsi="Amiri" w:eastAsia="Amiri" w:cs="Amiri"/>
          <w:color w:val="111111"/>
          <w:sz w:val="28"/>
          <w:sz w:val="28"/>
          <w:szCs w:val="28"/>
          <w:rtl w:val="true"/>
          <w:lang w:bidi="ar-SA"/>
        </w:rPr>
        <w:t>لا خلافة نوع من الموجود الأرضی کانوا فی الأرض قبل الإنسان و انقرضوا ثم أراد الله تعالی أن یخلفهم بالإنسان کما احتمله بعض المفسرین،و ذلک لأن الجواب الذی أجاب سبحانه به عنهم و هو تعلیم آدم الأسماء لا یناسب ذلک،و علی هذا فالخلافة غیر مقصورة علی شخص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بنوه یشارکونه فیها من غیر اختصاص،و یکون معنی تعلیم الأسماء إیداع هذا العلم فی الإنسان بحیث یظهر منه آثاره تدریجا دائما و لو اهتدی إلی السبیل أمکنه أن یخرجه من القوة إلی الفعل،و یؤید عموم الخلافة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جَعَلَکُمْ خُلَفٰاءَ مِنْ بَعْدِ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جَعَلْنٰاکُمْ خَلاٰئِفَ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یَجْعَلُکُمْ خُلَفٰاءَ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سبحانه لم ینف عن خلیفة الأرض الفساد و سفک الدماء،و لا کذب الملائکة فی دعواهم التسبیح و التقدیس،و قررهم علی ما ادعوا،بل إنما أبدی شیئا آخر و هو أن هناک أمرا لا یقدر الملائکة علی حمله و لا تتحمله و یتحمله هذا الخلیفة الأرضی فإنه یحکی عن الله سبحانه أمرا و یتحمل منه سرا لیس فی وسع الملائکة،و لا محالة یتدارک بذلک أمر الفساد و سفک الدماء،و قد بدل سبحانه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أَعْلَمُ مٰا لاٰ تَعْلَمُونَ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لَکُمْ إِنِّی أَعْلَمُ غَیْبَ السَّمٰاوٰاتِ وَ الْأَرْضِ ،و المراد بهذا الغیب هو الأسماء لا علم آدم بها فإن الملائکة ما کانت تعلم أن هناک أسماء لا یعلمونها، لا أنهم کانوا یعلمون وجود أسماء کذلک و یجهلون من آدم أنه یعلمها،و إلا لما کان لسؤاله تعالی إیاهم عن الأسماء وجه و هو ظاهر بل کان حق المقام أن یقتصر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آدم أنبئهم بأسمائهم حتی یتبین لهم أن آدم یعلمها لا أن یسأل الملائکة عن ذلک، فإن هذا السیاق یعطی أنهم ادعوا الخلافة و أذعنوا انتفاءها عن آدم و کان اللازم أن یعلم الخلیفة بالأسماء فسألهم عن الأسماء فجهلوها و علمها آدم،فثبت بذلک لیاقته لها و انتفاؤها عنهم،و قد ذیل سبحانه السؤال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 ،و هو مشعر بأنهم کانوا ادعوا شیئا کان لازمه العلم بالأسماء</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،مشعر بأن هذه الأسماء أو أن مسمیاتها کانوا موجودات أحیاء عقلاء،محجوبین تحت حجاب الغیب و أن العلم بأسمائهم کان غیر نحو العلم الذی عندنا بأسماء الأشیاء،و إلا کانت الملائکة بإنباء آدم إیاهم بها </w:t>
      </w:r>
    </w:p>
    <w:p>
      <w:pPr>
        <w:pStyle w:val="BookText"/>
        <w:rPr/>
      </w:pPr>
      <w:r>
        <w:rPr>
          <w:rFonts w:ascii="IRNazanin" w:hAnsi="IRNazanin" w:eastAsia="IRNazanin"/>
          <w:color w:val="111111"/>
          <w:sz w:val="28"/>
          <w:sz w:val="28"/>
          <w:szCs w:val="28"/>
          <w:rtl w:val="true"/>
          <w:lang w:bidi="fa-IR"/>
        </w:rPr>
        <w:t>عالمین و صائرین مثل آدم مساوین معه،و لم یکن فی ذلک إکرام لآدم و لا کرامة حیث علمه الله سبحانه أسماء و لم یعلمهم،و لو علمهم إیاها کانوا مثل آدم أو أشرف منه،و لم یکن فی ذلک ما یقنعهم أو یبطل حجتهم،و أی حجة تتم فی أن یعلم الله تعالی رجلا علم اللغة ثم یباهی به و یتم الحجة علی ملائکة مکرمین لا یسبقونه بالقول و هم بأمره یعملون بأن هذا خلیفتی و قابل لکرامتی دونکم؟و یقول تعالی أنبئونی باللغات التی سوف یضعها الآدمیون بینهم للإفهام و التفهیم إن کنتم صادقین فی دعویکم أو مسألتکم خلافتی،علی أن کمال اللغة هو المعرفة بمقاصد القلوب و الملائکة لا تحتاج فیها إلی التکلم،و إنما تتلقی المقاصد من غیر واسطة،فلهم کمال فوق کمال التکلم،و بالجملة فما حصل للملائکة من العلم بواسطة إنباء آدم لهم بالأسماء هو غیر ما حصل لآدم من حقیقة العلم بالأسماء بتعلیم الله تعالی فأحد الأمرین کان ممکنا فی حق الملائکة و فی مقدرتهم دون الآخر،و آدم إنما استحق الخلافة الإلهیة بالعلم بالأسماء دون إنبائها إذ الملائکة إنما قالوا 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عِلْمَ لَنٰا إِلاّٰ مٰا عَلَّمْتَنٰا ،فنفوا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مر أن العلم بأسماء هؤلاء المسمیات یجب أن یکون بحیث یکشف عن حقائقهم و أعیان وجوداتهم،دون مجرد ما یتکفله الوضع اللغوی من إعطاء المفهوم فهؤلاء المسمیات المعلومة حقائق خارجیة،و وجودات عینیه و هی مع ذلک مستورة تحت ستر الغیب غیب السماوات و الأرض،و العلم بها علی ما هی علیها کان أولا میسورا ممکنا لموجود أرضی لا ملک سماوی و ثانیا دخیلا فی الخلافة الإلهیة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اَلْأَسْمٰاءَ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الْأَسْمٰاءَ کُلَّهٰا ،جمع محلی باللام و هو یفید العموم علی ما صرحوا به،مضافا إلی أنه مؤکد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،فالمراد بها کل اسم یقع لمسمی و لا تقیید و لا عهد،ثم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عَرَضَهُمْ ،دال علی کون کل اسم أی مسماه ذا حیاة و علم و هو مع ذلک تحت حجاب الغیب، غَیْبَ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إضافة الغیب إلی السماوات و الأرض و إن أمکن أن یکون فی بعض الموارد إضافة من،فیفید التبعیض لکن المورد و هو مقام إظهار تمام قدرته تعالی و إحاطته و عجز الملائکة و نقصهم یوجب کون إضافة الغیب إلی السماوات و الأرض إضافة اللام،فیفید أن الأسماء أمور غائبة عن العالم السماوی و الأرضی،خارج محیط الکون،و إذا تأملت هذه الجهات </w:t>
      </w:r>
    </w:p>
    <w:p>
      <w:pPr>
        <w:pStyle w:val="BookText"/>
        <w:rPr/>
      </w:pPr>
      <w:r>
        <w:rPr>
          <w:rFonts w:ascii="IRNazanin" w:hAnsi="IRNazanin" w:eastAsia="IRNazanin"/>
          <w:color w:val="111111"/>
          <w:sz w:val="28"/>
          <w:sz w:val="28"/>
          <w:szCs w:val="28"/>
          <w:rtl w:val="true"/>
          <w:lang w:bidi="fa-IR"/>
        </w:rPr>
        <w:t>أعنی عموم الأسماء و کون مسمیاتها أولی حیاة و علم و کونها غیب السماوات و الأرض قضیت بانطباقها بالضرورة علی ما أشیر إلیه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حیث أخبر سبحانه بأنه کل ما، یقع علیه اسم شیء فله عنده تعالی خزائن مخزونة باقیة عنده غیر نافدة،و لا مقدرة بقدر،و لا محدودة بحد،و أن القدر و الحد فی مرتبة الإنزال و الخلق،و أن الکثرة التی فی هذه الخزائن لیست من جنس الکثرة العددیة الملازمة للتقدیر و التحدید بل تعدد المراتب و الدرجات،و سیجیء بعض الکلام فیها فی سورة الحجر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هؤلاء الذین عرضهم الله تعالی علی الملائکة موجودات عالیة محفوظة عند الله تعالی،محجوبة بحجب الغیب،أنزل الله سبحانه کل اسم فی العالم بخیرها و برکتها و اشتق کل ما فی السماوات و الأرض من نورها و بهائها،و أنهم علی کثرتهم و تعددهم لا یتعددون تعدد الأفراد،و لا یتفاوتون تفاوت الأشخاص،و إنما یدور الأمر هناک مدار المراتب و الدرجات و نزول الاسم من عند هؤلاء إنما هو بهذا القسم من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مٰا تُبْدُونَ وَ مٰا کُنْتُمْ تَکْتُمُونَ و کان هذان القسمان من الغیب النسبی الذی هو بعض السماوات و الأرض،و لذلک قوبل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غَیْبَ السَّمٰاوٰاتِ وَ الْأَرْضِ ،لیشمل قسمی الغیب أعنی الخارج عن العالم الأرضی و السماوی و غیر الخارج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تَکْتُمُونَ ،تقیید الکتمان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،مشعر بأن هناک أمرا مکتوما فی خصوص آدم و جعل خلافته،و یمکن أن یستظهر ذلک من قوله تعالی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فَسَجَدُوا إِلاّٰ إِبْلِیسَ أَبیٰ وَ اسْتَکْبَرَ وَ کٰانَ مِنَ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فیظهر أن إبلیس کان کافرا قبل ذلک الحین،و أن إباءه عن السجدة کان مرتبطا بذلک فقد کان أضمره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بذلک أن سجدة الملائکة و إباء إبلیس عنها کانت واقعة بین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أَعْلَمُ مٰا لاٰ تَعْلَمُونَ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تُبْدُونَ وَ مٰا کُنْتُمْ تَکْتُمُونَ ،و یظهر السر أیضا فی تبدیل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مٰا لاٰ تَعْلَمُونَ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أَعْلَمُ غَیْبَ السَّمٰاوٰاتِ وَ الْأَرْضِ </w:t>
      </w:r>
      <w:r>
        <w:rPr>
          <w:rFonts w:eastAsia="Amiri" w:cs="Amiri" w:ascii="Amiri" w:hAnsi="Amiri"/>
          <w:color w:val="111111"/>
          <w:sz w:val="28"/>
          <w:szCs w:val="28"/>
          <w:rtl w:val="true"/>
          <w:lang w:bidi="ar-SA"/>
        </w:rPr>
        <w:t xml:space="preserve">. </w:t>
      </w:r>
      <w:bookmarkStart w:id="171" w:name="pg11937_139196"/>
    </w:p>
    <w:p>
      <w:pPr>
        <w:pStyle w:val="Heading4"/>
        <w:numPr>
          <w:ilvl w:val="3"/>
          <w:numId w:val="1"/>
        </w:numPr>
        <w:rPr/>
      </w:pPr>
      <w:bookmarkStart w:id="172" w:name="__RefHeading___Toc14771676_73709187"/>
      <w:bookmarkStart w:id="173" w:name="_Toc64"/>
      <w:bookmarkEnd w:id="171"/>
      <w:bookmarkEnd w:id="172"/>
      <w:r>
        <w:rPr>
          <w:rtl w:val="true"/>
        </w:rPr>
        <w:t>(</w:t>
      </w:r>
      <w:r>
        <w:rPr>
          <w:rtl w:val="true"/>
        </w:rPr>
        <w:t>بحث روائی</w:t>
      </w:r>
      <w:r>
        <w:rPr>
          <w:rtl w:val="true"/>
        </w:rPr>
        <w:t>)</w:t>
      </w:r>
      <w:bookmarkEnd w:id="173"/>
    </w:p>
    <w:p>
      <w:pPr>
        <w:pStyle w:val="BookText"/>
        <w:rPr/>
      </w:pPr>
      <w:r>
        <w:rPr>
          <w:rFonts w:ascii="IRNazanin" w:hAnsi="IRNazanin" w:eastAsia="IRNazanin"/>
          <w:color w:val="111111"/>
          <w:sz w:val="28"/>
          <w:sz w:val="28"/>
          <w:szCs w:val="28"/>
          <w:rtl w:val="true"/>
          <w:lang w:bidi="fa-IR"/>
        </w:rPr>
        <w:t>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الملائکة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فیها من یفسد فیها و یسفک الدماء،لو لا أنهم قد کانوا رأوا من یفسد فیها و یسفک الدماء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یشیر بها إلی دورة فی الأرض سابقة علی دورة بنی آدم هذه کما وردت فیه الأخبار و لا ینافی ذلک ما مر أن الملائکة فهمت ذلک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جٰاعِلٌ فِی الْأَرْضِ خَلِیفَةً</w:t>
      </w:r>
    </w:p>
    <w:p>
      <w:pPr>
        <w:pStyle w:val="BookText"/>
        <w:rPr/>
      </w:pPr>
      <w:r>
        <w:rPr>
          <w:rFonts w:ascii="IRNazanin" w:hAnsi="IRNazanin" w:eastAsia="IRNazanin"/>
          <w:color w:val="111111"/>
          <w:sz w:val="28"/>
          <w:sz w:val="28"/>
          <w:szCs w:val="28"/>
          <w:rtl w:val="true"/>
          <w:lang w:bidi="fa-IR"/>
        </w:rPr>
        <w:t>،بل لا یتم الخبر بدون ذلک،و إلا کان هذا القول قیاسا من الملائکة مذموما کقیاس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عندک من أحادیث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منها شیئا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هممت أن أوقد لها نارا فأحرقها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وارها تنس ما أنکرت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فخطر علی بالی الآدمیون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علم الملائکة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تَجْعَلُ فِیهٰا مَنْ یُفْسِدُ فِیهٰا وَ یَسْفِکُ الدِّمٰاءَ ؟قال و کان یقول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بهذا الحدیث هو کسر علی القدریة،ثم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فی السماء خلیل من الملائکة،فلما هبط آدم من السماء إلی الأرض استوحش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 إلی الله تعالی و سأله أن یأذن له،فأذن له فهبط علیه فوجده قاعدا فی قفرة من الأرض،فلما رآه آدم وضع یده علی رأسه و صاح صیحة،قال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یروون أنه أسمع عامة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ما أراک إلا و قد عصیت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نفسک ما لا تطیق، أ تدری ما قال لنا الله فیک فرددنا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 ،قلنا أَ تَجْعَلُ فِیهٰا مَنْ یُفْسِدُ فِیهٰا وَ یَسْفِکُ الدِّمٰاءَ ؟فهو خلقک أن تکون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یستقیم أن تکون فی السماء؟قال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عزی بها آدم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الروایة أن جنة آدم کانت فی السماء و سیجیء فیه روایات أخر أیضا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العیاشی،أیضا عن أبی العباس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،ما ذا علمه؟قال الأرضین و الجبال و الشعاب و الأودیة،ثم نظر إلی بساط تحته،فقال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البساط مما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التفسیر،أیضا عن الفضیل بن العباس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ما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الأودیة و النبات و الشجر و الجبال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التفسیر،أیضا عن داود بن سرحان العطار،قال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بالخوان فتغذینا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بالطست و الدست 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الْأَسْمٰاءَ کُلَّهٰا ،الطست و الدست سنانه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الفجاج و الأودیة و أهوی بیده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علم آدم أسماء حججه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و هم أرواح علی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أَنْبِئُونِی بِأَسْمٰاءِ هٰؤُلاٰءِ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بأنکم أحق بالخلافة فی الأرض لتسبیحکم و تقدیسکم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عِلْمَ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عَلَّمْتَنٰا إِنَّکَ أَنْتَ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أَنْبِئْهُمْ بِأَسْمٰائِهِمْ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أنبئهم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علی عظیم منزلتهم عند الله عز ذکره،فعلموا أنهم أحق بأن یکونوا خلفاء الله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حججه علی بریته،ثم غیبهم عن أبصارهم و استعبدهم بولایتهم و محبتهم،و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لَکُمْ إِنِّی أَعْلَمُ غَیْبَ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أَعْلَمُ مٰا تُبْدُونَ وَ مٰا کُنْتُمْ تَکْتُمُونَ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بالرجوع إلی ما مر من البیان تعرف معنی هذه الروایات و أن لا منافاة بین هذه و ما تقدمها،إذ قد تقدم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تعطی أنه ما من شیء إلا و له فی خزائن الغیب وجود،و إن هذه الأشیاء التی قبلنا إنما وجدت بالنزول من هناک،و کل اسم وضع بحیال مسمی من هذه المسمیات فهی اسم لما فی خزائن الغیب،فسواء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علم آدم ما فی خزائن غیبه من الأشیاء و هی غیب السماوات و الأرض،أو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علم آدم أسماء کل شیء و هی غیب السماوات و الأرض کان المؤدی و النتیجة واحدا و هو ظاهر</w:t>
      </w:r>
      <w:r>
        <w:rPr>
          <w:rFonts w:eastAsia="IRNazanin" w:cs="IRNazanin"/>
          <w:color w:val="111111"/>
          <w:sz w:val="28"/>
          <w:szCs w:val="28"/>
          <w:rtl w:val="true"/>
          <w:lang w:bidi="fa-IR"/>
        </w:rPr>
        <w:t xml:space="preserve">. </w:t>
      </w:r>
      <w:bookmarkStart w:id="174" w:name="pg11937_139198"/>
    </w:p>
    <w:p>
      <w:pPr>
        <w:pStyle w:val="BookText"/>
        <w:rPr/>
      </w:pPr>
      <w:bookmarkEnd w:id="174"/>
      <w:r>
        <w:rPr>
          <w:rFonts w:ascii="IRNazanin" w:hAnsi="IRNazanin" w:eastAsia="IRNazanin"/>
          <w:color w:val="111111"/>
          <w:sz w:val="28"/>
          <w:sz w:val="28"/>
          <w:szCs w:val="28"/>
          <w:rtl w:val="true"/>
          <w:lang w:bidi="fa-IR"/>
        </w:rPr>
        <w:t>و یناسب المقام عدة من أخبار الطینة کما</w:t>
      </w:r>
    </w:p>
    <w:p>
      <w:pPr>
        <w:pStyle w:val="BookText"/>
        <w:rPr/>
      </w:pPr>
      <w:r>
        <w:rPr>
          <w:rFonts w:ascii="IRNazanin" w:hAnsi="IRNazanin" w:eastAsia="IRNazanin"/>
          <w:color w:val="111111"/>
          <w:sz w:val="28"/>
          <w:sz w:val="28"/>
          <w:szCs w:val="28"/>
          <w:rtl w:val="true"/>
          <w:lang w:bidi="fa-IR"/>
        </w:rPr>
        <w:t>رواه فی البحار،عن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شیء خلق الله ما هو؟فقال نور نبیک یا جابر خلقه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منه کل خیر،ثم أقامه بین یدیه فی مقام القرب ما شاء الله،ثم جعله أقساما،فخلق العرش من قسم،و الکرسی من قسم،و حملة العرش و سکنة الکرسی من قسم،و أقام القسم الرابع فی مقام الحب ما شاء الله،ثم جعله أقساما، فخلق القلم من قسم،و اللوح من قسم،و الجنة من قسم،و أقام القسم الرابع فی مقام الخوف ما شاء الله،ثم جعله أجزاء فخلق الملائکة من جزء،و الشمس من جزء و القمر من جزء،و أقام القسم الرابع فی مقام الرجاء ما شاء الله،ثم جعله أجزاء،فخلق العقل من جزء و العلم و الحلم من جزء،و العصمة و التوفیق من جزء،و أقام القسم الرابع فی مقام الحیاء ما شاء الله، ثم نظر إلیه بعین الهیبة فرشح ذلک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قطرت منه مائة ألف و أربعة و عشرون ألف قطرة،فخلق الله من کل قطرة روح نبی و رسول،ثم تنفست أرواح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الله من أنفاسها أرواح الأولیاء و الشهداء و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هذه المعانی کثیرة،متظافرة،و أنت إذا أجلت نظرة التأمل و الإمعان فیها وجدتها شواهد علی ما قدمناه،و سیجیء شطر من الکلام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ترمی أمثال هذه الأحادیث الشریفة المأثورة عن معادن العلم و منابع الحکمة بأنها من اختلاقات المتصوفة و أوهامهم فللخلقة أسرار،و هو ذا العلماء من طبقات أقوام الإنسان لا یألون جهدا فی البحث عن أسرار الطبیعة،منذ أخذ البشر فی الانتشار،و کلما لاح لهم معلوم واحد بأن لهم مجاهیل کثیرة،و هی عالم الطبیعة أضیق العوالم و أخسها فما ظنک بما وراءها،و هی عوالم النور و السعة</w:t>
      </w:r>
    </w:p>
    <w:p>
      <w:pPr>
        <w:pStyle w:val="Heading3"/>
        <w:numPr>
          <w:ilvl w:val="2"/>
          <w:numId w:val="1"/>
        </w:numPr>
        <w:rPr/>
      </w:pPr>
      <w:bookmarkStart w:id="175" w:name="__RefHeading___Toc14771678_73709187"/>
      <w:bookmarkStart w:id="176" w:name="_Toc65"/>
      <w:bookmarkEnd w:id="17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34</w:t>
      </w:r>
      <w:r>
        <w:rPr>
          <w:rtl w:val="true"/>
        </w:rPr>
        <w:t>]</w:t>
      </w:r>
      <w:bookmarkEnd w:id="176"/>
    </w:p>
    <w:p>
      <w:pPr>
        <w:pStyle w:val="Heading4"/>
        <w:numPr>
          <w:ilvl w:val="3"/>
          <w:numId w:val="1"/>
        </w:numPr>
        <w:rPr/>
      </w:pPr>
      <w:bookmarkStart w:id="177" w:name="__RefHeading___Toc14771680_73709187"/>
      <w:bookmarkStart w:id="178" w:name="_Toc66"/>
      <w:bookmarkEnd w:id="177"/>
      <w:r>
        <w:rPr>
          <w:rtl w:val="true"/>
        </w:rPr>
        <w:t>اشارة</w:t>
      </w:r>
      <w:bookmarkEnd w:id="17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79" w:name="pg11937_139199"/>
    </w:p>
    <w:p>
      <w:pPr>
        <w:pStyle w:val="Heading4"/>
        <w:numPr>
          <w:ilvl w:val="3"/>
          <w:numId w:val="1"/>
        </w:numPr>
        <w:rPr/>
      </w:pPr>
      <w:bookmarkStart w:id="180" w:name="__RefHeading___Toc14771682_73709187"/>
      <w:bookmarkStart w:id="181" w:name="_Toc67"/>
      <w:bookmarkEnd w:id="179"/>
      <w:bookmarkEnd w:id="180"/>
      <w:r>
        <w:rPr>
          <w:rtl w:val="true"/>
        </w:rPr>
        <w:t>(</w:t>
      </w:r>
      <w:r>
        <w:rPr>
          <w:rtl w:val="true"/>
        </w:rPr>
        <w:t>بیان</w:t>
      </w:r>
      <w:r>
        <w:rPr>
          <w:rtl w:val="true"/>
        </w:rPr>
        <w:t>)</w:t>
      </w:r>
      <w:bookmarkEnd w:id="181"/>
    </w:p>
    <w:p>
      <w:pPr>
        <w:pStyle w:val="BookText"/>
        <w:rPr/>
      </w:pPr>
      <w:r>
        <w:rPr>
          <w:rFonts w:ascii="Amiri" w:hAnsi="Amiri" w:eastAsia="Amiri" w:cs="Amiri"/>
          <w:color w:val="111111"/>
          <w:sz w:val="28"/>
          <w:sz w:val="28"/>
          <w:szCs w:val="28"/>
          <w:rtl w:val="true"/>
          <w:lang w:bidi="ar-SA"/>
        </w:rPr>
        <w:t>قد عرفت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تَکْتُمُونَ ،فیه دلالة علی وقوع أمر مکتوم ظاهر بعد أن کان مکتوما،و لا یخلو ذلک عن مناسبة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اسْتَکْبَرَ وَ کٰانَ مِنَ الْکٰافِرِینَ حیث لم یعبر أبی و استکبر و کفر، و عرفت أیضا أن قصة السجدة کالواقعة أو هی واقعة بین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مٰا لاٰ تَعْلَمُونَ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مٰا تُبْدُونَ وَ مٰا کُنْتُمْ تَکْتُمُونَ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،کالجملة المستخرجة من بین الجمل لیتخلص بها إلی قصة الجنة،فإن هذه الآیات کما عرفت إنما سیقت لبیان کیفیة خلافة الإنسان و موقعه و کیفیة نزوله إلی الدنیا و ما یئول إلیه أمره من سعادة و شقاء،فلا یهم من قصة السجدة هاهنا إلا إجمالها المؤدی إلی قصة الجنة و هبوط آدم هذا،فهذا هو الوجه فی الإضراب عن الإطناب إلی الإیجاز،و لعل هذا هو السر أیضا فی الالتفات من الغیبة إلی التکلم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ما مر فنسبة الکتمان إلی الملائکة و هو فعل إبلیس بناء علی الجری علی الدأب الکلامی من نسبة فعل الواحد إلی الجماعة إذا اختلط بهم و لم یتمیز منهم،و یمکن أن یکون له وجه آخر، و هو أن یکون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،إطلاق الخلافة حتی علی الملائکة کما یؤیده أیضا أمرهم ثانیا بالسجود،و یوجب ذلک خطورا فی قلوب الملائکة،حیث إنها ما کانت تظن أن موجودا أرضیا یمکن أن یسود علی کل شیء حتی علیهم،و یدل علی هذا المعنی بعض الروایات کما سیأتی</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لِآدَمَ ،یستفاد منه جواز السجود لغیر الله فی الجملة إذا کان تحیة و تکرمة للغیر و فیه خضوع لله تعالی بموافقة أمره،و نظیره قوله تعالی فی قصة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أَبَوَیْهِ عَلَی الْعَرْشِ وَ خَرُّوا لَهُ سُجَّداً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هٰذٰا تَأْوِیلُ رُءْیٰایَ مِنْ قَبْلُ قَدْ جَعَلَهٰا رَبِّی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 ملخص القول فی ذلک أنک قد عرفت فی سورة الفاتحة أن العبادة هی نصب العبد نفسه فی مقام العبودیة و إتیان ما یثبت و یستثبت به ذلک فالفعل العبادی یجب أن یکون فیه صلاحیة إظهار مولویة المولی أو،عبدیة العبد کالسجود و الرکوع و القیام أمامه حینما یقعد،و المشی خلفه حینما یمشی </w:t>
      </w:r>
      <w:bookmarkStart w:id="182" w:name="pg11937_139200"/>
    </w:p>
    <w:p>
      <w:pPr>
        <w:pStyle w:val="BookText"/>
        <w:rPr/>
      </w:pPr>
      <w:bookmarkEnd w:id="182"/>
      <w:r>
        <w:rPr>
          <w:rFonts w:ascii="IRNazanin" w:hAnsi="IRNazanin" w:eastAsia="IRNazanin"/>
          <w:color w:val="111111"/>
          <w:sz w:val="28"/>
          <w:sz w:val="28"/>
          <w:szCs w:val="28"/>
          <w:rtl w:val="true"/>
          <w:lang w:bidi="fa-IR"/>
        </w:rPr>
        <w:t>و غیر ذلک،و کلما زادت الصلاحیة المزبورة ازدادت العبادة تعینا للعبودیة،و أوضح الأفعال فی الدلالة علی عز المولویة و ذل العبودیة السجدة،لما فیها من الخرور علی الأرض،و وضع الجبهة علیها،و أما ما ربما ظنه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السجدة عبادة ذاتیة، فلیس بشیء،فإن الذاتی لا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یتخلف و هذا الفعل یمکن أن یصدر بعینه من فاعله بداع غیر داع التعظیم و العبادة کالسخریة و الاستهزاء فلا یکون عبادة مع اشتماله علی جمیع ما یشتمل علیه و هو عبادة نعم معنی العبادة أوضح فی السجدة من غیرها،و إذا لم یکن عبادة ذاتیة لم یکن لذاته مختصا بالله سبحانه،بناء علی أن المعبود منحصر فیه تعالی،فلو کان هناک مانع لکان من جهة النهی الشرعی أو العقلی و الممنوع شرعا أو عقلا لیس إلا إعطاء الربوبیة لغیره تعالی،و أما تحیة الغیر أو تکرمته من غیر إعطاء الربوبیة،بل لمجرد التعارف و التحیة فحسب،فلا دلیل علی المنع من ذلک،لکن الذوق الدینی المتخذ من الاستیناس بظواهره یقضی باختصاص هذا الفعل به تعالی،و المنع عن استعماله فی غیر مورده تعالی، و إن لم یقصد به إلا التحیة و التکرمة فقط،و أما المنع عن کل ما فیه إظهار الإخلاص لله،بإبراز المحبة لصالحی عباده أو لقبور أولیائه أو آثارهم فمما لم یقم علیه دلیل عقلی أو نقلی أصلا، و سنعود إلی البحث عن هذا الموضوع فی محل یناسبه إن شاء الله تعالی</w:t>
      </w:r>
      <w:r>
        <w:rPr>
          <w:rFonts w:eastAsia="IRNazanin" w:cs="IRNazanin"/>
          <w:color w:val="111111"/>
          <w:sz w:val="28"/>
          <w:szCs w:val="28"/>
          <w:rtl w:val="true"/>
          <w:lang w:bidi="fa-IR"/>
        </w:rPr>
        <w:t>.</w:t>
      </w:r>
    </w:p>
    <w:p>
      <w:pPr>
        <w:pStyle w:val="Heading4"/>
        <w:numPr>
          <w:ilvl w:val="3"/>
          <w:numId w:val="1"/>
        </w:numPr>
        <w:rPr/>
      </w:pPr>
      <w:bookmarkStart w:id="183" w:name="__RefHeading___Toc14771684_73709187"/>
      <w:bookmarkStart w:id="184" w:name="_Toc68"/>
      <w:bookmarkEnd w:id="183"/>
      <w:r>
        <w:rPr>
          <w:rtl w:val="true"/>
        </w:rPr>
        <w:t>(</w:t>
      </w:r>
      <w:r>
        <w:rPr>
          <w:rtl w:val="true"/>
        </w:rPr>
        <w:t>بحث روائی</w:t>
      </w:r>
      <w:r>
        <w:rPr>
          <w:rtl w:val="true"/>
        </w:rPr>
        <w:t>)</w:t>
      </w:r>
      <w:bookmarkEnd w:id="184"/>
    </w:p>
    <w:p>
      <w:pPr>
        <w:pStyle w:val="BookText"/>
        <w:rPr/>
      </w:pPr>
      <w:r>
        <w:rPr>
          <w:rFonts w:ascii="Amiri" w:hAnsi="Amiri" w:eastAsia="Amiri" w:cs="Amiri"/>
          <w:color w:val="111111"/>
          <w:sz w:val="28"/>
          <w:sz w:val="28"/>
          <w:szCs w:val="28"/>
          <w:rtl w:val="true"/>
          <w:lang w:bidi="ar-SA"/>
        </w:rPr>
        <w:t>فی تفسیر العیاشی،عن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خلق الله آدم أمر الملائکة أن یسجدوا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الملائکة فی 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کنا نظن أن الله خلق خلقا أکرم علیه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جیرانه و نحن أقرب الخلق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لَکُمْ إِنِّی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تُبْدُونَ وَ مٰا کُنْتُمْ تَکْتُمُونَ ،فیما أبدوا من أمر بنی الجان و کتموا ما فی أنفسهم،فلاذت الملائکة الذین قالوا ما قالوا بالعرش</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التفسیر،أیضا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عرفت الملائکة أنها وقعت فی خطیئة لاذوا بالعرش،و أنها کانت عصابة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کانوا حول العرش،لم یکن جمیع الملائکة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یلوذون حول العرش إلی یوم القیامة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یستفاد مضمون الروایتین من قوله حکایة عن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نُسَبِّحُ بِحَمْدِکَ وَ نُقَدِّسُ لَکَ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لاٰ عِلْمَ لَنٰا إِلاّٰ مٰا عَلَّمْتَنٰا إِنَّکَ أَنْتَ الْعَلِیمُ الْحَکِیمُ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سیجیء أن العرش هو العلم،و بذلک وردت الروایات عن أئمة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ذلک،و علی هذا کان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الْکٰافِرِینَ ، قوم إبلیس من الجان المخلوقین قبل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صَلْصٰالٍ مِنْ حَمَإٍ مَسْنُونٍ  وَ الْجَانَّ خَلَقْنٰاهُ مِنْ قَبْلُ مِنْ نٰارِ السَّمُومِ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علی هذه الروایة فنسبة الکتمان إلی جمیع الملائکة لا تحتاج إلی عنایة زائدة،بل هی علی حقیقته،فإن المعنی المکتوم خطر علی قلوب جمیع الملائکة،و لا منافاة بین هذه الروایة و ما تفید أن المکتوم هو ما کان یکتمه إبلیس من الإباء عن الخضوع لآدم، و الاستکبار لو دعی إلی السجود،لجواز استفادة الجمیع کما هو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قصص الأنبیاء،عن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الملائکة و وضعوا أجباههم علی الأرض؟قال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تکرمة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تحف العقول،قال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من الملائکة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ذلک طاعة لله و محبة منهم لآدم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الاحتجاج،عن موسی بن جعفر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یهودیا سأل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معجزات النبی ص فی مقابلة معجزات الأنبیاء،فقال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آدم أسجد الله له ملائکته،فهل فعل بمحمد شیئا من هذا؟فقال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ذلک،و لکن أسجد الله لآدم ملائکته،فإن سجودهم لم یکن سجود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عبدوا آدم من دون الله عز و جل،و لکن اعترافا لآدم بالفضیلة و رحمة من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ص أعطی ما هو أفضل من هذا،إن الله جل و علا صلی علیه فی جبروته و الملائکة بأجمعها،و تعبد المؤمنون بالصلاة علیه فهذه زیادة له یا یهودی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فبقی أربعین سنة مصورا ،و کان یمر به إبلیس اللعین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ما خلقت؟فقال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أمرنی الله </w:t>
      </w:r>
      <w:bookmarkStart w:id="185" w:name="pg11937_139202"/>
    </w:p>
    <w:p>
      <w:pPr>
        <w:pStyle w:val="BookText"/>
        <w:rPr/>
      </w:pPr>
      <w:bookmarkEnd w:id="185"/>
      <w:r>
        <w:rPr>
          <w:rFonts w:ascii="IRNazanin" w:hAnsi="IRNazanin" w:eastAsia="IRNazanin"/>
          <w:color w:val="111111"/>
          <w:sz w:val="28"/>
          <w:sz w:val="28"/>
          <w:szCs w:val="28"/>
          <w:rtl w:val="true"/>
          <w:lang w:bidi="fa-IR"/>
        </w:rPr>
        <w:t>بالسجود لهذا لعصیته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الله تعالی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اُسْجُدُوا لِآدَمَ فَسَجَدُوا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إبلیس ما کان فی قلبه من الحسد فأبی أن 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البحار،عن قصص الأنبیاء،عن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إبلیس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عزتک إن أعفیتنی من 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لأعبدنک عبادة ما عبدک أحد قط مثلها،قال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أطاع من حیث أرید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رن أربع رنات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أولهن یوم لعن،و یوم أهبط إلی الأرض،و یوم بعث محمد ص علی فترة من الرسل،و حین أنزلت أم الکتاب،و نخر نخرتین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أکل آدم من الشجرة،و حین أهبط من الجنة،و 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فَبَدَتْ لَهُمٰا سَوْآتُهُمٰا ،و کانت سوآتهما لا تری فصارت تری بارزة،و قال الشجرة التی نهی عنها آدم هی السنبلة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ما ذکرناه فی السجدة</w:t>
      </w:r>
    </w:p>
    <w:p>
      <w:pPr>
        <w:pStyle w:val="Heading3"/>
        <w:numPr>
          <w:ilvl w:val="2"/>
          <w:numId w:val="1"/>
        </w:numPr>
        <w:rPr/>
      </w:pPr>
      <w:bookmarkStart w:id="186" w:name="__RefHeading___Toc14771686_73709187"/>
      <w:bookmarkStart w:id="187" w:name="_Toc69"/>
      <w:bookmarkEnd w:id="18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35</w:t>
      </w:r>
      <w:r>
        <w:rPr>
          <w:rtl w:val="true"/>
        </w:rPr>
        <w:t xml:space="preserve"> </w:t>
      </w:r>
      <w:r>
        <w:rPr>
          <w:rtl w:val="true"/>
        </w:rPr>
        <w:t xml:space="preserve">الی </w:t>
      </w:r>
      <w:r>
        <w:rPr/>
        <w:t>39</w:t>
      </w:r>
      <w:r>
        <w:rPr>
          <w:rtl w:val="true"/>
        </w:rPr>
        <w:t>]</w:t>
      </w:r>
      <w:bookmarkEnd w:id="187"/>
    </w:p>
    <w:p>
      <w:pPr>
        <w:pStyle w:val="Heading4"/>
        <w:numPr>
          <w:ilvl w:val="3"/>
          <w:numId w:val="1"/>
        </w:numPr>
        <w:rPr/>
      </w:pPr>
      <w:bookmarkStart w:id="188" w:name="__RefHeading___Toc14771688_73709187"/>
      <w:bookmarkStart w:id="189" w:name="_Toc70"/>
      <w:bookmarkEnd w:id="188"/>
      <w:r>
        <w:rPr>
          <w:rtl w:val="true"/>
        </w:rPr>
        <w:t>اشارة</w:t>
      </w:r>
      <w:bookmarkEnd w:id="18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90" w:name="pg11937_139203"/>
    </w:p>
    <w:p>
      <w:pPr>
        <w:pStyle w:val="Heading4"/>
        <w:numPr>
          <w:ilvl w:val="3"/>
          <w:numId w:val="1"/>
        </w:numPr>
        <w:rPr/>
      </w:pPr>
      <w:bookmarkStart w:id="191" w:name="__RefHeading___Toc14771690_73709187"/>
      <w:bookmarkStart w:id="192" w:name="_Toc71"/>
      <w:bookmarkEnd w:id="190"/>
      <w:bookmarkEnd w:id="191"/>
      <w:r>
        <w:rPr>
          <w:rtl w:val="true"/>
        </w:rPr>
        <w:t>(</w:t>
      </w:r>
      <w:r>
        <w:rPr>
          <w:rtl w:val="true"/>
        </w:rPr>
        <w:t>بیان</w:t>
      </w:r>
      <w:r>
        <w:rPr>
          <w:rtl w:val="true"/>
        </w:rPr>
        <w:t>)</w:t>
      </w:r>
      <w:bookmarkEnd w:id="192"/>
    </w:p>
    <w:p>
      <w:pPr>
        <w:pStyle w:val="Heading5"/>
        <w:numPr>
          <w:ilvl w:val="4"/>
          <w:numId w:val="1"/>
        </w:numPr>
        <w:rPr/>
      </w:pPr>
      <w:bookmarkStart w:id="193" w:name="__RefHeading___Toc14771692_73709187"/>
      <w:bookmarkStart w:id="194" w:name="_Toc72"/>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آدَمُ اسْکُنْ ،علی أن قصة سجود الملائکة لآدم تکررت فی عدة مواضع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 قصة الجنة إلا فی ثلاث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آدَمُ اسْکُنْ أَنْتَ وَ زَوْجُکَ الْجَنَّةَ فَکُلاٰ مِنْ حَیْثُ شِئْتُمٰا وَ لاٰ تَقْرَبٰا هٰذِهِ الشَّجَرَةَ فَتَکُونٰا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الشَّیْطٰانُ لِیُبْدِیَ لَهُمٰا مٰا وُورِیَ عَنْهُمٰا مِنْ سَوْآتِهِمٰا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 إِنْ لَمْ تَغْفِرْ لَنٰا وَ تَرْحَمْنٰا لَنَکُونَنَّ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بَعْضُکُمْ لِبَعْضٍ عَدُوٌّ وَ لَکُمْ فِی الْأَرْضِ مُسْتَقَرٌّ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تَحْیَوْنَ وَ فِیهٰا تَمُوتُونَ وَ مِنْهٰا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آدَمُ إِنَّ هٰذٰا عَدُوٌّ لَکَ وَ لِزَوْجِکَ فَلاٰ یُخْرِجَنَّکُمٰا مِنَ الْجَنَّةِ فَتَشْقیٰ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أَلاّٰ تَجُوعَ فِیهٰا وَ لاٰ تَعْریٰ،  وَ أَنَّکَ لاٰ تَظْمَؤُا فِیهٰا وَ لاٰ 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إِلَیْهِ الشَّیْطٰانُ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هَلْ أَدُلُّکَ عَلیٰ شَجَرَةِ الْخُلْدِ وَ مُلْکٍ لاٰ یَبْلیٰ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فَأَکَلاٰ مِنْهٰا فَبَدَتْ لَهُمٰا سَوْآتُهُمٰا وَ طَفِقٰا یَخْصِفٰانِ عَلَیْهِمٰا مِنْ وَرَقِ الْجَنَّةِ وَ عَصیٰ آدَمُ رَبَّهُ فَغَویٰ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اِهْبِطٰا مِنْهٰا جَمِیعاً بَعْضُکُمْ لِبَعْضٍ عَدُوٌّ فَإِمّٰا یَأْتِیَنَّکُمْ مِنِّی هُدیً فَمَنِ اتَّبَعَ هُدٰایَ فَلاٰ یَضِلُّ وَ لاٰ یَشْقیٰ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لِمَ حَشَرْتَنِی أَعْمیٰ وَ 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أَتَتْکَ آیٰاتُنٰا فَنَسِیتَهٰا وَ کَذٰلِکَ الْیَوْمَ تُنْسیٰ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سیاق الآیات و خاصة قوله تعالی فی صدر القصة</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4771694_73709187"/>
      <w:bookmarkStart w:id="196" w:name="_Toc73"/>
      <w:bookmarkEnd w:id="195"/>
      <w:r>
        <w:rPr>
          <w:rtl w:val="true"/>
        </w:rPr>
        <w:t>[</w:t>
      </w:r>
      <w:r>
        <w:rPr>
          <w:rtl w:val="true"/>
        </w:rPr>
        <w:t>جنة آدم علیه السلام</w:t>
      </w:r>
      <w:r>
        <w:rPr>
          <w:rtl w:val="true"/>
        </w:rPr>
        <w:t>.]</w:t>
      </w:r>
      <w:bookmarkEnd w:id="19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جٰاعِلٌ فِی الْأَرْضِ خَلِیفَةً یعطی أن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خلق لیحیا فی الأرض و یموت </w:t>
      </w:r>
    </w:p>
    <w:p>
      <w:pPr>
        <w:pStyle w:val="BookText"/>
        <w:rPr/>
      </w:pPr>
      <w:r>
        <w:rPr>
          <w:rFonts w:ascii="IRNazanin" w:hAnsi="IRNazanin" w:eastAsia="IRNazanin"/>
          <w:color w:val="111111"/>
          <w:sz w:val="28"/>
          <w:sz w:val="28"/>
          <w:szCs w:val="28"/>
          <w:rtl w:val="true"/>
          <w:lang w:bidi="fa-IR"/>
        </w:rPr>
        <w:t>فیها و إنما أسکنهما الله الجنة لاختبارهما و لتبدو لهما سوآتهما حتی یهبطا إلی الأرض، و کذا سیاق قوله تعالی فی سورة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یٰا آدَمُ ،و فی سورة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آدَمُ اسْکُنْ حیث سبک قصة الجنة مع قصة إسجاد الملائکة کلتیهما کقصة واحدة متواصلة، و بالجملة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مخلوقا لیسکن الأرض،و کان الطریق إلی الاستقرار فی الأرض هذا الطریق،و هو تفضیله علی الملائکة لإثبات خلافته،ثم أمرهم بالسجدة،ثم إسکان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قرب الشجرة المنهیة حتی یأکلا منها فیبدو لهما سوآتهما فیهبطا إلی الأرض،فآخر العوامل للاستقرار فی الأرض،و انتخاب الحیاة الدنیویة ظهور السوأة،و هی العورة بقرینة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طَفِقٰا یَخْصِفٰانِ عَلَیْهِمٰا مِنْ وَرَقِ الْجَنَّةِ فهو التمایل الحیوانی و یستلزم التغذی و النمو أیضا فما کان لإبلیس هم إلا إبداء سوآتهما، و آدم و زوجته و إن کانا قد سواهما الله تعالی تسویة أرضیة بشریة ثم أدخلهما الجنة لم یمکثا بعد التسویة،و لم یمهلا کثیرا،لیتم فی الدنیا إدراکهما لسوآتهما و لا لغیرها من لوازم الحیاة الدنیا و احتیاجاتها حتی أدخلهما الله الجنة،و أنه إنما أدخلهما الله الجنة حین أدخلهما و لما ینفصلا و لما ینقطع إدراکهما عن عالم الروح و الملائکة،و الدلیل علی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لِیُبْدِیَ لَهُمٰا مٰا وُورِیَ عَنْهُمٰا و لم یقل ما کان ووری عنهما،و هو مشعر بأن مواراة السوآة ما کانت ممکنة فی الحیاة الدنیا استدامة و إنما تمشت دفعة ما و استعقب ذلک إسکان الجنة فظهور السوآة کان مقضیا محتوما فی الحیاة الأرضیة و مع أکل الشجرة، و لذلک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یُخْرِجَنَّکُمٰا مِنَ الْجَنَّةِ فَتَشْقیٰ ،و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فَأَخْرَجَهُمٰا مِمّٰا کٰانٰا فِیهِ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 هو تعالی غفر خطیئتهما بعد ما تابا و لم یرجعهما إلی الجنة بل أهبطهما إلی الدنیا لیحییا فیها و لو لم تکن الحیاة الأرضیة مع أکل الشجرة و ظهور السوآة حتما مقضیا،و الرجوع إلی الجنة مع ذلک محالا،لرجعا إلیها بعد حط الخطیئة،فالعامل فی خروجهما من الجنة و هبوطهما هو الأکل من الشجرة و ظهور السوآة،و کان ذلک بوسوسة الشیطان اللعین،و قد قال تعالی فی سورة طه فی صدر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تعالی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العهد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تَقْرَبٰا هٰذِهِ الشَّجَرَةَ فَتَکُونٰا مِنَ الظّٰالِمِینَ؟ أو أنه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عَدُوٌّ لَکَ وَ لِزَوْجِکَ أو أنه العهد بمعنی المیثاق العمومی المأخوذ من جمیع الإنسان،و من الأنبیاء خاصة بوجه آکد و أغلظ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الاحتمال الأول غیر صحیح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لَهُمَا الشَّیْطٰانُ لِیُبْدِیَ لَهُمٰا مٰا وُورِیَ عَنْهُمٰا مِنْ سَوْآتِهِمٰا 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الآیتان فهما قد کانا حین اقتراف الخطیئة و اقتراب الشجرة علی ذکر من النهی،و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فَنَسِیَ وَ 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المذکور لیس هو النهی عن قرب الشجرة و أما الاحتمال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یکون العهد المذکور هو التحذیر عن اتباع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إن لم یکن بالبعید،کل البعید،لکن ظواهر الآیات لا تساعد علیه فإن العهد مخصوص بآدم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ظاهر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التحذیر عن إبلیس کان لهما معا،و أیضا ذیل الآیات و هو علی طبق صدرها فی سورة طه یناسب العهد بمعنی المیثاق الکلی،لا العهد بمعنی التحذیر عن إبلیس،قال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یَأْتِیَنَّکُمْ مِنِّی هُدیً فَمَنِ اتَّبَعَ هُدٰایَ فَلاٰ یَضِلُّ وَ لاٰ یَشْقیٰ  وَ مَنْ أَعْرَضَ عَنْ ذِکْرِی فَإِنَّ لَهُ مَعِیشَةً ضَنْکاً وَ نَحْشُرُهُ یَوْمَ الْقِیٰامَةِ أَعْمیٰ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فبحسب التطبیق ینطبق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أَعْرَضَ عَنْ ذِکْرِی فَإِنَّ لَهُ مَعِیشَةً ضَنْکاً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نسیان العهد و هو کما تری مع العهد بمعنی المیثاق علی الربوبیة و العبودیة أنسب منه مع التحذیر من إبلیس،إذ لا کثیر مناسبة بحسب المفهوم بین الإعراض عن الذکر و اتباع إبلیس،و أما المیثاق علی الربوبیة فهو له أنسب،فإن المیثاق علی الربوبیة هو أن لا ینسی الإنسان کونه تعالی ربا له أی مالکا مدبرا أی لا ینسی الإنسان أبدا و لا فی حال أنه مملوک طلق لا یملک لنفسه شیئا لا نفعا و لا ضرا و لا موتا و لا حیاة و لا نشورا،أی لا ذاتا و لا وصفا و لا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الخطیئة التی تقابله هو إعراض الإنسان عن ذکر مقام ربه و الغفلة عنه بالالتفات إلی نفسه أو ما یعود و یرجع إلی نفسه من زخارف الحیاة الدنیا الفانیة البالیة هذا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إذا أمعنت النظر فی الحیاة الدنیا علی اختلاف جهاتها و تشتت أطرافها و أنحائها و وحدتها و اشتراکها بین المؤمن و الکافر وجدتها بحسب الحقیقة و الباطن مختلفة فی الموردین بحسب ذوق العلم بالله تعالی و الجهل به فالعارف بمقام ربه إذا نظر إلی نفسه و کذلک إلی الحیاة الدنیا الجامعة لأقسام الکدورات و أنواع الآلام و ضروب المکاره من موت و حیاة،و صحة و سقم،و سعة و إقتار،و راحة و تعب،و وجدان و فقدان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مما فی نفس الإنسان أو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 لربه،لا استقلال لشیء منها و فیها،بل الکل ممن لیس عنده إلا الحسن و البهاء و الجمال و الخیر علی ما یلیق بعزته و جلاله،و لا یترشح من لدنه إلا الجمیل و الخیر،فإذا نظر إلیها و هی هکذا لم یر مکروها یکرهه و لا مخوفا یخافه،و لا مهیبا یهابه،و لا محذورا یحذره،بل یری کل ما یراه حسنا محبوبا إلا ما یأمره ربه أن یکرهه و یبغضه، و هو مع ذلک یکرهه لأمره،و یحب ما یحب و یلتذ و یبتهج بأمره،لا شغل له إلا بربه،کل ذلک لما یری الجمیع ملکا طلقا لربه لا نصیب و لا حظ لشیء غیره فی شیء منها،فما له و لمالک الأمر و ما یتصرف به فی ملکه؟من إحیاء و إماتة،و نفع و ضر و غیرها،فهذه هی الحیاة الطیبة التی لا شقاء فیها البتة و هی نور لا ظلمة معه،و سرور لا غم معه، و وجدان لا فقد معه،و غنی لا فقر معه کل ذلک بالله سبحانه،و فی مقابل هذه الحیاة حیاة الجاهل بمقام ربه،إذ هذا المسکین بانقطاعه عن ربه لا یقع بصره علی موجود من نفسه و غیره إلا رآه مستقلا بنفسه ضارا أو نافعا خیرا أو شرا فهو یتقلب فی حیاته بین الخوف عما یخاف فوته،و الحذر عما یحذر وقوعه،و الحزن لما یفوته،و الحسرة لما یضیع عنه من جاه أو مال أو بنین أو أعوان و سائر ما یحبه و یتکل و یعتمد علیه و یؤثره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نضج جلده بالاعتیاد بمکروه و السکون إلی مرارة بدل جلدا غیره،لیذوق العذاب بفؤاد مضطرب قلق،و حشی ذائب محترق،و صدر ضیق حرج،کأنما یصعد فی السماء،کذلک یجعل الله الرجس علی الذین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الأمرین أعنی نسیان المیثاق و شقاء الحیاة الدنیا واحد،و أن الشقاء الدنیوی من فروع نسیان المیثاق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یشعر به کلامه سبحانه حیث أتی بالتکلیف الجامع لأهل الدنیا فی سورة طه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یَأْتِیَنَّکُمْ مِنِّی هُدیً فَمَنِ اتَّبَعَ هُدٰایَ فَلاٰ یَضِلُّ وَ لاٰ یَشْقیٰ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بدل ذلک فی هذه السورة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تَبِعَ هُدٰایَ فَلاٰ خَوْفٌ عَلَیْهِمْ وَ لاٰ هُمْ یَحْزَنُونَ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من هنا تحدس إن کنت ذا فطانة أن الشجرة کانت شجرة فی اقترابها تعب الحیاة الدنیا و شقاؤها،و هو أن یعیش الإنسان فی الدنیا ناسیا لربه،غافلا عن مقامه، و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أراد أن یجمع بینها و بین المیثاق المأخوذ علیه،فلم یتمکن فنسی المیثاق و وقع فی تعب الحیاة الدنیا،ثم تدورک له ذلک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کُلاٰ مِنْهٰا رَغَداً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الرغد الهناء و طیب العیش و أرغد القوم مواشیهم ترکوها ترعی کیف شاءت،و قوم رغد،و نساء رغد،أی ذوو عیش رغید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 النهی إنما کان عن أکل الثمرة و إنما تعلق بالقرب من الشجرة إیذانا بشدة النهی و مبالغة فی التأکید و یشهد بذلک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الشَّجَرَةَ بَدَتْ لَهُمٰا سَوْآتُهُمٰا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فَأَکَلاٰ مِنْهٰا فَبَدَتْ لَهُمٰا سَوْآتُهُمٰا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،فکانت المخالفة بالأکل فهو المنهی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فَتَکُونٰا مِنَ الظّٰالِمِینَ ،من الظلم لا من الظلمة علی ما احتمله بعضهم و قد اعترفا بظلمهما حیث قالا علی ما حکاه الله تعالی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ظَلَمْنٰا أَنْفُسَنٰا وَ إِنْ لَمْ تَغْفِرْ لَنٰا وَ تَرْحَمْنٰا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أنه تعالی بدل فی سورة طه هذه الکلمة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فَتَکُونٰا مِنَ الظّٰالِمِینَ من قوله فَتَشْقیٰ و الشقاء هو التعب ثم فسر التعب و فصله،فقال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 أَلاّٰ تَجُوعَ فِیهٰا وَ لاٰ تَعْریٰ  وَ أَنَّکَ لاٰ تَظْمَؤُا فِیهٰا وَ لاٰ تَضْحیٰ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وبال هذا الظلم إنما کان هو الوقوع فی تعب حیاة هذه الدنیا من جوع و عطش و عراء و عناء و علی هذا فالظلم منهما إنما هو ظلمهما لأنفسهما،لا بمعنی المعصیة المصطلحة و الظلم علی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أیضا أن هذا النهی أعنی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تَقْرَبٰا</w:t>
      </w:r>
    </w:p>
    <w:p>
      <w:pPr>
        <w:pStyle w:val="BookText"/>
        <w:rPr/>
      </w:pPr>
      <w:r>
        <w:rPr>
          <w:rFonts w:ascii="IRNazanin" w:hAnsi="IRNazanin" w:eastAsia="IRNazanin"/>
          <w:color w:val="111111"/>
          <w:sz w:val="28"/>
          <w:sz w:val="28"/>
          <w:szCs w:val="28"/>
          <w:rtl w:val="true"/>
          <w:lang w:bidi="fa-IR"/>
        </w:rPr>
        <w:t>،إنما کان نهیا تنزیهیا إرشادیا یرشد به إلی ما فیه خیر المکلف و صلاحه فی مقام النصح لا نهیا مولویا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فهما إنما ظلما أنفسهما فی ترک الجنة علی أن جزاء المخالفة للنهی المولوی التکلیفی </w:t>
      </w:r>
    </w:p>
    <w:p>
      <w:pPr>
        <w:pStyle w:val="BookText"/>
        <w:rPr/>
      </w:pPr>
      <w:r>
        <w:rPr>
          <w:rFonts w:ascii="IRNazanin" w:hAnsi="IRNazanin" w:eastAsia="IRNazanin"/>
          <w:color w:val="111111"/>
          <w:sz w:val="28"/>
          <w:sz w:val="28"/>
          <w:szCs w:val="28"/>
          <w:rtl w:val="true"/>
          <w:lang w:bidi="fa-IR"/>
        </w:rPr>
        <w:t>یتبدل بالتوبة إذا قبلت و لم یتبدل فی موردهما،فإنهما تابا و قبلت توبتهما و لم یرجعا إلی ما کانا فیه من الجنة و لو لا أن التکلیف إرشادی لیس له إلا التبعة التکوینیة دون التشریعیة لاستلزام قبول التوبة رجوعهما إلی ما کانا فیه من مقام القرب و سیأتی لهذا الکلام بقیة فیما سیأتی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فَأَزَلَّهُمَا الشَّیْطٰانُ ،الظاهر من هذه الجملة کنظائرها و إن لم یکن أزید من وسوسة الشیطان لهما مثل ما یوسوس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إلقاء الوسوسة فی القلب من غیر رؤیة الشخص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الظاهر من أمثال قوله تعالی فی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یٰا آدَمُ إِنَّ هٰذٰا عَدُوٌّ لَکَ وَ لِزَوْجِکَ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أنه تعالی أراهما الشیطان و عرفهما إیاه بالشخص و العین دون الوصف و کذا قوله تعالی حکایة عن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آدَمُ هَلْ أَدُلُّکَ عَلیٰ شَجَرَةِ الْخُلْدِ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أتی بالکلام فی صورة حکایة الخطاب،و یدل ذلک علی متکلم مشعور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 فی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إنما یکون من مقاسم مشعور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یدل علی أنه کان یتراءی لهما و کانا یشاهدانه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حالهما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حالنا من عدم المشاهدة حین الوسوسة لجاز لهما أن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إننا لم نشعر و خلنا أن هذه الوساوس هی من أفکارنا من غیر استشعار بحضوره،و لا قصد لمخالفة ما وصیتنا به من التحذیر من 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فهما کانا یشاهدانه و یعرفانه،و الأنبیاء و هم المعصومون بعصمة الله کذلک یعرفونه و یشاهدونه حین تعرضه بهم لو تعرض علی ما وردت به الروایات فی نوح و إبراهیم و موسی و عیسی و یحیی و أیوب و إسماعیل و محمد ص هذا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ظاهر هذه الآیات کظاهر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نَهٰاکُمٰا رَبُّکُمٰا عَنْ هٰذِهِ الشَّجَرَةِ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حیث ینبئ عن کونهما معه لعنه الله بحیال الشجرة فی الجنة،فقد کان دخل الجنة، و صاحبهما و غرهما بوسوسته،و لا محذور فیه إذ لم تکن الجنة جنة الخلد حتی لا یدخلها الشیطان،و الدلیل علی ذلک خروجهم جمیعا من هذه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 خطابا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فَاهْبِطْ مِنْهٰا فَمٰا یَکُونُ لَکَ أَنْ تَتَکَبَّرَ فِیهٰا فَاخْرُجْ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،فیمکن أن یکون المراد به الخروج من الملائکة،أو الخروج من السماء من جهة کونها مقام قرب و تشریف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اهْبِطُوا بَعْضُکُمْ لِبَعْضٍ عَدُوٌّ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 خطاب لآدم و زوجته و إبلیس و قد خص إبلیس وحده بالخطاب فی سورة الأعراف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فَاهْبِطْ مِنْهٰا فَمٰا یَکُونُ لَکَ أَنْ تَتَکَبَّرَ فِیهٰا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اِهْبِطُوا</w:t>
      </w:r>
    </w:p>
    <w:p>
      <w:pPr>
        <w:pStyle w:val="BookText"/>
        <w:rPr/>
      </w:pPr>
      <w:r>
        <w:rPr>
          <w:rFonts w:ascii="IRNazanin" w:hAnsi="IRNazanin" w:eastAsia="IRNazanin"/>
          <w:color w:val="111111"/>
          <w:sz w:val="28"/>
          <w:sz w:val="28"/>
          <w:szCs w:val="28"/>
          <w:rtl w:val="true"/>
          <w:lang w:bidi="fa-IR"/>
        </w:rPr>
        <w:t>کالجمع بین الخطابین و حکایة عن قضاء قضی الله به العداوة بین إبلیس لعنه الله و بین آدم و زوجته و ذریتهما،و کذلک قضی به حیاتهم فی الأرض و موتهم فیها و بعثهم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ذریة آدم مع آدم فی الحکم کما ربما یستشعر من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تَحْیَوْنَ وَ فِیهٰا تَمُوتُونَ وَ مِنْهٰا تُخْرَجُونَ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سیأتی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خَلَقْنٰاکُمْ ثُمَّ صَوَّرْنٰاکُمْ ثُمَّ قُلْنٰا لِلْمَلاٰئِکَةِ اسْجُدُوا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من سورة الأعراف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إسجاد الملائکة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من جهة أنه خلیفة أرضی،فکان المسجود له آدم و حکم السجدة لجمیع البشر،فکان أقامه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المسجود له معنونا بعنوان الأنموذج و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یشبه أن تکون هذه القصة التی قصها الله تعالی من إسکان آدم و زوجته الجنة،ثم إهباطهما لأکل الشجرة کالمثل یمثل به ما کان الإنسان فیه قبل نزوله إلی الدنیا من السعادة و الکرامة بسکونه حظیرة القدس،و منزل الرفعة و القرب،و دار نعمة و سرور،و أنس و نور،و رفقاء طاهرین،و أخلاء روحانیین،و جوار رب العالمین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یختار مکانه کل تعب و عناء و مکروه و ألم بالمیل إلی حیاة فانیة،و جیفة </w:t>
      </w:r>
    </w:p>
    <w:p>
      <w:pPr>
        <w:pStyle w:val="BookText"/>
        <w:rPr/>
      </w:pPr>
      <w:r>
        <w:rPr>
          <w:rFonts w:ascii="IRNazanin" w:hAnsi="IRNazanin" w:eastAsia="IRNazanin"/>
          <w:color w:val="111111"/>
          <w:sz w:val="28"/>
          <w:sz w:val="28"/>
          <w:szCs w:val="28"/>
          <w:rtl w:val="true"/>
          <w:lang w:bidi="fa-IR"/>
        </w:rPr>
        <w:t>منتنة دانیة،ثم إنه لو رجع بعد ذلک إلی ربه لأعاده إلی دار کرامته و سعادته و لو لم یرجع إلیه و أخلد إلی الأرض و اتبع هواه فقد بدل نعمة الله کفرا و أحل بنفسه دار البوار،جهنم یصلاها و بئس القرار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فَتَلَقّٰی آدَمُ مِنْ رَبِّهِ کَلِمٰاتٍ فَتٰابَ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التلقی هو التلقن،و هو أخذ الکلام مع فهم و فقه و هذا التلقی کان هو الطریق المسهل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یظهر أن التوبة توبتان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من الله تعالی و هی الرجوع إلی العبد بالرحمة،و توبة من العبد و هی الرجوع إلی الله بالاستغفار و الانقلاع من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توبة العبد،محفوفة بتوبتین من الله تعالی،فإن العبد لا یستغنی عن ربه فی حال من الأحوال،فرجوعه عن المعصیة إلیه یحتاج إلی توفیقه تعالی و إعانته و رحمته حتی یتحقق منه التوبة،ثم تمس الحاجة إلی قبوله تعالی و عنایته و رحمته،فتوبة العبد إذا قبلت کانت بین توبتین من الله کما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تٰابَ عَلَیْهِمْ لِیَتُوبُوا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قراءة نصب آدم و رفع کلمات تناسب هذه النکتة،و إن کانت القراءة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قراءة رفع آدم و نصب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 هذه الکلمات ما هی؟فربما یحتمل أنها هی ما یحکیه الله تعالی عنهما فی سورة الأعراف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،إلا أن وقوع هذه الکلمات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رَبَّنٰا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اهْبِطُوا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الأعراف و وقوع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،فی هذه السورة لا یساعد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هاهنا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أنک عرفت فی صدر القصة أن الله تعالی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فِیهٰا مَنْ یُفْسِدُ فِیهٰا وَ یَسْفِکُ الدِّمٰاءَ وَ نَحْنُ نُسَبِّحُ بِحَمْدِکَ وَ نُقَدِّسُ لَکَ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تعالی لم یرد علیهم دعواهم علی الخلیفة الأرضی بما رموه به و لم یجب عنه بشیء إلا أنه علم آدم الأسماء کلها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لا أنه کان فیما صنعه تعالی من تعلیم الأسماء ما یسد باب اعتراضهم ذلک لم </w:t>
      </w:r>
    </w:p>
    <w:p>
      <w:pPr>
        <w:pStyle w:val="BookText"/>
        <w:rPr/>
      </w:pPr>
      <w:r>
        <w:rPr>
          <w:rFonts w:ascii="IRNazanin" w:hAnsi="IRNazanin" w:eastAsia="IRNazanin"/>
          <w:color w:val="111111"/>
          <w:sz w:val="28"/>
          <w:sz w:val="28"/>
          <w:szCs w:val="28"/>
          <w:rtl w:val="true"/>
          <w:lang w:bidi="fa-IR"/>
        </w:rPr>
        <w:t>ینقطع کلامهم و لا تمت الحجة علیهم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جملة ما علمه الله تعالی آدم من الأسماء أمر ینفع العاصی إذا عصی و المذنب إذا أذنب،فلعل تلقیه من ربه کان متعلقا بشیء من تلک الأسماء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ظلم نفسه فی إلقائها إلی شفا جرف الهلکة و منشعب طریقی السعادة و الشقاوة أعنی الدنیا،فلو وقف فی مهبطه فقد هلک،و لو رجع إلی سعادته الأولی فقد أتعب نفسه و ظلمها،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لنفسه علی کل تقدیر،إلا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 لنفسه بنزوله درجة من السعادة و منزلة من الکمال ما کان ینالها لو لم ینزل و کذلک ما کان ینالها لو نزل من غیر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کان یمکنه أن یشاهد ما لنفسه من الفقر و المذلة و المسکنة و الحاجة و القصور و له فی کل ما یصیبه من التعب و العناء و الکد روح و راحة فی حظیرة القدس و جوار رب العالمین،فلله تعالی صفات من عفو و مغفرة و توبة و ستر و فضل و رأفة و رحمة لا ینالها إلا المذنبون،و له فی أیام الدهر نفحات لا یرتاح بها إلا المتعرضون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التوبة هی التی استدعت تشریع الطریق الذی یتوقع سلوکه و تنظیف المنزل الذی یرجی سکونه،فوراءها تشریع الدین و تقویم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ما تراه أن الله تعالی یکرر فی کلامه تقدم التوبة علی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 وَ مَنْ تٰابَ مَعَکَ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أول ما شرع من الدین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ذریته،أوجز الدین کله فی جملتین لا یزاد علیه شیء إلی یوم القیامة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تدبرت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خاصة ما وقع فی سورة طه وجدت أن المستفاد منها أن جریان القصة أوجب قضاءین منه تعالی فی آدم و ذریته، فأکل الشجرة أوجب حکمه تعالی و قضاءه بالهبوط و الاستقرار فی الأرض و الحیاة </w:t>
      </w:r>
    </w:p>
    <w:p>
      <w:pPr>
        <w:pStyle w:val="BookText"/>
        <w:rPr/>
      </w:pPr>
      <w:r>
        <w:rPr>
          <w:rFonts w:ascii="IRNazanin" w:hAnsi="IRNazanin" w:eastAsia="IRNazanin"/>
          <w:color w:val="111111"/>
          <w:sz w:val="28"/>
          <w:sz w:val="28"/>
          <w:szCs w:val="28"/>
          <w:rtl w:val="true"/>
          <w:lang w:bidi="fa-IR"/>
        </w:rPr>
        <w:t>فیها تلک الحیاة الشقیة التی حذرا منها حین نهیا عن اقتراب الشجرة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التوبة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 قضاء و حکما ثانیا منه تعالی بإکرام آدم و ذریته بالهدایة إلی العبودیة فالمقضی أولا کان نفس الحیاة الأرضیة،ثم بالتوبة طیب الله تلک الحیاة بأن رکب علیها الهدایة إلی العبودیة،فتألفت الحیاة من حیاة أرضیة،و حیاة 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المستفاد من تکرار الأمر بالهبوط فی هذه السورة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اهْبِطُوا بَعْضُکُمْ لِبَعْضٍ عَدُوٌّ وَ لَکُمْ فِی الْأَرْضِ مُسْتَقَرٌّ وَ مَتٰاعٌ إِلیٰ حِینٍ</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 فَإِمّٰا یَأْتِیَنَّکُمْ مِنِّی هُدیً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توسیط التوبة بین الأمرین بالهبوط مشعر بأن التوبة وقعت و لما ینفصلا من الجنة و إن لم یکونا أیضا فیها کاستقرارهما فیها قبل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یشعر بذلک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نٰادٰاهُمٰا رَبُّهُمٰا أَ لَمْ أَنْهَکُمٰا عَنْ تِلْکُمَا الشَّجَرَةِ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تقربا هذه الشجرة فأتی بلفظة تلکما و هی إشارة إلی البعید بعد ما أتی بلفظة هذه و هی إشارة إلی القریب و عبر بلفظة نادی و هی للبعید بعد ما أتی بلفظة قال و هی للقریب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قُلْنَا اهْبِطُوا بَعْضُکُمْ لِبَعْضٍ عَدُوٌّ وَ لَکُمْ فِی الْأَرْضِ مُسْتَقَرٌّ وَ 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أن نحوة هذه الحیاة بعد الهبوط تغایر نحوها فی الجنة قبل الهبوط، و أن هذه حیاة ممتزجة حقیقتها بحقیقة الأرض ذات عناء و شقاء یلزمها أن یتکون الإنسان فی الأرض ثم یعاد بالموت إلیها ثم یخرج بالبعث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فالحیاة الأرضیة تغایر حیاة الجنة فحیاتها حیاة سماویة غیر 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 أن یجزم أن جنة آدم کانت فی السماء،و إن لم تکن جنة الآخرة جنة الخلد التی لا یخرج منها من دخل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الکلام فی معنی السماء و لعلنا سنوفق لاستیفاء البحث منه،إن شاء الله تعالی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و هو القول فی خطیئة آدم فنقول ظاهر الآیات فی بادی النظر </w:t>
      </w:r>
    </w:p>
    <w:p>
      <w:pPr>
        <w:pStyle w:val="BookText"/>
        <w:rPr/>
      </w:pPr>
      <w:r>
        <w:rPr>
          <w:rFonts w:ascii="Amiri" w:hAnsi="Amiri" w:eastAsia="Amiri" w:cs="Amiri"/>
          <w:color w:val="111111"/>
          <w:sz w:val="28"/>
          <w:sz w:val="28"/>
          <w:szCs w:val="28"/>
          <w:rtl w:val="true"/>
          <w:lang w:bidi="ar-SA"/>
        </w:rPr>
        <w:t>و إن کان تحقق المعصیة و الخطیئة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فَتَکُونٰا مِنَ الظّٰالِمِینَ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 الآیة،و کما اعترف به فیما حکاه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 وَ تَرْحَمْنٰا لَنَکُونَنَّ مِنَ الْخٰاسِرِینَ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التدبر فی آیات القصة و الدقة فی النهی الوارد عن أکل الشجرة یوجب القطع بأن النهی المذکور لم یکن نهیا مولویا و إنما هو نهی إرشادی یراد به الإرشاد و الهدایة إلی ما فی مورد التکلیف من الصلاح و الخیر لا البعث و الإرادة المولویة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فرع علی النهی فی هذه السورة و فی سورة الأعراف أنه ظلم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بدله فی سورة طه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فَتَشْقیٰ مفرعا إیاه علی ترک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الشقاء التعب ثم ذکر بعده کالتفسیر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لَکَ أَلاّٰ تَجُوعَ فِیهٰا وَ لاٰ تَعْریٰ،  وَ أَنَّکَ لاٰ تَظْمَؤُا فِیهٰا وَ لاٰ تَضْحیٰ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فأوضح أن المراد بالشقاء هو التعب الدنیوی،الذی تستتبعه هذه الحیاة الأرضیة من جوع و عطش و عراء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فالتوقی من هذه الأمور هو الموجب للنهی الکذائی لا جهة أخری مولویة فالنهی إرشادی،و مخالفة النهی الإرشادی لا توجب معصیة مولویة،و تعدیا عن طور العبودیة و علی هذا فالمراد بالظلم أیضا فی ما ورد من الآیات ظلمهما علی أنفسهما فی إلقائها فی التعب و التهلکة دون الظلم المذموم فی باب الربوبیة و العبودیة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التوبة ،و هی الرجوع من العبد إذا استتبع القبول من جانب المولی أوجب کون الذنب کلا ذنب،و المعصیة کأنها لم تصدر،فیعامل مع العاصی التائب معاملة المطیع المنقاد،و فی مورد فعله معاملة الامتثال و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النهی عن أکل الشجرة مولویا و کانت التوبة توبة عن ذنب عبودی و رجوعا عن مخالفة نهی مولوی کان اللازم رجوعهما إلی الجنة مع أنهما لم یرجعا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یعلم أن استتباع الأکل المنهی للخروج من الجنة کان استتباعا </w:t>
      </w:r>
    </w:p>
    <w:p>
      <w:pPr>
        <w:pStyle w:val="BookText"/>
        <w:rPr/>
      </w:pPr>
      <w:r>
        <w:rPr>
          <w:rFonts w:ascii="IRNazanin" w:hAnsi="IRNazanin" w:eastAsia="IRNazanin"/>
          <w:color w:val="111111"/>
          <w:sz w:val="28"/>
          <w:sz w:val="28"/>
          <w:szCs w:val="28"/>
          <w:rtl w:val="true"/>
          <w:lang w:bidi="fa-IR"/>
        </w:rPr>
        <w:t>ضروریا تکوینیا،نظیر استتباع السم للقتل و النار للإحراق، کما فی موارد التکالیف الإرشادیة لا استتباعا من قبیل المجازاة المولویة فی التکالیف المولویة،کدخول النار لتارک الصلاة،و استحقاق الذم و استیجاب البعد فی المخالفات العمومیة الاجتماعیة المولویة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  وَ الَّذِینَ کَفَرُوا وَ کَذَّبُوا بِآیٰاتِنٰا أُولٰئِکَ أَصْحٰابُ النّٰارِ هُمْ فِیهٰا خٰالِدُونَ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کلمة جامعة لجمیع التشریعات التفصیلیة التی أنزلها الله تعالی فی هذه الدنیا من طرق ملائکته و کتبه و رسله،یحکی عن أول تشریع شرع للإنسان فی هذه الدنیا التی هی دنیا آدم و ذریته،و قد وقع علی ما یحکی الله تعالی بعد الأمر الثانی بالهبوط و من الواضح أن الأمر بالهبوط أمر تکوینی متأخر عن الکون فی الجنة و اقتراف الخطیئة،فلم یکن حین مخالفة النهی و اقتراب الشجرة لا دین مشروع و لا تکلیف مولوی فلم یتحقق عند ذلک ذنب عبودی،و لا معصیة 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کون خطاب اسجدوا للملائکة و لإبلیس و هو قبل خطاب لا تقربا،خطابا مولویا لأن المکلف غیر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النهی نهیا إرشادیا لا نهیا مولویا فما معنی عده تعالی فعلهما ظلما و عصیانا و 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الظلم فقد مر أن المراد به ظلمهما لأنفسهما فی جنب الله تعالی،و أما العصیان فهو لغة عدم الانفعال أو الانفعال بصعوبة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کسرته فانکسر و کسرته فعصی،و العصیان و هو عدم الانفعال عن الأمر أو النهی کما یتحقق فی مورد التکالیف المولویة کذلک یتحقق فی مورد الخطابات الإرشادیة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تعین معنی المعصیة فی هذه الأزمنة عندنا جماعة المسلمین فی مخالفة مثل صل،أم صم،أو حج،أو لا تشرب الخمر،أو لا تزن و نحو ذلک فهو تعین بنحو الحقیقة الشرعیة أو المتشرعة لا یضر بعموم المعنی بحسب اللغة و العرف العام هذا</w:t>
      </w:r>
      <w:r>
        <w:rPr>
          <w:rFonts w:eastAsia="IRNazanin" w:cs="IRNazanin"/>
          <w:color w:val="111111"/>
          <w:sz w:val="28"/>
          <w:szCs w:val="28"/>
          <w:rtl w:val="true"/>
          <w:lang w:bidi="fa-IR"/>
        </w:rPr>
        <w:t xml:space="preserve">. </w:t>
      </w:r>
      <w:bookmarkStart w:id="197" w:name="pg11937_139215"/>
    </w:p>
    <w:p>
      <w:pPr>
        <w:pStyle w:val="BookText"/>
        <w:rPr/>
      </w:pPr>
      <w:bookmarkEnd w:id="197"/>
      <w:r>
        <w:rPr>
          <w:rFonts w:ascii="IRNazanin" w:hAnsi="IRNazanin" w:eastAsia="IRNazanin"/>
          <w:color w:val="111111"/>
          <w:sz w:val="28"/>
          <w:sz w:val="28"/>
          <w:szCs w:val="28"/>
          <w:rtl w:val="true"/>
          <w:lang w:bidi="fa-IR"/>
        </w:rPr>
        <w:t>و أما الغوایة فهو عدم اقتدار الإنسان مثلا علی حفظ المقصد و تدبیر نفسه فی معیشته بحیث یناسب المقصد و یلائمه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أنه یختلف باختلاف الموارد من إرشاد و مولویة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معنی التوبة حینئذ و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تَغْفِرْ لَنٰا وَ تَرْحَمْنٰا لَنَکُونَنَّ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کما مر هی الرجوع و الرجوع،یختلف بحسب اختلاف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یجوز للعبد المتمرد عن أمر سیده و إرادته أن یتوب إلیه،فیرد إلیه مقامه الزائل من القرب عنده کذلک یجوز للمریض الذی نهاه الطبیب نهیا إرشادیا عن أکل شیء معین من الفواکه و المأکولات،و إنما کان ذلک منه مراعاة لجانب سلامته و عافیته فلم ینته المریض عن نهیه فاقترفه فتضرر فأشرف علی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یتوب إلی الطبیب لیشیر إلیه بدواء یعیده إلی سابق حاله و عافیته، فیذکر له أن ذلک محتاج إلی تحمل التعب و المشقة و العناء و الریاضة خلال مدة حتی یعود إلی سلامة المزاج الأولیة بل إلی أشرف منها و أحسن،هذا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المغفرة و الرحمة و الخسران فالکلام فیها نظیر الکلام فی نظائرها فی اختلافها بحسب اختلاف مواردها،هذا</w:t>
      </w:r>
      <w:r>
        <w:rPr>
          <w:rFonts w:eastAsia="IRNazanin" w:cs="IRNazanin"/>
          <w:color w:val="111111"/>
          <w:sz w:val="28"/>
          <w:szCs w:val="28"/>
          <w:rtl w:val="true"/>
          <w:lang w:bidi="fa-IR"/>
        </w:rPr>
        <w:t>..</w:t>
      </w:r>
    </w:p>
    <w:p>
      <w:pPr>
        <w:pStyle w:val="Heading4"/>
        <w:numPr>
          <w:ilvl w:val="3"/>
          <w:numId w:val="1"/>
        </w:numPr>
        <w:rPr/>
      </w:pPr>
      <w:bookmarkStart w:id="198" w:name="__RefHeading___Toc14771696_73709187"/>
      <w:bookmarkStart w:id="199" w:name="_Toc74"/>
      <w:bookmarkEnd w:id="198"/>
      <w:r>
        <w:rPr>
          <w:rtl w:val="true"/>
        </w:rPr>
        <w:t xml:space="preserve">بحث روائی </w:t>
      </w:r>
      <w:r>
        <w:rPr>
          <w:rtl w:val="true"/>
        </w:rPr>
        <w:t>[</w:t>
      </w:r>
      <w:r>
        <w:rPr>
          <w:rtl w:val="true"/>
        </w:rPr>
        <w:t>جنة آدم علیه السلام</w:t>
      </w:r>
      <w:r>
        <w:rPr>
          <w:rtl w:val="true"/>
        </w:rPr>
        <w:t>.]</w:t>
      </w:r>
      <w:bookmarkEnd w:id="1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القمی،عن أبیه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جنة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جنان الدنیا کانت أم من جنان الآخرة؟فقال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جنان الدنیا تطلع فیها الشمس و القمر،و لو کانت من جنان الآخرة ما خرج منها أبدا،قال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أسکنه الله الجنة و أباحها له إلا الشجرة،لأنه خلق خلقة لا یبقی إلا بالأمر و النهی و الغذاء و اللباس و الاکتنان و النکاح،و لا یدرک ما ینفعه مما یضره إلا بالتوفیق، فجاءه إبلیس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إن أکلتما من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نهاکما الله عنها صرتما ملکین،و بقیتما فی الجنة أبدا،و إن لم تأکلا منها أخرجکما الله من الجنة،و حلف </w:t>
      </w:r>
    </w:p>
    <w:p>
      <w:pPr>
        <w:pStyle w:val="BookText"/>
        <w:rPr/>
      </w:pPr>
      <w:r>
        <w:rPr>
          <w:rFonts w:ascii="Amiri" w:hAnsi="Amiri" w:eastAsia="Amiri" w:cs="Amiri"/>
          <w:color w:val="111111"/>
          <w:sz w:val="28"/>
          <w:sz w:val="28"/>
          <w:szCs w:val="28"/>
          <w:rtl w:val="true"/>
          <w:lang w:bidi="ar-SA"/>
        </w:rPr>
        <w:t>لهما أنه لهما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الله عز و جل حکایة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نَهٰاکُمٰا رَبُّکُمٰا عَنْ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تَکُونٰا مَلَکَیْنِ أَوْ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آدم قوله فأکلا من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فکانا کما حکی الله،فبدت لهما سوآتهما،و سقط عنهما ما ألبسهما الله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أقبلا یستتران من ورق الجنة، وَ نٰادٰاهُمٰا 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أَنْهَکُمٰا عَنْ تِلْکُمَا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لَکُمٰا إِنَّ الشَّیْطٰانَ لَکُمٰا عَدُوٌّ مُبِینٌ ،فقالا کما حکی الله عنهما رَبَّنٰا ظَلَمْنٰا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تَغْفِرْ لَنٰا وَ تَرْحَمْنٰا لَنَکُونَنَّ مِنَ الْخٰاسِرِینَ فقال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بَعْضُکُمْ لِبَعْضٍ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الْأَرْضِ مُسْتَقَرٌّ وَ مَتٰاعٌ إِلیٰ حِینٍ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یوم القیامة،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آدم علی الصفا،و إنما سمیت الصفا لأن صفی الله أنزل علیها،و نزلت حواء علی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سمیت المروة لأن المرأة أنزلت علیها،فبقی آدم أربعین صباحا ساجدا یبکی علی الجنة،فنزل علیه جبرئیل،فقال أ لیس خلقک الله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فیک من روحه و أسجد لک ملائکته؟قال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بلی،و أمرک أن لا تأکل من الشجرة فعصیته؟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إبلیس حلف لی بالله کاذبا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 جنة آدم من جنان الدنیا روایات أخر من طریق أهل البیت و إن اتحد بعضها مع هذه الروایة فی إبراهیم بن هاشم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بکونها من جنان الدنیا کونها برزخیة فی مقابل جنان الخلد،کما یشیر إلیه بعض فقرات الروایة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آدم علی الصفا،و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نزلت حواء علی المروة،و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بحین یوم القیامة فیکون المکث فی البرزخ بعد الموت مکثا فی الأرض طبقا لما فی آیات البعث من القرآن من عد المکث البرزخی مکثا فی الأرض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کَمْ لَبِثْتُمْ فِی الْأَرْضِ عَدَدَ سِنِینَ،  قٰالُوا لَبِثْنٰا یَوْماً أَوْ بَعْضَ یَوْمٍ فَسْئَلِ الْعٰادِّینَ،  قٰالَ إِنْ لَبِثْتُمْ إِلاّٰ قَلِیلاً لَوْ أَنَّکُمْ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  وَ قٰالَ الَّذِینَ أُوتُوا الْعِلْمَ وَ الْإِیمٰانَ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،علی أن عدة من الروایات المنقولة عن أهل البیت تدل علی أن الجنة کانت فی السماء،و أنهما نزلا من السماء، علی أن المستأنس بلسان الروایات لا یستوحش من کون الجنة المذکورة فی السماء </w:t>
      </w:r>
    </w:p>
    <w:p>
      <w:pPr>
        <w:pStyle w:val="BookText"/>
        <w:rPr/>
      </w:pPr>
      <w:r>
        <w:rPr>
          <w:rFonts w:ascii="IRNazanin" w:hAnsi="IRNazanin" w:eastAsia="IRNazanin"/>
          <w:color w:val="111111"/>
          <w:sz w:val="28"/>
          <w:sz w:val="28"/>
          <w:szCs w:val="28"/>
          <w:rtl w:val="true"/>
          <w:lang w:bidi="fa-IR"/>
        </w:rPr>
        <w:t>و الهبوط منها إلی الأرض مع کونهما خلقا فی الأرض و عاشا فیها کما ورد فی کون الجنة فی السماء و وقوع سؤال القبر فیه و کونه روضة من ریاض الجنة أو حفرة من حفر النار و غیر ذلک و أرجو أن یرتفع هذا الإشکال و ما یشاکله من الإشکالات فیما سیأتی من البحث فی السماء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مجیء إبلیس إلیهما،و ما اتخذه فیه من الوسیلة فالصحاح و المعتبرة من الروایات خالیة عن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ذکر الحیة و الطاووس عونین لإبلیس فی إغوائه إیاهما لکنها غیر معتبرة،أضربنا عن ذکرها و کأنها من الأخبار الدخیلة،و القصة مأخوذة من التوراة و هاک لفظ التوراة فی القصة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الفصل الثانی من السفر الأول و هو سفر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خلق آدم ترابا من الأرض،و نفخ فی أنفه الحیاة،فصار آدم نفسا ناطقا،و غرس الله جنانا فی عدن شرقیا،و صیر هناک آدم الذی خلقه،و أنبت الله من الأرض کل شجرة، حسن منظرها و طیب مأکلها،و شجرة الحیاة فی وسط الجنان،و شجرة معرفة الخیر و الشر،و جعل نهرا یخرج من عدن لیسقی الجنان،و من ثم یفترق فیصیر أربعة أرؤس،اسم أحدها النیل،و هو المحیط بجمیع بلد ذویلة الذی فیه الذهب، و ذهب ذلک البلد جید،ثم اللؤلؤ و حجارة البلور،و اسم النهر الثانی جیحون،و هو المحیط بجمیع بلد الحبشة،و اسم النهر الثالث دجلة،و هو یسیر فی شرقی الموصل، و اسم النهر الرابع هو الفرات،فأخذ الله آدم و أنزله فی جنان عدن لیفلحه و لیحفظه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الله آدم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شجر الجنان جائز لک أن تأکل،و من شجرة معرفة الخیر و الشر لا تأکل،فإنک فی یوم أکلک منها تستحق أن تموت،و قال الله لا خیر فی بقاء آدم وحده،اصنع له عونا حذاه،فحشر الله من الأرض جمیع وحش الصحراء و طیر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بها إلی آدم لیریه ما یسمیها،فکل ما سمی آدم من نفس حیة باسم هو اسمه إلی الآن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فأسمی آدم أسماء لجمیع البهائم و طیر السماء و جمیع وحش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یجد آدم </w:t>
      </w:r>
    </w:p>
    <w:p>
      <w:pPr>
        <w:pStyle w:val="BookText"/>
        <w:rPr/>
      </w:pPr>
      <w:r>
        <w:rPr>
          <w:rFonts w:ascii="IRNazanin" w:hAnsi="IRNazanin" w:eastAsia="IRNazanin"/>
          <w:color w:val="111111"/>
          <w:sz w:val="28"/>
          <w:sz w:val="28"/>
          <w:szCs w:val="28"/>
          <w:rtl w:val="true"/>
          <w:lang w:bidi="fa-IR"/>
        </w:rPr>
        <w:t>عونا حذاه،فأوقع سباتا علی آدم لئلا یحس فنام،فاستل إحدی أضلاعه و سد مکانها اللحم،و بنی الله الضلع التی أخذ امرأة،فأتی بها إلی آدم،و قال آدم هذه المرة شاهدت عظما من عظامی،و لحما من لحمی،و ینبغی أن تسمی امرأة لأنها من أمری أخذت،و لذلک یترک الرجل أباه و أمه و یلزم زوجته،فیصیران کجسد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کانا جمیعا عریانین آدم و زوجته و لا یحتشمان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الثعبان صار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حیوان الصحراء الذی خلقه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للمرأة أ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لا تأکلا من جمیع شجر الجنان؟قالت المرأة للثعبان من ثمر شجر الجنان نأکل،لکن من ثمر الشجرة التی فی وسطه قال الله لا تأکلا منه،و لا تدنوا به کیلا تموتا،قال لهما لستما تموتان،إن الله عالم أنکما فی یوم أکلکما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تنفتح عیونکما و تصیران کالملائکة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عارفی الخیر و الشر بزیادة،فلما رأت المرأة أن الشجرة طیبة المأکل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شهیة المنظر،منی للعقل،أخذت من ثمرها فأکلت،و أعطت بعلها فأکل معها،فانفتحت عیونهما فعلما أنهما عریانان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فخیطا من ورق التین ما صنعا منه مآزر،فسمعا صوت الله مارا فی الجنان برفق فی حرکة النهار،فاستخبأ آدم و زوجته من قبل صوت الله خباء فیما بین شجر الجنان،فنادی الله آدم،و قال له مقررا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صوتک فی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فاتقیت إذ أنا عریان فاستخبأت،قال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أخبرک أنک عریان؟أ من الشجرة التی نهیتک عن الأکل منها أکلت؟قال آدم المرأة التی جعلتها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أعطتنی من الشجرة فأکلت،قال الله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صنعت؟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الثعبان أغرانی فأکلت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للثعبان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صنعت هذا بعلم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ملعون من جمیع البهائم و جمیع وحش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صدرک تسلک و ترابا تأکل طول أیام حیاتک، و أجعل عداوة بینک و بین المرأة،و بین نسلک و نسلها،و هو یشدخ منک الرأس و أنت تلذعه فی العقب،و قال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لأکثرن مشقتک و حملک،و بمشقة تلدین الأولاد، و إلی بعلک یکون قیادک،و هو یتسلط علیک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قبلت قول زوجتک فأکلت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نهیتک قائلا لا تأکل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ملعونة الأرض بسببک بمشقة تأکل منها طول حیاتک،و شوکا و دردرا تنبت لک،و تأکل عشب الصحراء،بعرق وجهک تأکل الطعام إلی حین رجوعک </w:t>
      </w:r>
    </w:p>
    <w:p>
      <w:pPr>
        <w:pStyle w:val="BookText"/>
        <w:rPr/>
      </w:pPr>
      <w:r>
        <w:rPr>
          <w:rFonts w:ascii="IRNazanin" w:hAnsi="IRNazanin" w:eastAsia="IRNazanin"/>
          <w:color w:val="111111"/>
          <w:sz w:val="28"/>
          <w:sz w:val="28"/>
          <w:szCs w:val="28"/>
          <w:rtl w:val="true"/>
          <w:lang w:bidi="fa-IR"/>
        </w:rPr>
        <w:t>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أخذت منها لأنک تراب و إلی التراب ترجع،و سمی آدم زوجته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أم کل حی ناطق،و صنع الله لآدم و زوجته ثیاب بدن و ألبسهما،ثم قال الله،هو ذا آدم قد صار کواحد منا یعرف معرفة الخیر و الشر،و الآن فیجب أن یخرج من الجنان لئلا یمد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من شجرة الحیاة أیضا و یأکل فیحیا إلی الدهر، فطرده الله من جنان عدن لیفلح الأرض التی أخذ منها،و لما طرد آدم أسکن من شرقی جنان عدن الملائکة،و لمع سیف متقلب لیحفظوا طریق شجرة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الفصل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التوراة العربیة المطبوعة سنة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،و أنت بتطبیق القصة من الطریقین أعنی طریقی القرآن و التوراة ثم التأمل فی الروایات الواردة من طریقی العامة و الخاصة تعثر بحقائق من الحال غیر أنا أضربنا عن الغور فی بیانها و البحث عنها لأن الکتاب غیر موضوع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دخول إبلیس الجنة و إغواؤه فیها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القرب و النزاهة و الطهارة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لَغْوٌ فِیهٰا وَ لاٰ تَأْثِیمٌ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السماء و قد قال تعالی خطابا لإبلیس حین إبائه عن السجدة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فَإِنَّکَ 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فَاهْبِطْ مِنْهٰا فَمٰا یَکُونُ لَکَ أَنْ تَتَکَبَّرَ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 عن الأول کما ربما یقال إن القرآن إنما نفی ما نفی من وقوع اللغو و التأثیم فی الجنة عن جنة الخلد التی یدخلها المؤمنون فی الآخرة و جنة البرزخ التی یدخلونها بعد الموت و الارتحال عن دار التکلیف،و أما الجنة التی أدخل فیها آدم و زوجته و ذلک قبل استقرار الإنسان فی دار التکلیف و توجه الأمر و النهی فالقرآن لم ینطق فیه بشیء من ذلک،بل الأمر بالعکس و ناهیک فی ذلک ما ذکر من وقوع عصیان آدم فیه علی أن اللغو و التأثیم من الأمور النسبیة التی لا تتحقق إلا بعد حلول الإنسان الدنیا و توجه الأمر و النهی إلیه و تلبسه بالتکلیف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 الثانی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رجوع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،و قوله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فَاهْبِطْ مِنْهٰا إلی السماء غیر ظاهر من الآیة لعدم ذکر السماء فی الکلام سابقا و عدم العهد بها،فمن الجائز أن یکون المراد الخروج من الملائکة و الهبوط منها ببعض العنایات، </w:t>
      </w:r>
    </w:p>
    <w:p>
      <w:pPr>
        <w:pStyle w:val="BookText"/>
        <w:rPr/>
      </w:pPr>
      <w:r>
        <w:rPr>
          <w:rFonts w:ascii="IRNazanin" w:hAnsi="IRNazanin" w:eastAsia="IRNazanin"/>
          <w:color w:val="111111"/>
          <w:sz w:val="28"/>
          <w:sz w:val="28"/>
          <w:szCs w:val="28"/>
          <w:rtl w:val="true"/>
          <w:lang w:bidi="fa-IR"/>
        </w:rPr>
        <w:t>أو الخروج و الهبوط من المنزلة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یکون الأمر بالهبوط و الخروج کنایة عن النهی عن المقام هناک بین الملائکة،لا عن أصل الکون فیها بالعروج و المرور من غیر مقام و استقرار کالملائکة،و یلوح إلیه بل یشهد به ما ربما یظهر من الآیات من استراق السمع،</w:t>
      </w:r>
    </w:p>
    <w:p>
      <w:pPr>
        <w:pStyle w:val="BookText"/>
        <w:rPr/>
      </w:pP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الشیاطین کانوا یعرجون قبل عیسی إلی 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 عیسی منعوا من السماء الرابعة فما فوقها،ثم لما ولد النبی ص منعوا من جمیع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خطفوا بالخطفة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تعالی خال عن دخول إبلیس الجنة فلا مورد للاستشکال، و إنما ورد ما ورد من حدیث الدخول فی الروایات و هی آحاد غیر متواترة مع احتمال النقل بالمعنی من الراوی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أقصی ما یدل من کلامه تعالی علی دخوله الجنة قوله تعالی حکایة عن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أتی بلفظة هذه و هی للإشارة من قریب،لکنها لو دلت هاهنا علی القرب المکانی لدل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تَقْرَبٰا هٰذِهِ الشَّجَرَةَ فَتَکُونٰا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،علی مثله فیه تعالی</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العیون،عن عبد السلام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الشجرة التی أکل منها آدم و حواء ما کانت؟فقد اختلف الناس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یروی أنها الحنطة،و منهم من یروی أنها شجرة الحسد،فقال کل ذلک حق،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هذه الوجوه علی اختلافها؟فقال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الصلت إن شجرة الجنة تحمل أنواعا،و کانت شجرة الحنطة و فیها عنب و لیست کشجرة الدنیا،و إن آدم لما أکرمه الله تعالی بإسجاد ملائکته له،و بإدخاله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خلق الله بشرا أفضل منی؟فعلم الله عز و جل ما وقع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 ارفع رأسک یا آدم و انظر إلی ساق العرش،فنظر إلی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علیه مکتوبا 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زوجته فاطمة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الحسین سیدا شباب أهل الجنة،فقال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 هؤلاء؟فقال عز و جل یا آدم هؤلاء ذریتک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خیر منک و من جمیع خلقی،و لو لا هم ما خلقتک و لا الجنة و لا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السماء و لا الأرض،فإیاک أن تنظر إلیهم بعین الحسد فأخرجک عن جواری،فنظر إلیهم بعین الحسد و تمنی منزلتهم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فتسلط علیه الشیطان حتی أکل من الشجرة التی نهی عنها،و تسلط علی حواء فنظرت إلی فاطمة بعین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أکلت من الشجرة کما أکل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فأخرجهما الله تعالی من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أهبطهما من جواره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المعنی فی عدة روایات بعضها أبسط من هذه الروایة و أطنب و بعضها أجمل و أوجز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کما تری سلم ع فیها أن الشجرة کانت شجرة الحنطة و شجرة الحسد و أنهما أکلا من شجرة الحنطة ثمرتها و حسدا و تمنیا منزلة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مقتضی المعنی الأول أن الشجرة کانت أخفض شأنا من أن یمیل إلیها و یشتهیها أهل الجنة،و مقتضی الثانی أنها کانت أرفع شأنا من أن ینالها آدم و زوجته کما فی روایة أخری أنها کانت شجرة علم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لهما معنیان مختلفان،لکنک بالرجوع إلی ما مر من أمر المیثاق تعرف أن المعنی واحد و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یجمع بین التمتع بالجنة و هو مقام القرب من الله و فیها المیثاق أن لا یتوجه إلی غیره تعالی و بین الشجرة المنهیة التی فیها تعب التعلق بالدنیا فلم یتیسر له الجمع بینهما فهبط إلی الأرض و نسی المیثاق فلم یجتمع له الأمران و هو منزلة النبی ص،ثم هداه الله بالاجتباء و نزعه بالتوبة من الدنیا،و ألحقه بما کان نسیه من المیثاق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إلیهم بعین الحسد و تمنی منزلتهم فیه بیان أن المراد بالحسد تمنی منزلتهم دون الحسد الذی هو أحد الأخلاق الرذیلة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بالبیان السابق یرتفع التنافی الذی یتراءی بین</w:t>
      </w:r>
    </w:p>
    <w:p>
      <w:pPr>
        <w:pStyle w:val="BookText"/>
        <w:rPr/>
      </w:pPr>
      <w:r>
        <w:rPr>
          <w:rFonts w:ascii="IRNazanin" w:hAnsi="IRNazanin" w:eastAsia="IRNazanin"/>
          <w:color w:val="111111"/>
          <w:sz w:val="28"/>
          <w:sz w:val="28"/>
          <w:szCs w:val="28"/>
          <w:rtl w:val="true"/>
          <w:lang w:bidi="fa-IR"/>
        </w:rPr>
        <w:t>ما رواه فی کمال الدین،عن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عهد إلی آدم أن لا یقرب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الوقت الذی فی علم الله أن یأکل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فأکل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 الله عز و جل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عَهِدْنٰا إِلیٰ آدَمَ مِنْ قَبْلُ فَنَسِیَ وَ لَمْ نَجِدْ لَهُ عَزْماً ، الحدیث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بین ما</w:t>
      </w:r>
    </w:p>
    <w:p>
      <w:pPr>
        <w:pStyle w:val="BookText"/>
        <w:rPr/>
      </w:pPr>
      <w:r>
        <w:rPr>
          <w:rFonts w:ascii="IRNazanin" w:hAnsi="IRNazanin" w:eastAsia="IRNazanin"/>
          <w:color w:val="111111"/>
          <w:sz w:val="28"/>
          <w:sz w:val="28"/>
          <w:szCs w:val="28"/>
          <w:rtl w:val="true"/>
          <w:lang w:bidi="fa-IR"/>
        </w:rPr>
        <w:t>رواه العیاشی،فی تفسیره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کیف أخذ الله آدم بالنسیان؟فقال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ینسی و هو یذکر و یقول له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نهیکما ربکما عن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تکونا ملکین أو تکونا من الخالدین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أمالی الصدوق،عن أبی الصلت الهروی،قال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المقالات من أهل الإسلام و الدیانات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الیهود و النصاری و المجوس و الصابئین و سائر أهل 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یقم أحد حتی ألزم حجته کأنه ألقم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علی بن محمد بن الجهم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 بعصمة الأنبیاء؟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تعمل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عَصیٰ آدَمُ رَبَّهُ فَغَویٰ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مولانا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تنسب إلی أنبیاء الله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تتأول کتاب الله عز و جل برأیک 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عز و جل فی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خلق آدم حجة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خلیفة فی بلاده لم یخلقه للجنة، و کانت المعصیة من آدم فی الجنة لا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لتتم مقادیر أمر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أهبط إلی الأرض و جعل حجة و خلیفة 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المعصیة فی الجنة إلخ إشارة إلی ما قدمناه أن التکلیف الدینی المولوی لم یکن مجعولا فی الجنة بعد،و إنما موطنه الحیاة الأرضیة المقدرة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الهبوط إلی الأرض،فالمعصیة إنما کانت معصیة لأمر إرشادی غیر مولوی فلا وجه لتعسف التأویل فی الحدیث علی ما ارتکبه بعض</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العیون،عن علی بن محمد بن الجهم،قال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من قولک إن الأنبیاء معصومون؟ فقال بلی،قال فما معنی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 أَنْتَ وَ زَوْجُکَ الْجَنَّةَ وَ کُلاٰ مِنْهٰا رَغَداً حَیْثُ شِئْتُمٰا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تَقْرَبٰا هٰذِهِ </w:t>
      </w:r>
    </w:p>
    <w:p>
      <w:pPr>
        <w:pStyle w:val="BookText"/>
        <w:rPr/>
      </w:pPr>
      <w:r>
        <w:rPr>
          <w:rFonts w:ascii="Amiri" w:hAnsi="Amiri" w:eastAsia="Amiri" w:cs="Amiri"/>
          <w:color w:val="111111"/>
          <w:sz w:val="28"/>
          <w:sz w:val="28"/>
          <w:szCs w:val="28"/>
          <w:rtl w:val="true"/>
          <w:lang w:bidi="ar-SA"/>
        </w:rPr>
        <w:t>الشَّجَرَةَ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لهما إلی شجرة الحنطة فتکونا من الظالمین،و لم یقل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تأکلا من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مما کان من جنسها فلم یقربا تلک الشجرة و لم یأکلا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أکلا من غیرها لما أن وسوس الشیطان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نهیکما ربکما عن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نهاکما أن تقربا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ینهکما أن تأکلا منها إلا أن تکونا 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تکونا من الخالدین و قاسمهما إنی لکما لمن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آدم و حواء شاهدا قبل ذلک من یحلف بالله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فدلاهما بغرور فأکلا منها ثقة بیمینه بالله،و کان ذلک من آدم قبل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ذلک بذنب کبیر استحق به دخول النار،و إنما کان من الصغائر الموهوبة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تجوز علی الأنبیاء قبل نزول الوحی إلیهم،فلما اجتباه الله و جعله نبیا کان معصوما لا یذنب صغیرة و لا کبیرة،قال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اجْتَبٰاهُ رَبُّهُ فَتٰابَ عَلَیْهِ وَ هَدیٰ ،و 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رحمه الله بعد نقل الحدیث علی 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عجیب من طریق علی بن محمد بن الجهم مع نصبه و بغضه و عداوته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أعجبه منه إلا ما شاهده من اشتماله علی تنزیه الأنبیاء من غیر أن یمعن النظر فی الأصول المأخوذة فیه،فما نقله من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آدم لا یوافق مذهب أئمة أهل البیت المستفیض عنهم من عصمة الأنبیاء من الصغائر و الکبائر قبل النبوة و بعدها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الجواب مشتمل علی تقدیر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نَهٰاکُمٰا رَبُّکُمٰا عَنْ هٰذِهِ الشَّجَرَةِ إِلاّٰ أَنْ تَکُونٰا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نهاکما ربکما عن هذه الشجرة و إنما نهاکما عن غیرها و ما نهاکما عن غیرها إلا أن تکونا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آدَمُ هَلْ أَدُلُّکَ عَلیٰ شَجَرَةِ الْخُلْدِ وَ مُلْکٍ لاٰ یَبْلیٰ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،یدل علی أن إبلیس إنما کان یحرضهما علی الأکل من شخص الشجرة المنهیة تطمیعا فی الخلود و الملک الذی حجب عنه بالنهی، علی أن الرجل أعنی علی بن محمد بن الجهم قد أخذ الجواب الصحیح التام بنفسه فی مجلس المأمون کما رویناه فی الحدیث السابق،فالروایة لا تخلو عن شیء و إن کان بعض </w:t>
      </w:r>
    </w:p>
    <w:p>
      <w:pPr>
        <w:pStyle w:val="BookText"/>
        <w:rPr/>
      </w:pPr>
      <w:r>
        <w:rPr>
          <w:rFonts w:ascii="IRNazanin" w:hAnsi="IRNazanin" w:eastAsia="IRNazanin"/>
          <w:color w:val="111111"/>
          <w:sz w:val="28"/>
          <w:sz w:val="28"/>
          <w:szCs w:val="28"/>
          <w:rtl w:val="true"/>
          <w:lang w:bidi="fa-IR"/>
        </w:rPr>
        <w:t>هذه الوجوه ممکن الاندفاع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عن علی عن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لبث آدم و حواء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أخرجا منها سبع ساعات من أیام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أهبطهما الله فی یومهما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عبد الله بن سنان،قال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لبث آدم و زوجته فی الجنة حتی أخرجهما منها خطیئة؟فقال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نفخ فی آدم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زوال الشمس من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برأ زوجته من أسفل أضلاعه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أسجد له ملائکته و أسکنه جنته من یومه ذلک،فوالله ما استقر فیها إلا ست ساعات من یومه ذلک،حتی عصی الله تعالی،فأخرجهما الله منها بعد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صیرا بفناء الجنة حتی أصبحا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 سوآتهما و ناداهما 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أَنْهَکُمٰا عَنْ تِلْکُمَا الشَّجَرَةِ فاستحیا آدم فخضع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 اعترفنا بذنوبنا فاغفر لنا،قال الله لهما اهبطا من سماواتی إلی الأرض،فإنه لا یجاورنی فی جنتی عاص و لا فی سماواتی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یستفاد ما یشتمل علیه الروایة من کیفیة خروجهما و أنه کان أولا من الجنة إلی فنائها و من فنائها إلی الأرض من تکرر الأمر بالهبوط فی الآیة مع کونه أمرا تکوینیا غیر قابل التخلف،و کذا من تغییر السیاق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اسْکُنْ أَنْتَ وَ زَوْجُکَ الْجَنَّةَ ،</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أَنْهَکُمٰا عَنْ تِلْکُمَا الشَّجَرَةِ الآیة،حیث عبر فی الأول بالقول و بالإشارة القریبة و فی الثانی بالنداء و الإشارة البعیدة،غیر أن الروایة مشتملة علی خلق حواء من أسفل أضلاع آدم کما اشتملت علیه التوراة، و الروایات عن أئمة أهل البیت تکذبه کما سیجیء فی البحث عن خلقة آدم،و إن أمکن أن یحمل خلقها من فاضل طینة آدم مما یلی أضلاعه هذا،و أما ساعات مکثه فی الجنة،و أنها ستة أو سبعة فالأمر فیها هین فإنما هو تقریب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أنت،سبحانک اللهم و بحمدک،عملت سوءا و ظلمت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فاغفر لی </w:t>
      </w:r>
    </w:p>
    <w:p>
      <w:pPr>
        <w:pStyle w:val="BookText"/>
        <w:rPr/>
      </w:pPr>
      <w:r>
        <w:rPr>
          <w:rFonts w:ascii="IRNazanin" w:hAnsi="IRNazanin" w:eastAsia="IRNazanin"/>
          <w:color w:val="111111"/>
          <w:sz w:val="28"/>
          <w:sz w:val="28"/>
          <w:szCs w:val="28"/>
          <w:rtl w:val="true"/>
          <w:lang w:bidi="fa-IR"/>
        </w:rPr>
        <w:t>و أنت خیر الغافرین،لا إله إلا أنت،سبحانک اللهم و بحمدک،عملت سوءا و ظلمت نفسی فارحمنی و أنت خیر الغافرین،لا إله إلا أنت سبحانک اللهم و بحمدک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سوءا و ظلمت نفسی فارحمنی و أنت خیر الراحمین،لا إله إلا أنت سبحانک اللهم و بحمدک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سوءا و ظلمت نفسی فاغفر لی و 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الصدوق و العیاشی و القمی و غیرهم،و عن طرق أهل السنة و الجماعة أیضا ما یقرب من ذلک،و ربما استفید ذلک من ظاهر آیات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الکلینی فی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 علی و فاطمة و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الصدوق و العیاشی و القمی و غیرهم،و روی ما یقرب من ذلک من طرق أهل السنة و الجماعة أیضا کما</w:t>
      </w:r>
    </w:p>
    <w:p>
      <w:pPr>
        <w:pStyle w:val="BookText"/>
        <w:rPr/>
      </w:pPr>
      <w:r>
        <w:rPr>
          <w:rFonts w:ascii="IRNazanin" w:hAnsi="IRNazanin" w:eastAsia="IRNazanin"/>
          <w:color w:val="111111"/>
          <w:sz w:val="28"/>
          <w:sz w:val="28"/>
          <w:szCs w:val="28"/>
          <w:rtl w:val="true"/>
          <w:lang w:bidi="fa-IR"/>
        </w:rPr>
        <w:t>رواه فی الدر المنثور،عن النبی ص،قال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أذنب آدم الذنب الذی أذنبه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رأسه إلی السماء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محمد إلا غفرت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إلیه،و من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اسمک لما خلقتنی رفعت رأسی إلی عرشک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فیه مکتوب لا إله إلا الله محمد رسول الله،فعلمت أنه لیس أحد عندک أعظم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جعلت اسمه مع اسمک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 یا آدم إنه آخر النبیین من ذریتک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لولاه ما خلقتک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و إن کان بعیدا عن ظاهر الآیات فی بادی النظر لکن إشباع النظر و التدبر فیها ربما قرب ذلک تقریبا،إذ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آدَمُ ،یشتمل علی معنی الأخذ مع الاستقبال،ففیه دلالة علی أخذ آدم هذه الکلمات من ربه،ففیه علم سابق علی التوبة،و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 ربه الأسماء کلها إذ قال تعالی للملائکة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جٰاعِلٌ فِی الْأَرْضِ خَلِیفَةً،قٰالُوا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فِیهٰا مَنْ یُفْسِدُ فِیهٰا وَ یَسْفِکُ الدِّمٰاءَ وَ نَحْنُ نُسَبِّحُ بِحَمْدِکَ وَ نُقَدِّسُ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مٰا لاٰ تَعْلَمُونَ  وَ عَلَّمَ آدَمَ الْأَسْمٰاءَ کُلَّهٰا، فهذا العلم کان من شأنه إزاحة کل ظلم و معصیة لا محالة و دواء کل داء و إلا لم یتم الجواب عما أورده الملائکة و لا قامت الحجة علیهم لأنه سبحانه لم یذکر قبال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یفسد فیها و یسفک الدماء شیئا و لم یقابلهم بشیء دون أن علم آدم الأسماء کلها ففیه إصلاح کل فاسد،و قد عرفت ما حقیقة هذه الأسماء،و أنها موجودات عالیة مغیبة فی غیب </w:t>
      </w:r>
    </w:p>
    <w:p>
      <w:pPr>
        <w:pStyle w:val="BookText"/>
        <w:rPr/>
      </w:pPr>
      <w:r>
        <w:rPr>
          <w:rFonts w:ascii="Amiri" w:hAnsi="Amiri" w:eastAsia="Amiri" w:cs="Amiri"/>
          <w:color w:val="111111"/>
          <w:sz w:val="28"/>
          <w:sz w:val="28"/>
          <w:szCs w:val="28"/>
          <w:rtl w:val="true"/>
          <w:lang w:bidi="ar-SA"/>
        </w:rPr>
        <w:t>السماوات و الأرض،و وسائط فیوضاته تعالی لما دونها،لا یتم کمال لمستکمل إلا ببرکاتها و قد ورد فی بعض الأخبار أنه رأی أشباح أهل البیت و أنوارهم حین علم الأسماء،و ورد أنه رآها حین أخرج الله ذریته من ظهره،و ورد أیضا أنه رآها و هو فی الجنة فراجع و الله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أبهم الله أمر هذه الکلمات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الآیة حیث نکرها،و ورد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الکلمة علی الموجود العینی صریحا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بِکَلِمَةٍ مِنْهُ اسْمُهُ الْمَسِیحُ عِیسَی ابْنُ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ذکره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الکلمات التی حکاها الله عنهما فی سورة الأعراف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التوبة کما یدل علیه الآیات فی هذه السورة أعنی سورة البقرة وقعت بعد الهبوط إلی الأرض،قال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قُلْنَا اهْبِطُوا بَعْضُکُمْ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و هذه الکلمات تکلم بها آدم و زوجته قبل الهبوط و هما فی الجنة کما فی سورة الأعراف،قال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نٰادٰاهُمٰا رَبُّهُمٰا أَ لَمْ أَنْهَکُمٰا عَنْ تِلْکُمَا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رَبَّنٰا ظَلَمْنٰا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اهْبِطُوا بَعْضُکُمْ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الآیات،بل الظاهر أن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 تذلل منهما و خضوع قبال ندائه تعالی و إیذان بأن الأمر إلی الله سبحانه کیف یشاء بعد الاعتراف بأن له الربوبیة و أنهما ظالمان مشرفان علی خطر الخسران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سأل ربه أن یجمع بینه و بین آدم،فجمع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أ لم یخلقک الله بیده و نفخ فیک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أسجد لک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أمرک أن لا تأکل من الشجرة؟فلم عصیته؟قال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بکم وجدت خطیئتی قبل خلقی فی التوریة؟قال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بثلاثین ألف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ذاک،قال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فحجج آدم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 هذا المعنی العلامة السیوطی فی الدر المنثور بعدة طرق عن النبی ص</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خلق الله آدم للدنیا،و أسکنه الجنة </w:t>
      </w:r>
      <w:bookmarkStart w:id="200" w:name="pg11937_139227"/>
    </w:p>
    <w:p>
      <w:pPr>
        <w:pStyle w:val="BookText"/>
        <w:rPr/>
      </w:pPr>
      <w:bookmarkEnd w:id="200"/>
      <w:r>
        <w:rPr>
          <w:rFonts w:ascii="IRNazanin" w:hAnsi="IRNazanin" w:eastAsia="IRNazanin"/>
          <w:color w:val="111111"/>
          <w:sz w:val="28"/>
          <w:sz w:val="28"/>
          <w:szCs w:val="28"/>
          <w:rtl w:val="true"/>
          <w:lang w:bidi="fa-IR"/>
        </w:rPr>
        <w:t>لیعصیه فیرده إلی ما خلقه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روایة العیاشی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خلیل کان لآدم من الملائکة الحدیث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احتجاج علی مع الشامی حین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أکرم واد علی وجه الأرض،فقال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یقال له سراندیب سقط فیه آدم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تقابلها روایات مستفیضة تدل علی سقوطه فی أرض مکة و قد مر بعضها و یمکن التوفیق بینها بإمکان نزوله أولا بسراندیب ثم هبوطه إلی أرض مکة و لیس بنزولین عرضیین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المنثور،عن الطبرانی و أبی الشیخ فی العظمة و ابن مردویه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رأیت آدم أ نبیا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نبیا رسولا،کلمه الله قبلا،قال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اسکن أنت و زوجک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أهل السنة و الجماعة قریبا من هذا المعنی بعدة طرق</w:t>
      </w:r>
    </w:p>
    <w:p>
      <w:pPr>
        <w:pStyle w:val="Heading3"/>
        <w:numPr>
          <w:ilvl w:val="2"/>
          <w:numId w:val="1"/>
        </w:numPr>
        <w:rPr/>
      </w:pPr>
      <w:bookmarkStart w:id="201" w:name="__RefHeading___Toc14771698_73709187"/>
      <w:bookmarkStart w:id="202" w:name="_Toc75"/>
      <w:bookmarkEnd w:id="201"/>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40</w:t>
      </w:r>
      <w:r>
        <w:rPr>
          <w:rtl w:val="true"/>
        </w:rPr>
        <w:t xml:space="preserve"> </w:t>
      </w:r>
      <w:r>
        <w:rPr>
          <w:rtl w:val="true"/>
        </w:rPr>
        <w:t xml:space="preserve">الی </w:t>
      </w:r>
      <w:r>
        <w:rPr/>
        <w:t>44</w:t>
      </w:r>
      <w:r>
        <w:rPr>
          <w:rtl w:val="true"/>
        </w:rPr>
        <w:t>]</w:t>
      </w:r>
      <w:bookmarkEnd w:id="202"/>
    </w:p>
    <w:p>
      <w:pPr>
        <w:pStyle w:val="Heading4"/>
        <w:numPr>
          <w:ilvl w:val="3"/>
          <w:numId w:val="1"/>
        </w:numPr>
        <w:rPr/>
      </w:pPr>
      <w:bookmarkStart w:id="203" w:name="__RefHeading___Toc14771700_73709187"/>
      <w:bookmarkStart w:id="204" w:name="_Toc76"/>
      <w:bookmarkEnd w:id="203"/>
      <w:r>
        <w:rPr>
          <w:rtl w:val="true"/>
        </w:rPr>
        <w:t>اشارة</w:t>
      </w:r>
      <w:bookmarkEnd w:id="20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مَعَکُمْ وَ لاٰ تَکُونُوا أَوَّلَ کٰافِرٍ بِهِ وَ لاٰ تَشْتَرُوا بِآیٰاتِی ثَمَناً قَلِیلاً وَ 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205" w:name="pg11937_139228"/>
    </w:p>
    <w:p>
      <w:pPr>
        <w:pStyle w:val="Heading4"/>
        <w:numPr>
          <w:ilvl w:val="3"/>
          <w:numId w:val="1"/>
        </w:numPr>
        <w:rPr/>
      </w:pPr>
      <w:bookmarkStart w:id="206" w:name="__RefHeading___Toc14771702_73709187"/>
      <w:bookmarkStart w:id="207" w:name="_Toc77"/>
      <w:bookmarkEnd w:id="205"/>
      <w:bookmarkEnd w:id="206"/>
      <w:r>
        <w:rPr>
          <w:rtl w:val="true"/>
        </w:rPr>
        <w:t>(</w:t>
      </w:r>
      <w:r>
        <w:rPr>
          <w:rtl w:val="true"/>
        </w:rPr>
        <w:t>بیان</w:t>
      </w:r>
      <w:r>
        <w:rPr>
          <w:rtl w:val="true"/>
        </w:rPr>
        <w:t>)</w:t>
      </w:r>
      <w:bookmarkEnd w:id="207"/>
    </w:p>
    <w:p>
      <w:pPr>
        <w:pStyle w:val="BookText"/>
        <w:rPr/>
      </w:pPr>
      <w:r>
        <w:rPr>
          <w:rFonts w:ascii="IRNazanin" w:hAnsi="IRNazanin" w:eastAsia="IRNazanin"/>
          <w:color w:val="111111"/>
          <w:sz w:val="28"/>
          <w:sz w:val="28"/>
          <w:szCs w:val="28"/>
          <w:rtl w:val="true"/>
          <w:lang w:bidi="fa-IR"/>
        </w:rPr>
        <w:t>أخذ سبحانه فی معاتبة الیهود و ذلک فی طی نیف و مائة آیة یذکر فیها نعمة التی أفاضها علیهم،و کراماته التی حباهم بها،و ما قابلوها من الکفر و العصیان و نقض المیثاق و التمرد و الجحود،یذکرهم بالإشارة إلی اثنتی عشرة قصة من قصصهم، کنجاتهم من آل فرعون بفرق البحر،و غرق فرعون و جنوده،و مواعدة الطور، و اتخاذهم العجل من بعده و أمر موسی إیاهم بقتل أنفسهم،و اقتراحهم من موسی أن یریهم الله جهرة فأخذتهم الصاعقة ثم بعثهم الله تعالی،إلی آخر ما أشیر إلیه من قصصهم التی کلها مشحونة بألطاف إلهیة و عنایات ربانیة،و یذکرهم أیضا المواثیق التی أخذ منهم ثم نقضوها و نبذوها وراء ظهورهم،و یذکرهم أیضا معاصی ارتکبوها و جرائم اکتسبوها و آثاما کسبتها قلوبهم علی نهی من کتابهم،و ردع صریح من عقولهم، لقساوة قلوبهم،و شقاوة نفوسهم،و ضلال سعیهم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بِعَهْدِی ،أصل العهد الحفاظ،و منه اشتقت معانیه کالعهد بمعنی المیثاق و الیمین و الوصیة و اللقاء و المنزل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فَارْهَبُونِ ، الرهبة الخوف،و تقابل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أَوَّلَ کٰافِرٍ بِهِ ،أی من بین أهل الکتاب،أو من بین قومکم ممن مضی و سیأتی،فإن کفار مکة کانوا قد سبقوهم إلی الکفر به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4771704_73709187"/>
      <w:bookmarkStart w:id="209" w:name="_Toc78"/>
      <w:bookmarkEnd w:id="20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45</w:t>
      </w:r>
      <w:r>
        <w:rPr>
          <w:rtl w:val="true"/>
        </w:rPr>
        <w:t xml:space="preserve"> </w:t>
      </w:r>
      <w:r>
        <w:rPr>
          <w:rtl w:val="true"/>
        </w:rPr>
        <w:t xml:space="preserve">الی </w:t>
      </w:r>
      <w:r>
        <w:rPr/>
        <w:t>46</w:t>
      </w:r>
      <w:r>
        <w:rPr>
          <w:rtl w:val="true"/>
        </w:rPr>
        <w:t>]</w:t>
      </w:r>
      <w:bookmarkEnd w:id="209"/>
    </w:p>
    <w:p>
      <w:pPr>
        <w:pStyle w:val="Heading4"/>
        <w:numPr>
          <w:ilvl w:val="3"/>
          <w:numId w:val="1"/>
        </w:numPr>
        <w:rPr/>
      </w:pPr>
      <w:bookmarkStart w:id="210" w:name="__RefHeading___Toc14771706_73709187"/>
      <w:bookmarkStart w:id="211" w:name="_Toc79"/>
      <w:bookmarkEnd w:id="210"/>
      <w:r>
        <w:rPr>
          <w:rtl w:val="true"/>
        </w:rPr>
        <w:t>اشارة</w:t>
      </w:r>
      <w:bookmarkEnd w:id="2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212" w:name="pg11937_139229"/>
    </w:p>
    <w:p>
      <w:pPr>
        <w:pStyle w:val="Heading4"/>
        <w:numPr>
          <w:ilvl w:val="3"/>
          <w:numId w:val="1"/>
        </w:numPr>
        <w:rPr/>
      </w:pPr>
      <w:bookmarkStart w:id="213" w:name="__RefHeading___Toc14771708_73709187"/>
      <w:bookmarkStart w:id="214" w:name="_Toc80"/>
      <w:bookmarkEnd w:id="212"/>
      <w:bookmarkEnd w:id="213"/>
      <w:r>
        <w:rPr>
          <w:rtl w:val="true"/>
        </w:rPr>
        <w:t>(</w:t>
      </w:r>
      <w:r>
        <w:rPr>
          <w:rtl w:val="true"/>
        </w:rPr>
        <w:t>بیان</w:t>
      </w:r>
      <w:r>
        <w:rPr>
          <w:rtl w:val="true"/>
        </w:rPr>
        <w:t>)</w:t>
      </w:r>
      <w:bookmarkEnd w:id="21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اسْتَعِینُوا بِالصَّبْرِ وَ الصَّلاٰةِ ، الاستعانة و هی طلب العون إنما یتم فیما لا یقوی الإنسان علیه وحده من المهمات و النوازل،و إذ لا معین فی الحقیقة إلا الله سبحانه فالعون علی المهمات مقاومة الإنسان لها بالثبات و الاستقامة و الاتصال به تعالی بالانصراف إلیه،و الإقبال علیه بنفسه،و هذا هو الصبر و الصلاة،و هما أحسن سبب علی ذلک،فالصبر یصغر کل عظیمة نازلة،و بالإقبال علی الله و الالتجاء إلیه تستیقظ روح الإیمان،و تتنبه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متک علی رکن لا ینهدم، و سبب لا ینفصم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لَکَبِیرَةٌ إِلاّٰ عَلَی الْخٰاشِعِینَ ،الضمیر راجع إلی الصلاة،و أما إرجاعه إلی الاستعانة لتضمن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ذلک فینافیه ظاهرا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الْخٰاشِعِینَ ،فإن الخشوع لا یلائم الصبر کثیر ملائمة،و الفرق بین الخشوع و الخضوع مع أن فی کلیهما معنی التذلل و الانکسار أن الخضوع مختص بالجوارح و الخشوع بالقلب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یَظُنُّونَ أَنَّهُمْ مُلاٰقُوا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المورد،أعنی مورد الاعتقاد بالآخرة علی أنه مورد الیقین لا یفید فیه الظن و الحسبان الذی لا یمنع النقیض،قال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بِالْآخِرَةِ هُمْ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یمکن أن یکون الوجه فیه الأخذ بتحقق الخشوع فإن العلوم التدریجیة الحصول من أسباب تدریجیة تتدرج فیها النفس المدرکة من تنبه و شک ثم ترجح أحد طرفی النقیض ثم انعدام الاحتمالات المخالفة شیئا فشیئا حتی یتم الإدراک الجازم و هو العلم،و هذا النوع من العلم إذا تعلق بأمر هائل موجب لاضطراب النفس و قلقها و خشوعها إنما تبتدی الخشوع الذی معه من حین شروع الرجحان قبل حصول الإدراک العلمی و تمامه،ففی وضع الظن موضع العلم إشارة إلی أن الإنسان لا یتوقف علی زیادة مئونة علی العلم إن تنبه بأن له ربا یمکن أن یلاقیه و یرجع إلیه و ذلک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 ظنوا بألفی مذحج</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سراتهم فی الفارسی المسرد </w:t>
      </w:r>
      <w:bookmarkStart w:id="215" w:name="pg11937_139230"/>
    </w:p>
    <w:p>
      <w:pPr>
        <w:pStyle w:val="BookText"/>
        <w:rPr/>
      </w:pPr>
      <w:bookmarkEnd w:id="215"/>
      <w:r>
        <w:rPr>
          <w:rFonts w:ascii="IRNazanin" w:hAnsi="IRNazanin" w:eastAsia="IRNazanin"/>
          <w:color w:val="111111"/>
          <w:sz w:val="28"/>
          <w:sz w:val="28"/>
          <w:szCs w:val="28"/>
          <w:rtl w:val="true"/>
          <w:lang w:bidi="fa-IR"/>
        </w:rPr>
        <w:t>و إنما یخوف العدو بالیقین لا بالشک و لکنه أمرهم بالظن لأن الظن یکفیهم فی الانقلاع عن المخالفة،بلا حاجة إلی الیقین حتی یتکلف المهدد إلی إیجاد الیقین فیهم بالتفهیم من غیر اعتناء منه بشأنهم،و علی هذا فالآیة قریبة المضمون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هذا کله لو کان المراد باللقاء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مُلاٰقُوا رَبِّهِمْ ،یوم البعث و لو کان المراد به ما سیأتی تصویره فی سورة الأعراف إن شاء الله فلا محذور فیه أصلا</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4771710_73709187"/>
      <w:bookmarkStart w:id="217" w:name="_Toc81"/>
      <w:bookmarkEnd w:id="216"/>
      <w:r>
        <w:rPr>
          <w:rtl w:val="true"/>
        </w:rPr>
        <w:t>بحث روائی</w:t>
      </w:r>
      <w:bookmarkEnd w:id="217"/>
    </w:p>
    <w:p>
      <w:pPr>
        <w:pStyle w:val="BookText"/>
        <w:rPr/>
      </w:pPr>
      <w:r>
        <w:rPr>
          <w:rFonts w:ascii="Amiri" w:hAnsi="Amiri" w:eastAsia="Amiri" w:cs="Amiri"/>
          <w:color w:val="111111"/>
          <w:sz w:val="28"/>
          <w:sz w:val="28"/>
          <w:szCs w:val="28"/>
          <w:rtl w:val="true"/>
          <w:lang w:bidi="ar-SA"/>
        </w:rPr>
        <w:t>فی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إذا أهاله أمر فزع قام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الصیام،و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بالرجل النازلة الشدیدة فلیصم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اسْتَعِینُوا بِالصَّبْرِ یعنی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مضمون الحدیثین العیاشی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الصبر بالصیام من باب المصداق و الجری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الصوم،إذا نزلت بالرجل الشدة أو النازلة فلیصم،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الخاشع الذلیل فی صلاته المقبل علیها،یعنی رسول الله ص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الصوم و الصلاة عند نزول الملمات و الشدائد،و کذا التوسل بالنبی و الولی عندها،و هو تأویل الصوم و الصلاة برسول الله و أمیر المؤمنین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مُلاٰقُوا رَبِّهِمْ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یوقنون أنهم مبعوثون،و الظن منهم یقین</w:t>
      </w:r>
      <w:r>
        <w:rPr>
          <w:rFonts w:eastAsia="Amiri" w:cs="Amiri" w:ascii="Amiri" w:hAnsi="Amiri"/>
          <w:color w:val="111111"/>
          <w:sz w:val="28"/>
          <w:szCs w:val="28"/>
          <w:rtl w:val="true"/>
          <w:lang w:bidi="ar-SA"/>
        </w:rPr>
        <w:t xml:space="preserve">. </w:t>
      </w:r>
      <w:bookmarkStart w:id="218" w:name="pg11937_139231"/>
    </w:p>
    <w:p>
      <w:pPr>
        <w:pStyle w:val="BookText"/>
        <w:rPr/>
      </w:pPr>
      <w:bookmarkEnd w:id="21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شهر آشوب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نازلة فی علی و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 و أصحاب لهم</w:t>
      </w:r>
      <w:r>
        <w:rPr>
          <w:rFonts w:eastAsia="IRNazanin" w:cs="IRNazanin"/>
          <w:color w:val="111111"/>
          <w:sz w:val="28"/>
          <w:szCs w:val="28"/>
          <w:rtl w:val="true"/>
          <w:lang w:bidi="fa-IR"/>
        </w:rPr>
        <w:t>.</w:t>
      </w:r>
    </w:p>
    <w:p>
      <w:pPr>
        <w:pStyle w:val="Heading3"/>
        <w:numPr>
          <w:ilvl w:val="2"/>
          <w:numId w:val="1"/>
        </w:numPr>
        <w:rPr/>
      </w:pPr>
      <w:bookmarkStart w:id="219" w:name="__RefHeading___Toc14771712_73709187"/>
      <w:bookmarkStart w:id="220" w:name="_Toc82"/>
      <w:bookmarkEnd w:id="219"/>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47</w:t>
      </w:r>
      <w:r>
        <w:rPr>
          <w:rtl w:val="true"/>
        </w:rPr>
        <w:t xml:space="preserve"> </w:t>
      </w:r>
      <w:r>
        <w:rPr>
          <w:rtl w:val="true"/>
        </w:rPr>
        <w:t xml:space="preserve">الی </w:t>
      </w:r>
      <w:r>
        <w:rPr/>
        <w:t>48</w:t>
      </w:r>
      <w:r>
        <w:rPr>
          <w:rtl w:val="true"/>
        </w:rPr>
        <w:t>]</w:t>
      </w:r>
      <w:bookmarkEnd w:id="220"/>
    </w:p>
    <w:p>
      <w:pPr>
        <w:pStyle w:val="Heading4"/>
        <w:numPr>
          <w:ilvl w:val="3"/>
          <w:numId w:val="1"/>
        </w:numPr>
        <w:rPr/>
      </w:pPr>
      <w:bookmarkStart w:id="221" w:name="__RefHeading___Toc14771714_73709187"/>
      <w:bookmarkStart w:id="222" w:name="_Toc83"/>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4771716_73709187"/>
      <w:bookmarkStart w:id="224" w:name="_Toc84"/>
      <w:bookmarkEnd w:id="223"/>
      <w:r>
        <w:rPr>
          <w:rtl w:val="true"/>
        </w:rPr>
        <w:t>(</w:t>
      </w:r>
      <w:r>
        <w:rPr>
          <w:rtl w:val="true"/>
        </w:rPr>
        <w:t>بیان</w:t>
      </w:r>
      <w:r>
        <w:rPr>
          <w:rtl w:val="true"/>
        </w:rPr>
        <w:t>)</w:t>
      </w:r>
      <w:bookmarkEnd w:id="22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لاٰ 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و السلطان الدنیوی بأنواعه و أقسامه و بجمیع شئونه،و قواه المقننة الحاکمة و المجریة مبتنیة علی حوائج الحیاة،و غایتها رفع الحاجة حسب ما یساعد علیه العوامل الزمانیة و المکانیة،فربما بدل متاع من متاع أو نفع من نفع أو حکم من حکم من غیر میزان کلی یضبط الحکم و یجری ذلک فی باب المجازاة أیضا فإن الجرم و الجنایة عندهم یستتبع العقاب،و ربما بدل الحاکم العقاب لغرض یستدعی منه ذلک کأن یلح المحکوم الذی یرجی عقابه علی القاضی و یسترحمه أو یرتشیه فینحرف فی قضائه فیجزی أی یقضی فیه بخلاف الحق،أو یبعث المجرم شفیعا یتوسط بینه و بین الحاکم أو مجری الحکم أو یعطی عدلا و بدلا إذا کانت حاجة الحاکم المرید للعقاب إلیه أزید و أکثر من الحاجة إلی عقاب ذلک المجرم،أو یستنصر قومه فینصروه فیتخلص بذلک عن تبعة العقاب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سنة جاریة و عادة دائرة بینهم،و کانت الملل القدیمة من الوثنیین و غیرهم تعتقد أن الحیاة الآخرة نوع حیاة دنیویة یطرد فیها قانون الأسباب و یحکم فیها ناموس التأثیر و التأثر المادی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الطبیعی،فیقدمون إلی آلهتهم أنواع القرابین و الهدایا للصفح عن جرائمهم أو الإمداد فی حوائجهم،أو یستشفعون بها،أو یفدون بشیء عن جریمة أو یستنصرون بنفس أو سلاح حتی إنهم کانوا یدفنون مع الأموات أنواع الزخرف و الزینة،لیکون معهم ما یتمتعون به فی آخرتهم،و من أنواع السلاح ما یدافعون به عن أنفسهم،و ربما ألحدوا معه من الجواری من یستأنس بها،و من الأبطال من یستنصر به المیت،و توجد الیوم فی المتاحف بین الآثار الأرضیة عتائق کثیرة من هذا القبیل،و یوجد عقائد متنوعة شبیهة بتلک العقائد بین الملل الإسلامیة علی اختلاف ألسنتهم و ألوانهم،بقیت بینهم بالتوارث،ربما تلونت لونا بعد لون،جیلا بعد جیل،و قد أبطل القرآن جمیع هذه الآراء الواهیة،و الأقاویل الکاذبة،فقد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رَأَوُا الْعَذٰابَ وَ 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شُرَکٰاءُ،لَقَدْ تَقَطَّعَ بَیْنَکُمْ وَ ضَلَّ عَنْکُمْ مٰا کُنْتُمْ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،إلی غیر ذلک من الآیات التی بین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الموطن خال عن الأسباب الدنیویة،و بمعزل عن الارتباطات الطبیعیة،و هذا أصل یتفرع علیه بطلان کل واحد من تلک الأقاویل و الأوهام علی طریق الإجمال،ثم فصل القول فی نفی واحد واحد منها و إبطاله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بَیْعٌ فِیهِ،وَ لاٰ خُلَّةٌ،وَ 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تُوَلُّونَ مُدْبِرِینَ مٰا لَکُمْ مِنَ اللّٰهِ مِنْ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لاٰ تَنٰاصَرُونَ  بَلْ هُمُ الْیَوْمَ مُسْتَسْلِمُونَ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  وَ لاٰ صَدِیقٍ حَمِیمٍ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،إلی غیر ذلک من الآیات الکریمة النافیة لوقوع الشفاعة و تأثیر الوسائط </w:t>
      </w:r>
    </w:p>
    <w:p>
      <w:pPr>
        <w:pStyle w:val="BookText"/>
        <w:rPr/>
      </w:pPr>
      <w:r>
        <w:rPr>
          <w:rFonts w:ascii="IRNazanin" w:hAnsi="IRNazanin" w:eastAsia="IRNazanin"/>
          <w:color w:val="111111"/>
          <w:sz w:val="28"/>
          <w:sz w:val="28"/>
          <w:szCs w:val="28"/>
          <w:rtl w:val="true"/>
          <w:lang w:bidi="fa-IR"/>
        </w:rPr>
        <w:t>و الأسباب یوم القیامة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القرآن مع ذلک لا ینفی الشفاعة من أصلها،بل یثبتها بعض الإثبات،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السَّمٰاوٰاتِ وَ الْأَرْضَ وَ مٰا بَیْنَهُمٰا فِی سِتَّةِ أَیّٰامٍ ثُمَّ اسْتَویٰ عَلَی الْعَرْشِ مٰا لَکُمْ مِنْ دُونِهِ مِنْ وَلِیٍّ وَ لاٰ شَفِیعٍ أَ فَلاٰ تَتَذَکَّرُونَ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لَهُمْ مِنْ دُونِهِ وَلِیٌّ وَ لاٰ شَفِیعٌ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 مٰا فِی الْأَرْضِ مَنْ ذَا الَّذِی یَشْفَعُ عِنْدَهُ إِلاّٰ بِإِذْنِهِ،یَعْلَمُ مٰا بَیْنَ أَیْدِیهِمْ وَ مٰا خَلْفَهُمْ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مُکْرَمُونَ  لاٰ یَسْبِقُونَهُ بِالْقَوْلِ وَ هُمْ بِأَمْرِهِ یَعْمَلُونَ  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الشَّفٰاعَةُ إِلاّٰ مَنْ أَذِنَ لَهُ الرَّحْمٰنُ وَ رَضِیَ لَهُ قَوْلاً،  یَعْلَمُ مٰا بَیْنَ أَیْدِیهِمْ وَ مٰا خَلْفَهُمْ وَ لاٰ یُحِیطُونَ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 الشَّفٰاعَةُ عِنْدَهُ إِلاّٰ لِمَنْ أَذِنَ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،فهذه الآیات کما تری بین ما یحکم باختصاص الشفاعة بالله عز اسمه کالآیات الثلاثة الأولی و بین ما یعممها لغیره تعالی بإذنه و ارتضائه و نحو ذلک،و کیف کان فهی تثبت الشفاعة بلا ریب،غیر أن بعضها تثبتها بنحو الأصالة لله وحده من غیر شریک،و بعضها تثبتها لغیره بإذنه و ارتضائه،و قد عرفت أن هناک آیات تنفیها فتکون النسبة بین هذه الآیات کالنسبة بین الآیات النافیة لعلم الغیب عن غیره،و إثباته له تعالی بالاختصاص و لغیره بارتضائه،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 الْأَرْضِ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کذلک الآیات الناطقة فی التوفی و الخلق و الرزق و التأثیر و الحکم و الملک و غیر ذلک فإنها </w:t>
      </w:r>
      <w:bookmarkStart w:id="225" w:name="pg11937_139234"/>
    </w:p>
    <w:p>
      <w:pPr>
        <w:pStyle w:val="BookText"/>
        <w:rPr/>
      </w:pPr>
      <w:bookmarkEnd w:id="225"/>
      <w:r>
        <w:rPr>
          <w:rFonts w:ascii="Amiri" w:hAnsi="Amiri" w:eastAsia="Amiri" w:cs="Amiri"/>
          <w:color w:val="111111"/>
          <w:sz w:val="28"/>
          <w:sz w:val="28"/>
          <w:szCs w:val="28"/>
          <w:rtl w:val="true"/>
          <w:lang w:bidi="ar-SA"/>
        </w:rPr>
        <w:t>شائعة فی أسلوب القرآن،حیث ینفی کل کمال عن غیره تعالی،ثم یثبته لنفسه،ثم یثبته لغیره بإذنه و مشیته،فتفید أن الموجودات غیره تعالی لا تملک ما تملک من هذه الکمالات بنفسها و استقلالها،و إنما تملکها بتملیک الله لها إیاها،حتی أن القرآن تثبت نوعا من المشیة فی ما حکم فیه و قضی علیه بقضاء،حتم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شَقُوا فَفِی النّٰارِ لَهُمْ فِیهٰا زَفِیرٌ وَ شَهِیقٌ  خٰالِدِینَ فِیهٰا مٰا دٰامَتِ السَّمٰاوٰاتُ وَ الْأَرْضُ إِلاّٰ مٰا شٰاءَ رَبُّکَ،إِنَّ رَبَّکَ فَعّٰالٌ لِمٰا یُرِیدُ  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،فقد علق الخلود بالمشیة و خاصة فی خلود الجنة مع حکمه بأن العطاء غیر مجذوذ،إشعارا بأن قضاءه تعالی بالخلود لا یخرج الأمر من یده و لا یبطل سلطانه و ملکه عز سلطانه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فَعّٰالٌ لِمٰا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بالجملة لا إعطاء هناک یخرج الأمر من یده و یوجب له الفقر،و لا منع یضطره إلی حفظ ما منعه و إبطال سلطانه تعالی</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4771718_73709187"/>
      <w:bookmarkStart w:id="227" w:name="_Toc85"/>
      <w:bookmarkEnd w:id="226"/>
      <w:r>
        <w:rPr>
          <w:rtl w:val="true"/>
        </w:rPr>
        <w:t>[</w:t>
      </w:r>
      <w:r>
        <w:rPr>
          <w:rtl w:val="true"/>
        </w:rPr>
        <w:t>أبحاث الشفاعة</w:t>
      </w:r>
      <w:r>
        <w:rPr>
          <w:rtl w:val="true"/>
        </w:rPr>
        <w:t>.]</w:t>
      </w:r>
      <w:bookmarkEnd w:id="227"/>
    </w:p>
    <w:p>
      <w:pPr>
        <w:pStyle w:val="Heading5"/>
        <w:numPr>
          <w:ilvl w:val="4"/>
          <w:numId w:val="1"/>
        </w:numPr>
        <w:rPr/>
      </w:pPr>
      <w:bookmarkStart w:id="228" w:name="__RefHeading___Toc14771720_73709187"/>
      <w:bookmarkStart w:id="229" w:name="_Toc86"/>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و من هنا یظهر أن الآیات النافیة للشفاعة إن کانت ناظرة إلی یوم القیامة فإنما تنفیها عن غیره تعالی بمعنی الاستقلال فی الملک،و الآیات المثبتة تثبتها لله سبحانه بنحو الأصالة،و لغیره تعالی بإذنه و تملیکه،فالشفاعة ثابتة لغیره تعالی بإذنه فلننظر ما ذا یفیده کلامه فی معنی الشفاعة و متعلقها؟و فیمن تجری؟و ممن تصح؟و متی تتحقق؟ و ما نسبتها إلی العفو و المغفرة منه تعالی؟و نحو ذلک فی أمور</w:t>
      </w:r>
      <w:r>
        <w:rPr>
          <w:rFonts w:eastAsia="IRNazanin" w:cs="IRNazanin"/>
          <w:color w:val="111111"/>
          <w:sz w:val="28"/>
          <w:szCs w:val="28"/>
          <w:rtl w:val="true"/>
          <w:lang w:bidi="fa-IR"/>
        </w:rPr>
        <w:t>.</w:t>
      </w:r>
    </w:p>
    <w:p>
      <w:pPr>
        <w:pStyle w:val="Heading5"/>
        <w:numPr>
          <w:ilvl w:val="4"/>
          <w:numId w:val="1"/>
        </w:numPr>
        <w:rPr/>
      </w:pPr>
      <w:bookmarkStart w:id="230" w:name="__RefHeading___Toc14771722_73709187"/>
      <w:bookmarkStart w:id="231" w:name="_Toc87"/>
      <w:bookmarkEnd w:id="230"/>
      <w:r>
        <w:rPr/>
        <w:t>1</w:t>
      </w:r>
      <w:r>
        <w:rPr>
          <w:rtl w:val="true"/>
        </w:rPr>
        <w:t xml:space="preserve"> </w:t>
      </w:r>
      <w:r>
        <w:rPr>
          <w:rtl w:val="true"/>
        </w:rPr>
        <w:t>ما هی الشفاعة؟</w:t>
      </w:r>
      <w:bookmarkEnd w:id="2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الشفاعة علی ما نعرف من معناها إجمالا بالقریحة المکتسبة من الاجتماع و التعاون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الشفع مقابل الوتر کأن الشفیع ینضم إلی الوسیلة الناقصة التی مع المستشفع فیصیر به زوجا بعد ما کان فردا فیقوی علی نیل ما یریده،لو لم یکن یناله وحده لنقص وسیلته و ضعفها و قصورها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الأمور التی نستعملها لإنجاح المقاصد،و نستعین بها علی حوائج الحیاة،و جل الموارد التی نستعملها فیها إما مورد یقصد فیها جلب المنفعة و الخیر،و إما مورد یطلب فیها دفع المضرة و الشر،لکن لا کل نفع و ضرر، </w:t>
      </w:r>
    </w:p>
    <w:p>
      <w:pPr>
        <w:pStyle w:val="BookText"/>
        <w:rPr/>
      </w:pPr>
      <w:r>
        <w:rPr>
          <w:rFonts w:ascii="IRNazanin" w:hAnsi="IRNazanin" w:eastAsia="IRNazanin"/>
          <w:color w:val="111111"/>
          <w:sz w:val="28"/>
          <w:sz w:val="28"/>
          <w:szCs w:val="28"/>
          <w:rtl w:val="true"/>
          <w:lang w:bidi="fa-IR"/>
        </w:rPr>
        <w:t>فإنا لا نستشفع فیما یتضمنه الأسباب الطبیعیة و الحوادث الکونیة من الخیر و الشر، و النفع و الضر، کالجوع،و العطش،و الحر،و البرد،و الصحة،و المرض،بل نتسبب فیها بالأسباب الطبیعیة،و نتوسل إلیها بوسائلها المناسبة لها کالأکل،و الشرب،و اللبس و الاکتنان و المداواة،و إنما نستشفع فی الخیرات و الشرور و المنافع و المضار التی تستدعیها أو تستتبعها أوضاع القوانین و الأحکام التی وضعتها و اعتبرتها و قررتها و أجرتها حکومة الاجتماع بنحو الخصوص أو العموم،ففی دائرة المولویة و العبودیة،و عند کل حاکم و محکوم،و أحکام من الأمر و النهی إذا عمل بها و امتثلها المکلف بها استتبع ذلک تبعة الثواب من مدح أو نفع،من جاه أو مال،و إذا خالفها و تمرد منها استتبع ذلک تبعة العقاب من ذم أو ضرر مادی،أو معنوی،فإذا أمر المولی أو نهی عبده، أو کل من هو تحت سیادته و حکومته بأمر أو نهی مثلا فامتثله کان له بذلک أجر کریم،و إن خالف کان له عقاب أو عذاب فهناک نوعان من الوضع و الاعتبار، وضع الحکم و وضع تبعة الحکم،یتعین به تبعة الموافقة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الأصل تدور جمیع الحکومات العامة بین الملل و الخاصة بین کل إنسان و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الإنسان أن ینال کمالا و خیرا مادیا أو معنویا و لیس عنده ما یستوجب ذلک بحسب ما یعینه الاجتماع،و یعرف به لیاقته،أو أراد أن یدفع عن نفسه شرا متوجها إلیه من عقاب المخالفة و لیس عنده ما یدفعه،أعنی الامتثال و الخروج عن عهدة التکلیف،و بعبارة واضحة إذا أراد نیل ثواب من غیر تهیئة أسبابه،أو التخلص من عقاب من غیر إتیان التکلیف المتوجه إلیه فذلک مورد الشفاعة،و عنده تؤثر لکن لا مطلقا فإن من لا لیاقة له بالنسبة إلی التلبس بکمال،أو لا رابطة له تربطها إلی المشفوع عنده أصلا،کالعامی الأمی الذی یرید تقلد مقام علمی،أو الجاحد الطاغی الذی لا یخضع لسیده أصلا لا تنفع عنده الشفاعة،فإنما الشفاعة متممة للسبب لا مستقلة فی التأثیر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تأثیر الشفیع عند الحاکم المشفوع عنده لا یکون تأثیرا جزافیا من غیر سبب یوجب ذلک بل لا بد أن یوسط أمرا یؤثر فی الحاکم،و یوجب نیل الثواب، </w:t>
      </w:r>
    </w:p>
    <w:p>
      <w:pPr>
        <w:pStyle w:val="BookText"/>
        <w:rPr/>
      </w:pPr>
      <w:r>
        <w:rPr>
          <w:rFonts w:ascii="IRNazanin" w:hAnsi="IRNazanin" w:eastAsia="IRNazanin"/>
          <w:color w:val="111111"/>
          <w:sz w:val="28"/>
          <w:sz w:val="28"/>
          <w:szCs w:val="28"/>
          <w:rtl w:val="true"/>
          <w:lang w:bidi="fa-IR"/>
        </w:rPr>
        <w:t>أو التخلص من العقاب،فالشفیع لا یطلب من المولی مثلا أن یبطل مولویة نفسه و عبودیة عبده فلا یعاقبه،و لا یطلب منه أن یرفع الید عن حکمه و تکلیفه المجعول، أو ینسخه عموما أو فی خصوص الواقعة فلا یعاقبه،و لا یطلب منه أن یبطل قانون المجازاة عموما أو خصوصا فلا یعاقب لذلک رأسا،أو فی خصوص الواقعة،فلا نفوذ و لا تأثیر للشفیع فی مولویة و عبودیة،و لا فی حکم و لا فی جزاء حکم،بل الشفیع بعد ما یسلم جمیع الجهات الثلاث المذکورة إنما یتمسک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بصفات فی المولی الحاکم توجب العفو و الصفح کسؤدده،و کرمه،و سخائه،و شرافة محتده،و إما بصفات فی العبد تستدعی الرأفة و الحنان و تثیر عوامل المغفرة کمذلته و مسکنته و حقارته و سوء حاله،و إما بصفات فی نفسه أعنی نفس الشفیع من قربه إلی المولی و کرامته و علو منزلته عنده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أسألک إبطال مولویتک و عبودیته،و لا أن تبطل حکمک و لا أن تبطل الجزاء،بل أسألک الصفح عنه بأن لک سؤددا و رأفة و کرما لا تنتفع بعقابه و لا یضرک الصفح عن ذنبه أو بأنه جاهل حقیر مسکین لا یعتنی مثلک بشأنه و لا یهتم بأمره أو بأن لی عندک من المنزلة و الکرامة ما یوجب إسعاف حاجتی فی تخلیصه و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للمتأمل أن الشفیع إنما یحکم بعض العوامل المربوطة بالمورد المؤثرة فی رفع العقاب مثلا من صفات المشفوع عنده أو نحوها علی العامل الآخر الذی هو سبب وجود الحکم و ترتب العقاب علی مخالفته،و نعنی بالحکومة أن یخرج مورد الحکم عن کونه موردا بإدخاله فی مورد حکم آخر،فلا یشمله الحکم الأول لعدم کونه من مصادیقه لا أن یشمله فیبطل حکمه بعد الشمول بالمضادة کإبطال الأسباب المتضادة فی الطبیعة بعضها حکم بعض بالمعارضة و الغلبة فی التأثیر،فحقیقة الشفاعة التوسط فی إیصال نفع أو دفع شر بنحو الحکومة دون المضادة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أیضا أن الشفاعة من مصادیق السببیة فهی توسیط السبب المتوسط القریب بین السبب الأول البعید و مسببه،هذا ما یتحصل من تحلیل معنی الشفاعة التی عندنا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سبحانه یمکن أن یقع مورد النظر فی السببیة من جهتین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یبتدی منه التأثیر،و ینتهی إلیه السببیة،فهو المالک للخلق و الإیجاد علی الإطلاق،و جمیع العلل و الأسباب أمور متخللة متوسطة بینه و بین غیره لنشر رحمته التی لا تنفد و نعمته التی لا تحصی إلی خلقه و 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تفضل علینا بالدنو فی حین علوه فشرع الدین و وضع فیه أحکاما من أوامر و نواهی و غیر ذلک و تبعات من الثواب و العقاب فی الدار الآخرة و أرسل رسلا مبشرین و منذرین فبلغوه أحسن تبلیغ و قامت بذلک الحجة و تمت کلمة ربک صدقا و عدلا لا مبدل لکلماته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الجهة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النظر إلیه من جهة التکوین فانطباق معنی الشفاعة علی شأن الأسباب و العلل الوجودیة المتوسطة واضح لا یخفی،فإنها تستفید من صفاته العلیا من الرحمة و الخلق و الإحیاء و الرزق و غیر ذلک إیصال أنواع النعم و الفضل إلی کل مفتقر محتاج من خلقه،و کلامه تعالی أیضا یحتمل ذلک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 مٰا فِی الْأَرْضِ 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،فإن الشفاعة فی مورد التکوین لیست إلا توسط العلل و الأسباب بینه و بین مسبباتها فی تدبیر أمرها و تنظیم وجودها و بقائها فهذه شفاعة تکوینیة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من الجهة الثانیة و هی النظر إلیه من جهة التشریع فالذی ینبغی أن یقال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مفهوم الشفاعة علی ما سبق من التحلیل یصح صدقه فی مورده و لا محذور فی ذلک و علیه ینطبق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الشَّفٰاعَةُ عِنْدَهُ إِلاّٰ لِمَنْ أَذِنَ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تُغْنِی شَفٰاعَتُهُمْ شَیْئاً إِلاّٰ مِنْ بَعْدِ أَنْ یَأْذَنَ اللّٰهُ لِمَنْ یَشٰاءُ وَ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،فإن الآیات کما تری تثبت الشفاعة بمعنی الشافعیة لعدة من عباده من الملائکة و الناس من بعد الإذن و الارتضاء،فهو تملیک و لله الملک و له الأمر فلهم أن یتمسکوا برحمته و عفوه </w:t>
      </w:r>
    </w:p>
    <w:p>
      <w:pPr>
        <w:pStyle w:val="BookText"/>
        <w:rPr/>
      </w:pPr>
      <w:r>
        <w:rPr>
          <w:rFonts w:ascii="IRNazanin" w:hAnsi="IRNazanin" w:eastAsia="IRNazanin"/>
          <w:color w:val="111111"/>
          <w:sz w:val="28"/>
          <w:sz w:val="28"/>
          <w:szCs w:val="28"/>
          <w:rtl w:val="true"/>
          <w:lang w:bidi="fa-IR"/>
        </w:rPr>
        <w:t>و مغفرته و ما أشبه ذلک من صفاته العلیا لتشمل عبدا من عباده سائت حاله بالمعصیة، و شملته بلیة العقوبة،فیخرج عن کونه مصداقا للحکم الشامل،و الجرم العامل علی ما عرفت أن تأثیر الشفاعة بنحو الحکومة دون التضاد و هو القائل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،فله تعالی أن یبدل عملا من عمل کما أن له أن یجعل الموجود من العمل معدوما،قال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الآیة فی غیر مورد الإیمان و التوبة قطعا فإن الإیمان و التوبة یغفر بهما الشرک أیضا کسائر الذنوب و له تکثیر القلیل من العمل،قال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یُؤْتَوْنَ أَجْرَهُمْ مَرَّتَیْنِ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 له سبحانه أن یجعل المعدوم من العمل موجودا،قال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اتَّبَعَتْهُمْ ذُرِّیَّتُهُمْ بِإِیمٰانٍ أَلْحَقْنٰا بِهِمْ ذُرِّیَّتَهُمْ وَ مٰا أَلَتْنٰاهُمْ مِنْ عَمَلِهِمْ مِنْ شَیْءٍ کُلُّ امْرِئٍ بِمٰا کَسَبَ 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هذا هو اللحوق و الإلحاق و بالجملة فله تعالی أن یفعل ما یشاء و یحکم 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إنما یفعل لمصلحة مقتضیة،و علة متوسطة و لتکن من جملتها شفاعة الشافعین من أنبیائه و أولیائه و المقربین من عباده من غیر جزاف و لا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ظهر أن معنی الشفاعة بمعنی الشافعیة،صادق بحسب الحقیقة فی حقه تعالی فإن کلا من صفاته متوسطة بینه و بین خلقه فی إفاضة الجود و بذل الوجود فهو الشفیع فی الحقیقة علی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مِنْ دُونِهِ مِنْ وَلِیٍّ وَ لاٰ شَفِیعٍ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مِنْ دُونِهِ وَلِیٌّ وَ لاٰ شَفِیعٌ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 تعالی لو کان شفیعا فإنما هو بإذنه و تملیکه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ثبت بما مر صحة تحقق الشفاعة عنده تعالی فی الجملة فیما لا یوجب محذورا لا یلیق بساحة کبریائه تعالی</w:t>
      </w:r>
      <w:r>
        <w:rPr>
          <w:rFonts w:eastAsia="Amiri" w:cs="Amiri" w:ascii="Amiri" w:hAnsi="Amiri"/>
          <w:color w:val="111111"/>
          <w:sz w:val="28"/>
          <w:szCs w:val="28"/>
          <w:rtl w:val="true"/>
          <w:lang w:bidi="ar-SA"/>
        </w:rPr>
        <w:t xml:space="preserve">. </w:t>
      </w:r>
      <w:bookmarkStart w:id="232" w:name="pg11937_139239"/>
    </w:p>
    <w:p>
      <w:pPr>
        <w:pStyle w:val="Heading5"/>
        <w:numPr>
          <w:ilvl w:val="4"/>
          <w:numId w:val="1"/>
        </w:numPr>
        <w:rPr/>
      </w:pPr>
      <w:bookmarkStart w:id="233" w:name="__RefHeading___Toc14771724_73709187"/>
      <w:bookmarkStart w:id="234" w:name="_Toc88"/>
      <w:bookmarkEnd w:id="232"/>
      <w:bookmarkEnd w:id="233"/>
      <w:r>
        <w:rPr/>
        <w:t>2</w:t>
      </w:r>
      <w:r>
        <w:rPr>
          <w:rtl w:val="true"/>
        </w:rPr>
        <w:t xml:space="preserve"> </w:t>
      </w:r>
      <w:r>
        <w:rPr>
          <w:rtl w:val="true"/>
        </w:rPr>
        <w:t>إشکالات الشفاعة</w:t>
      </w:r>
      <w:bookmarkEnd w:id="234"/>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الشفاعة ثابتة فی الجملة لا بالجملة،و ستعرف أن الکتاب و کذلک السنة لا یثبتان أزید من ذلک،بل التأمل فی معناها وحده یقضی بذلک،فإن الشفاعة کما مر یرجع بحسب المعنی إلی التوسط فی السببیة و التأثیر،و لا معنی للإطلاق فی السببیة و التأثیر فلا السبب یکون سببا لکل مسبب من غیر شرط و لا مسبب واحد یکون مسببا لکل سبب علی الإطلاق فإن ذلک یؤدی إلی بطلان السببیة و هو باطل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اشتبه الأمر علی النافین للشفاعة حیث توهموها مطلقة من غیر شرط فاستشکلوا فیها بأمور و بنوا علیها بطلان هذه الحقیقة القرآنیة من غیر تدبر فیما یعطیه کلامه تعالی و هاک شطرا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العقاب عن المجرم یوم القیامة بعد ما أثبته الله تعالی بالوعید إما أن یکون عدلا أو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عدلا کان أصل الحکم المستتبع للعقاب ظلما لا یلیق بساحته تعالی و تقدس،و إن کان ظلما کان شفاعة الأنبیاء مثلا سؤالا للظلم منه و هو جهل لا یجوز نسبته إلیهم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بالنقض فإنه منقوض بالأوامر الامتحانیة فرفع الحکم الامتحانی ثانیا و إثباته أولا کلاهما من العدل،و الحکمة فیها اختبار سریرة المکلف أو إظهار باطن أمره أو إخراج ما فی قوته إلی الفعل،فیقال فی مورد الشفاعة أیضا یمکن أن تکون النجاة مکتوبة لجمیع المؤمنین،ثم یوضع الأحکام و ما لمخالفتها من أنواع العقاب لیهلک الکافرون بکفرهم،و أما المؤمنون فیرتفع بالطاعة درجات المحسنین منهم و یبقی المسیئون فینالون بالشفاعة النجاة المکتوبة لهم و لو بالنسبة إلی بعض أنواع العذاب أو أفراده مع مقاساة البعض الآخر کأحوال البرزخ و أهوال یوم القیامة، فیکون بذلک أصل وضع الحکم و عقابه أولا عدلا و رفع عقابه ثانیا عدلا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بالحل،فإن رفع العقاب أولا بواسطة الشفاعة إنما یغایر الحکم الأول فیما ذکر من العدل و الظلم لو کان رفع العقاب بالشفاعة نقضا للحکم الأول أو نقضا للحکم باستتباع العقوبة و قد عرفت أنه لیس کذلک بل أثر الشفاعة بالحکومة لا </w:t>
      </w:r>
    </w:p>
    <w:p>
      <w:pPr>
        <w:pStyle w:val="BookText"/>
        <w:rPr/>
      </w:pPr>
      <w:r>
        <w:rPr>
          <w:rFonts w:ascii="IRNazanin" w:hAnsi="IRNazanin" w:eastAsia="IRNazanin"/>
          <w:color w:val="111111"/>
          <w:sz w:val="28"/>
          <w:sz w:val="28"/>
          <w:szCs w:val="28"/>
          <w:rtl w:val="true"/>
          <w:lang w:bidi="fa-IR"/>
        </w:rPr>
        <w:t>بالمضادة فیها إخراج المجرم عن کونه مصداقا لشمول العقاب بجعله مصداقا لشمول الرحمة من صفات أخری له تعالی من رحمة و عفو و مغفرة،و منها إفضاله للشافع بالإکرام و الإعظام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الإشکال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سنة الله تعالی جرت علی صون أفعاله من التخلف و الاختلاف،فما قضی و حکم به یجریه علی وتیرة واحدة من غیر استثناء،و علی هذا جرت سنة الأسباب،قال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  إِنَّ عِبٰادِی لَیْسَ لَکَ عَلَیْهِمْ سُلْطٰانٌ إِلاّٰ مَنِ اتَّبَعَکَ مِنَ الْغٰاوِینَ  وَ إِنَّ جَهَنَّمَ لَمَوْعِدُهُمْ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تَبْدِیلاً وَ لَنْ تَجِدَ لِسُنَّتِ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تحقق الشفاعة موجب للاختلاف فی الفعل فإن رفع العقاب بالشفاعة عن جمیع المجرمین فی جمیع جرائمهم موجب لنقض الفرض المحال،و لعب ینافی الحکمة قطعا،و رفعه عن بعض المجرمین أو فی بعض جرائمهم و ذنوبهم اختلاف فی فعله تعالی و تغیر و تبدل فی سنته الجاریة و طریقته الدائمة،إذ لا فرق بین المجرمین فی أن کل واحد منهم مجرم و لا بین الذنوب فی أن کلا منها ذنب و خروج عن زی العبودیة فتخصیص بعضهم أو بعض من أعمالهم بالصفح و الإغماض دون بعض بواسطة الشفاعة محال،و إنما تجری الشفاعة و ما یشبهها فی سنة هذه الحیاة من ابتناء الأعمال و الأفعال علی الأهواء و الأوهام التی ربما تقضی فی الحق و الباطل علی السواء،و تجری عن الحکمة و عن الجهالة علی نسق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أنه لا ریب فی أن صراطه تعالی مستقیم و سنته واحدة لکن هذه السنة الواحدة الغیر المختلفة لیست قائمة علی أصل صفة واحدة من صفاته تعالی کصفة التشریع و الحکم مثلا حتی لا یتخلف حکم عن مورده و لا جزاء حکم عن محله قط بل هی قائمة علی ما یستوجبه جمیع صفاته المربوط علت صفاته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هو الواهب المفیض لکل ما فی الوجود من حیاة أو موت أو رزق أو نعمة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أمور مختلفة لا ترتبط به سبحانه علی السواء و لا لرابطة واحدة کیف کانت ،فإن فیه بطلان الارتباط و السببیة،فهو تعالی لا یشفی مریضا من غیر سبب موجب و مصلحة مقتضیة و لا یشفیه لأنه الله الممیت </w:t>
      </w:r>
    </w:p>
    <w:p>
      <w:pPr>
        <w:pStyle w:val="BookText"/>
        <w:rPr/>
      </w:pPr>
      <w:r>
        <w:rPr>
          <w:rFonts w:ascii="IRNazanin" w:hAnsi="IRNazanin" w:eastAsia="IRNazanin"/>
          <w:color w:val="111111"/>
          <w:sz w:val="28"/>
          <w:sz w:val="28"/>
          <w:szCs w:val="28"/>
          <w:rtl w:val="true"/>
          <w:lang w:bidi="fa-IR"/>
        </w:rPr>
        <w:t>المنتقم شدید البطش بل لأنه الله الرءوف الرحیم المنعم الشافی المعافی مثلا و لا یهلک جبارا مستکبرا من غیر سبب،لأنه رءوف رحیم به،بل لأنه الله المنتقم الشدید البطش القهار مثلا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بذلک ناطق فکل حادث من الحوادث بما یشتمل علیه من جهات الوجود یسند إلیه من جهة صفة أو أکثر من صفاته العلیا تتسبب إلیه بالتلاؤم و الایتلاف الواقع بینها و الاقتضاء المستنتج من ذلک،و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من الأمور یرتبط به تعالی من جهة ما یتضمنه من المصالح و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استقامة صراطه و عدم تبدل سنته و عدم اختلاف فعله إنما هی بالنسبة إلی ما یفعله بجمیع صفاته المربوطة لا بالنسبة إلی مقتضی صفة قاصرة 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ما یتحصل من الفعل و الانفعال و الکسر و الانکسار الواقع بین الحکم و المصالح المرتبطة بالمورد لا بالنسبة إلی مقتضی مصلحة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هناک سبب الحکم المجعول فقط لم یتغیر و لم یختلف فی بر و لا فاجر و لا مؤمن و لا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الأسباب کثیرة ربما استدعی توافق عدة منها غیر ما یقتضیه بعضها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فوقوع الشفاعة و ارتفاع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إثر عدة من الأسباب کالرحمة و المغفرة و الحکم و القضاء و إعطاء کل ذی حق حقه و الفصل فی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اختلافا فی السنة الجاریة و ضلالا فی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الشفاعة المعروفة عند الناس هی أن یحمل الشافع المشفوع عنده علی فعل أو ترک أراد غیره حکم به أو لا فلا تتحقق الشفاعة إلا بترک الإرادة و نسخها لأجل الشفیع فأما الحاکم العادل فإنه لا یقبل الشفاعة إلا إذا تغیر علمه بما کان أراده أو حکم به،کأن أخطأ ثم عرف الصواب و رأی أن المصلحة أو العمل فی خلاف ما کان یریده أو 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الحاکم المستبد الظالم فإنه یقبل شفاعة المقربین عنده فی الشیء و هو عالم بأنه ظلم و أن العدل فی خلافه و لکنه یفضل مصلحة ارتباطه بالشافع المقرب عنده علی العدالة،و کل من النوعین محال علی الله تعالی لأن إرادته علی حسب علمه و علمه أزلی لا یتغیر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ذلک منه تعالی لیس من تغیر الإرادة و العلم فی شیء و إنما التغیر فی المراد و المعلوم،فهو سبحانه یعلم أن الإنسان الفلانی سیتحول علیه الحالات فیکون </w:t>
      </w:r>
    </w:p>
    <w:p>
      <w:pPr>
        <w:pStyle w:val="BookText"/>
        <w:rPr/>
      </w:pPr>
      <w:r>
        <w:rPr>
          <w:rFonts w:ascii="IRNazanin" w:hAnsi="IRNazanin" w:eastAsia="IRNazanin"/>
          <w:color w:val="111111"/>
          <w:sz w:val="28"/>
          <w:sz w:val="28"/>
          <w:szCs w:val="28"/>
          <w:rtl w:val="true"/>
          <w:lang w:bidi="fa-IR"/>
        </w:rPr>
        <w:t>فی حین کذا علی حال کذا لاقتران أسباب و شرائط خاصة فیرید فیه بإرادة،ثم یکون فی حین آخر علی حال آخر جدید یخالف الأول لاقتران أسباب و شرائط أخر فیرید فیه بإرادة أخری و کل یوم هو فی شأن،و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 یُنْفِقُ کَیْفَ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أن الهواء ستغشاه الظلمة فلا یعمل أبصارنا و الحاجة إلیه قائمة ثم تنجلی الظلمة بإنارة الشمس فتتعلق إرادتنا عند إقبال اللیل بالاستضاءة بالسراج و عند انقضائه بإطفائه و العلم و الإرادة غیر متغیرتین و إنما تغیر المعلوم و المراد،فخرجا عن کونهما منطبقا علیه للعلم و الإرادة،و لیس کل علم ینطبق علی کل معلوم،و لا کل إرادة تتعلق بکل مراد،نعم تغیر العلم و الإرادة المستحیل علیه تعالی هو بطلان انطباق العلم علی المعلوم و الإرادة علی المراد مع بقاء المعلوم و المراد علی حالهما و هو الخطأ و الفسخ،مثل أن تری شبحا فتحکم بکونه إنسانا ثم یتبین أنه فرس فیتبدل العلم،أو ترید أمرا لمصلحة ما ثم یظهر لک أن المصلحة فی خلافه فتنفسخ إرادتک، و هذان غیر جائزین فی مورده تعالی،و الشفاعة و رفع العقاب بها لیس من هذا القبیل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وعد الشفاعة منه تعالی أو تبلیغها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لتجری الناس علی المعصیة و إغراء لهم علی هتک محارم الله تعالی و هو مناف للغرض الوحید من الدین من سوق الناس إلی العبودیة و الطلاعة فلا بد من تأویل ما یدل علیه من الکتاب و السنة بما لا یزاحم هذا الأصل البدیهی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بالنقض بالآیات الدالة علی شمول المغفرة و سعة الرحمة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فی غیر مورد التوبة بدلیل استثنائه الشرک المغفور بالتوبة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وعد الشفاعة أو تبلیغها إنما یستلزم تجری الناس علی المعصیة و إغراءهم علی التمرد و المخالفة بشرطین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المجرم بنفسه و نعته أو تعیین الذنب الذی تقع فیه الشفاعة تعیینا لا یقع فیه لبس بنحو الإنجاز من غیر تعلیق بشرط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الشفاعة فی جمیع أنواع العقاب و أوقاته بأن تقلعه من أصله قلعا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الطائفة الفلانیة من الناس أو کل الناس لا یعاقبون علی ما أجرموا و لا یؤاخذون فیما أذنبوا أبدا،أو قیل إن الذنب الفلانی لا عذاب علیه قط کان ذلک باطلا من القول و لعبا بالأحکام و التکالیف المتوجهة إلی المکلفین،و أما إذا أبهم الأمر من حیث الشرطین فلم یعین أن الشفاعة فی أی الذنوب و فی حق أی المذنبین أو أن العقاب المرفوع هو جمیع العقوبات و فی جمیع الأوقات و الأحوال،فلا تعلم نفس هل تنال الشفاعة الموعودة أو لا فلا تتجری علی هتک محارم الله تعالی،غیر أن ذلک توقظ قریحة رجائها فلا یوجب مشاهدة ما یشاهدها من ذنوبها و آثامها قنوطا من رحمة الله،و یأسا من روح الله،مضافا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،فإن الآیة تدل علی رفع عقاب السیئات و المعاصی الصغیرة علی تقدیر اجتناب المعاصی الکبیرة فإذا جاز أن یقول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اتقیتم الکبائر عفونا عن صغائرکم،فلیجز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تحفظتم علی إیمانکم حتی أتیتمونی فی یوم اللقاء بإیمان سلیم قبلت فیکم شفاعة الشافعین،فإنما الشأن کل الشأن فی حفظ الإیمان و المعاصی تضعف الإیمان و تقسی القلب و تجلب الشرک،و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ربما أوجب ذلک انقلاعه عن المعاصی،و رکوبه علی صراط التقوی،و صیرورته من المحسنین،و استغناءه عن الشفاعة بهذا المعنی،و هذا من أعظم الفوائد،و کذا إذا عین المجرم المشفوع له أو الجرم المشفوع فیه لکن صرح بشموله علی بعض جهات العذاب أو بعض أوقاته فلا یوجب تجری المجرمین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لم ینطق فی خصوص المجرمین و فی خصوص الذنب بالتعیین و لم ینطق فی رفع العقاب إلا بالبعض کما سیجیء فلا إشکال أصلا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العقل لو دل فإنما یدل علی إمکان وقوع الشفاعة لا علی </w:t>
      </w:r>
    </w:p>
    <w:p>
      <w:pPr>
        <w:pStyle w:val="BookText"/>
        <w:rPr/>
      </w:pPr>
      <w:r>
        <w:rPr>
          <w:rFonts w:ascii="Amiri" w:hAnsi="Amiri" w:eastAsia="Amiri" w:cs="Amiri"/>
          <w:color w:val="111111"/>
          <w:sz w:val="28"/>
          <w:sz w:val="28"/>
          <w:szCs w:val="28"/>
          <w:rtl w:val="true"/>
          <w:lang w:bidi="ar-SA"/>
        </w:rPr>
        <w:t xml:space="preserve">فعلیة وقوعها علی أن أصل دلالته ممنوع،و أما النقل فما یتضمنه القرآن لا دلالة فیه علی وقوعها فإن فیها آیات دالة علی نفی الشفاعة مطلقا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بَیْعٌ فِیهِ وَ لاٰ خُلَّةٌ وَ 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،و أخری ناطقة بنفی منفعة الشفاعة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تفید النفی 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لِمَنِ ارْتَضیٰ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مثل هذا الاستثناء أی الاستثناء بالإذن و المشیة معهود فی أسلوب القرآن فی مقام النفی القطعی للإشعار بأن ذلک بإذنه و مشیته سبحانه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  إِلاّٰ مٰا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مٰا دٰامَتِ السَّمٰاوٰاتُ وَ الْأَرْضُ إِلاّٰ مٰا شٰاءَ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،فلیس فی القرآن نص قطعی علی وقوع الشفاعة و أما السنة فما دلت علیه الروایات من الخصوصیات لا تعویل علیه،و أما المتیقن منها فلا یزید علی ما فی الکتاب 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 الآیات النافیة للشفاعة فقد عرفت أنها لا تنفی مطلق الشفاعة بل الشفاعة بغیر إذن الله و ارتضائه،و أما عن الآیات النافیة لمنفعة الشفاعة علی زعم المستشکل فإنها تثبت الشفاعة و لا تنفیه فإن الآیات واقعة فی سورة المدثر و إنما تنفی الانتفاع عن طائفة خاصة من المجرمین لا عن جمیعهم،و مع ذلک فالشفاعة مضافة لا مجردة مقطوعة عن الإضافة،ففرق بین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تنفعهم الشفاعة و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تنفعهم شفاعة الشافعین فإن المصدر المضاف یشعر بوقوع الفعل فی الخارج بخلاف المقطوع عن الإضافة،نص علیه الشیخ عبد القاهر فی دلائل الإعجاز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الشافعین یدل علی أن شفاعة ما ستقع غیر أن هؤلاء لا ینتفعون بها علی أن الإتیان بصیغة الجمع فی الشافعین یدل علی ذلک أیضا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مِنَ الْغٰابِرِینَ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مِنَ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مِنَ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ذلک،و لو لا ذلک لکان الإتیان بصیغة الجمع و له مدلول زائد علی مدلول المفرد لغوا زائدا فی الکلام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 من الآیات المثبتة للشفاعة دون النافیة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الآیات المشتملة علی استثناء الإذن و الارتضاء فدلالة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بِإِذْنِهِ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بَعْدِ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الوقوع و هو مصدر مضاف مما لا ینبغی أن ینکره عارف بأسالیب الکلام و کذا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لِمَنِ ارْتَضیٰ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واحد و هو المشیة مما لا ینبغی الإصغاء إلیه،علی أن الاستثناء واقع فی مورد الشفاعة بوجوه مختلفة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بِإِذْنِهِ و إِلاّٰ مِنْ بَعْدِ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لِمَنِ ارْتَضیٰ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شَهِدَ بِالْحَقِّ وَ 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ذلک،فهب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الإذن و الارتضاء واحد و هو المشیة فهل یمکن التفوه بذلک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شَهِدَ بِالْحَقِّ وَ هُمْ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المراد بهذا الاستثناء استثناء المشیة أیضا؟هذا و أمثاله من المساهلة فی البیان مما لا یصح نسبته إلی کلام سوقی فکیف بالکلام البلیغ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بأبلغ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فسیأتی الکلام فی دلالتها علی ما یحاذی دلالة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الآیات غیر صریحة فی رفع العقاب الثابت علی المجرمین یوم القیامة بعد ثبوت الجرم و لزوم العقاب بل المراد بها شفاعة الأنبیاء بمعنی توسطهم بما هم أنبیاء بین الناس و بین ربهم بأخذ الأحکام بالوحی و تبلیغها الناس و هدایتهم و هذا المقدار کالبذر ینمو و ینشأ منه ما یستقبله من الأقدار و الأوصاف و الأحوال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شفعاء المؤمنین فی الدنیا و شفعاؤهم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کلام فی أن ذلک من مصادیق الشفاعة إلا أن الشفاعة غیر مقصورة فیه کما مر بیانه،و من الدلیل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قد مر بیان أن الآیة فی غیر مورد الإیمان و التوبة،و الشفاعة التی قررها المستشکل فی الأنبیاء إنما هی بطریق الدعوة إلی الإیمان و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العقل لا یوصل إلی تحقق الشفاعة،و ما نطق به القرآن آیات متشابهة تنفیها تارة و تثبتها أخری،و ربما قیدتها و ربما أطلقتها،و الأدب الدینی الإیمان بها،و إرجاع علمها إلی الله تعالی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المتشابهة من الآیات تصیر بإرجاعها إلی المحکمات محکمات مثلها،و هو أمر میسور لنا غیر مضروب دونه الستر،کما سیجیء بیانه عند قوله </w:t>
      </w:r>
      <w:bookmarkStart w:id="235" w:name="pg11937_139246"/>
    </w:p>
    <w:p>
      <w:pPr>
        <w:pStyle w:val="BookText"/>
        <w:rPr/>
      </w:pPr>
      <w:bookmarkEnd w:id="235"/>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آیٰاتٌ مُحْکَمٰاتٌ هُنَّ أُمُّ الْکِتٰابِ وَ أُخَرُ مُتَشٰابِهٰاتٌ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4771726_73709187"/>
      <w:bookmarkStart w:id="237" w:name="_Toc89"/>
      <w:bookmarkEnd w:id="236"/>
      <w:r>
        <w:rPr/>
        <w:t>3</w:t>
      </w:r>
      <w:r>
        <w:rPr>
          <w:rtl w:val="true"/>
        </w:rPr>
        <w:t>-</w:t>
      </w:r>
      <w:r>
        <w:rPr>
          <w:rtl w:val="true"/>
        </w:rPr>
        <w:t>فیمن تجری الشفاعة؟</w:t>
      </w:r>
      <w:bookmarkEnd w:id="237"/>
    </w:p>
    <w:p>
      <w:pPr>
        <w:pStyle w:val="BookText"/>
        <w:rPr/>
      </w:pPr>
      <w:r>
        <w:rPr>
          <w:rFonts w:ascii="IRNazanin" w:hAnsi="IRNazanin" w:eastAsia="IRNazanin"/>
          <w:color w:val="111111"/>
          <w:sz w:val="28"/>
          <w:sz w:val="28"/>
          <w:szCs w:val="28"/>
          <w:rtl w:val="true"/>
          <w:lang w:bidi="fa-IR"/>
        </w:rPr>
        <w:t>قد عرفت أن تعیین المشفوع لهم یوم القیامة لا یلائم التربیة الدینیة کل الملاءمة إلا أن یعرفوا بما لا یخلو عن شوب إبهام و علی ذلک جری بیان القرآن،قال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  إِلاّٰ أَصْحٰابَ الْیَمِینِ  فِی جَنّٰاتٍ یَتَسٰاءَلُونَ  عَنِ الْمُجْرِمِینَ  مٰا سَلَکَکُمْ فِی سَقَرَ  قٰالُوا لَمْ نَکُ مِنَ الْمُصَلِّینَ  وَ لَمْ نَکُ نُطْعِمُ الْمِسْکِینَ  وَ کُنّٰا نَخُوضُ مَعَ الْخٰائِضِینَ  وَ کُنّٰا نُکَذِّبُ بِیَوْمِ الدِّینِ  حَتّٰی أَتٰانَا الْیَقِینُ  فَمٰا تَنْفَعُهُمْ شَفٰاعَةُ الشّٰافِعِینَ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،بین سبحانه فیها أن کل نفس مرهونة یوم القیامة بما کسبت من الذنوب، مأخوذة بما أسلفت من الخطایا إلا أصحاب الیمین فقد فکوا من الرهن و أطلقوا و استقروا فی الجنان،ثم ذکر أنهم غیر محجوبین عن المجرمین الذین هم مرهونون بأعمالهم،مأخوذ علیهم فی سقر،یتساءلون عنهم سلوکهم فی النار،و هم یجیبون بالإشارة إلی عدة صفات ساقتهم إلی النار،فرع علی هذه الصفات بأنه لم ینفعهم لذلک شفاعة الشافعین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هذا البیان کون أصحاب الیمین غیر متصفین بهذه الصفات التی یدل الکلام علی کونها هی المانعة عن شمول الشفاعة،و إذا کانوا غیر متصفین بهذه الصفات المانعة عن شمول الشفاعة و قد فک الله تعالی نفوسهم عن رهانة الذنوب و الآثام دون المجرمین المحرومین عن الشفاعة،المسلوکین فی سقر،فهذا الفک و الإخراج إنما هو بالشفاعة فأصحاب الیمین هم المشفعون بالشفاعة،و فی الآیات تعریف أصحاب الیمین بانتفاء الأوصاف المذکورة عنهم،بیان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الآیات واقعة فی سورة المدثر و هی من السور النازلة بمکة فی بدء البعثة کما ترشد إلیه مضامین الآیات الواقعة فیها،و لم یشرع یومئذ الصلاة و الزکاة بالکیفیة الموجودة الیوم، فالمراد بالصلاة فی قوله لم نک من المصلین التوجه إلی الله تعالی بالخضوع العبودی،و بإطعام المسکین مطلق الإنفاق علی المحتاج فی سبیل الله،دون الصلاة و الزکاة المعهودتین فی الشریعة الإسلامیة و الخوض هو الغور فی ملاهی الحیاة و زخارف الدنیا الصارفة للإنسان عن الإقبال علی </w:t>
      </w:r>
    </w:p>
    <w:p>
      <w:pPr>
        <w:pStyle w:val="BookText"/>
        <w:rPr/>
      </w:pPr>
      <w:r>
        <w:rPr>
          <w:rFonts w:ascii="IRNazanin" w:hAnsi="IRNazanin" w:eastAsia="IRNazanin"/>
          <w:color w:val="111111"/>
          <w:sz w:val="28"/>
          <w:sz w:val="28"/>
          <w:szCs w:val="28"/>
          <w:rtl w:val="true"/>
          <w:lang w:bidi="fa-IR"/>
        </w:rPr>
        <w:t>الآخرة و ذکر الحساب یوم الدین،أو التعمق فی الطعن فی آیات الله المذکرة لیوم الحساب المبشرة المنذرة،و بالتلبس بهذه الصفات الأربعة،و هی ترک الصلاة لله و ترک الإنفاق فی سبیل الله و الخوض و تکذیب یوم الدین ینهدم أرکان الدین،و بالتلبس بها تقوم قاعدته علی ساق فإن الدین هو الاقتداء بالهداة الطاهرین بالإعراض عن الإخلاد إلی الأرض و الإقبال إلی یوم لقاء الله،و هذان هما ترک الخوض و تصدیق یوم الدین و لازم هذین عملا التوجه إلی الله بالعبودیة،و السعی فی رفع حوائج جامعة الحیاة و هذان هما الصلاة و الإنفاق فی سبیل الله،فالدین یتقوم بحسب جهتی العلم و العمل بهذه الخصال الأربع،و تستلزم بقیة الأرکان کالتوحید و النبوة استلزاما هذا،فأصحاب الیمین هم الفائزون بالشفاعة،و هم المرضیون دینا و اعتقادا سواء کانت أعمالهم مرضیة غیر محتاجة إلی شفاعة یوم القیامة أو لم تکن،و هم المعنیون بالشفاعة،فالشفاعة للمذنبین من أصحاب الیمین،و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فمن کان له ذنب باق إلی یوم القیامة فهو لا محالة من أهل الکبائر،إذ لو کان الذنب من الصغائر فقط لکان مکفرا عنه، فقد بان أن الشفاعة لأهل الکبائر من أصحاب الیمین،</w:t>
      </w:r>
    </w:p>
    <w:p>
      <w:pPr>
        <w:pStyle w:val="BookText"/>
        <w:rPr/>
      </w:pPr>
      <w:r>
        <w:rPr>
          <w:rFonts w:ascii="IRNazanin" w:hAnsi="IRNazanin" w:eastAsia="IRNazanin"/>
          <w:color w:val="111111"/>
          <w:sz w:val="28"/>
          <w:sz w:val="28"/>
          <w:szCs w:val="28"/>
          <w:rtl w:val="true"/>
          <w:lang w:bidi="fa-IR"/>
        </w:rPr>
        <w:t>و قد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شفاعتی لأهل الکبائر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المحسنون فما علیهم من سبیل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إنما سمی هؤلاء بأصحاب الیمین فی مقابل أصحاب الشمال و ربما سموا أصحاب المیمنة فی مقابل أصحاب المشأمة،و هو من الألفاظ التی اصطلح علیه القرآن مأخوذ من إیتاء الإنسان یوم القیامة کتابه بیمینه أو بشماله،قال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  وَ مَنْ کٰانَ فِی هٰذِهِ أَعْمیٰ فَهُوَ فِی الْآخِرَةِ أَعْمیٰ وَ أَضَلُّ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سنبین فی الآیة إن شاء الله تعالی أن المراد من إیتاء الکتاب بالیمین اتباع الإمام الحق،و من إیتائه بالشمال اتباع إمام الضلال کما قال تعالی فی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بالجملة مرجع التسمیة بأصحاب الیمین أیضا إلی ارتضاء الدین کما أن إلیه مرجع التوصیف بالصفات الأربعة المذکورة هذا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تعالی قال فی موضع آخر من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bookmarkStart w:id="238" w:name="pg11937_139248"/>
    </w:p>
    <w:p>
      <w:pPr>
        <w:pStyle w:val="BookText"/>
        <w:rPr/>
      </w:pPr>
      <w:bookmarkEnd w:id="2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،فأثبت الشفاعة علی من ارتضی،و قد أطلق الارتضاء من غیر تقیید بعمل و نحوه،کما فعله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أَذِنَ لَهُ الرَّحْمٰنُ وَ رَضِیَ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،ففهمنا أن المراد به ارتضاء أنفسهم أی ارتضاء دینهم لا ارتضاء عملهم،فهذه الآیة أیضا ترجع من حیث الإفادة إلی ما ترجع إلیه الآیات السابقة ثم إنه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وَ نَسُوقُ الْمُجْرِمِینَ إِلیٰ جَهَنَّمَ وِرْداً  لاٰ یَمْلِکُونَ الشَّفٰاعَةَ 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یملک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المصدر المبنی للمفعول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کل مجرم بکافر محتوم له النار،بدلیل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یَأْتِ رَبَّهُ مُجْرِماً فَإِنَّ لَهُ جَهَنَّمَ لاٰ یَمُوتُ فِیهٰا وَ لاٰ یَحْییٰ  وَ مَنْ یَأْتِهِ مُؤْمِناً قَدْ عَمِلَ الصّٰالِحٰاتِ فَأُولٰئِکَ لَهُمُ الدَّرَجٰاتُ الْعُلیٰ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،فمن لم یکن مؤمنا قد عمل صالحا فهو مجرم سواء کان لم یؤمن،أو کان قد آمن و لم یعمل صالحا،فمن المجرمین من کان علی دین الحق لکنه لم یعمل صالحا و هو الذی قد اتخذ عند الله عهدا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اعْبُدُونِی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بمعنی الأمر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مُسْتَقِیمٌ ، عهد بمعنی الالتزام لاشتمال الصراط المستقیم علی الهدایة إلی السعادة و النجاة، فهؤلاء قوم من أهل الإیمان یدخلون النار لسوء أعمالهم،ثم ینجون منها بالشفاعة،و إلی هذا المعنی یلوح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تَمَسَّنَا النّٰارُ إِلاّٰ أَیّٰاماً مَعْدُودَةً قُلْ أَتَّخَذْتُمْ عِنْدَ اللّٰهِ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،فهذه الآیات أیضا ترجع إلی ما ترجع إلیه الآیات السابقة،و الجمیع تدل علی أن مورد الشفاعة أعنی المشفوع لهم یوم القیمة هم الدائنون بدین الحق من أصحاب الکبائر،و هم الذین ارتضی الله دینهم</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4771728_73709187"/>
      <w:bookmarkStart w:id="240" w:name="_Toc90"/>
      <w:bookmarkEnd w:id="239"/>
      <w:r>
        <w:rPr/>
        <w:t>4</w:t>
      </w:r>
      <w:r>
        <w:rPr>
          <w:rtl w:val="true"/>
        </w:rPr>
        <w:t>-</w:t>
      </w:r>
      <w:r>
        <w:rPr>
          <w:rtl w:val="true"/>
        </w:rPr>
        <w:t>من تقع منه الشفاعة؟</w:t>
      </w:r>
      <w:bookmarkEnd w:id="24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الشفاعة منها تکوینیة،و منها تشریعیة،فأما الشفاعة التکوینیة فجملة الأسباب الکونیة شفعاء عند الله بما هم وسائط بینه و بین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الشفاعة التشریعیة،و هی الواقعة فی عالم التکلیف و المجازات،فمنها ما یستدعی فی الدنیا مغفرة من الله سبحانه أو قربا و زلفی،فهو شفیع متوسط بینه و بین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w:t>
      </w:r>
    </w:p>
    <w:p>
      <w:pPr>
        <w:pStyle w:val="BookText"/>
        <w:rPr/>
      </w:pPr>
      <w:r>
        <w:rPr>
          <w:rFonts w:ascii="Amiri" w:hAnsi="Amiri" w:eastAsia="Amiri" w:cs="Amiri"/>
          <w:color w:val="111111"/>
          <w:sz w:val="28"/>
          <w:sz w:val="28"/>
          <w:szCs w:val="28"/>
          <w:rtl w:val="true"/>
          <w:lang w:bidi="ar-SA"/>
        </w:rPr>
        <w:t>التوبة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  وَ أَنِیبُوا إِلیٰ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یعم شموله لجمیع المعاصی حتی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الإیمان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بِرَسُولِهِ ،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یَغْفِرْ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کل عمل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فیه کثیرة،و منه القرآن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کل ما له ارتباط بعمل صالح،و المساجد و الأمکنة المتبرکة و الأیام الشریفة،و منه الأنبیاء و الرسل باستغفارهم لأممهم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الملائکة فی استغفارهم للمؤمنین،قال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الْمَلاٰئِکَةُ یُسَبِّحُونَ بِحَمْدِ رَبِّهِمْ وَ یَسْتَغْفِرُونَ لِمَنْ فِی الْأَرْضِ أَلاٰ إِنَّ اللّٰهَ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منه المؤمنون باستغفارهم لأنفسهم و لإخوانهم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تعالی حکایة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اعْفُ عَنّٰا وَ اغْفِرْ لَنٰا وَ ارْحَمْنٰا أَنْتَ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الشفیع یوم القیمة بالمعنی الذی عرفت فمنهم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،فإن منهم عیسی بن مریم و هو نبی،و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الآیتان تدلان علی جواز الشفاعة من الملائکة أیضا لأنهم قالوا إنهم بنات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الملائکة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الشَّفٰاعَةُ إِلاّٰ مَنْ أَذِنَ لَهُ الرَّحْمٰنُ وَ رَضِیَ لَهُ قَوْلاً  یَعْلَمُ مٰا بَیْنَ أَیْدِیهِمْ وَ مٰا خَلْفَهُمْ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منهم الشهداء </w:t>
      </w:r>
      <w:bookmarkStart w:id="241" w:name="pg11937_139250"/>
    </w:p>
    <w:p>
      <w:pPr>
        <w:pStyle w:val="BookText"/>
        <w:rPr/>
      </w:pPr>
      <w:bookmarkEnd w:id="241"/>
      <w:r>
        <w:rPr>
          <w:rFonts w:ascii="Amiri" w:hAnsi="Amiri" w:eastAsia="Amiri" w:cs="Amiri"/>
          <w:color w:val="111111"/>
          <w:sz w:val="28"/>
          <w:sz w:val="28"/>
          <w:szCs w:val="28"/>
          <w:rtl w:val="true"/>
          <w:lang w:bidi="ar-SA"/>
        </w:rPr>
        <w:t>لدلالة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،علی تملکهم للشفاعة لشهادتهم بالحق،فکل شهید فهو شفیع یملک الشهادة غیر أن هذه الشهادة کما مر فی سورة الفاتحة و سیأتی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الأعمال دون الشهادة بمعنی القتل فی معرکة القتال،و من هنا یظهر أن المؤمنین أیضا من الشفعاء فإن الله عز و جل أخبر بلحوقهم بالشهداء یوم القیامة،قال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کما سیجیء بیانه</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4771730_73709187"/>
      <w:bookmarkStart w:id="243" w:name="_Toc91"/>
      <w:bookmarkEnd w:id="242"/>
      <w:r>
        <w:rPr/>
        <w:t>5</w:t>
      </w:r>
      <w:r>
        <w:rPr>
          <w:rtl w:val="true"/>
        </w:rPr>
        <w:t>-</w:t>
      </w:r>
      <w:r>
        <w:rPr>
          <w:rtl w:val="true"/>
        </w:rPr>
        <w:t>بما ذا تتعلق الشفاعة؟</w:t>
      </w:r>
      <w:bookmarkEnd w:id="243"/>
    </w:p>
    <w:p>
      <w:pPr>
        <w:pStyle w:val="BookText"/>
        <w:rPr/>
      </w:pPr>
      <w:r>
        <w:rPr>
          <w:rFonts w:ascii="IRNazanin" w:hAnsi="IRNazanin" w:eastAsia="IRNazanin"/>
          <w:color w:val="111111"/>
          <w:sz w:val="28"/>
          <w:sz w:val="28"/>
          <w:szCs w:val="28"/>
          <w:rtl w:val="true"/>
          <w:lang w:bidi="fa-IR"/>
        </w:rPr>
        <w:t>قد عرفت أن الشفاعة منها تکوینیة تتعلق بکل سبب تکوینی فی عالم الأسباب و منها شفاعة تشریعیة متعلقة بالثواب و العقاب فمنها ما یتعلق بعقاب کل ذنب، الشرک فما دونه کشفاعة التوبة و الإیمان قبل یوم القیامة و منها ما یتعلق بتبعات بعض الذنوب کبعض الأعمال الصالحة،و أما الشفاعة المتنازع فیها و هی شفاعة الأنبیاء و غیرهم یوم القیامة لرفع العقاب ممن استحقه بالحساب،فقد عرفت فی الأمر الثالث أن متعلقها أهل المعاصی الکبیرة ممن یدین دین الحق و قد ارتضی الله دینه</w:t>
      </w:r>
      <w:r>
        <w:rPr>
          <w:rFonts w:eastAsia="IRNazanin" w:cs="IRNazanin"/>
          <w:color w:val="111111"/>
          <w:sz w:val="28"/>
          <w:szCs w:val="28"/>
          <w:rtl w:val="true"/>
          <w:lang w:bidi="fa-IR"/>
        </w:rPr>
        <w:t>.</w:t>
      </w:r>
    </w:p>
    <w:p>
      <w:pPr>
        <w:pStyle w:val="Heading5"/>
        <w:numPr>
          <w:ilvl w:val="4"/>
          <w:numId w:val="1"/>
        </w:numPr>
        <w:rPr/>
      </w:pPr>
      <w:bookmarkStart w:id="244" w:name="__RefHeading___Toc14771732_73709187"/>
      <w:bookmarkStart w:id="245" w:name="_Toc92"/>
      <w:bookmarkEnd w:id="244"/>
      <w:r>
        <w:rPr/>
        <w:t>6</w:t>
      </w:r>
      <w:r>
        <w:rPr>
          <w:rtl w:val="true"/>
        </w:rPr>
        <w:t>-</w:t>
      </w:r>
      <w:r>
        <w:rPr>
          <w:rtl w:val="true"/>
        </w:rPr>
        <w:t>متی تنفع الشفاعة؟</w:t>
      </w:r>
      <w:bookmarkEnd w:id="245"/>
    </w:p>
    <w:p>
      <w:pPr>
        <w:pStyle w:val="BookText"/>
        <w:rPr/>
      </w:pPr>
      <w:r>
        <w:rPr>
          <w:rFonts w:ascii="Amiri" w:hAnsi="Amiri" w:eastAsia="Amiri" w:cs="Amiri"/>
          <w:color w:val="111111"/>
          <w:sz w:val="28"/>
          <w:sz w:val="28"/>
          <w:szCs w:val="28"/>
          <w:rtl w:val="true"/>
          <w:lang w:bidi="ar-SA"/>
        </w:rPr>
        <w:t>و نعنی بها أیضا الشفاعة الرافعة للعقاب،و الذی یدل علیه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  إِلاّٰ أَصْحٰابَ الْیَمِینِ  فِی جَنّٰاتٍ یَتَسٰاءَلُونَ  عَنِ الْمُجْرِمِینَ  مٰا سَلَکَکُمْ فِی سَقَرَ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،فالآیات کما مر دالة علی توصیف من تناله الشفاعة و من یحرم منها غیر أنها تدل علی أن الشفاعة إنما تنفع فی الفک عن هذه الرهانة و الإقامة و الخلود فی سجن النار،و أما ما یتقدم علیه من أهوال یوم القیامة و عظائمها فلا دلیل علی وقوع شفاعة فیها لو لم تدل الآیة علی انحصار الشفاعة فی الخلاص من رهانة النار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یمکن أن یستفاد من هذه الآیات وقوع هذا التساؤل بعد استقرار </w:t>
      </w:r>
      <w:bookmarkStart w:id="246" w:name="pg11937_139251"/>
    </w:p>
    <w:p>
      <w:pPr>
        <w:pStyle w:val="BookText"/>
        <w:rPr/>
      </w:pPr>
      <w:bookmarkEnd w:id="246"/>
      <w:r>
        <w:rPr>
          <w:rFonts w:ascii="IRNazanin" w:hAnsi="IRNazanin" w:eastAsia="IRNazanin"/>
          <w:color w:val="111111"/>
          <w:sz w:val="28"/>
          <w:sz w:val="28"/>
          <w:szCs w:val="28"/>
          <w:rtl w:val="true"/>
          <w:lang w:bidi="fa-IR"/>
        </w:rPr>
        <w:t>أهل الجنة فی الجنة و أهل النار فی النار و تعلق الشفاعة بجمع من المجرمین بإخراجهم من النار،و ذلک لمکان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،الدال علی الاستقرار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سَلَکَکُمْ فإن السلوک هو الإدخال لکن لا کل إدخال بل إدخال علی سبیل النضد و الجمع و النظم ففیه معنی الاستقرار 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تَنْفَعُهُمْ ،فإن ما لنفی الحال،فافهم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نشأة البرزخ و ما یدل علی حضور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 و عند مساءلة القبر و إعانتهم إیاه علی الشدائد کما سیأتی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،فلیس من الشفاعة عند الله فی شیء و إنما هو من سبیل التصرفات و الحکومة الموهوبة لهم بإذن الله سبحانه،قال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بِسِیمٰاهُمْ وَ نٰادَوْا أَصْحٰابَ الْجَنَّةِ أَنْ سَلاٰمٌ عَلَیْکُمْ لَمْ یَدْخُلُوهٰا وَ هُمْ یَطْمَعُونَ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  أَ هٰؤُلاٰءِ الَّذِینَ أَقْسَمْتُمْ لاٰ یَنٰالُهُمُ اللّٰهُ بِرَحْمَةٍ ادْخُلُوا الْجَنَّةَ لاٰ خَوْفٌ عَلَیْکُمْ وَ لاٰ أَنْتُمْ تَحْزَنُونَ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من هذا القبیل من وجه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 فَمَنْ أُوتِیَ کِتٰابَهُ بِیَمِینِهِ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،فوساطة الإمام فی الدعوة،و إیتاء الکتاب من قبیل الحکومة الموهوبة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أن المتحصل من أمر الشفاعة وقوعها فی آخر موقف من مواقف یوم القیامة باستیهاب المغفرة بالمنع عن دخول النار،أو إخراج بعض من کان داخلا فیها، باتساع الرحمة أو ظهور الکرامة</w:t>
      </w:r>
      <w:r>
        <w:rPr>
          <w:rFonts w:eastAsia="IRNazanin" w:cs="IRNazanin"/>
          <w:color w:val="111111"/>
          <w:sz w:val="28"/>
          <w:szCs w:val="28"/>
          <w:rtl w:val="true"/>
          <w:lang w:bidi="fa-IR"/>
        </w:rPr>
        <w:t>.</w:t>
      </w:r>
    </w:p>
    <w:p>
      <w:pPr>
        <w:pStyle w:val="Heading4"/>
        <w:numPr>
          <w:ilvl w:val="3"/>
          <w:numId w:val="1"/>
        </w:numPr>
        <w:rPr/>
      </w:pPr>
      <w:bookmarkStart w:id="247" w:name="__RefHeading___Toc14771734_73709187"/>
      <w:bookmarkStart w:id="248" w:name="_Toc93"/>
      <w:bookmarkEnd w:id="247"/>
      <w:r>
        <w:rPr>
          <w:rtl w:val="true"/>
        </w:rPr>
        <w:t>(</w:t>
      </w:r>
      <w:r>
        <w:rPr>
          <w:rtl w:val="true"/>
        </w:rPr>
        <w:t>بحث روائی</w:t>
      </w:r>
      <w:r>
        <w:rPr>
          <w:rtl w:val="true"/>
        </w:rPr>
        <w:t>) [</w:t>
      </w:r>
      <w:r>
        <w:rPr>
          <w:rtl w:val="true"/>
        </w:rPr>
        <w:t>بحث آخر فی الشفاعة</w:t>
      </w:r>
      <w:r>
        <w:rPr>
          <w:rtl w:val="true"/>
        </w:rPr>
        <w:t>.]</w:t>
      </w:r>
      <w:bookmarkEnd w:id="24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أمالی الصدوق،عن الحسین بن خالد عن الرضا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بحوضی فلا أورده الله حوضی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یؤمن بشفاعتی فلا أناله الله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شفاعتی لأهل الکبائر من أمتی، فأما المحسنون منهم فما علیهم من سبیل،قال الحسین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یَشْفَعُونَ إِلاّٰ لِمَنِ ارْتَضیٰ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یشفعون إلا لمن ارتضی الله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شفاعتی،هذا المعنی رواه الفریقان بطرق متعددة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استفادة معناه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سماعة بن مهران 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الناس یوم القیامة مقدار أربعین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یؤمر الشمس،فیرکب علی رءوس العباد،و یلجمهم العرق،و یؤمر الأرض لا تقبل من عرقهم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فیأتون آدم فیستشفعون منه فیدلهم علی نوح،و یدلهم نوح علی إبراهیم،و یدلهم إبراهیم علی موسی،و یدلهم موسی علی عیسی،و یدلهم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بمحمد خاتم البشر فیقول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لها فینطلق حتی یأتی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فیدق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هذا؟و الله أعلم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افتحوا له فإذا 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ربه فخر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رفع رأسه  حتی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و سل تعط و اشفع 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 رأسه و یستقبل ربه فیخر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 مثلها فیرفع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 لیشفع من قد أحرق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أحد من الناس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الأمم أوجه من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یَبْعَثَکَ رَبُّکَ مَقٰاماً مَحْمُوداً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مستفیض مروی بالاختصار و التفصیل بطرق متعددة من العامة و الخاصة،و فیها دلالة علی کون المقام المحمود فی الآیة هو مقام الشفاعة،و لا ینافی ذلک کون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الأنبیاء،و غیرهم جائز الشفاعة لإمکان کون شفاعتهم فرعا لشفاعته فافتتاحها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الشفاعة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المؤمن هل له شفاعة؟قال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یحتاج المؤمن إلی شفاعة محمد ص یومئذ؟قال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للمؤمنین خطایا و ذنوبا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أحد إلا یحتاج إلی شفاعة محمد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رجل عن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ولد آدم و لا </w:t>
      </w:r>
    </w:p>
    <w:p>
      <w:pPr>
        <w:pStyle w:val="BookText"/>
        <w:rPr/>
      </w:pP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حلقة باب الجنة فیفتحها فیخر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 رأسک اشفع تشفع اطلب تعط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فیرفع رأسه ثم یخر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رأسک اشفع تشفع و اطلب تعط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یرفع رأسه فیشفع فیشفع و یطلب فیعطی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القاسم بن عبید معنعنا عن بشر بن شریح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،أیة آیة فی کتاب الله أرجی؟قال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یقول فیها قومک؟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عِبٰادِیَ الَّذِینَ أَسْرَفُوا عَلیٰ أَنْفُسِهِمْ لاٰ تَقْنَطُوا مِنْ رَحْمَةِ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أهل بیت لا نقول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تقولون فیها؟قال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 ؛الشفاعة و الله الشفاعة و الله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الشفاعة فربما ساعد علیه لفظ الآیة أیضا مضافا إلی ما استفاض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مقام الشفاعة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یَبْعَثَکَ ، یدل علی أنه مقام سیناله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مَحْمُوداً مطلق فهو حمد غیر مقید یدل علی وقوعه من جمیع الناس من الأولین و الآخرین، و الحمد هو الثناء علی الجمیل الاختیاری ففیه دلالة علی وقوع فعل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 و یستفید منه الکل فیحمده علیه،و لذلک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عبید بن زرارة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أحد إلا یحتاج إلی شفاعة محمد یومئذ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بیان هذا المعنی بوجه آخر وجیه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 ،أرجی آیة فی کتاب الله دون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الآیة،فإن النهی عن القنوط و إن تکرر ذکره فی القرآن الشریف إلا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حکایة عن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یَقْنَطُ مِنْ رَحْمَةِ رَبِّهِ إِلاَّ الضّٰالُّونَ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 قوله تعالی حکایة عن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،ناظرتان إلی الیأس و القنوط من الرحمة التکوینیة بشهادة المورد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عِبٰادِیَ الَّذِینَ أَسْرَفُوا عَلیٰ أَنْفُسِهِمْ لاٰ تَقْنَطُوا مِنْ رَحْمَةِ </w:t>
      </w:r>
    </w:p>
    <w:p>
      <w:pPr>
        <w:pStyle w:val="BookText"/>
        <w:rPr/>
      </w:pPr>
      <w:r>
        <w:rPr>
          <w:rFonts w:ascii="Amiri" w:hAnsi="Amiri" w:eastAsia="Amiri" w:cs="Amiri"/>
          <w:color w:val="111111"/>
          <w:sz w:val="28"/>
          <w:sz w:val="28"/>
          <w:szCs w:val="28"/>
          <w:rtl w:val="true"/>
          <w:lang w:bidi="ar-SA"/>
        </w:rPr>
        <w:t>اللّٰهِ إِنَّ اللّٰهَ یَغْفِرُ الذُّنُوبَ جَمِیعاً إِنَّهُ هُوَ الْغَفُورُ الرَّحِیمُ  وَ أَنِیبُوا إِلیٰ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إلی آخر الآیات فهو و إن کان نهیا عن القنوط من الرحمة التشریعیة بقرینة قوله تعالی أَسْرَفُوا عَلیٰ أَنْفُسِهِمْ الظاهر فی کون القنوط فی الآیة قنوطا من جهة المعصیة،و قد عمم سبحانه المغفرة للذنوب جمیعا من غیر استثناء،و لکنه تعالی ذیله بالأمر بالتوبة و الإسلام و العمل بالاتباع فدلت الآیة علی أن العبد المسرف علی نفسه لا ینبغی له أن یقنط من روح الله ما دام یمکنه اختبار التوبة و الإسلام و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فهذه رحمة مقیدة أمر الله تعالی عباده بالتعلق بها،و لیس رجاء الرحمة المقیدة کرجاء الرحمة العامة و الإعطاء،و الإرضاء المطلقین الذین وعدهما الله لرسوله الذی جعله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الوعد یطیب نفس رسول الله ص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یُعْطِیکَ رَبُّکَ فَتَرْضیٰ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فی مقام الامتنان و فیها وعد یختص به رسول الله ص لم یعد الله سبحانه بمثله أحدا من خلقه قط،و لم یقید الإعطاء بشیء فهو إعطاء مطلق و قد وعد الله ما یشابه ذلک فریقا من عباده فی الجنة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فِیهٰا مٰا یَشٰاؤُنَ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،فأفاد أن لهم هناک ما هو فوق مشیتهم،و المشیة تتعلق بکل ما یخطر ببال الإنسان من السعادة و الخیر،فهناک ما لا یخطر علی قلب بشر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فإذا کان هذا قدر ما أعطاه الله علی عباده الذین آمنوا و عملوا الصالحات و هو أمر فوق القدر کما عرفت ذلک فما یعطیه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الامتنان أوسع من ذلک و أعظم فافهم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شأن إعطائه تعالی،و أما شأن رضی رسول الله ص فمن المعلوم أن هذا الرضا لیس هو الرضا بما قسم الله،الذی هو زمیل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هو المالک الغنی علی الإطلاق و لیس للعبد إلا الفقر و الحاجة فینبغی أن یرضی بقلیل ما یعطیه ربه و کثیره و ینبغی أن یرضی بما قضاه الله فی حقه،سره ذلک أو ساءه،فإذا کان هذا هکذا فرسول الله ص أعلم و أعمل،لا یرید إلا ما یریده الله فی حقه،لکن هذا </w:t>
      </w:r>
    </w:p>
    <w:p>
      <w:pPr>
        <w:pStyle w:val="BookText"/>
        <w:rPr/>
      </w:pPr>
      <w:r>
        <w:rPr>
          <w:rFonts w:ascii="Amiri" w:hAnsi="Amiri" w:eastAsia="Amiri" w:cs="Amiri"/>
          <w:color w:val="111111"/>
          <w:sz w:val="28"/>
          <w:sz w:val="28"/>
          <w:szCs w:val="28"/>
          <w:rtl w:val="true"/>
          <w:lang w:bidi="ar-SA"/>
        </w:rPr>
        <w:t>الرضا حیث وضع فی مقابل الإعطاء یفید معنی آخر نظیر إغناء الفقیر بما یشکو فقده، و إرضاء الجائع بإشباعه فهو الإرضاء بالإعطاء من غیر تحدید،و هذا أیضا مما وعد الله ما یشابهه لفریق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هذا أیضا لموقع الامتنان و الاختصاص یجب أن یکون أمرا فوق ما للمؤمنین و أوسع من ذلک، و قد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،فصدق رأفته و کیف یرضی رسول الله ص و یطیب نفسه أن یتنعم بنعیم الجنة و یرتاض فی ریاضه و فریق من المؤمنین متغلغلون فی درکات السعیر،مسجونون تحت أطباق النار و هم معترفون لله بالربوبیة،و لرسوله بالرسالة،و لما جاء به بالصدق،و إنما غلبت علیهم الجهالة،و لعب بهم الشیطان،فاقترفوا معاصی من غیر عناد و استکبار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الواحد منا إذا راجع ما أسلفه من عمره و نظر إلی ما قصر به فی الاستکمال و الارتقاء یلوم نفسه بالتفریط فی سعیه و طلبه ثم یلتفت إلی جهالة الشباب و نقص التجارب فربما خمدت نار غضبه و انکسرت سورة ملامته لرحمة ناقصة أودعها الله فطرته،فما ظنک برحمة رب العالمین فی موقف لیس فیه إلا جهالة إنسان ضعیف و کرامة النبی الرءوف الرحیم و رحمة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رأی ما رأی من وبال أمره من لدن نشبت علیه أظفار المنیة إلی آخر مواقف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 الآیة،عن أبی العباس المکبر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مولی لامرأة علی بن الحسین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أیمن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جعفر تغرون الناس و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محمد،شفاعة محمد؛فغضب أبو جعفر حتی تربد وجهه،ثم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أبا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غرک أن عف بطنک و فرجک؟أما لو قد رأیت أفزاع القیمة لقد احتجت إلی شفاعة محمد،ویلک فهل یشفع إلا لمن وجبت له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من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هو محتاج إلی شفاعة محمد ص یوم القیامة،ثم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لرسول الله الشفاعة فی أمته،و لنا شفاعة فی شیعتنا، و لشیعتنا شفاعة فی أهالیهم،ثم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المؤمن لیشفع فی مثل ربیعة و مضر، و إن المؤمن لیشفع لخادمه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حق خدمتی کان یقینی الحر و البرد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من الأولین و الآخرین إلا و هو محتاج إلی شفاعة محمد ص ظاهرة أن هذه الشفاعة العامة غیر التی ذکرها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فهل یشفع إلا لمن وجبت له النار؛و قد مر نظیر هذا المعنی فی روایة العیاشی عن عبید بن زرارة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 المعنی روایات أخر روتها العامة و الخاصة، و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،حیث یفید أن الملاک فی الشفاعة هو الشهادة، فالشهداء هم الشفعاء المالکون للشفاعة،و سیأتی إن شاء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،أن الأنبیاء شهداء و أن محمدا ص شهید علیهم،فهو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 الشهداء فهو شفیع الشفعاء و لو لا شهادة الشهداء لما قام للقیامة 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 أحد من أنبیاء الله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یأذن الله له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أذن له فی الشفاعة قبل یوم القیامة،و الشفاعة له و للأئمة من ولده ثم من بعد ذلک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إلی الله عز و جل فیشفعون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الأنبیاء،ثم العلماء،ثم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بالشهداء،شهداء معرکة القتال کما هو المعروف فی لسان الأئمة فی الأخبار لا شهداء الأعمال کما هو مصطلح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الخصال،فی حدیث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شفاعة و لأهل مودتنا 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کثیرة فی شفاعة سیدة 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شفاعة ذریتها غیر الأئمة و شفاعة المؤمنین حتی السقط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المعروف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تناکحوا تناسلوا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أباهی بکم الأمم یوم القیامة و لو بالسقط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محبنطئا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یدخل أبوای الحدیث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الخصال،عن أبی عبد الله عن أبیه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للجنة </w:t>
      </w:r>
    </w:p>
    <w:p>
      <w:pPr>
        <w:pStyle w:val="BookText"/>
        <w:rPr/>
      </w:pPr>
      <w:r>
        <w:rPr>
          <w:rFonts w:ascii="IRNazanin" w:hAnsi="IRNazanin" w:eastAsia="IRNazanin"/>
          <w:color w:val="111111"/>
          <w:sz w:val="28"/>
          <w:sz w:val="28"/>
          <w:szCs w:val="28"/>
          <w:rtl w:val="true"/>
          <w:lang w:bidi="fa-IR"/>
        </w:rPr>
        <w:t>ثمانیة أبواب،باب یدخل منه النبیون و الصدیقون،و باب یدخل منه الشهداء و الصالحون،و خمسة أبواب یدخل منها شیعتنا و محبونا،فلا أزال واقفا علی الصراط أدعو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سلم شیعتی و محبی و أنصاری و من تولانی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النداء من بطنان العرش،قد أجیبت دعوتک،و شفعت فی شیعتک،و یشفع کل رجل من شیعتی و من تولانی و 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حارب من عادانی بفعل أو قول فی سبعین ألفا من جیرانه و أقربائه، و باب یدخل منه سائر المسلمین ممن یشهد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قلبه مقدار ذرة من بغضنا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حفص المؤذن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إلی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یغنی عنکم من الله أحد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ملک مقرب و لا نبی مرسل و لا من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ینفعه شفاعة الشافعین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فلیطلب إلی الله أن یرضی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یا بن رسول الله حدثنی بحدیث فی جدتک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یذکر فیه شفاعة فاطمة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لا یبقی فی الناس إلا شاک أو کافر أو منافق،فإذا صاروا بین الطبقات نادوا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الله تعالی فَمٰا لَنٰا مِنْ شٰافِعِینَ  وَ لاٰ صَدِیقٍ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أن لنا کرة فنکون من المؤمنین،قال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منعوا ما طلبوا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 یدل علی استشعار دلالة الآیات علی وقوع الشفاعة و قد تمسک بها النافون للشفاعة علی نفیها و قد اتضح مما قدمناه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 وجه دلالتها علیها فی الجملة،فلو کان المراد مجرد النفی لکان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شفیع و لا صدیق حمیم، فالإتیان فی حیز النفی بصیغة الجمع یدل علی وقوع شفاعة من جماعة و عدم نفعها فی حقهم،مضافا إلی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کَرَّةً فَنَکُونَ مِنَ الْمُؤْمِنِینَ بعد قوله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لَنٰا مِنْ شٰافِعِینَ  وَ لاٰ صَدِیقٍ حَمِیمٍ المسوق للتحسر تمن واقع فی حیز التحسر و من المعلوم أن التمنی فی حیز التحسر إنما یکون بما یتضمن ما فقده و یشتمل علی ما تحسر </w:t>
      </w:r>
    </w:p>
    <w:p>
      <w:pPr>
        <w:pStyle w:val="BookText"/>
        <w:rPr/>
      </w:pPr>
      <w:r>
        <w:rPr>
          <w:rFonts w:ascii="IRNazanin" w:hAnsi="IRNazanin" w:eastAsia="IRNazanin"/>
          <w:color w:val="111111"/>
          <w:sz w:val="28"/>
          <w:sz w:val="28"/>
          <w:szCs w:val="28"/>
          <w:rtl w:val="true"/>
          <w:lang w:bidi="fa-IR"/>
        </w:rPr>
        <w:t>علیه فیکون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لَنٰا کَرَّةً معناه یا لیتنا نرد فنکون من المؤمنین حتی ننال الشفاعة من الشافعین کما نالها المؤمنون،فالآیة من الآیات الدالة علی وقوع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الکاظم عن أبیه عن آبائه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شفاعتی لأهل الکبائر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المحسنون فما علیهم من سبیل،قیل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کیف تکون الشفاعة لأهل الکبائر،و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یَشْفَعُونَ إِلاّٰ لِمَنِ ارْتَضیٰ و من ارتکب الکبیرة لا یکون مرتضی؟فقال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یرتکب ذنبا إلا ساءه ذلک و ندم علیه،و 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بالندم توبة،و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سرته حسنة و ساءته سیئة فهو مؤمن،فمن لم یندم علی ذنب یرتکبه فلیس بمؤمن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تجب له الشفاعة و کان ظالما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ذکره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لِلظّٰالِمِینَ مِنْ حَمِیمٍ وَ لاٰ شَفِیعٍ یُطٰاعُ ،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یکون مؤمنا من لا یندم علی ذنب یرتکبه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یرتکب کبیرة من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 سیعاقب علیه إلا ندم علی ما ارتکب،و متی ندم کان تائبا مستحقا للشفاعة،و متی لم یندم علیها کان مصرا و المصر لا یغفر له،لأنه غیر مؤمن بعقوبة ما ارتکب،و لو کان مؤمنا بالعقوبة 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کبیرة مع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صغیرة مع الإصرار،و أما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إِلاّٰ لِمَنِ ارْتَضیٰ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یشفعون إلا لمن ارتضی الله دینه،و الدین الإقرار بالجزاء علی الحسنات و السیئات،فمن ارتضی دینه ندم علی ما ارتکبه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لمعرفته بعاقبته فی القیامة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ظالما،فیه تعریف الظالم یوم القیامة و إشارة إلی ما عرفه به القرآن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بِالْآخِرَةِ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هو الذی لا یعتقد بیوم المجازاة فلا یتأسف علی فوت أوامر الله تعالی و لا یسوؤه اقتحام محارمه إما بجحد جمیع المعارف الحقة و التعالیم الدینیة و إما بالاستهانة لأمرها و عدم الاعتناء بالجزاء و الدین یوم الجزاء و الدین فیکون قوله به استهزاء بأمره و تکذیبا له،و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فتکون تائبا مستحقا للشفاعة،أی راجعا إلی الله ذا دین </w:t>
      </w:r>
    </w:p>
    <w:p>
      <w:pPr>
        <w:pStyle w:val="BookText"/>
        <w:rPr/>
      </w:pPr>
      <w:r>
        <w:rPr>
          <w:rFonts w:ascii="IRNazanin" w:hAnsi="IRNazanin" w:eastAsia="IRNazanin"/>
          <w:color w:val="111111"/>
          <w:sz w:val="28"/>
          <w:sz w:val="28"/>
          <w:szCs w:val="28"/>
          <w:rtl w:val="true"/>
          <w:lang w:bidi="fa-IR"/>
        </w:rPr>
        <w:t xml:space="preserve">مرضی مستحقا للشفاعة،و أما التوبة المصطلحة فهی بنفسها شفیعة منجیة،و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النبی لا کبیرة مع الاستغفار،إلخ تمسکه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جهة أن الإصرار و هو عدم الانقباض بالذنب و الندم علیه یخرج الذنب عن شأنه الذی له إلی شأن آخر و هو تکذیب المعاد و الظلم بآیات الله فلا یغفر لأن الذنب إنما یغفر إما بتوبة أو بشفاعة متوقفة علی دین مرضی و لا توبة هناک و لا دین مرضیا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المعنی واقع</w:t>
      </w:r>
    </w:p>
    <w:p>
      <w:pPr>
        <w:pStyle w:val="BookText"/>
        <w:rPr/>
      </w:pPr>
      <w:r>
        <w:rPr>
          <w:rFonts w:ascii="IRNazanin" w:hAnsi="IRNazanin" w:eastAsia="IRNazanin"/>
          <w:color w:val="111111"/>
          <w:sz w:val="28"/>
          <w:sz w:val="28"/>
          <w:szCs w:val="28"/>
          <w:rtl w:val="true"/>
          <w:lang w:bidi="fa-IR"/>
        </w:rPr>
        <w:t>فی روایة العلل،عن أبی إسحاق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أخبرنی عن المؤمن المستبصر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فی المعرفة و کمل هل یزنی؟قال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فیلوط قال اللهم لا،قلت فیسرق؟قال 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فیشرب الخمر؟قال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 بکبیرة من هذه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فاحشة من هذه الفواحش؟قال لا،قلت فیذنب ذنبا؟قال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هو مؤمن مذنب مسلم،قلت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لا یلزمه و لا یصر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 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تجلی الله عز و جل لعبده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فیوقفه علی ذنوبه ذنبا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یغفر الله له لا یطلع الله له ملکا مقربا و لا نبیا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یستر علیه أن یقف علیه أحد،ثم یقول لسیئاته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صحیح مسلم،مرفوعا إلی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بالرجل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اعرضوا علیه صغار ذنوبه و نحوا عنه کبارها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یوم کذا و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مقر لا ینکر و هو مشفق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مکان کل سیئة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ذنوبا ما أراها هاهنا،قال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رأیت رسول الله ضحک حتی بدت نواجذه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نشر الله تبارک و تعالی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یطمع إبلیس فی رحمته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الثلاث الأخیرة من المطلقات و الأخبار الدالة علی وقوع </w:t>
      </w:r>
      <w:bookmarkStart w:id="249" w:name="pg11937_139260"/>
    </w:p>
    <w:p>
      <w:pPr>
        <w:pStyle w:val="BookText"/>
        <w:rPr/>
      </w:pPr>
      <w:bookmarkEnd w:id="249"/>
      <w:r>
        <w:rPr>
          <w:rFonts w:ascii="IRNazanin" w:hAnsi="IRNazanin" w:eastAsia="IRNazanin"/>
          <w:color w:val="111111"/>
          <w:sz w:val="28"/>
          <w:sz w:val="28"/>
          <w:szCs w:val="28"/>
          <w:rtl w:val="true"/>
          <w:lang w:bidi="fa-IR"/>
        </w:rPr>
        <w:t>شفاعة النبی ص یوم القیامة من طرق أئمة أهل البیت و کذا من طرق أهل السنة و الجماعة بالغة حد التواتر،و هی من حیث المجموع إنما تدل علی معنی واحد و هو الشفاعة علی المذنبین من أهل الإیمان إما بالتخلیص من دخول النار و إما بالإخراج منها بعد الدخول فیها،و المتیقن منها عدم خلود المذنبین من أهل الإیمان فی النار و قد عرفت أن القرآن أیضا لا یدل علی أزید من ذلک</w:t>
      </w:r>
      <w:r>
        <w:rPr>
          <w:rFonts w:eastAsia="IRNazanin" w:cs="IRNazanin"/>
          <w:color w:val="111111"/>
          <w:sz w:val="28"/>
          <w:szCs w:val="28"/>
          <w:rtl w:val="true"/>
          <w:lang w:bidi="fa-IR"/>
        </w:rPr>
        <w:t>.</w:t>
      </w:r>
    </w:p>
    <w:p>
      <w:pPr>
        <w:pStyle w:val="Heading4"/>
        <w:numPr>
          <w:ilvl w:val="3"/>
          <w:numId w:val="1"/>
        </w:numPr>
        <w:rPr/>
      </w:pPr>
      <w:bookmarkStart w:id="250" w:name="__RefHeading___Toc14771736_73709187"/>
      <w:bookmarkStart w:id="251" w:name="_Toc94"/>
      <w:bookmarkEnd w:id="250"/>
      <w:r>
        <w:rPr>
          <w:rtl w:val="true"/>
        </w:rPr>
        <w:t>(</w:t>
      </w:r>
      <w:r>
        <w:rPr>
          <w:rtl w:val="true"/>
        </w:rPr>
        <w:t>بحث فلسفی</w:t>
      </w:r>
      <w:r>
        <w:rPr>
          <w:rtl w:val="true"/>
        </w:rPr>
        <w:t>) [</w:t>
      </w:r>
      <w:r>
        <w:rPr>
          <w:rtl w:val="true"/>
        </w:rPr>
        <w:t>بحث آخر فی الشفاعة</w:t>
      </w:r>
      <w:r>
        <w:rPr>
          <w:rtl w:val="true"/>
        </w:rPr>
        <w:t>.]</w:t>
      </w:r>
      <w:bookmarkEnd w:id="251"/>
    </w:p>
    <w:p>
      <w:pPr>
        <w:pStyle w:val="BookText"/>
        <w:rPr/>
      </w:pPr>
      <w:r>
        <w:rPr>
          <w:rFonts w:ascii="IRNazanin" w:hAnsi="IRNazanin" w:eastAsia="IRNazanin"/>
          <w:color w:val="111111"/>
          <w:sz w:val="28"/>
          <w:sz w:val="28"/>
          <w:szCs w:val="28"/>
          <w:rtl w:val="true"/>
          <w:lang w:bidi="fa-IR"/>
        </w:rPr>
        <w:t>البراهین العقلیة و إن قصرت عن إعطاء التفاصیل الواردة کتابا و سنة فی المعاد لعدم نیلها المقدمات المتوسطة فی الاستنتاج علی ما ذکره الشیخ ابن سینا لکنها تنال ما یستقبله الإنسان من کمالاته العقلیة و المثالیة فی صراطی السعادة و الشقاوة بعد مفارقة نفسه بدنه من جهة التجرد العقلی و المثالی الناهض علیهما البرهان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فی بادئ أمره یحصل له من کل فعل یفعله هیئة نفسانیة و حال من أحوال السعادة و الشقاوة،و نعنی بالسعادة ما هو خیر له من حیث إنه إنسان،و بالشقاوة ما یقابل ذلک،ثم تصیر تلک الأحوال بتکررها ملکة راسخة،ثم یتحصل منها صورة سعیدة أو شقیة للنفس تکون مبدأ لهیئات و صور نفسانیة،فإن کانت سعیدة فآثارها وجودیة ملائمة للصورة الجدیدة،و للنفس التی هی بمنزلة المادة القابلة لها،و إن کانت شقیة فآثارها أمور عدمیة ترجع بالتحلیل إلی الفقدان و الشر،فالنفس السعیدة تلتذ بآثارها بما هی إنسان،و تلتذ بها بما هی إنسان سعید بالفعل،و النفس الشقیة و إن کانت آثارها مستأنسة لها و ملائمة بما أنها مبدأ لها لکنها تتألم بها بما أنها إنسان،هذا بالنسبة إلی النفوس الکاملة فی جانب السعادة و الشقاوة،أعنی الإنسان السعید ذاتا و الصالح عملا و الإنسان الشقی ذاتا و الطالح عملا،و أما الناقصة فی سعادتها و شقاوتها فالإنسان السعید ذاتا الشقی فعلا بمعنی أن یکون ذاته ذات صورة سعیدة بالاعتقاد الحق الثابت غیر أن فی نفسه هیئات شقیة ردیة من الذنوب و الآثام اکتسبتها حین تعلقها بالبدن الدنیوی و ارتضاعها من ثدی الاختیار،فهی أمور قسریة غیر ملائمة لذاته، و قد أقیم البرهان علی أن القسر لا یدوم،فهذه النفس سترزق التطهر منها فی برزخ أو </w:t>
      </w:r>
      <w:bookmarkStart w:id="252" w:name="pg11937_139261"/>
    </w:p>
    <w:p>
      <w:pPr>
        <w:pStyle w:val="BookText"/>
        <w:rPr/>
      </w:pPr>
      <w:bookmarkEnd w:id="252"/>
      <w:r>
        <w:rPr>
          <w:rFonts w:ascii="IRNazanin" w:hAnsi="IRNazanin" w:eastAsia="IRNazanin"/>
          <w:color w:val="111111"/>
          <w:sz w:val="28"/>
          <w:sz w:val="28"/>
          <w:szCs w:val="28"/>
          <w:rtl w:val="true"/>
          <w:lang w:bidi="fa-IR"/>
        </w:rPr>
        <w:t>قیمة علی حسب قوة رسوخها فی النفس،و کذلک الأمر فیما للنفس الشقیة من الهیئات العارضة السعیدة فإنها ستسلب عنها و تزول سریعا أو بطیئا،و أما النفس التی لم تتم لها فعلیة السعادة و الشقاوة فی الحیاة الدنیا حتی فارقت البدن مستضعفة ناقصة فهی من المرجئین لأمر الله عز و جل،فهذا ما یقتضیه البراهین فی المجازاة بالثواب و العقاب المقتضیة لکونها من لوازم الأعمال و نتائجها،لوجوب رجوع الروابط الوضعیة الاعتباریة بالآخرة إلی روابط حقیقیة وجودیة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البراهین قائمة علی أن الکمال الوجودی مختلف بحسب مراتب الکمال و النقص و الشدة و الضعف و هو التشکیک خاصة فی النور المجرد فلهذه النفوس مراتب مختلفة فی القرب و البعد من مبدإ الکمال و منتهاه فی سیرها الارتقائی و عودها إلی ما بدأت منها و هی بعضها فوق بعض،و هذه شأن العلل الفاعلیة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وسائط الفیض،فلبعض النفوس و هی النفوس التامة الکاملة کنفوس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من هو فی أرقی درجات الکمال و الفعلیة وساطة فی زوال الهیئات الشقیة الردیة القسریة من نفوس الضعفاء،و من دونهم من السعداء إذا لزمتها قسرا،و هذه هی الشفاعة الخاصة بأصحاب الذنوب</w:t>
      </w:r>
      <w:r>
        <w:rPr>
          <w:rFonts w:eastAsia="IRNazanin" w:cs="IRNazanin"/>
          <w:color w:val="111111"/>
          <w:sz w:val="28"/>
          <w:szCs w:val="28"/>
          <w:rtl w:val="true"/>
          <w:lang w:bidi="fa-IR"/>
        </w:rPr>
        <w:t>.</w:t>
      </w:r>
    </w:p>
    <w:p>
      <w:pPr>
        <w:pStyle w:val="Heading4"/>
        <w:numPr>
          <w:ilvl w:val="3"/>
          <w:numId w:val="1"/>
        </w:numPr>
        <w:rPr/>
      </w:pPr>
      <w:bookmarkStart w:id="253" w:name="__RefHeading___Toc14771738_73709187"/>
      <w:bookmarkStart w:id="254" w:name="_Toc95"/>
      <w:bookmarkEnd w:id="253"/>
      <w:r>
        <w:rPr>
          <w:rtl w:val="true"/>
        </w:rPr>
        <w:t>(</w:t>
      </w:r>
      <w:r>
        <w:rPr>
          <w:rtl w:val="true"/>
        </w:rPr>
        <w:t>بحث اجتماعی</w:t>
      </w:r>
      <w:r>
        <w:rPr>
          <w:rtl w:val="true"/>
        </w:rPr>
        <w:t>) [</w:t>
      </w:r>
      <w:r>
        <w:rPr>
          <w:rtl w:val="true"/>
        </w:rPr>
        <w:t>بحث آخر فی الشفاعة</w:t>
      </w:r>
      <w:r>
        <w:rPr>
          <w:rtl w:val="true"/>
        </w:rPr>
        <w:t>.]</w:t>
      </w:r>
      <w:bookmarkEnd w:id="25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تعطیه أصول الاجتماع أن المجتمع الإنسانی لا یقدر علی حفظ حیاته و إدامة وجوده إلا بقوانین موضوعة معتبرة بینهم،لها النظارة فی حاله،و الحکومة فی أعمال الأفراد و شئونهم،تنشأ عن فطرة المجتمع و غریزة الأفراد المجتمعین بحسب الشرائط الموجودة،فتسیر بهدایتها جمیع طبقات الاجتماع کل علی حسب ما یلائم شأنه و یناسب موقعه فیسیر المجتمع بذلک سیرا حثیثا و یتولد بتألف أطرافه و تفاعل متفرقاته العدل الاجتماعی و هی موضوعة علی مصالح و منافع مادیة یحتاج إلیها ارتقاء الاجتماع المادی، و علی کمالات معنویة کالأخلاق الحسنة الفاضلة التی یدعو إلیها صلاح الاجتماع کالصدق فی القول و الوفاء بالعهد و النصح و غیر ذلک، و حیث کانت القوانین و الأحکام وضعیة غیر حقیقیة احتاجت إلی تتمیم تأثیرها،بوضع أحکام مقررة أخری فی المجازاة لتکون </w:t>
      </w:r>
    </w:p>
    <w:p>
      <w:pPr>
        <w:pStyle w:val="BookText"/>
        <w:rPr/>
      </w:pPr>
      <w:r>
        <w:rPr>
          <w:rFonts w:ascii="IRNazanin" w:hAnsi="IRNazanin" w:eastAsia="IRNazanin"/>
          <w:color w:val="111111"/>
          <w:sz w:val="28"/>
          <w:sz w:val="28"/>
          <w:szCs w:val="28"/>
          <w:rtl w:val="true"/>
          <w:lang w:bidi="fa-IR"/>
        </w:rPr>
        <w:t>هی الحافظة لحماها عن تعدی الأفراد المتهوسین و تساهل آخرین،و لذلک کلما قویت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حکومة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إجراء مقررات الجزاء لم یتوقف المجتمع فی سیره و لا ضل سائره عن طریقه و مقصده،و کلما ضعفت اشتد الهرج و المرج فی داخله و انحرف عن مسیره فمن التعالیم اللازمة تثبیتها فی الاجتماع تلقین أمر الجزاء،و إیجاد الإیمان به فی نفوس الأفراد،و من الواجب الاحتراز من أن یدخل فی نفوسهم رجاء التخلص عن حکم الجزاء،و تبعة المخالفة و العصیان،بشفاعة أو رشوة أو بشیء من الحیل و الدسائس المهلکة،و لذلک نقموا علی الدیانة المسیحیة ما وقع فیها أن المسیح فدی الناس فی معاصیهم بصلبه،فالناس یتکلون علیه فی تخلیصهم من ید القضاء یوم القیامة و یکون الدین إذ ذاک هادما للإنسانیة،مؤخرا للمدنیة،راجعا بالإنسان القهقری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الإحصاء یدل من أن المتدینین أکثر کذبا و أبعد من العدل من غیرهم و لیس ذلک إلا أنهم یتکلون بحقیة دینهم،و ادخار الشفاعة فی حقهم لیوم القیامة،فلا یبالون ما یعملون بخلاف غیرهم،فإنهم خلوا و غرائزهم و فطرهم و لم یبطل حکمها بما بطل به فی المتدینین فحکمت بقبح التخلف عما یخالف حکم الإنسانیة و المدنیة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عول جمع من الباحثین فی تأویل ما ورد فی خصوص الشفاعة فی الإسلام و قد نطق به الکتاب و تواترت علیه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لا الإسلام تثبت الشفاعة بالمعنی الذی فسروها به،و لا الشفاعة التی تثبتها تؤثر الأثر الذی زعموه لها،فمن الواجب أن یحصل الباحث فی المعارف الدینیة و تطبیق ما شرعه الإسلام علی هیکل الاجتماع الصالح و المدنیة الفاضلة تمام ما رامه الإسلام من الأصول و القوانین المنطبقة علی الاجتماع کیفیة ذلک التطبیق،ثم یحصل ما هی الشفاعة الموعودة و ما هو محلها و موقعها بین المعارف التی جاء بها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فیعلم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یثبته القرآن من الشفاعة هو أن المؤمنین لا یخلدون فی النار یوم القیامة بشرط أن یلاقوا ربهم بالإیمان المرضی و الدین الحق فهو وعد وعده القرآن مشروطا ثم نطق بأن الإیمان من حیث بقائه علی خطر عظیم من جهة الذنوب و لا سیما الکبائر و لا سیما الإدمان منها و الإمرار فیها،فهو شفا جرف الهلاک الدائم، </w:t>
      </w:r>
    </w:p>
    <w:p>
      <w:pPr>
        <w:pStyle w:val="BookText"/>
        <w:rPr/>
      </w:pPr>
      <w:r>
        <w:rPr>
          <w:rFonts w:ascii="IRNazanin" w:hAnsi="IRNazanin" w:eastAsia="IRNazanin"/>
          <w:color w:val="111111"/>
          <w:sz w:val="28"/>
          <w:sz w:val="28"/>
          <w:szCs w:val="28"/>
          <w:rtl w:val="true"/>
          <w:lang w:bidi="fa-IR"/>
        </w:rPr>
        <w:t>و بذلک یتحصل رجاء النجاة و خوف الهلاک،و یسلک نفس المؤمن بین الخوف و الرجاء فیعبد ربه رغبة و رهبة،و یسیر فی حیاته سیرا معتدلا غیر منحرف لا إلی خمود القنوط و لا إلی کسل الوثوق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قد وضع من القوانین الاجتماعیة من مادیاتها و معنویاتها ما یستوعب جمیع الحرکات و السکنات الفردیة و الاجتماعیة،ثم اعتبر لکل مادة من موادها ما هو المناسب له من التبعة و الجزاء من دیة و حد و تعزیر إلی أن ینتهی إلی تحریم مزایا الاجتماع و اللوم و الذم و التقبیح،ثم تحفظ علی ذلک بعد تحکیم حکومة أولیاء الأمر،بتسلیط الکل علی الکل بالأمر بالمعروف و النهی عن المنکر ثم أحیا ذلک بنفخ روح الدعوة الدینیة المضمنة بالإنذار و التبشیر بالعقاب و الثواب فی الآخرة، و بنی أساس تربیته بتلقین معارف المبدإ و المعاد علی هذا الترتیب</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ما یرومه الإسلام بتعلیمه،جاء به النبی ص و صدقه التجارب الواقع فی عهده و عهد من یلیه حتی أثبت به أیدی الولاة فی السلطنة الأمویة و من شایعهم فی استبدادهم و لعبهم بأحکام الدین و إبطالهم الحدود و السیاسات الدینیة حتی آل الأمر إلی ما آل إلیه الیوم و ارتفعت أعلام الحریة و ظهرت المدنیة الغربیة و لم یبق من الدین بین المسلمین إلا کصبابة فی إناء فهذا الضعف البین فی سیاسة الدین و ارتجاع المسلمین القهقری هو الموجب لتنزلهم فی الفضائل و الفواضل و انحطاطهم فی الأخلاق و الآداب الشریفة و انغمارهم فی الملاهی و الشهوات و خوضهم فی الفواحش و المنکرات،هو الذی أجرأهم علی انتهاک کل حرمة و اقتراف کل ما یستشنعه حتی غیر المنتحل بالدین لا ما یتخیله المعترض من استناد الفساد إلی بعض المعارف الدینیة التی لا غایة لها و فیها إلا سعادة الإنسان فی آجله و عاجله و الله المعین،و الإحصاء الذی ذکروها إنما وقع علی جمعیة المتدینین و لیس علیهم قیم و لا حافظ قوی و علی جمعیة غیر المنتحلین،و التعلیم و التربیة الاجتماعیان قیمان علیهم حافظان لصلاحهم الاجتماعی فلا یفید فیما أراده شیئا </w:t>
      </w:r>
      <w:bookmarkStart w:id="255" w:name="pg11937_139264"/>
    </w:p>
    <w:p>
      <w:pPr>
        <w:pStyle w:val="Heading3"/>
        <w:numPr>
          <w:ilvl w:val="2"/>
          <w:numId w:val="1"/>
        </w:numPr>
        <w:rPr/>
      </w:pPr>
      <w:bookmarkStart w:id="256" w:name="__RefHeading___Toc14771740_73709187"/>
      <w:bookmarkStart w:id="257" w:name="_Toc96"/>
      <w:bookmarkEnd w:id="255"/>
      <w:bookmarkEnd w:id="25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49</w:t>
      </w:r>
      <w:r>
        <w:rPr>
          <w:rtl w:val="true"/>
        </w:rPr>
        <w:t xml:space="preserve"> </w:t>
      </w:r>
      <w:r>
        <w:rPr>
          <w:rtl w:val="true"/>
        </w:rPr>
        <w:t xml:space="preserve">الی </w:t>
      </w:r>
      <w:r>
        <w:rPr/>
        <w:t>61</w:t>
      </w:r>
      <w:r>
        <w:rPr>
          <w:rtl w:val="true"/>
        </w:rPr>
        <w:t>]</w:t>
      </w:r>
      <w:bookmarkEnd w:id="257"/>
    </w:p>
    <w:p>
      <w:pPr>
        <w:pStyle w:val="Heading4"/>
        <w:numPr>
          <w:ilvl w:val="3"/>
          <w:numId w:val="1"/>
        </w:numPr>
        <w:rPr/>
      </w:pPr>
      <w:bookmarkStart w:id="258" w:name="__RefHeading___Toc14771742_73709187"/>
      <w:bookmarkStart w:id="259" w:name="_Toc97"/>
      <w:bookmarkEnd w:id="258"/>
      <w:r>
        <w:rPr>
          <w:rtl w:val="true"/>
        </w:rPr>
        <w:t>اشارة</w:t>
      </w:r>
      <w:bookmarkEnd w:id="25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بِکُمُ اَلْبَحْرَ فَأَنْجَیْنٰاکُمْ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260" w:name="pg11937_139265"/>
    </w:p>
    <w:p>
      <w:pPr>
        <w:pStyle w:val="Heading4"/>
        <w:numPr>
          <w:ilvl w:val="3"/>
          <w:numId w:val="1"/>
        </w:numPr>
        <w:rPr/>
      </w:pPr>
      <w:bookmarkStart w:id="261" w:name="__RefHeading___Toc14771744_73709187"/>
      <w:bookmarkStart w:id="262" w:name="_Toc98"/>
      <w:bookmarkEnd w:id="260"/>
      <w:bookmarkEnd w:id="261"/>
      <w:r>
        <w:rPr>
          <w:rtl w:val="true"/>
        </w:rPr>
        <w:t>(</w:t>
      </w:r>
      <w:r>
        <w:rPr>
          <w:rtl w:val="true"/>
        </w:rPr>
        <w:t>بیان</w:t>
      </w:r>
      <w:r>
        <w:rPr>
          <w:rtl w:val="true"/>
        </w:rPr>
        <w:t>)</w:t>
      </w:r>
      <w:bookmarkEnd w:id="26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یَسْتَحْیُونَ نِسٰاءَکُمْ ،أی یترکونهن أحیاء للخدمة من غیر أن یقتلوهن کالأبناء فالاستحیاء طلب الحیاة و یمکن أن یکون المعنی و یفعلون ما یوجب زوال حیائهن من المنکرات،و معنی یسومونکم یولونکم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فَرَقْنٰا بِکُمُ الفرق مقابل الجمع کالفصل و الوصل،و الفرق فی البحر الشق و الباء للسببیة أو الملابسة أی فرقنا لإنجائکم البحر أو لملابستکم دخول البحر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مُوسیٰ أَرْبَعِینَ لَیْلَةً و قص تعالی القصة فی سورة الأعراف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،فعد المواعدة فیها أربعین لیلة إما للتغلیب أو لأنه کانت العشرة الأخیرة بمواعدة أخری فالأربعون مجموع المواعدتین کما وردت به الروایة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فَتُوبُوا إِلیٰ بٰارِئِکُمْ البارئ من الأسماء الحسنی کما قال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الْخٰالِقُ الْبٰارِئُ الْمُصَوِّرُ لَهُ الْأَسْمٰاءُ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،وقع فی ثلاث مواضع من 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منها فی هذه الآیة و لعله خص بالذکر هاهنا من بین الأسماء الملائمة معناه للمورد لأنه قریب المعنی من الخالق و الموجد،من برأ یبرأ براء إذا فصل لأنه یفصل الخلق من العدم أو الإنسان من الأرض،فکأنه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التوبة و قتلکم أنفسکم و إن کان أشق ما یکون من الأوامر لکن الله الذی أمرکم بهذا الفناء و الزوال بالقتل هو الذی برأکم فالذی أحب وجودکم و هو خیر لکم هو یحب الآن حلول القتل علیکم فهو خیر لکم و کیف لا یحب خیرکم و قد برأکم،فاختیار لفظ البارئ بإضافته إلیهم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بٰارِئِکُمْ ،و قوله عِنْدَ بٰارِئِکُمْ للإشعار بالاختصاص لإثارة المحبة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عِنْدَ بٰارِئِکُمْ ظاهر الآیة و ما تقدمها أن هذه الخطابات و ما وقع فیها من عد أنواع تعدیاتهم و معاصیهم إنما نسبت إلی الکل مع کونها صادرة عن البعض لکونهم جامعة ذات قومیة واحدة یرضی بعضهم بفعل بعض، و ینسب فعل بعضهم إلی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الوحدة الموجودة فیهم،فما کل بنی إسرائیل عبدوا العجل،و لا کلهم قتلوا الأنبیاء إلی غیر ذلک من معاصیهم و علی هذا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أَنْفُسَکُمْ ،إنما یعنی به قتل البعض و هم الذین عبدوا العجل کما یدل علیه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ظَلَمْتُمْ أَنْفُسَکُمْ بِاتِّخٰاذِکُمُ الْعِجْلَ ،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عِنْدَ بٰارِئِکُمْ تتمة الحکایة من قول موسی کما هو الظاهر،و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عَلَیْکُمْ یدل علی نزول التوبة و قبولها،و قد وردت الروایة أن التوبة نزلت و لما یقتل جمیع المجرمین منهم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یظهر أن الأمر کان أمرا امتحانیا نظیر ما وقع فی قصة رؤیا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ذبح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إِبْرٰاهِیمُ  قَدْ صَدَّقْتَ الرُّؤْیٰا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،فقد ذکر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فَتُوبُوا إِلیٰ بٰارِئِکُمْ فَاقْتُلُوا أَنْفُسَکُمْ ذٰلِکُمْ خَیْرٌ لَکُمْ عِنْدَ بٰارِئِکُمْ ،و أمضی الله سبحانه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قتل البعض قتلا للکل و أنزل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عَلَیْکُمْ </w:t>
      </w:r>
      <w:r>
        <w:rPr>
          <w:rFonts w:eastAsia="Amiri" w:cs="Amiri" w:ascii="Amiri" w:hAnsi="Amiri"/>
          <w:color w:val="111111"/>
          <w:sz w:val="28"/>
          <w:szCs w:val="28"/>
          <w:rtl w:val="true"/>
          <w:lang w:bidi="ar-SA"/>
        </w:rPr>
        <w:t xml:space="preserve">. </w:t>
      </w:r>
      <w:bookmarkStart w:id="263" w:name="pg11937_139267"/>
    </w:p>
    <w:p>
      <w:pPr>
        <w:pStyle w:val="BookText"/>
        <w:rPr/>
      </w:pPr>
      <w:bookmarkEnd w:id="263"/>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رِجْزاً مِنَ السَّمٰاءِ ، الرجز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تَعْثَوْا العیث و العثی أشد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قِثّٰائِهٰا وَ فُومِهٰا ، القثاء الخیار و الفوم الثوم أو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 بِغَضَبٍ ،أی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کٰانُوا یَکْفُرُونَ ،تعلیل لما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عَصَوْا ،تعلیل للتعلیل فعصیانهم و مداومتهم للاعتداء هو الموجب لکفرهم بالآیات و قتلهم الأنبیاء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فی التعلیل بالمعصیة وجه سیأتی فی البحث الآتی</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4771746_73709187"/>
      <w:bookmarkStart w:id="265" w:name="_Toc99"/>
      <w:bookmarkEnd w:id="264"/>
      <w:r>
        <w:rPr>
          <w:rtl w:val="true"/>
        </w:rPr>
        <w:t>(</w:t>
      </w:r>
      <w:r>
        <w:rPr>
          <w:rtl w:val="true"/>
        </w:rPr>
        <w:t>بحث روائی</w:t>
      </w:r>
      <w:r>
        <w:rPr>
          <w:rtl w:val="true"/>
        </w:rPr>
        <w:t>) [</w:t>
      </w:r>
      <w:r>
        <w:rPr>
          <w:rtl w:val="true"/>
        </w:rPr>
        <w:t>الصابئین</w:t>
      </w:r>
      <w:r>
        <w:rPr>
          <w:rtl w:val="true"/>
        </w:rPr>
        <w:t>.]</w:t>
      </w:r>
      <w:bookmarkEnd w:id="265"/>
    </w:p>
    <w:p>
      <w:pPr>
        <w:pStyle w:val="BookText"/>
        <w:rPr/>
      </w:pPr>
      <w:r>
        <w:rPr>
          <w:rFonts w:ascii="Amiri" w:hAnsi="Amiri" w:eastAsia="Amiri" w:cs="Amiri"/>
          <w:color w:val="111111"/>
          <w:sz w:val="28"/>
          <w:sz w:val="28"/>
          <w:szCs w:val="28"/>
          <w:rtl w:val="true"/>
          <w:lang w:bidi="ar-SA"/>
        </w:rPr>
        <w:t>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وٰاعَدْنٰا مُوسیٰ أَرْبَعِینَ لَیْلَةً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العلم و التقدیر ثلاثین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منه فزاد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میقات ربه الأول و الآخر أربعین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تؤید ما مر أن الأربعین مجموع المواعدتین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یٰا قَوْمِ إِنَّکُمْ ظَلَمْتُمْ أَنْفُسَکُمْ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توبتنا؟قال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السکاکین فجعل الرجل یقتل أخاه و أباه و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یبالی من قتل حتی قتل منهم سبعون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 موسی مرهم فلیرفعوا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غفر لمن قتل و تیب علی من بقی</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لما خرج إلی المیقات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إلی قومه و قد عبدوا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إِنَّکُمْ ظَلَمْتُمْ أَنْفُسَکُمْ بِاتِّخٰاذِکُمُ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إِلیٰ بٰارِئِکُمْ فَاقْتُلُوا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خَیْرٌ لَکُمْ عِنْدَ بٰارِئِکُمْ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نقتل </w:t>
      </w:r>
    </w:p>
    <w:p>
      <w:pPr>
        <w:pStyle w:val="BookText"/>
        <w:rPr/>
      </w:pPr>
      <w:r>
        <w:rPr>
          <w:rFonts w:ascii="Amiri" w:hAnsi="Amiri" w:eastAsia="Amiri" w:cs="Amiri"/>
          <w:color w:val="111111"/>
          <w:sz w:val="28"/>
          <w:sz w:val="28"/>
          <w:szCs w:val="28"/>
          <w:rtl w:val="true"/>
          <w:lang w:bidi="ar-SA"/>
        </w:rPr>
        <w:t>أنفسنا فقال لهم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 کل واحد منکم إلی بیت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سکین أو حدیدة أو 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صعدت أنا منبر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فکونوا أنتم ملتثمین لا یعرف أحد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سبعین ألف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کان عبدوا العجل إلی بیت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صلی بهم موسی و صعد المنبر أقبل بعضهم یقتل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نزل جبرائیل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ارفعوا القتل فقد تاب الله لکم،فقتل منهم عشرة آلاف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خَیْرٌ لَکُمْ عِنْدَ بٰارِئِکُمْ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فَتٰابَ عَلَیْکُمْ إِنَّهُ هُوَ التَّوّٰابُ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کما تری تدل علی 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خَیْرٌ لَکُمْ عِنْدَ بٰارِئِکُمْ مقولا لموسی و مقولا له سبحانه فیکون إمضاء لکلمة قالها موسی و کشفا عن کونها تامة علی خلاف ما یلوح من الظاهر من کونها ناقصة فإن الظاهر یعطی أن موسی جعل قتل الجمیع خیرا لهم عند بارئهم،و قد قتل منهم البعض دون الجمیع فجعل سبحانه ما وقع من القتل هو الخیر الذی ذکره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ظَلَّلْنٰا عَلَیْکُمُ الْغَمٰامَ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بنی إسرائیل لما عبر موسی بهم البحر نزلوا فی مفازة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أهلکتنا و قتلتنا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أخرجتنا من العمران إلی مفازة لا ظل،و لا شجر،و لا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تجیء بالنهار غمامة تظلهم من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علیهم باللیل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علی النبات و الشجر و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فیأکلونه و بالعشی یأتیهم طائر مشوی یقع علی موائدهم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أکلوا و شربوا طار و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موسی حجر یضعه وسط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یضربه بعصاه فتنفجر منها اثنتا عشرة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 الله فیذهب إلی کل سبط فی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اثنی عشر سبطا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 ،عن أبی الحسن الماضی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أعز و أمنع من أن یظلم أو ینسب نفسه إلی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خلطنا بنفسه فجعل ظلمنا ظلمه و ولایتنا ولایته،ثم أنزل الله بذلک قرآنا علی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تنزیل،قال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أیضا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أمنع من </w:t>
      </w:r>
      <w:bookmarkStart w:id="266" w:name="pg11937_139269"/>
    </w:p>
    <w:p>
      <w:pPr>
        <w:pStyle w:val="BookText"/>
        <w:rPr/>
      </w:pPr>
      <w:bookmarkEnd w:id="266"/>
      <w:r>
        <w:rPr>
          <w:rFonts w:ascii="IRNazanin" w:hAnsi="IRNazanin" w:eastAsia="IRNazanin"/>
          <w:color w:val="111111"/>
          <w:sz w:val="28"/>
          <w:sz w:val="28"/>
          <w:szCs w:val="28"/>
          <w:rtl w:val="true"/>
          <w:lang w:bidi="fa-IR"/>
        </w:rPr>
        <w:t>أن یظلم بالبناء للمفعول تفسیر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ظَلَمُونٰا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ینسب نفسه إلی الظلم بالبناء للفاعل،و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خلطنا بنفسه أی خلطنا معاشر الأنبیاء و الأوصیاء و الأئمة بنفسه،و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تنزیل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وجهه أن النفی فی هذه الموارد و أمثالها إنما یصح فیما یصح فیه الإثبات أو یتوهم صحته،فلا یقال للجدار،أنه لا یبصر أو لا یظلم إلا لنکتة و هو سبحانه أجل من أن یسلم فی کلامه توهم الظلم علیه، أو جاز وقوعه علیه فالنکتة فی هذا النفی الخلط المذکور لأن العظماء یتکلمون عن خدمهم و أعوانهم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کٰانُوا یَکْفُرُونَ بِآیٰاتِ اللّٰهِ الآیة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کٰانُوا یَکْفُرُونَ بِآیٰاتِ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یَقْتُلُونَ النَّبِیِّینَ بِغَیْرِ الْحَقِّ ذٰلِکَ بِمٰا عَصَوْا وَ کٰانُوا یَعْتَدُونَ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ضربوهم بأیدیهم و لا قتلوهم بأسیافهم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سمعوا أحادیثهم فأذاعوها فأخذوا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 فکان قتلا و اعتداء و مصیبة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 ذلک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عَصَوْا وَ کٰانُوا یَعْتَدُونَ</w:t>
      </w:r>
    </w:p>
    <w:p>
      <w:pPr>
        <w:pStyle w:val="BookText"/>
        <w:rPr/>
      </w:pPr>
      <w:r>
        <w:rPr>
          <w:rFonts w:ascii="IRNazanin" w:hAnsi="IRNazanin" w:eastAsia="IRNazanin"/>
          <w:color w:val="111111"/>
          <w:sz w:val="28"/>
          <w:sz w:val="28"/>
          <w:szCs w:val="28"/>
          <w:rtl w:val="true"/>
          <w:lang w:bidi="fa-IR"/>
        </w:rPr>
        <w:t>فإن القتل و خاصة قتل الأنبیاء و الکفر بآیات الله لا یعلل بالعصیان بل الأمر بالعکس علی ما یوجبه الشدة و الأهمیة لکن العصیان بمعنی عدم الکتمان و التحفظ مما یصح التعلیل المذکور به</w:t>
      </w:r>
      <w:r>
        <w:rPr>
          <w:rFonts w:eastAsia="IRNazanin" w:cs="IRNazanin"/>
          <w:color w:val="111111"/>
          <w:sz w:val="28"/>
          <w:szCs w:val="28"/>
          <w:rtl w:val="true"/>
          <w:lang w:bidi="fa-IR"/>
        </w:rPr>
        <w:t>.</w:t>
      </w:r>
    </w:p>
    <w:p>
      <w:pPr>
        <w:pStyle w:val="Heading3"/>
        <w:numPr>
          <w:ilvl w:val="2"/>
          <w:numId w:val="1"/>
        </w:numPr>
        <w:rPr/>
      </w:pPr>
      <w:bookmarkStart w:id="267" w:name="__RefHeading___Toc14771748_73709187"/>
      <w:bookmarkStart w:id="268" w:name="_Toc100"/>
      <w:bookmarkEnd w:id="26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62</w:t>
      </w:r>
      <w:r>
        <w:rPr>
          <w:rtl w:val="true"/>
        </w:rPr>
        <w:t>]</w:t>
      </w:r>
      <w:bookmarkEnd w:id="268"/>
    </w:p>
    <w:p>
      <w:pPr>
        <w:pStyle w:val="Heading4"/>
        <w:numPr>
          <w:ilvl w:val="3"/>
          <w:numId w:val="1"/>
        </w:numPr>
        <w:rPr/>
      </w:pPr>
      <w:bookmarkStart w:id="269" w:name="__RefHeading___Toc14771750_73709187"/>
      <w:bookmarkStart w:id="270" w:name="_Toc101"/>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771752_73709187"/>
      <w:bookmarkStart w:id="272" w:name="_Toc102"/>
      <w:bookmarkEnd w:id="271"/>
      <w:r>
        <w:rPr>
          <w:rtl w:val="true"/>
        </w:rPr>
        <w:t>(</w:t>
      </w:r>
      <w:r>
        <w:rPr>
          <w:rtl w:val="true"/>
        </w:rPr>
        <w:t>بیان</w:t>
      </w:r>
      <w:r>
        <w:rPr>
          <w:rtl w:val="true"/>
        </w:rPr>
        <w:t>)</w:t>
      </w:r>
      <w:bookmarkEnd w:id="2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الإیمان ثانیا و هو الاتصاف بحقیقته کما یعطیه السیاق یفید أن المراد </w:t>
      </w:r>
      <w:bookmarkStart w:id="273" w:name="pg11937_139270"/>
    </w:p>
    <w:p>
      <w:pPr>
        <w:pStyle w:val="BookText"/>
        <w:rPr/>
      </w:pPr>
      <w:bookmarkEnd w:id="273"/>
      <w:r>
        <w:rPr>
          <w:rFonts w:ascii="IRNazanin" w:hAnsi="IRNazanin" w:eastAsia="IRNazanin"/>
          <w:color w:val="111111"/>
          <w:sz w:val="28"/>
          <w:sz w:val="28"/>
          <w:szCs w:val="28"/>
          <w:rtl w:val="true"/>
          <w:lang w:bidi="fa-IR"/>
        </w:rPr>
        <w:t>بالذین آمنوا فی صدر الآیة هم المتصفون بالإیمان ظاهرا المتسمون بهذا الاسم فیکون محصل المعنی أن الأسماء و التسمی بها مثل المؤمنین و الیهود و النصاری و الصابئین لا یوجب عند الله تعالی أجرا و لا أمنا من العذاب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إلا من کان هودا أو نصاری،و إنما ملاک الأمر و سبب الکرامة و السعادة حقیقة الإیمان بالله و الیوم الآخر و العمل الصالح،و لذلک لم یقل من آمن منهم بإرجاع الضمیر إلی الموصول اللازم فی الصلة لئلا یکون تقریرا للفائدة فی التسمی علی ما یعطیه النظم کما لا یخفی و هذا مما تکررت فیه آیات القرآن أن السعادة و الکرامة تدور مدار العبودیة،فلا اسم من هذه الأسماء ینفع لمتسمیه شیئا،و لا وصف من أوصاف الکمال یبقی لصاحبه و ینجیه إلا مع لزوم العبودیة،الأنبیاء و من دونهم فیه سواء،فقد قال تعالی فی أنبیائه بعد ما وصفهم بکل وصف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أَشْرَکُوا لَحَبِطَ عَنْهُمْ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،و قال تعالی فی أصحاب نبیه و من آمن معه مع ما ذکر من عظم شأنهم و علو قدرهم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وَ عَمِلُوا الصّٰالِحٰاتِ مِنْهُمْ مَغْفِرَةً وَ أَجْراً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،فأتی بکلمة منهم و قال فی غیرهم ممن أوتی آیات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،إلی غیر ذلک من الآیات الناصة علی أن الکرامة بالحقیقة دون الظاهر</w:t>
      </w:r>
      <w:r>
        <w:rPr>
          <w:rFonts w:eastAsia="IRNazanin" w:cs="IRNazanin"/>
          <w:color w:val="111111"/>
          <w:sz w:val="28"/>
          <w:szCs w:val="28"/>
          <w:rtl w:val="true"/>
          <w:lang w:bidi="fa-IR"/>
        </w:rPr>
        <w:t>.</w:t>
      </w:r>
    </w:p>
    <w:p>
      <w:pPr>
        <w:pStyle w:val="Heading4"/>
        <w:numPr>
          <w:ilvl w:val="3"/>
          <w:numId w:val="1"/>
        </w:numPr>
        <w:rPr/>
      </w:pPr>
      <w:bookmarkStart w:id="274" w:name="__RefHeading___Toc14771754_73709187"/>
      <w:bookmarkStart w:id="275" w:name="_Toc103"/>
      <w:bookmarkEnd w:id="274"/>
      <w:r>
        <w:rPr>
          <w:rtl w:val="true"/>
        </w:rPr>
        <w:t>(</w:t>
      </w:r>
      <w:r>
        <w:rPr>
          <w:rtl w:val="true"/>
        </w:rPr>
        <w:t>بحث روائی</w:t>
      </w:r>
      <w:r>
        <w:rPr>
          <w:rtl w:val="true"/>
        </w:rPr>
        <w:t>)</w:t>
      </w:r>
      <w:bookmarkEnd w:id="275"/>
    </w:p>
    <w:p>
      <w:p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 عن أهل دین کنت معهم،فذکر من صلاتهم و عبادتهم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الَّذِینَ هٰادُوا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نزول الآیة فی أصحاب سلمان بعدة طرق أخری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النصاری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من قریة اسمها ناصرة من بلاد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نزلتها مریم و عیسی بعد رجوعهما من مصر </w:t>
      </w:r>
      <w:bookmarkStart w:id="276" w:name="pg11937_139271"/>
    </w:p>
    <w:p>
      <w:pPr>
        <w:pStyle w:val="BookText"/>
        <w:rPr/>
      </w:pPr>
      <w:bookmarkEnd w:id="276"/>
      <w:r>
        <w:rPr>
          <w:rFonts w:ascii="IRNazanin" w:hAnsi="IRNazanin" w:eastAsia="IRNazanin"/>
          <w:color w:val="111111"/>
          <w:sz w:val="28"/>
          <w:sz w:val="28"/>
          <w:szCs w:val="28"/>
          <w:rtl w:val="true"/>
          <w:lang w:bidi="fa-IR"/>
        </w:rPr>
        <w:t>أقول و فی الروایة بحث سنتعرض له فی قصص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سموا بالیهود لأنهم من ولد یهودا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الصابئون قوم لا مجوس و لا یهود و لا نصاری و لا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یعبدون النجوم و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الوثنیة،غیر أن عبادة الأصنام غیر مقصورة علیهم بل الذی یخصهم عبادة أصنام الکواکب</w:t>
      </w:r>
      <w:r>
        <w:rPr>
          <w:rFonts w:eastAsia="IRNazanin" w:cs="IRNazanin"/>
          <w:color w:val="111111"/>
          <w:sz w:val="28"/>
          <w:szCs w:val="28"/>
          <w:rtl w:val="true"/>
          <w:lang w:bidi="fa-IR"/>
        </w:rPr>
        <w:t>.</w:t>
      </w:r>
    </w:p>
    <w:p>
      <w:pPr>
        <w:pStyle w:val="Heading4"/>
        <w:numPr>
          <w:ilvl w:val="3"/>
          <w:numId w:val="1"/>
        </w:numPr>
        <w:rPr/>
      </w:pPr>
      <w:bookmarkStart w:id="277" w:name="__RefHeading___Toc14771756_73709187"/>
      <w:bookmarkStart w:id="278" w:name="_Toc104"/>
      <w:bookmarkEnd w:id="277"/>
      <w:r>
        <w:rPr>
          <w:rtl w:val="true"/>
        </w:rPr>
        <w:t>(</w:t>
      </w:r>
      <w:r>
        <w:rPr>
          <w:rtl w:val="true"/>
        </w:rPr>
        <w:t>بحث تاریخی</w:t>
      </w:r>
      <w:r>
        <w:rPr>
          <w:rtl w:val="true"/>
        </w:rPr>
        <w:t>) [</w:t>
      </w:r>
      <w:r>
        <w:rPr>
          <w:rtl w:val="true"/>
        </w:rPr>
        <w:t>بحث آخر فی الشفاعة أیضا</w:t>
      </w:r>
      <w:r>
        <w:rPr>
          <w:rtl w:val="true"/>
        </w:rPr>
        <w:t>.]</w:t>
      </w:r>
      <w:bookmarkEnd w:id="27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أبو ریحان البیرونی فی الآثار الباقیة،ما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المذکورین منهم یعنی المتنبئین یوذاسف و قد ظهر عند مضی سنة من ملک طهمورث بأرض الهند و أتی بالکتابة الفارسیة،و دعا إلی ملة الصابئین فاتبعه خلق کثیر،و کانت الملوک البیشدادیة و بعض الکیانیة ممن کان یستوطن بلخ یعظمون النیرین و الکواکب و کلیات العناصر و یقدسونها إلی وقت ظهور زرادشت عند مضی ثلاثین سنة من ملک بشتاسف،و بقایا أولئک الصابئین بحران ینسبون إلی موضعهم،فیقال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الحرانیة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نسبة إلی هادان بن ترخ أخی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کان من بین رؤسائهم أوغلهم فی الدین و أشدهم تمسکا به،و حکی عنه ابن سنکلا النصرانی فی کتابه الذی قصد فیه نقض نحلتهم،فحشاه بالکذب و الأباطیل،أنهم یقولون 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 عن جملتهم لأنه خرج فی قلفته برص و إن من کان به ذلک فهو نجس لا یخالطونه فقطع قلفته بذلک السبب یعنی اختتن،و دخل إلی بیت من بیوت الأصنام فسمع صوتا من صنم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خرجت من عندنا بعیب واحد،و جئتنا بعیبین،اخرج و لا تعاود المجیء إلینا فحمله الغیظ علی أن جعلها جذاذا،و خرج من جملتهم ثم إنه ندم بعد ما فعله،و أراد ذبح ابنه لکوکب المشتری علی عادتهم فی ذبح أولادهم،زعم فلما علم کوکب المشتری صدق توبته فداه بکبش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حکی عبد المسیح بن إسحاق الکندی عنهم فی جوابه عن کتاب عبد الله بن إسماعیل الهاشمی،أنهم یعرفون بذبح الناس و لکن ذلک لا یمکنهم الیوم جهرا و نحن لا نعلم منهم إلا أنهم أناس یوحدون الله،و ینزهونه عن القبائح،و یصفونه بالسلب لا الإیجاب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یحد،و لا یری،و لا یظلم،و لا یجور و یسمونه بالأسماء الحسنی مجازا،إذ لیس عندهم صفة بالحقیقة،و ینسبون التدبیر إلی الفلک و أجرامه، و یقولون بحیاتها و نطقها و سمعها و بصرها،و یعظمون الأنوار،و من آثارهم القبة التی فوق محراب عند المقصورة من جامع دمشق،و کان مصلاهم،کان الیونانیون و الروم علی دینهم،ثم صارت فی أیدی الیهود،فعملوها کنیستهم،ثم تغلب علیها النصاری، فصیروها بیعة إلی أن جاء الإسلام و أهله فاتخذوها مسجدا و کانت لهم هیاکل و أصنام بأسماء الشمس معلومة الأشکال کما ذکرها أبو معشر البلخی فی کتابه فی بیوت العبادات، مثل هیکل بعلبک کان لصنم الشمس،و قران فإنها منسوبة إلی القمر،و بناؤها علی صورته کالطیلسان؛و بقربها قریة تسمی سلمسین،و اسمها القدیم صنم سین،أی صنم القمر،و قریة أخری تسمی ترع‌عوز أی باب الزهرة و یذکرون أن الکعبة و أصنامها کانت لهم،و عبدتها کانوا من جملتهم،و أن اللات کان باسم زحل،و العزی باسم الزهرة و لهم أنبیاء کثیرة أکثرهم فلاسفة یونان کهرمس المصری و أغاذیمون و والیس و فیثاغورث و باباسوار جد أفلاطون من جهة أمه و أمثالهم،و منهم من حرم علیه السمک خوفا أن یکون رغاوة و الفرخ لأنه أبدا محموم،و الثوم لأنه مصدع محرق للدم أو المنی الذی منه قوام العالم،و الباقلاء لأنه یغلظ الذهن و یفسده،و أنه فی أول الأمر إنما نبت فی جمجمة إنسان،و لهم ثلاث صلوات مکتوبات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طلوع الشمس ثمانی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زوال الشمس عن وسط السماء خمس رکعات،و فی کل رکعة من صلاتهم ثلاث سجدات،و یتنفلون بصلاة فی الساعة الثانیة من النهار،و أخری فی التاسعة من النهار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الساعة الثالثة من اللیل،و یصلون علی طهر و وضوء،و یغتسلون من الجنابة و لا یختتنون إذ لم یؤمروا بذلک زعموا و أکثر أحکامهم فی المناکح و الحدود مثل أحکام المسلمین،و فی التنجس عند مس الموتی،و أمثال ذلک شبیهة بالتوراة،و لهم </w:t>
      </w:r>
      <w:bookmarkStart w:id="279" w:name="pg11937_139273"/>
    </w:p>
    <w:p>
      <w:pPr>
        <w:pStyle w:val="BookText"/>
        <w:rPr/>
      </w:pPr>
      <w:bookmarkEnd w:id="279"/>
      <w:r>
        <w:rPr>
          <w:rFonts w:ascii="IRNazanin" w:hAnsi="IRNazanin" w:eastAsia="IRNazanin"/>
          <w:color w:val="111111"/>
          <w:sz w:val="28"/>
          <w:sz w:val="28"/>
          <w:szCs w:val="28"/>
          <w:rtl w:val="true"/>
          <w:lang w:bidi="fa-IR"/>
        </w:rPr>
        <w:t>قرابین متعلقة بالکواکب و أصنامها و هیاکلها و ذبائح یتولاها کهنتهم و فاتنوهم، و یستخرجون من ذلک علم ما عسی یکون المقرب و جواب ما یسأل عنه،و قد یسمی هرمس بإدریس الذی ذکر فی التوراة أخنوخ،و بعضهم زعم أن یوذاسف هو هرمس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الحرانیة لیسوا هم الصابئة بالحقیقة،بل هم المسمون فی الکتب بالحنفاء و الوثنیة،فإن الصابئة هم الذین تخلفوا ببابل من جملة الأسباط الناهضة فی أیام کورش و أیام أرطحشست إلی بیت المقدس،و مالوا إلی شرائع المجوس فصبوا إلی دین بخت نصر،فذهبوا مذهبا ممتزجا من المجوسیة و الیهودیة،کالسامرة بالشام، و قد توجد أکثرهم بواسط و سواد العراق بناحیة جعفر و الجامدة و نهری الصلة منتمین إلی أنوش بن شیث،و مخالفین للحرانیة،عائبین مذاهبهم،لا یوافقونهم إلا فی أشیاء قلیلة،حتی أنهم یتوجهون فی الصلاة إلی جهة القطب الشمالی و الحرانیة إلی الجنوبی، و زعم بعض أهل الکتاب أنه کان لمتوشلخ ابن غیر ملک یسمی صابی،و أن الصابئة سموا به،و کان الناس قبل ظهور الشرائع و خروج یوذاسف شمینین سکان الجانب الشرقی من الأرض و کانوا عبدة أوثان،و بقایاهم الآن بالهند و الصین و التغزغز و یسمیهم أهل خراسان شمنان،و آثارهم و بهاراتهم و أصنامهم و فرخاراتهم ظاهرة فی ثغور خراسان المتصلة بالهند،و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بقدم الدهر،و تناسخ الأرواح،و هوی الفلک فی خلإ غیر متناه،و لذلک یتحرک علی استدارة فإن الشیء المستدیر إذا أزیل ینزل مع دوران، زعموا و منهم من أقر بحدوث العالم،و زعم أن مدته ألف ألف سنة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نسبه إلی بعض من تفسیر الصائبة بالمذهب الممتزج من المجوسیة و الیهودیة مع أشیاء من الحرانیة هو الأوفق بما فی الآیة فإن ظاهر السیاق أن التعداد لأهل الملة</w:t>
      </w:r>
    </w:p>
    <w:p>
      <w:pPr>
        <w:pStyle w:val="Heading3"/>
        <w:numPr>
          <w:ilvl w:val="2"/>
          <w:numId w:val="1"/>
        </w:numPr>
        <w:rPr/>
      </w:pPr>
      <w:bookmarkStart w:id="280" w:name="__RefHeading___Toc14771758_73709187"/>
      <w:bookmarkStart w:id="281" w:name="_Toc105"/>
      <w:bookmarkEnd w:id="28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63</w:t>
      </w:r>
      <w:r>
        <w:rPr>
          <w:rtl w:val="true"/>
        </w:rPr>
        <w:t xml:space="preserve"> </w:t>
      </w:r>
      <w:r>
        <w:rPr>
          <w:rtl w:val="true"/>
        </w:rPr>
        <w:t xml:space="preserve">الی </w:t>
      </w:r>
      <w:r>
        <w:rPr/>
        <w:t>74</w:t>
      </w:r>
      <w:r>
        <w:rPr>
          <w:rtl w:val="true"/>
        </w:rPr>
        <w:t>]</w:t>
      </w:r>
      <w:bookmarkEnd w:id="281"/>
    </w:p>
    <w:p>
      <w:pPr>
        <w:pStyle w:val="Heading4"/>
        <w:numPr>
          <w:ilvl w:val="3"/>
          <w:numId w:val="1"/>
        </w:numPr>
        <w:rPr/>
      </w:pPr>
      <w:bookmarkStart w:id="282" w:name="__RefHeading___Toc14771760_73709187"/>
      <w:bookmarkStart w:id="283" w:name="_Toc106"/>
      <w:bookmarkEnd w:id="282"/>
      <w:r>
        <w:rPr>
          <w:rtl w:val="true"/>
        </w:rPr>
        <w:t>اشارة</w:t>
      </w:r>
      <w:bookmarkEnd w:id="28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1937_139275"/>
      <w:bookmarkStart w:id="285" w:name="pg11937_139275"/>
      <w:bookmarkEnd w:id="285"/>
    </w:p>
    <w:p>
      <w:pPr>
        <w:pStyle w:val="Heading4"/>
        <w:numPr>
          <w:ilvl w:val="3"/>
          <w:numId w:val="1"/>
        </w:numPr>
        <w:rPr/>
      </w:pPr>
      <w:bookmarkStart w:id="286" w:name="pg11937_139275"/>
      <w:bookmarkStart w:id="287" w:name="__RefHeading___Toc14771762_73709187"/>
      <w:bookmarkStart w:id="288" w:name="_Toc107"/>
      <w:bookmarkEnd w:id="286"/>
      <w:bookmarkEnd w:id="287"/>
      <w:r>
        <w:rPr>
          <w:rtl w:val="true"/>
        </w:rPr>
        <w:t>(</w:t>
      </w:r>
      <w:r>
        <w:rPr>
          <w:rtl w:val="true"/>
        </w:rPr>
        <w:t>بیان</w:t>
      </w:r>
      <w:r>
        <w:rPr>
          <w:rtl w:val="true"/>
        </w:rPr>
        <w:t>)</w:t>
      </w:r>
      <w:bookmarkEnd w:id="28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فَوْقَکُمُ الطُّورَ ، الطور هو الجبل کما بدله منه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نَتَقْنَا الْجَبَلَ فَوْقَهُمْ کَأَنَّهُ 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،و النتق هو الجذب و الاقتلاع، و سیاق الآیة حیث ذکر أخذ المیثاق أولا و الأمر بأخذ ما أوتوا و ذکر ما فیه أخیرا و وضع رفع الطور فوقهم بین الأمرین مع السکوت عن سبب الرفع و غایتها یدل علی أنه کان لإرهابهم بعظمة القدرة من دون أن یکون لإجبارهم و إکراههم علی العمل بما أوتوه و إلا لم یکن لأخذ المیثاق وجه،فما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رفع الجبل فوقهم لو کان علی ظاهره کان آیة معجزة و أوجب إجبارهم و إکراههم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تُکْرِهُ النّٰاسَ حَتّٰی یَکُونُوا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،غیر وجیه فإن الآیة کما مر لا تدل علی أزید من الإخافة و الإرهاب و لو کان مجرد رفع الجبل فوق بنی إسرائیل إکراها لهم علی الإیمان أو العمل،لکان أغلب معجزات موسی موجبة للإکراه،نعم هذا التأویل و صرف الآیة عن ظاهرها،و القول بأن بنی إسرائیل کانوا فی أصل الجبل فزلزل و زعزع حتی أظل رأسه علیهم،فظنوا أنه واقع بهم فعبر عنها برفعه فوقهم أو نتقه فوقهم،مبنی علی أصل إنکار المعجزات و خوارق العادات،و قد مر الکلام فیها و لو جاز أمثال هذه التأویلات لم یبق للکلام ظهور،و لا لبلاغة الکلام و فصاحته أصل تتکی علیه و تقوم به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کلمة ترج و اللازم فی الترجی صحته فی الکلام سواء کان قائما بنفس المتکلم أو المخاطب أو بالمقام، کأن یکون المقام مقام رجاء و إن لم یکن للمتکلم و المخاطب رجاء فیه و هو لا یخلو عن شوب جهل بعاقبة الأمر فالرجاء فی کلامه تعالی إما بملاحظة المخاطب أو بملاحظة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هو تعالی فیستحیل نسبة الرجاء إلیه لعلمه بعواقب الأمور،کما نبه علیه الراغب فی مفرداته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قِرَدَةً خٰاسِئِینَ أی صاغرین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فَجَعَلْنٰاهٰا نَکٰالاً أی عبرة یعتبر بها،و النکال هو ما یفعل من الإذلال و الإهانة بواحد لیعتبر به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مُوسیٰ لِقَوْمِهِ إِنَّ اللّٰهَ یَأْمُرُکُمْ أَنْ تَذْبَحُوا 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إلخ،هذه قصة بقرة بنی إسرائیل،و بها سمیت السورة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فی بیان القرآن لهذه القصة عجیب فإن القصة فصل بعضها عن بعض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إلی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قَتَلْتُمْ نَفْساً فَادّٰارَأْتُمْ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أخرج فصلا منها من وسطها و قدم أولا و وضع صدر القصة و ذیلها ثانیا،ثم إن الکلام کان مع بنی إسرائیل فی الآیات السابقة بنحو الخطاب فانتقل بالالتفات إلی الغیبة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 ثم التفت إلی الخطاب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فِیهٰا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الالتفات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تَذْبَحُوا بَقَرَةً ،ففیه صرف الخطاب عن بنی إسرائیل،و توجیهه إلی النبی فی شطر من القصة و هو أمر ذبح البقرة و توصیفها لیکون کالمقدمة الموضحة للخطاب الذی سیخاطب به بنو إسرائیل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فِیهٰا وَ اللّٰهُ مُخْرِجٌ مٰا کُنْتُمْ تَکْتُمُونَ،  فَقُلْنٰا اضْرِبُوهُ بِبَعْضِهٰا کَذٰلِکَ یُحْیِ اللّٰهُ الْمَوْتیٰ وَ یُرِیکُمْ آیٰاتِهِ لَعَلَّکُمْ تَعْقِلُونَ ،الآیتان فی سلک الخطابات السابقة فهذه الآیات الخمس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کٰادُوا یَفْعَلُونَ ،کالمعترضة فی الکلام تبین معنی الخطاب التالی مع ما فیها من الدلالة علی سوء أدبهم و إیذائهم لرسولهم،برمیه بفضول القول و لغو الکلام،مع ما فیه من تعنتهم و تشدیدهم و إصرارهم فی الاستیضاح و الاستفهام المستلزم لنسبة الإبهام إلی الأوامر الإلهیة و بیانات الأنبیاء مع ما فی کلامهم من شوب الإهانة و الاستخفاف الظاهر بمقام الربوبیة فانظر إلی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یَأْمُرُکُمْ أَنْ تَذْبَحُوا بَقَرَةً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رَبَّکَ یُبَیِّنْ لَنٰا مٰا هِیَ ،و قولهم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لَوْنُهٰا ،و قولهم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هِیَ إِنَّ الْبَقَرَ تَشٰابَهَ عَلَیْنٰا ،فأتوا فی الجمیع بلفظ ربک من غیر أن یقولوا ربنا ثم کرروا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و قالوا إِنَّ الْبَقَرَ تَشٰابَهَ عَلَیْنٰا فادعوا التشابه بعد البیان،و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البقرة تشابهت علینا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الْبَقَرَ </w:t>
      </w:r>
    </w:p>
    <w:p>
      <w:pPr>
        <w:pStyle w:val="BookText"/>
        <w:rPr/>
      </w:pPr>
      <w:r>
        <w:rPr>
          <w:rFonts w:ascii="Amiri" w:hAnsi="Amiri" w:eastAsia="Amiri" w:cs="Amiri"/>
          <w:color w:val="111111"/>
          <w:sz w:val="28"/>
          <w:sz w:val="28"/>
          <w:szCs w:val="28"/>
          <w:rtl w:val="true"/>
          <w:lang w:bidi="ar-SA"/>
        </w:rPr>
        <w:t>تَشٰابَهَ عَلَیْنٰا</w:t>
      </w:r>
    </w:p>
    <w:p>
      <w:pPr>
        <w:pStyle w:val="BookText"/>
        <w:rPr/>
      </w:pPr>
      <w:r>
        <w:rPr>
          <w:rFonts w:ascii="IRNazanin" w:hAnsi="IRNazanin" w:eastAsia="IRNazanin"/>
          <w:color w:val="111111"/>
          <w:sz w:val="28"/>
          <w:sz w:val="28"/>
          <w:szCs w:val="28"/>
          <w:rtl w:val="true"/>
          <w:lang w:bidi="fa-IR"/>
        </w:rPr>
        <w:t>کأنهم یدعون أن جنس البقر متشابه و لا یؤثر هذا الأثر إلا بعض أفراد هذا النوع و هذا المقدار من البیان لا یجزی فی تعیین الفرد المطلوب و تشخیصه،مع أن التأثیر لله عز اسمه لا للبقرة،و قد أمرهم أن یذبحوا بقرة فأطلق القول و لم یقیده بقید،و کان لهم أن یأخذوا بإطلاقه، ثم انظر إلی قولهم لنبیهم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تَتَّخِذُنٰا هُزُواً ، المتضمن لرمیه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بالجهالة و اللغو حتی نفاه عن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أَکُونَ مِنَ الْجٰاهِلِینَ ،و قولهم أخیرا بعد تمام البیان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جِئْتَ بِالْحَقِّ ،الدال علی نفی الحق عن البیانات السابقة المستلزم لنسبة الباطل إلی طرز البیان الإلهی و التبلیغ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فتقدیم هذا الشطر من القصة لإبانة الأمر فی الخطاب التالی کما ذکر مضافا إلی نکتة أخری،و هی أن قصة البقرة غیر مذکورة فی التوراة الموجودة عند الیهود الیوم فکان من الحری أن لا یخاطبوا بهذه القصة أصلا أو یخاطبوا به بعد بیان ما لعبت به أیدیهم من التحریف،فأعرض عن خطابهم أولا بتوجیه الخطاب إلی النبی ثم بعد تثبیت الأصل،عاد إلی ما جری علیه الکلام من خطابهم المتسلسل،نعم فی هذا المورد من التوراة حکم لا یخلو عن دلالة ما علی وقوع القصة و هاک عبارة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الفصل الحادی و العشرین من سفر تثنیة الاشتراع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قتیل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یعطیک الرب إلهک لتمتلکها واقعا فی الحقل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من قتله یخرج شیوخک و قضاتک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یقیسون إلی المدن التی حول 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فالمدینة القریبة من القتیل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شیوخ تلک المدینة 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البقر لم یحرث علیها لم تجر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ینحدر شیوخ تلک المدینة بالعجلة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واد دائم السیلان لم یحرث فیه و لم یزرع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یکسرون عنق العجلة فی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یتقدم الکهنة بنی 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إیاهم اختار الرب إلهک لیخدموه و یبارکوا باسم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قولهم تکون کل خصومة و کل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جمیع شیوخ تلک المدینة القریبین من القتیل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العجلة المکسورة العنق فی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یصرخون و یقولون أیدینا لم تسفک هذا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أعیننا لم تبصر اغفر لشعبک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فدیت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دم بریء فی وسط شعبک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فیغفر لهم الدم انتهی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علی طوله علمت أن بیان هذه القصة علی هذا النحو لیس من قبیل </w:t>
      </w:r>
    </w:p>
    <w:p>
      <w:pPr>
        <w:pStyle w:val="BookText"/>
        <w:rPr/>
      </w:pPr>
      <w:r>
        <w:rPr>
          <w:rFonts w:ascii="IRNazanin" w:hAnsi="IRNazanin" w:eastAsia="IRNazanin"/>
          <w:color w:val="111111"/>
          <w:sz w:val="28"/>
          <w:sz w:val="28"/>
          <w:szCs w:val="28"/>
          <w:rtl w:val="true"/>
          <w:lang w:bidi="fa-IR"/>
        </w:rPr>
        <w:t>فصل القصة،بل القصة مبینة علی نحو الإجمال فی الخطاب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قَتَلْتُمْ نَفْساً إلخ و شطر من القصة مأتیة بها ببیان تفصیلی فی صورة قصة أخری لنکتة دعت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مُوسیٰ لِقَوْمِهِ خطاب للنبی ص و هو کلام فی صورة قصة و إنما هی مقدمة توضیحیة للخطاب التالی لم یذکر معها السبب الباعث علی هذا الأمر و الغایة المقصودة منها بل أطلقت إطلاقا لیتنبه بذلک نفس السامع و تقف موقف التجسس،و تنتشط إذا سمعت أصل القصة،و نالت الارتباط بین الکلامین،و لذلک لما سمعت بنو إسرائیل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تَذْبَحُوا بَقَرَةً تعجبوا من ذلک و لم یحملوه إلا علی أن نبی الله موسی یستهزئ بهم لعدم وجود رابطة عندهم بین ذبح البقرة و ما یسألونه من فصل الخصومة و الحصول علی القاتل قالوا أ تتخذنا هزوا و سخریة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قالوا ذلک لفقدهم روح الإطاعة و السمع و استقرار ملکة الاستکبار و العتو فیهم،و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نحوم حول التقلید المذموم،و إنما نؤمن بما نشاهده و نراه کما قالوا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نَرَی اللّٰهَ جَهْرَةً و إنما وقعوا فیما وقعوا من جهة استقلالهم فی الحکم و القضاء فیما لهم ذلک،و فیما لیس لهم ذلک فحکموا بالمحسوس علی المعقول فطالبوا معاینة الرب بالحس الباصر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اجْعَلْ لَنٰا إِلٰهاً کَمٰا لَهُمْ آلِهَةٌ قٰالَ إِنَّکُمْ قَوْمٌ تَجْهَلُونَ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،و زعموا أن نبیهم موسی مثلهم یتهوس کتهوسهم، و یلعب کلعبهم،فرموه بالاستهزاء و السفه و الجهالة حتی رد علیهم،و قال أعوذ بالله أن أکون من الجاهلین،و إنما استعاذ بالله و لم یخبر عن نفسه بأنه لیس یجاهل لأن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بالعصمة الإلهیة التی لا تتخلف لا الحکمة الخلقیة التی ربما تتخلف</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زعموا أن لیس للإنسان أن یقبل قولا إلا عن دلیل،و هذا حق،لکنهم غلطوا فی زعمهم أن کل حکم یجب العثور علی دلیله تفصیلا و لا یکفی فی ذلک الإجمال و من أجل ذلک طالبوا تفصیل أوصاف البقرة لحکمهم أن نوع البقر لیس فیه خاصة الإحیاء،فإن کان و لا بد فهو فی فرد خاص منه یجب تعیینه بأوصاف کاملة البیان و لذلک قٰالُوا ادْعُ لَنٰا رَبَّکَ یُبَیِّنْ لَنٰا مٰا هِیَ ،و هذا تشدید منهم علی أنفسهم من غیر جهة فشدد الله علیهم،و قال موسی إِنَّهُ یَقُولُ إِنَّهٰا بَقَرَةٌ لاٰ فٰارِضٌ ،أی لیست بمسنة انقطعت </w:t>
      </w:r>
    </w:p>
    <w:p>
      <w:pPr>
        <w:pStyle w:val="BookText"/>
        <w:rPr/>
      </w:pPr>
      <w:r>
        <w:rPr>
          <w:rFonts w:ascii="IRNazanin" w:hAnsi="IRNazanin" w:eastAsia="IRNazanin"/>
          <w:color w:val="111111"/>
          <w:sz w:val="28"/>
          <w:sz w:val="28"/>
          <w:szCs w:val="28"/>
          <w:rtl w:val="true"/>
          <w:lang w:bidi="fa-IR"/>
        </w:rPr>
        <w:t>ولادتها وَ لاٰ بِکْرٌ أی لم تلد عَوٰانٌ بَیْنَ ذٰلِکَ ،و العوان من النساء و البهائم ما هو فی منتصف السن أی واقعة فی السن بین ما ذکر من الفارض و البکر،ثم ترحم علیهم ربهم فوعظهم أن لا یلحوا فی السؤال،و لا یشددوا علی أنفسهم و یقنعوا بما بین لهم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فَافْعَلُوا مٰا تُؤْمَرُونَ</w:t>
      </w:r>
    </w:p>
    <w:p>
      <w:pPr>
        <w:pStyle w:val="BookText"/>
        <w:rPr/>
      </w:pPr>
      <w:r>
        <w:rPr>
          <w:rFonts w:ascii="Amiri" w:hAnsi="Amiri" w:eastAsia="Amiri" w:cs="Amiri"/>
          <w:color w:val="111111"/>
          <w:sz w:val="28"/>
          <w:sz w:val="28"/>
          <w:szCs w:val="28"/>
          <w:rtl w:val="true"/>
          <w:lang w:bidi="ar-SA"/>
        </w:rPr>
        <w:t>،لکنهم لم یرتدعوا بذلک بل قٰالُوا ادْعُ لَنٰا رَبَّکَ یُبَیِّنْ لَنٰا مٰا لَوْنُهٰا،قٰالَ إِنَّهُ یَقُولُ إِنَّهٰا بَقَرَةٌ صَفْرٰاءُ فٰاقِعٌ شدید الصفرة فی صفاء لَوْنُهٰا تَسُرُّ النّٰاظِرِینَ و تم بذلک وصف البقرة بیانا،و اتضح أنها ما هی و ما لونها و هم مع ذلک لم یرضوا به،و أعادوا کلامهم الأول،من غیر تحجب و انقباض و قٰالُوا ادْعُ لَنٰا رَبَّکَ یُبَیِّنْ لَنٰا مٰا هِیَ إِنَّ الْبَقَرَ تَشٰابَهَ عَلَیْنٰا وَ إِنّٰا إِنْ شٰاءَ اللّٰهُ لَمُهْتَدُونَ ، فأجابهم ثانیا بتوضیح فی ماهیتها و لونها و قال إِنَّهُ یَقُولُ إِنَّهٰا بَقَرَةٌ لاٰ ذَلُولٌ أی غیر مذللة بالحرث و السقی تُثِیرُ الْأَرْضَ بالشیار وَ لاٰ تَسْقِی الْحَرْثَ فلما تم علیهم البیان و لم یجدوا ما یسألونه قٰالُوا الْآنَ جِئْتَ بِالْحَقِّ قول من یعترف بالحقیقة بالإلزام و الحجة من غیر أن یجد إلی الرد سبیلا، فیعترف بالحق اضطرارا،و یعتذر عن المبادرة إلی الإنکار بأن القول لم یکن مبینا من قبل،و لا بینا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فَذَبَحُوهٰا وَ مٰا کٰادُوا یَفْعَلُونَ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فِیهٰا ،شروع فی أصل القصة و التدارؤ هو التدافع من الدرء بمعنی الدفع فقد کانوا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طائفة منهم یدفع الدم عن نفسها إلی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الله سبحانه إظهار ما کتموه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،أول الضمیرین راجع إلی النفس باعتبار أنه قتیل،و ثانیهما إلی البقرة،و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بالقصة بیان أصل تشریع الحکم حتی ینطبق علی الحکم المذکور فی التوراة الذی نقلناه،و المراد بإحیاء الموتی العثور بوسیلة تشریع هذا الحکم علی دم المقتول،نظیر ما ذکره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،من دون أن یکون هناک إحیاء بنحو الإعجاز هذا،و أنت خبیر بأن سیاق الکلام و خاصة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کَذٰلِکَ یُحْیِ اللّٰهُ الْمَوْتیٰ ،یأبی ذلک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القسوة فی القلب بمنزلة الصلابة فی الحجر و کلمة أو بمعنی بل،و المراد بکونها بمعنی بل انطباق معناه علی موردها، </w:t>
      </w:r>
      <w:bookmarkStart w:id="289" w:name="pg11937_139280"/>
    </w:p>
    <w:p>
      <w:pPr>
        <w:pStyle w:val="BookText"/>
        <w:rPr/>
      </w:pPr>
      <w:bookmarkEnd w:id="289"/>
      <w:r>
        <w:rPr>
          <w:rFonts w:ascii="IRNazanin" w:hAnsi="IRNazanin" w:eastAsia="IRNazanin"/>
          <w:color w:val="111111"/>
          <w:sz w:val="28"/>
          <w:sz w:val="28"/>
          <w:szCs w:val="28"/>
          <w:rtl w:val="true"/>
          <w:lang w:bidi="fa-IR"/>
        </w:rPr>
        <w:t>و قد بین شدة قسوة قلوبهم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الْحِجٰارَةِ لَمٰا یَتَفَجَّرُ مِنْهُ الْأَنْهٰارُ ،و قوبل فیه بین الحجارة و الماء لکون الحجارة یضرب بها المثل فی الصلابة ککون الماء یضرب به المثل فی اللین فهذه الحجارة علی کمال صلابتها یتفجر منها الأنهار علی لین مائها و تشقق فیخرج منها الماء علی لینه و صلابتها،و لا یصدر من قلوبهم حال یلائم الحق،و لا قول حق یلائم الکمال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لَمٰا یَهْبِطُ مِنْ خَشْیَةِ اللّٰهِ ،و هبوط الحجارة ما نشاهد من انشقاق الصخور علی قلل الجبال،و هبوط قطعات منها بواسطة الزلازل،و صیرورة الجمد الذی یتخللها فی فصل الشتاء ماء فی فصل الربیع إلی غیر ذلک،و عد هذا الهبوط المستند إلی أسبابها الطبیعیة هبوطا من خشیة الله تعالی لأن جمیع الأسباب منتهیة إلی الله سبحانه فانفعال الحجارة فی هبوطها عن سببها الخاص بها انفعال عن أمر الله سبحانه إیاها بالهبوط،و هی شاعرة لأمر ربها شعورا تکوینیا،کما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بِحَمْدِهِ،وَ 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الانفعال الشعوری هو الخشیة فهی هابطة من خشیة الله تعالی،فالآیة جاریة مجری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یُسَبِّحُ الرَّعْدُ بِحَمْدِهِ وَ الْمَلاٰئِکَةُ مِنْ خِیفَتِهِ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،حیث عد صوت الرعد تسبیحا بالحمد و عد الظلال ساجدة لله سبحانه إلی غیر ذلک من الآیات التی جری القول فیها مجری التحلیل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مِنْهٰا لَمٰا یَهْبِطُ ،بیان ثان لکون قلوبهم أقسی من الحجارة فإن الحجارة تخشی الله تعالی،فتهبط من خشیته،و قلوبهم لا تخشی الله تعالی و لا تهابه</w:t>
      </w:r>
      <w:r>
        <w:rPr>
          <w:rFonts w:eastAsia="IRNazanin" w:cs="IRNazanin"/>
          <w:color w:val="111111"/>
          <w:sz w:val="28"/>
          <w:szCs w:val="28"/>
          <w:rtl w:val="true"/>
          <w:lang w:bidi="fa-IR"/>
        </w:rPr>
        <w:t>.</w:t>
      </w:r>
    </w:p>
    <w:p>
      <w:pPr>
        <w:pStyle w:val="Heading4"/>
        <w:numPr>
          <w:ilvl w:val="3"/>
          <w:numId w:val="1"/>
        </w:numPr>
        <w:rPr/>
      </w:pPr>
      <w:bookmarkStart w:id="290" w:name="__RefHeading___Toc14771764_73709187"/>
      <w:bookmarkStart w:id="291" w:name="_Toc108"/>
      <w:bookmarkEnd w:id="290"/>
      <w:r>
        <w:rPr>
          <w:rtl w:val="true"/>
        </w:rPr>
        <w:t>(</w:t>
      </w:r>
      <w:r>
        <w:rPr>
          <w:rtl w:val="true"/>
        </w:rPr>
        <w:t>بحث روائی</w:t>
      </w:r>
      <w:r>
        <w:rPr>
          <w:rtl w:val="true"/>
        </w:rPr>
        <w:t>)</w:t>
      </w:r>
      <w:bookmarkEnd w:id="29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آتَیْنٰاکُمْ بِقُوَّةٍ ،أ قوة </w:t>
      </w:r>
    </w:p>
    <w:p>
      <w:pPr>
        <w:pStyle w:val="BookText"/>
        <w:rPr/>
      </w:pPr>
      <w:r>
        <w:rPr>
          <w:rFonts w:ascii="IRNazanin" w:hAnsi="IRNazanin" w:eastAsia="IRNazanin"/>
          <w:color w:val="111111"/>
          <w:sz w:val="28"/>
          <w:sz w:val="28"/>
          <w:szCs w:val="28"/>
          <w:rtl w:val="true"/>
          <w:lang w:bidi="fa-IR"/>
        </w:rPr>
        <w:t>الأبدان أو قوة القلب؟قال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أیضا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مٰا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اذکروا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ما فی ترکه من 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استفید ذلک من المقام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فَوْقَکُمُ الطُّورَ خُذُوا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بنی إسرائیل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إن شاء الله لمتهدون ما أعطوا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اعترضوا بقرة من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فذبحوها لأجزأت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شددوا فشدد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بنی إسرائیل أن یذبحوا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کانوا یحتاجون إلی ذنبها فشدد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المعانی،و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البزنطی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رجلا من بنی إسرائیل قتل قرابة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أخذه و طرحه علی طریق أفضل سبط من أسباط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یطلب بدمه فقالوا لموسی إن سبط آل فلان قتلوا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من 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ببقرة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تَتَّخِذُنٰا هُزُواً؟قٰالَ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أَنْ أَکُونَ مِنَ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عمدوا إلی بقرة أجزأتهم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شددوا فشدد الله علیهم، قٰالُوا ادْعُ لَنٰا رَبَّکَ یُبَیِّنْ لَنٰا مٰا هِیَ؟قٰالَ إِنَّهُ یَقُولُ إِنَّهٰا بَقَرَةٌ لاٰ فٰارِضٌ وَ لاٰ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لا صغیرة و لا کبیرة عوان بین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عمدوا إلی بقرة أجزأتهم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شددوا فشدد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یَقُولُ إِنَّهٰا بَقَرَةٌ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 لَوْنُهٰا تَسُرُّ النّٰاظِرِینَ و لو أنهم عمدوا إلی بقرة أجزأتهم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شددوا فشدد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إِنَّ الْبَقَرَ تَشٰابَهَ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إِنْ شٰاءَ اللّٰهُ 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یَقُولُ إِنَّهٰا بَقَرَةٌ لاٰ ذَلُولٌ تُثِیرُ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تَسْقِی الْحَرْثَ مُسَلَّمَةٌ لاٰ شِیَةَ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الْآنَ جِئْتَ بِالْحَقِّ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فطلبوها فوجدوها عند فتی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لا أبیعها إلا </w:t>
      </w:r>
      <w:bookmarkStart w:id="292" w:name="pg11937_139282"/>
    </w:p>
    <w:p>
      <w:pPr>
        <w:pStyle w:val="BookText"/>
        <w:rPr/>
      </w:pPr>
      <w:bookmarkEnd w:id="292"/>
      <w:r>
        <w:rPr>
          <w:rFonts w:ascii="IRNazanin" w:hAnsi="IRNazanin" w:eastAsia="IRNazanin"/>
          <w:color w:val="111111"/>
          <w:sz w:val="28"/>
          <w:sz w:val="28"/>
          <w:szCs w:val="28"/>
          <w:rtl w:val="true"/>
          <w:lang w:bidi="fa-IR"/>
        </w:rPr>
        <w:t>بملء مسک ذهبا،فجاءوا إلی موسی و قالوا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اشتروها فاشتروها و جاءوا بها فأمر بذبحها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أن یضربوا المیت بذنبها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فعلوا ذلک حیی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یا رسول الله إن ابن عمی قتلنی،دون من أدعی علیه قتلی،فعلموا بذلک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لرسول الله موسی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البقرة لها نبأ فقال و ما هو؟قال إن فتی من بنی إسرائیل کان بارا بأبیه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اشتری بیعا فجاء إلی أبیه و الأقالید تحت رأسه فکره أن یوقظه فترک ذلک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فاستیقظ أبوه فأخبره فقال أحسنت،هذه البقرة فهی لک عوضا مما 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موسی انظر إلی البر ما بلغ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کما تری منطبقة علی إجمال ما استفدناه من الآیات الشریفة</w:t>
      </w:r>
      <w:r>
        <w:rPr>
          <w:rFonts w:eastAsia="IRNazanin" w:cs="IRNazanin"/>
          <w:color w:val="111111"/>
          <w:sz w:val="28"/>
          <w:szCs w:val="28"/>
          <w:rtl w:val="true"/>
          <w:lang w:bidi="fa-IR"/>
        </w:rPr>
        <w:t>.</w:t>
      </w:r>
    </w:p>
    <w:p>
      <w:pPr>
        <w:pStyle w:val="Heading4"/>
        <w:numPr>
          <w:ilvl w:val="3"/>
          <w:numId w:val="1"/>
        </w:numPr>
        <w:rPr/>
      </w:pPr>
      <w:bookmarkStart w:id="293" w:name="__RefHeading___Toc14771766_73709187"/>
      <w:bookmarkStart w:id="294" w:name="_Toc109"/>
      <w:bookmarkEnd w:id="293"/>
      <w:r>
        <w:rPr>
          <w:rtl w:val="true"/>
        </w:rPr>
        <w:t>(</w:t>
      </w:r>
      <w:r>
        <w:rPr>
          <w:rtl w:val="true"/>
        </w:rPr>
        <w:t>بحث فلسفی</w:t>
      </w:r>
      <w:r>
        <w:rPr>
          <w:rtl w:val="true"/>
        </w:rPr>
        <w:t>) [</w:t>
      </w:r>
      <w:r>
        <w:rPr>
          <w:rtl w:val="true"/>
        </w:rPr>
        <w:t>إحیاء الأموات و المسخ</w:t>
      </w:r>
      <w:r>
        <w:rPr>
          <w:rtl w:val="true"/>
        </w:rPr>
        <w:t>.]</w:t>
      </w:r>
      <w:bookmarkEnd w:id="29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السورة کما تری مشتملة علی عدة من الآیات المعجزة،فی قصص بنی إسرائیل و غیرهم،کفرق البحر و إغراق آل فرعون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فَرَقْنٰا بِکُمُ الْبَحْرَ فَأَنْجَیْنٰاکُمْ وَ أَغْرَقْنٰا آلَ فِرْعَوْنَ الآیة،و أخذ الصاعقة بنی إسرائیل و إحیائهم بعد الموت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یٰا مُوسیٰ لَنْ نُؤْمِنَ لَکَ الآیة،و تظلیل الغمام و إنزال المن و السلوی علیهم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عَلَیْکُمُ الْغَمٰامَ الآیة،و انفجار العیون من الحجر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اسْتَسْقیٰ مُوسیٰ لِقَوْمِهِ الآیة،و رفع الطور فوقهم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فَوْقَکُمُ الطُّورَ الآیة،و مسخ قوم منهم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لَهُمْ کُونُوا قِرَدَةً الآیة، و إحیاء القتیل ببعض البقرة المذبوحة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الآیة،و کإحیاء قوم آخرین فی قوله أَ لَمْ تَرَ إِلَی الَّذِینَ خَرَجُوا مِنْ دِیٰارِهِمْ الآیة،و کإحیاء الذی مر علی قریة خربة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کَالَّذِی مَرَّ عَلیٰ قَرْیَةٍ وَ هِیَ خٰاوِیَةٌ عَلیٰ عُرُوشِهٰا الآیة،و کإحیاء الطیر بید إبراهیم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أَرِنِی کَیْفَ تُحْیِ الْمَوْتیٰ الآیة، فهذه اثنتا عشرة آیة معجزة خارقة للعادة جرت أکثرها فی بنی إسرائیل ذکرها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بینا فیما مر إمکان وقوع المعجزة و أن خوارق العادات جائزة الوقوع فی الوجود و هی مع ذلک لیست ناقضة لقانون العلیة و المعلولیة الکلی،و تبین به أن </w:t>
      </w:r>
    </w:p>
    <w:p>
      <w:pPr>
        <w:pStyle w:val="BookText"/>
        <w:rPr/>
      </w:pPr>
      <w:r>
        <w:rPr>
          <w:rFonts w:ascii="IRNazanin" w:hAnsi="IRNazanin" w:eastAsia="IRNazanin"/>
          <w:color w:val="111111"/>
          <w:sz w:val="28"/>
          <w:sz w:val="28"/>
          <w:szCs w:val="28"/>
          <w:rtl w:val="true"/>
          <w:lang w:bidi="fa-IR"/>
        </w:rPr>
        <w:t>لا دلیل علی تأویل الآیات الظاهرة فی وقوع الإعجاز،و صرفها عن ظواهرها ما دامت الحادثة ممکنة،بخلاف المحالات کانقسام الثلاثة بمتساویین و تولد مولود یکون أبا لنفسه،فإنه لا سبیل إلی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تختص بعض المعجزات کإحیاء الموتی و المسخ ببحث آخر،فقد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ثبت فی محله أن الموجود الذی له قوة الکمال و الفعلیة إذا خرج من القوة إلی الفعل فإنه یستحیل بعد ذلک رجوعه إلی القوة ثانیا،و کذلک کل ما هو أکمل وجودا فإنه لا یرجع فی سیره الاستکمالی إلی ما هو أنقص وجودا منه من حیث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بموته یتجرد بنفسه عن المادة فیعود موجودا مجردا مثالیا أو عقلیا،و هاتان الرتبتان فوق مرتبة المادة،و الوجود فیهما أقوی من الوجود المادی،فمن المحال أن تتعلق النفس بعد موتها بالمادة ثانیا،و إلا لزم رجوع الشیء إلی القوة بعد خروجه إلی الفعل،و هو محال،و أیضا الإنسان أقوی وجودا من سائر أنواع الحیوان،فمن المحال أن یعود الإنسان شیئا من سائر أنواع الحیوان بالمسخ</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استحالة رجوع ما بالقوة بعد خروجه إلی الفعل إلی القوة ثانیا حق لا ریب فیه،لکن عود المیت إلی حیاته الدنیا ثانیا فی الجملة و کذا المسخ لیسا من مصادیقه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المحصل من الحس و البرهان أن الجوهر النباتی المادی إذا وقعت فی صراط الاستکمال الحیوانی فإنه یتحرک إلی الحیوانیة،فیتصور بالصورة الحیوانیة و هی صورة مجردة بالتجرد البرزخی،و حقیقتها إدراک الشیء نفسه بإدراک جزئی خیالی و هذه الصورة وجود کامل للجوهر النباتی و فعلیة لهذه القوة تلبس بها بالحرکة الجوهریة و من المحال أن ترجع یوما إلی الجوهر المادی فتصیر إیاه إلا أن تفارق مادتها فتبقی المادة مع صورة مادیة کالحیوان تموت فیصیر جسدا لا حراک به،ثم إن الصورة الحیوانیة مبدأ لأفعال إدراکیة تصدر عنها،و أحوال علمیة تترتب علیها،تنتقش النفس بکل واحد من تلک الأحوال بصدورها منها،و لا یزال نقش عن نقش،و إذا تراکمت من هذه النقوش ما هی متشاکلة متشابهة تحصل نقش واحد و صار صورة ثابتة غیر قابلة للزوال، و ملکة راسخة،و هذه صورة نفسانیة جدیدة یمکن أن یتنوع بها نفس حیوانی فتصیر حیوانا خاصا ذا صورة خاصة منوعة کصورة المکر و الحقد و الشهوة و الوفاء و الافتراس و غیر ذلک و إذا لم تحصل ملکة بقی النفس </w:t>
      </w:r>
    </w:p>
    <w:p>
      <w:pPr>
        <w:pStyle w:val="BookText"/>
        <w:rPr/>
      </w:pPr>
      <w:r>
        <w:rPr>
          <w:rFonts w:ascii="IRNazanin" w:hAnsi="IRNazanin" w:eastAsia="IRNazanin"/>
          <w:color w:val="111111"/>
          <w:sz w:val="28"/>
          <w:sz w:val="28"/>
          <w:szCs w:val="28"/>
          <w:rtl w:val="true"/>
          <w:lang w:bidi="fa-IR"/>
        </w:rPr>
        <w:t>علی مرتبتها الساذجة السابقة،کالنبات إذا وقفت عن حرکتها الجوهریة بقی نباتا و لم یخرج إلی الفعلیة الحیوانیة،و لو أن النفس البرزخیة تتکامل من جهة أحوالها و أفعالها بحصول الصورة دفعة لانقطعت علقتها مع البدن فی أول وجودها لکنها تتکامل بواسطة أفعالها الإدراکیة المتعلقة بالمادة شیئا فشیئا حتی تصیر حیوانا خاصا إن عمر العمر الطبیعی أو قدرا معتدا به،و إن حال بینه و بین استتمام العمر الطبیعی أو القدر المعتد به مانع کالموت الاخترامی بقی علی ما کان علیه من سذاجة الحیوانیة،ثم إن الحیوان إذا وقعت فی صراط الإنسانیة و هی الوجود الذی یعقل ذاته تعقلا کلیا مجردا عن المادة و لوازمها من المقادیر و الألوان و غیرهما خرج بالحرکة الجوهریة من فعلیة المثال التی هی قوة العقل إلی فعلیة التجرد العقلی،و تحققت له صورة الإنسان بالفعل،و من المحال أن تعود هذه الفعلیة إلی قوتها التی هی التجرد المثالی علی حد ما ذکر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لهذه الصورة أیضا أفعالا و أحوالا تحصل بتراکمها التدریجی صورة خاصة جدیدة توجب تنوع النوعیة الإنسانیة علی حد ما ذکر نظیره فی النوعیة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ظهر لک أنا لو فرضنا إنسانا رجع بعد موته إلی الدنیا و تجدد لنفسه التعلق بالمادة و خاصة المادة التی کانت متعلقة نفسه من قبل لم یبطل بذلک أصل تجرد نفسه فقد کانت مجردة قبل انقطاع العلقة و معها أیضا و هی مع التعلق ثانیا حافظة لتجردها، و الذی کان لها بالموت أن الأداة التی کانت رابطة فعلها بالمادة صارت مفقودة لها فلا تقدر علی فعل مادی کالصانع إذا فقد آلات صنعته و الأدوات اللازمة لها؛فإذا عادت النفس إلی تعلقها الفعلی بالمادة أخذت فی استعمال قواها و أدواتها البدنیة و وضعت ما اکتسبتها من الأحوال و الملکات بواسطة الأفعال فوق ما کانت حاضرة و حاصلة لها من قبل و استکملت بها استکمالا جدیدا من غیر أن یکون ذلک منه رجوعا قهقری و سیرا نزولیا من الکمال إلی النقص،و من الفعل إلی القوة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یوجب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بالقسر الدائم مع ضرورة بطلانه،فإن النفس المجردة المنقطعة عن البدن لو بقی فی طباعها إمکان الاستکمال من جهة الأفعال المادیة بالتعلق بالمادة ثانیا کان بقاؤها علی الحرمان من الکمال إلی الأبد حرمانا عما تستدعیه بطباعها،فما کل نفس براجعة إلی الدنیا بإعجاز أو خرق عادة،و الحرمان المستمر </w:t>
      </w:r>
    </w:p>
    <w:p>
      <w:pPr>
        <w:pStyle w:val="BookText"/>
        <w:rPr/>
      </w:pPr>
      <w:r>
        <w:rPr>
          <w:rFonts w:ascii="IRNazanin" w:hAnsi="IRNazanin" w:eastAsia="IRNazanin"/>
          <w:color w:val="111111"/>
          <w:sz w:val="28"/>
          <w:sz w:val="28"/>
          <w:szCs w:val="28"/>
          <w:rtl w:val="true"/>
          <w:lang w:bidi="fa-IR"/>
        </w:rPr>
        <w:t>قسر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النفوس التی خرجت من القوة إلی الفعل فی الدنیا و اتصلت إلی حد و ماتت عندها لا تبقی علی إمکان الاستکمال اللاحق دائما بل یستقر علی فعلیتها الحاضرة بعد حین أو تخرج إلی الصورة العقلیة المناسبة لذلک و تبقی علی ذلک،و تزول الإمکان المذکور بعد ذلک فالإنسان الذی مات و له نفس ساذجة غیر أنه فعل أفعالا و خلط عملا صالحا و آخر سیئا لو عاش حینا أمکن أن یکتسب علی نفسه الساذجة صورة سعیدة أو شقیة و کذا لو عاد بعد الموت إلی الدنیا و عاش أمکن أن یکتسب علی صورته السابقة صورة خاصة جدیدة و إذا لم یعد فهو فی البرزخ مثاب أو معذب بما کسبته من الأفعال حتی یتصور بصورة عقلیة مناسبة لصورته السابقة المثالیة و عند ذلک یبطل الإمکان المذکور و یبقی إمکانات الاستکمالات العقلیة فإن عاد إلی الدنیا کالأنبیاء و الأولیاء لو عادوا إلی الدنیا بعد موتهم أمکن أن یحصل صورة أخری عقلیة من ناحیة المادة و الأفعال المتعلقة بها و لو لم یعد فلیس له إلا ما کسب من الکمال و الصعود فی مدارجه،و السیر فی صراطه،هذا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أن هذا لیس قسرا دائما و لو کان مجرد حرمان موجود عن کماله الممکن له بواسطة عمل عوامل و تأثیر علل مؤثرة قسرا دائما لکان أکثر حوادث هذا العالم الذی هو دار التزاحم،و موطن التضاد أو جمیعها قسرا دائما،فجمیع أجزاء هذا العالم الطبیعی مؤثرة فی الجمیع،و إنما القسر الدائم أن یجعل فی غریزة نوع من الأنواع اقتضاء کمال من الکمالات أو استعداد ثم لا یظهر أثر ذلک دائما إما لأمر فی داخل ذاته أو لأمر من خارج ذاته متوجه إلی إبطاله بحسب الغریزة،فیکون تغریز النوع المقتضی أو المستعد للکمال تغریزا باطلا و تجبیلا هباء لغوا فافهم ذلک،و کذا لو فرضنا إنسانا تغیرت صورته إلی صورة نوع آخر من أنواع الحیوان کالقرد و الخنزیر فإنما هی صورة علی صورة،فهو إنسان خنزیر أو إنسان قردة،لا إنسان بطلت إنسانیته،و خلت الصورة الخنزیریة أو القردیة محلها،فالإنسان إذا کسب صورة من صور الملکات تصورت نفسه بها و لا دلیل علی استحالة خروجها فی هذه الدنیا من الکمون إلی البروز علی حد ما ستظهر فی الآخرة بعد الموت،و قد مر أن النفس </w:t>
      </w:r>
      <w:bookmarkStart w:id="295" w:name="pg11937_139286"/>
    </w:p>
    <w:p>
      <w:pPr>
        <w:pStyle w:val="BookText"/>
        <w:rPr/>
      </w:pPr>
      <w:bookmarkEnd w:id="295"/>
      <w:r>
        <w:rPr>
          <w:rFonts w:ascii="IRNazanin" w:hAnsi="IRNazanin" w:eastAsia="IRNazanin"/>
          <w:color w:val="111111"/>
          <w:sz w:val="28"/>
          <w:sz w:val="28"/>
          <w:szCs w:val="28"/>
          <w:rtl w:val="true"/>
          <w:lang w:bidi="fa-IR"/>
        </w:rPr>
        <w:t>الإنسانیة فی أول حدوثها علی السذاجة یمکن أن تتنوع بصورة خاصة تخصصها بعد الإبهام و تقیدها بعد الإطلاق و القبول فالممسوخ من الإنسان إنسان ممسوخ لا أنه ممسوخ فاقد للإنسانیة هذا،و نحن نقرأ فی المنشورات الیومیة من أخبار المجامع العلمیة بأوربا و أمریکا ما یؤخذ جواز الحیاة بعد الموت،و تبدل صورة الإنسان بصورة المسخ، و إن لم نتکل فی هذه المباحث علی أمثال هذه الأخبار،لکن من الواجب علی الباحثین من المحصلین أن لا ینسوا الیوم ما یتلونه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فلا مانع من القول بالتناسخ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فإن التناسخ و هو تعلق النفس المستکملة بنوع کمالها بعد مفارقتها البدن ببدن آخر محال،فإن هذا البدن إن کان ذا نفس استلزم التناسخ تعلق نفسین ببدن واحد،و هو وحدة الکثیر،و کثرة الواحد،و إن لم تکن ذا نفس استلزم رجوع ما بالفعل إلی القوة،کرجوع الشیخ إلی الصبا،و کذلک یستحیل تعلق نفس إنسانی مستکملة مفارقة ببدن نباتی أو حیوانی بما مر من البیان</w:t>
      </w:r>
      <w:r>
        <w:rPr>
          <w:rFonts w:eastAsia="IRNazanin" w:cs="IRNazanin"/>
          <w:color w:val="111111"/>
          <w:sz w:val="28"/>
          <w:szCs w:val="28"/>
          <w:rtl w:val="true"/>
          <w:lang w:bidi="fa-IR"/>
        </w:rPr>
        <w:t>..</w:t>
      </w:r>
    </w:p>
    <w:p>
      <w:pPr>
        <w:pStyle w:val="Heading4"/>
        <w:numPr>
          <w:ilvl w:val="3"/>
          <w:numId w:val="1"/>
        </w:numPr>
        <w:rPr/>
      </w:pPr>
      <w:bookmarkStart w:id="296" w:name="__RefHeading___Toc14771768_73709187"/>
      <w:bookmarkStart w:id="297" w:name="_Toc110"/>
      <w:bookmarkEnd w:id="296"/>
      <w:r>
        <w:rPr>
          <w:rtl w:val="true"/>
        </w:rPr>
        <w:t>(</w:t>
      </w:r>
      <w:r>
        <w:rPr>
          <w:rtl w:val="true"/>
        </w:rPr>
        <w:t>بحث علمی و أخلاقی</w:t>
      </w:r>
      <w:r>
        <w:rPr>
          <w:rtl w:val="true"/>
        </w:rPr>
        <w:t>) [</w:t>
      </w:r>
      <w:r>
        <w:rPr>
          <w:rtl w:val="true"/>
        </w:rPr>
        <w:t>معنی التقلید</w:t>
      </w:r>
      <w:r>
        <w:rPr>
          <w:rtl w:val="true"/>
        </w:rPr>
        <w:t>.]</w:t>
      </w:r>
      <w:bookmarkEnd w:id="29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أکثر الأمم الماضیة قصة فی القرآن أمة بنی إسرائیل،و أکثر الأنبیاء ذکرا فیه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ذکر اسمه فی القرآن،فی مائة و ستة و ثلاثین موضعا ضعف ما ذکر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أکثر الأنبیاء ذکرا بعد موسی،فقد ذکر فی تسعة و ستین موضعا علی ما قیل فیهما،و الوجه الظاهر فیه أن الإسلام هو الدین الحنیف المبنی علی التوحید الذی أسس أساسه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أتمه الله سبحانه و أکمله لنبیه محمد 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بنو إسرائیل أکثر الأمم لجاجا و خصاما،و أبعدهم من  الانقیاد للحق،کما أنه کان کفار العرب الذین ابتلی بهم رسول الله ص علی هذه الصفة،فقد آل الأمر إلی أن نزل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تری رذیلة من رذائل بنی إسرائیل فی قسوتهم و جفوتهم مما ذکره القرآن إلا و هو موجود فیهم،و کیف کان فأنت إذا تأملت قصص بنی إسرائیل المذکورة فی القرآن،و أمعنت فیها،و ما فیها من أسرار أخلاقهم وجدت أنهم کانوا قوما غائرین فی المادة مکبین علی ما یعطیه الحس من لذائذ الحیاة الصوریة،فقد کانت هذه الأمة لا تؤمن بما وراء الحس،و لا تنقاد إلا إلی اللذة و الکمال المادی،و هم الیوم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الشأن هو الذی صیر عقلهم و إرادتهم تحت انقیاد الحس و المادة،لا یعقلون إلا ما یجوزانه،و لا یریدون إلا ما یرخصان لهم ذلک فانقیاد الحس یوجب لهم أن لا یقبلوا قولا إلا إذا دل علیه الحس،و إن کان حقا و انقیاد المادة اقتضی فیهم أن یقبلوا کل ما یریده أو یستحسنه لهم کبراؤهم ممن أوتی جمال المادة،و زخرف الحیاة و إن لم یکن حقا، فأنتج ذلک فیهم التناقض قولا و فعلا،فهم یذمون کل اتباع باسم أنه تقلید و إن کان مما ینبغی إذا کان بعیدا من حسهم،و یمدحون کل اتباع باسم أنه حظ الحیاة،و إن کان مما لا ینبغی إذا کان ملائما لهوساتهم المادیة،و قد ساعدهم علی ذلک و أعانهم علیه مکثهم الممتد و قطونهم الطویل بمصر تحت استذلال المصریین،و استرقاقهم،و تعذیبهم، یسومونهم سوء العذاب و یذبحون أبناءهم و یستحیون نساءهم و فی ذلک بلاء من ربهم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فکانوا لذلک صعبة الانقیاد لما یأمرهم به أنبیاؤهم،و الربانیون من علمائهم مما فیه صلاح معاشهم و معادهم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فی ذلک مواقفهم مع موسی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سریعة اللحوق إلی ما یدعوهم المغرضون و المستکبرون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ابتلیت الحقیقة و الحق الیوم بمثل هذه البلیة بالمدنیة المادیة التی أتحفها إلیها عالم الغرب،فهی مبنیة القاعدة علی الحس و المادة،فلا یقبل دلیل فیما بعد عن الحس و لا یسأل عن دلیل فیما تضمن لذة مادیة حسیة،فأوجب ذلک إبطال الغریزة الإنسانیة فی أحکامها،و ارتحال المعارف العالیة و الأخلاق الفاضلة من بیننا فصار یهدد الإنسانیة بالانهدام،و جامعة البشر بأشد الفساد و لیعلمن نبأه بعد حین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استیفاء البحث فی الأخلاق ینتج خلاف ذلک،فما کل دلیل بمطلوب،و ما کل تقلید بمذموم،بیان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النوع الإنسانی بما أنه إنسان إنما یسیر إلی کماله </w:t>
      </w:r>
    </w:p>
    <w:p>
      <w:pPr>
        <w:pStyle w:val="BookText"/>
        <w:rPr/>
      </w:pPr>
      <w:r>
        <w:rPr>
          <w:rFonts w:ascii="IRNazanin" w:hAnsi="IRNazanin" w:eastAsia="IRNazanin"/>
          <w:color w:val="111111"/>
          <w:sz w:val="28"/>
          <w:sz w:val="28"/>
          <w:szCs w:val="28"/>
          <w:rtl w:val="true"/>
          <w:lang w:bidi="fa-IR"/>
        </w:rPr>
        <w:t>الحیوی بأفعاله الإرادیة المتوقفة علی الفکر و الإرادة منه مستحیلة التحقق إلا عن فکر،فالفکر هو الأساس الوحید الذی یبتنی علیه الکمال الوجودی الضروری فلا بد للإنسان من تصدیقات عملیة أو نظریة یرتبط بها کماله الوجودی ارتباطا بلا واسطة أو بواسطة،و هی القضایا التی نعلل بها أفعالنا الفردیة أو الاجتماعیة أو نحضرها فی أذهاننا،ثم نحصلها فی الخارج بأفعالنا،هذا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غریزة الإنسان أن یبحث عن علل ما یجده من الحوادث،أو یهاجم إلی ذهنه من المعلومات،فلا یصدر عنه فعل یرید به إیجاد ما حضر فی ذهنه فی الخارج إلا إذا حضر فی ذهنه علته الموجبة،و لا یقبل تصدیقا نظریا إلا إذا اتکئ علی التصدیق بعلته بنحو،و هذا شأن الإنسان لا یتخطاه البتة،و لو عثرنا فی موارد علی ما یلوح منه خلاف ذلک فبالتأمل و الإمعان تنحل الشبهة،و یظهر البحث عن العلة،و الرکون و الطمأنینة إلیها فطری،و الفطرة لا تختلف و لا یتخلف فعلها، و هذا یؤدی الإنسان إلی ما فوق طاقته من العمل الفکری و الفعل المتفرع علیه لسعة الاحتیاج الطبیعی، بحیث لا یقدر الإنسان الواحد إلی رفعه معتمدا علی نفسه و متکئا إلی قوة طبیعته الشخصیة فاحتالت الفطرة إلی بعثه نحو الاجتماع و هو المدینة و الحضارة و وزعت أبواب الحاجة الحیویة بین أفراد الاجتماع،و وکل بکل باب من أبوابها طائفة کأعضاء الحیوان فی تکالیفها المختلفة المجتمعة فائدتها و عائدتها فی نفسه،و لا تزال الحوائج الإنسانیة تزداد کمیة و اتساعا و تنشعب الفنون و الصناعات و العلوم،و یتربی عند ذلک الأخصائیون من العلماء و الصناع،فکثیر من العلوم و الصناعات کانت علما أو صنعة واحدة یقوم بأمرها الواحد من الناس،و الیوم نری کل باب من أبوابه علما أو علوما أو صنعة أو صنائع،کالطب المعدود قدیما فنا واحدا من فروع الطبیعیات و هو الیوم فنون لا یقوم الواحد من العلماء الأخصائیین بأزید من أمر فن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یدعو الإنسان بالإلهام الفطری،أن یستقل بما یخصه من الشغل الإنسانی فی البحث عن علته و یتبع فی غیره من یعتمد علی خبرته و مهارته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العقلاء من أفراد الاجتماع علی الرجوع إلی أهل الخبرة و حقیقة هذا الاتباع،و التقلید المصطلح و الرکون إلی الدلیل الإجمالی فیما لیس فی وسع الإنسان </w:t>
      </w:r>
      <w:bookmarkStart w:id="298" w:name="pg11937_139289"/>
    </w:p>
    <w:p>
      <w:pPr>
        <w:pStyle w:val="BookText"/>
        <w:rPr/>
      </w:pPr>
      <w:bookmarkEnd w:id="298"/>
      <w:r>
        <w:rPr>
          <w:rFonts w:ascii="IRNazanin" w:hAnsi="IRNazanin" w:eastAsia="IRNazanin"/>
          <w:color w:val="111111"/>
          <w:sz w:val="28"/>
          <w:sz w:val="28"/>
          <w:szCs w:val="28"/>
          <w:rtl w:val="true"/>
          <w:lang w:bidi="fa-IR"/>
        </w:rPr>
        <w:t>أن ینال دلیل تفاصیله کما أنه مفطور علی الاستقلال بالبحث عن دلیله التفصیلی فیما یسعه أن ینال تفصیل علته و دلیله،و ملاک الأمر کله أن الإنسان لا یرکن إلی غیر العلم،فمن الواجب عند الفطرة الاجتهاد ،و هو الاستقلال فی البحث عن العلة فیما یسعه ذلک و التقلید و هو الاتباع و رجوع الجاهل إلی العالم فیما لا یسعه ذلک،و لما استحال أن یوجد فرد من هذا النوع الإنسانی مستقلا بنفسه قائما بجمیع شئون الأصل الذی یتکی علیه الحیاة استحال أن یوجد فرد من الإنسان من غیر اتباع و تقلید،و من ادعی خلاف ذلک أو ظن من نفسه أنه غیر مقلد فی حیاته فقد سفه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 فیما للإنسان أن ینال علته و سببه کالاجتهاد فیما لیس له الورود علیه و النیل منه،من الرذائل التی هی من مهلکات الاجتماع،و مفنیات المدینة الفاضلة و لا یجوز الاتباع المحض إلا فی الله سبحانه لأنه السبب الذی إلیه تنتهی الأسباب</w:t>
      </w:r>
      <w:r>
        <w:rPr>
          <w:rFonts w:eastAsia="IRNazanin" w:cs="IRNazanin"/>
          <w:color w:val="111111"/>
          <w:sz w:val="28"/>
          <w:szCs w:val="28"/>
          <w:rtl w:val="true"/>
          <w:lang w:bidi="fa-IR"/>
        </w:rPr>
        <w:t>.</w:t>
      </w:r>
    </w:p>
    <w:p>
      <w:pPr>
        <w:pStyle w:val="Heading3"/>
        <w:numPr>
          <w:ilvl w:val="2"/>
          <w:numId w:val="1"/>
        </w:numPr>
        <w:rPr/>
      </w:pPr>
      <w:bookmarkStart w:id="299" w:name="__RefHeading___Toc14771770_73709187"/>
      <w:bookmarkStart w:id="300" w:name="_Toc111"/>
      <w:bookmarkEnd w:id="299"/>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75</w:t>
      </w:r>
      <w:r>
        <w:rPr>
          <w:rtl w:val="true"/>
        </w:rPr>
        <w:t xml:space="preserve"> </w:t>
      </w:r>
      <w:r>
        <w:rPr>
          <w:rtl w:val="true"/>
        </w:rPr>
        <w:t xml:space="preserve">الی </w:t>
      </w:r>
      <w:r>
        <w:rPr/>
        <w:t>82</w:t>
      </w:r>
      <w:r>
        <w:rPr>
          <w:rtl w:val="true"/>
        </w:rPr>
        <w:t>]</w:t>
      </w:r>
      <w:bookmarkEnd w:id="300"/>
    </w:p>
    <w:p>
      <w:pPr>
        <w:pStyle w:val="Heading4"/>
        <w:numPr>
          <w:ilvl w:val="3"/>
          <w:numId w:val="1"/>
        </w:numPr>
        <w:rPr/>
      </w:pPr>
      <w:bookmarkStart w:id="301" w:name="__RefHeading___Toc14771772_73709187"/>
      <w:bookmarkStart w:id="302" w:name="_Toc112"/>
      <w:bookmarkEnd w:id="301"/>
      <w:r>
        <w:rPr>
          <w:rtl w:val="true"/>
        </w:rPr>
        <w:t>اشارة</w:t>
      </w:r>
      <w:bookmarkEnd w:id="30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یَعْلَمُونَ أَنَّ اَللّٰهَ یَعْلَمُ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303" w:name="pg11937_139290"/>
    </w:p>
    <w:p>
      <w:pPr>
        <w:pStyle w:val="Heading4"/>
        <w:numPr>
          <w:ilvl w:val="3"/>
          <w:numId w:val="1"/>
        </w:numPr>
        <w:rPr/>
      </w:pPr>
      <w:bookmarkStart w:id="304" w:name="__RefHeading___Toc14771774_73709187"/>
      <w:bookmarkStart w:id="305" w:name="_Toc113"/>
      <w:bookmarkEnd w:id="303"/>
      <w:bookmarkEnd w:id="304"/>
      <w:r>
        <w:rPr>
          <w:rtl w:val="true"/>
        </w:rPr>
        <w:t>بیان</w:t>
      </w:r>
      <w:bookmarkEnd w:id="305"/>
    </w:p>
    <w:p>
      <w:pPr>
        <w:pStyle w:val="BookText"/>
        <w:rPr/>
      </w:pPr>
      <w:r>
        <w:rPr>
          <w:rFonts w:ascii="IRNazanin" w:hAnsi="IRNazanin" w:eastAsia="IRNazanin"/>
          <w:color w:val="111111"/>
          <w:sz w:val="28"/>
          <w:sz w:val="28"/>
          <w:szCs w:val="28"/>
          <w:rtl w:val="true"/>
          <w:lang w:bidi="fa-IR"/>
        </w:rPr>
        <w:t>السیاق و خاصة ما فی ذیل الآیات یفید أن الیهود عند الکفار،و خاصة کفار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 دارهم منهم کانوا یعرفون قبل البعثة ظهیرا لرسول الله ص و عندهم علم الدین و الکتاب،و لذلک کان الرجاء فی إیمانهم أکثر من غیرهم،و کان المتوقع أن یؤمنوا به أفواجا فیتأید بذلک و یظهر نوره،و ینتشر دعوته،و لما هاجر النبی إلی المدینة و کان من أمرهم ما کان تبدل الرجاء قنوطا،و الطمع یأسا،و لذلک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فَتَطْمَعُونَ أَنْ یُؤْمِنُوا لَکُمْ إلخ،یعنی أن کتمان الحقائق و تحریف الکلام من شیمهم،فلا ینبغی أن یستبعد نکولهم عما قالوا و نقضهم ما أبرموا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فَتَطْمَعُونَ أَنْ یُؤْمِنُوا لَکُمْ ،فیه التفات من خطاب بنی إسرائیل إلی خطاب النبی و الذین آمنوا و وضعهم موضع الغیبة و کان الوجه فیه أنه لما قص قصة البقرة و عدل فیها من خطاب بنی إسرائیل إلی غیبتهم لمکان التحریف الواقع فیها بحذفها من التوراة کما مر،أرید إتمام البیان بنحو الغیبة بالإشارة إلی تحریفهم کتاب الله تعالی فصرف لذلک وجه الکلام إلی الغیبة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الَّذِینَ آمَنُوا قٰالُوا آمَنّٰا وَ إِذٰا خَلاٰ إلخ،لا تقابل بین الشرطین و هما مدخولا إذا فی الموضعین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بل المراد بیان موضعین آخرین من مواضع جرائمهم و جهالتهم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ینافقون فیتظاهرون بالإیمان صونا لأنفسهم من الإیذاء و الطعن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یریدون تعمیة الأمر و إبهامه علی الله سبحانه العالم بسرهم و علانیتهم و ذلک أن العامة منهم،و هم أولوا بساطة النفس ربما کانوا ینبسطون للمؤمنین،فیحدثونهم ببعض ما فی کتبهم من بشارات النبی أو ما ینفع المؤمنین فی تصدیق النبوة،کما یلوح من لحن الخطاب فکان أولیاؤهم ینهونهم معللا بأن ذلک مما فتح الله لهم،فلا ینبغی أن یفشی للمؤمنین،فیحاجوهم به عند ربهم کأنهم لو لم یحاجوهم به عند ربهم لم یطلع الله علیه فلم یؤاخذهم بذلک و لازم ذلک أن الله تعالی إنما یعلم علانیة الأمر،دون سره و باطنه و هذا من الجهل بمکان،فرد الله سبحانه علیهم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لاٰ یَعْلَمُونَ أَنَّ اللّٰهَ یَعْلَمُ مٰا یُسِرُّونَ وَ مٰا یُعْلِنُونَ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فإن هذا النوع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یتعلق بظاهر الأمر دون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العلم المنتهی إلی الحس الذی یفتقر إلی بدن مادی مجهز بآلات مادیة مقید بقیود الزمان و المکان مولود لعلل أخری مادیة و ما هو کذلک مصنوع من العالم لا صانع العالم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أیضا من شواهد ما قدمناه آنفا أن بنی إسرائیل لإذعانهم بأصالة المادة کانوا یحکمون فی الله سبحانه بما للمادة من الأحکام،فکانوا یظنونه موجودا فعالا فی المادة،مستعلیا قاهرا علیه،و لکن بعین ما تفعل علة مادیة و تستعلی و تقهر علی معلول مادی،و هذا أمر لا یختص به الیهود،بل هو شأن کل من یذعن بأصالة المادة من الملیین و غیرهم،فلا یحکمون فی ساحة قدسه سبحانه إلا بما یعقلون من أوصاف المادیات من الحیاة و العلم و القدرة و الاختیار و الإرادة و القضاء و الحکم و تدبیر الأمر و إبرام القضاء إلی غیر ذلک،و هذا داء لا ینجع معه دواء،و ما تغنی الآیات و النذر عن قوم لا یعقلون،حتی آل الأمر إلی أن استهزأ بهم من لا مسکة له فی دینهم الحق و لا قدم له فی معارفهم الحقة،قائلا إن المسلمین یروون عن نبیهم أن الله خلق آدم علی صورته و هم معاشر أمته یخلقون الله علی صورة آدم،فهؤلاء یدور أمرهم بین أن یثبتوا لربهم جمیع أحکام المادة،کما یفعله المشبهة من المسلمین أو من یتلو تلوهم و إن لم یعرف بالتشبیه، أو لا یفهموا شیئا من أوصاف جماله،فینفوا الجمیع بإرجاعها إلی السلوب قائلا إن ما یبین أوصافه تعالی من الألفاظ إنما یقع علیه بالاشتراک اللفظی </w:t>
      </w:r>
    </w:p>
    <w:p>
      <w:pPr>
        <w:pStyle w:val="BookText"/>
        <w:rPr/>
      </w:pPr>
      <w:r>
        <w:rPr>
          <w:rFonts w:ascii="IRNazanin" w:hAnsi="IRNazanin" w:eastAsia="IRNazanin"/>
          <w:color w:val="111111"/>
          <w:sz w:val="28"/>
          <w:sz w:val="28"/>
          <w:szCs w:val="28"/>
          <w:rtl w:val="true"/>
          <w:lang w:bidi="fa-IR"/>
        </w:rPr>
        <w:t>فلقولنا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موجود ثابت عالم قادر حی معان لا نفهمها و لا نعقلها،فاللازم إرجاع معانیها إلی النفی،فالمعنی مثلا أنه لیس بمعدوم،و لا زائل،و لا جاهل،و لا عاجز و لا میت فاعتبروا یا أولی الأبصار فهذا بالاستلزام زعم منهم بأنهم یؤمنون بما لا یدرون،و یعبدون ما لا یفهمون،و یدعون إلی ما لا یعقلون،و لا یعقله أحد من الناس،و قد کفتهم الدعوة الدینیة مئونة هذه الأباطیل بالحق فحکم علی العامة أن یحفظوا حقیقة القول و لب الحقیقة بین التشبیه و التنزیه فیقولوا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شیء لا کالأشیاء و إن له علما لا کعلومنا،و قدرة لا کقدرتنا،و حیاة لا کحیاتنا،مرید لا بهمامة،متکلم لا بشق فم،و علی الخاصة أن یتدبروا فی آیاته و یتفقهوا فی دینه فقد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الخاصة کما لا یساوون العامة فی درجات المعرفة،کذلک لا یساوونهم فی التکالیف المتوجهة إلیهم،فهذا هو التعلیم الدینی النازل فی حقهم لو أنهم کانوا یأخذون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أُمِّیُّونَ لاٰ یَعْلَمُونَ الْکِتٰابَ إِلاّٰ أَمٰانِیَّ ، الأمی من لا یقرأ و لا یکتب منسوب إلی الأم لأن عطوفة الأم و شفقتها کانت تمنعها أن ترسل ولدها إلی المعلم و تسلمه إلی تربیته،فکان یکتفی بتربیة الأم، و الأمانی جمع أمنیة،و هی الأکاذیب،فمحصل المعنی أنهم بین من یقرأ الکتاب و یکتبه فیحرفه و بین من لا یقرأ و لا یکتب و لا یعلم من الکتاب إلا أکاذیب المحرفین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 الویل هو الهلکة و العذاب الشدید و الحزن و الخزی و الهوان و کل ما یحذره الإنسان أشد الحذر و الاشتراء هو الابتیاع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لَهُمْ مِمّٰا کَتَبَتْ أَیْدِیهِمْ وَ وَیْلٌ لَهُمْ إلخ،الضمائر إما راجعة إلی بنی إسرائیل أو لخصوص المحرفین منهم و لکل وجه و علی الأول یثبت الویل للأمیین منهم أیضا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إلخ، الخطیئة هی الحالة الحاصلة للنفس من کسب السیئة،و لذلک أتی بإحاطة الخطیئة بعد ذکر کسب </w:t>
      </w:r>
      <w:bookmarkStart w:id="306" w:name="pg11937_139293"/>
    </w:p>
    <w:p>
      <w:pPr>
        <w:pStyle w:val="BookText"/>
        <w:rPr/>
      </w:pPr>
      <w:bookmarkEnd w:id="306"/>
      <w:r>
        <w:rPr>
          <w:rFonts w:ascii="Amiri" w:hAnsi="Amiri" w:eastAsia="Amiri" w:cs="Amiri"/>
          <w:color w:val="111111"/>
          <w:sz w:val="28"/>
          <w:sz w:val="28"/>
          <w:szCs w:val="28"/>
          <w:rtl w:val="true"/>
          <w:lang w:bidi="ar-SA"/>
        </w:rPr>
        <w:t>السیئة و إحاطة الخطیئة توجب أن یکون الإنسان المحاط مقطوع الطریق إلی النجاة کان الهدایة لإحاطة الخطیئة به لا تجد إلیه سبیلا فهو من أصحاب النار مخلدا فیها و لو کان فی قلبه شیء من الإیمان بالفعل،أو کان معه بعض ما لا یدفع الحق من الأخلاق و الملکات،کالإنصاف و الخضوع للحق،أو ما یشابههما لکانت الهدایة و السعادة ممکنتی النفوذ إلیه،فإحاطة الخطیئة لا تتحقق إلا بالشرک الذی قال تعالی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من جهة أخری إلا بالکفر و تکذیب الآیات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،فکسب السیئة،و إحاطة الخطیئة کالکلمة الجامعة لما یوجب الخلود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هاتین الآیتین قریبتا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هٰادُوا وَ النَّصٰاریٰ وَ الصّٰابِئِینَ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 إنما الفرق أن الآیتین أعنی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کَسَبَ سَیِّئَةً</w:t>
      </w:r>
    </w:p>
    <w:p>
      <w:pPr>
        <w:pStyle w:val="BookText"/>
        <w:rPr/>
      </w:pPr>
      <w:r>
        <w:rPr>
          <w:rFonts w:ascii="IRNazanin" w:hAnsi="IRNazanin" w:eastAsia="IRNazanin"/>
          <w:color w:val="111111"/>
          <w:sz w:val="28"/>
          <w:sz w:val="28"/>
          <w:szCs w:val="28"/>
          <w:rtl w:val="true"/>
          <w:lang w:bidi="fa-IR"/>
        </w:rPr>
        <w:t>،فی مقام بیان أن الملاک فی السعادة إنما هو حقیقة الإیمان و العمل الصالح دون الدعاوی و الآیتان المتقدمتان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إلخ فی مقام بیان أن الملاک فیها هو حقیقة الإیمان و العمل الصالح دون التسمی بالأسماء</w:t>
      </w:r>
      <w:r>
        <w:rPr>
          <w:rFonts w:eastAsia="IRNazanin" w:cs="IRNazanin"/>
          <w:color w:val="111111"/>
          <w:sz w:val="28"/>
          <w:szCs w:val="28"/>
          <w:rtl w:val="true"/>
          <w:lang w:bidi="fa-IR"/>
        </w:rPr>
        <w:t>.</w:t>
      </w:r>
    </w:p>
    <w:p>
      <w:pPr>
        <w:pStyle w:val="Heading4"/>
        <w:numPr>
          <w:ilvl w:val="3"/>
          <w:numId w:val="1"/>
        </w:numPr>
        <w:rPr/>
      </w:pPr>
      <w:bookmarkStart w:id="307" w:name="__RefHeading___Toc14771776_73709187"/>
      <w:bookmarkStart w:id="308" w:name="_Toc114"/>
      <w:bookmarkEnd w:id="307"/>
      <w:r>
        <w:rPr>
          <w:rtl w:val="true"/>
        </w:rPr>
        <w:t>(</w:t>
      </w:r>
      <w:r>
        <w:rPr>
          <w:rtl w:val="true"/>
        </w:rPr>
        <w:t>بحث روائی</w:t>
      </w:r>
      <w:r>
        <w:rPr>
          <w:rtl w:val="true"/>
        </w:rPr>
        <w:t>)</w:t>
      </w:r>
      <w:bookmarkEnd w:id="308"/>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لَقُوا الَّذِینَ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قوم من الیهود لیسوا من المعاندین المتواطئین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لقوا المسلمین حدثوهم بما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صفة محمد ص فنهی کبراؤهم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لا تخبروهم بما فی التوراة من صفة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فیحاجوهم به عند ربهم فنزلت هذه الآیة</w:t>
      </w:r>
    </w:p>
    <w:p>
      <w:pPr>
        <w:pStyle w:val="BookText"/>
        <w:rPr/>
      </w:pPr>
      <w:r>
        <w:rPr>
          <w:rFonts w:ascii="Amiri" w:hAnsi="Amiri" w:eastAsia="Amiri" w:cs="Amiri"/>
          <w:color w:val="111111"/>
          <w:sz w:val="28"/>
          <w:sz w:val="28"/>
          <w:szCs w:val="28"/>
          <w:rtl w:val="true"/>
          <w:lang w:bidi="ar-SA"/>
        </w:rPr>
        <w:t>و فی الکافی،عن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جحدوا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أصحاب النار هم فیها خالدون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قریبا من هذا المعنی الشیخ فی أمالیه عن النبی ص، و الروایتان من الجری و التطبیق علی المصداق،و قد عد سبحانه الولایة حسنة فی </w:t>
      </w:r>
      <w:bookmarkStart w:id="309" w:name="pg11937_139294"/>
    </w:p>
    <w:p>
      <w:pPr>
        <w:pStyle w:val="BookText"/>
        <w:rPr/>
      </w:pPr>
      <w:bookmarkEnd w:id="30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یمکن أن یکون من التفسیر لما سیجیء فی سورة المائدة أنها العمل بما یقتضیه التوحید و إنما نسب إلی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أول فاتح من هذه الأمة لهذا الباب فانتظر</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4771778_73709187"/>
      <w:bookmarkStart w:id="311" w:name="_Toc115"/>
      <w:bookmarkEnd w:id="31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83</w:t>
      </w:r>
      <w:r>
        <w:rPr>
          <w:rtl w:val="true"/>
        </w:rPr>
        <w:t xml:space="preserve"> </w:t>
      </w:r>
      <w:r>
        <w:rPr>
          <w:rtl w:val="true"/>
        </w:rPr>
        <w:t xml:space="preserve">الی </w:t>
      </w:r>
      <w:r>
        <w:rPr/>
        <w:t>88</w:t>
      </w:r>
      <w:r>
        <w:rPr>
          <w:rtl w:val="true"/>
        </w:rPr>
        <w:t>]</w:t>
      </w:r>
      <w:bookmarkEnd w:id="311"/>
    </w:p>
    <w:p>
      <w:pPr>
        <w:pStyle w:val="Heading4"/>
        <w:numPr>
          <w:ilvl w:val="3"/>
          <w:numId w:val="1"/>
        </w:numPr>
        <w:rPr/>
      </w:pPr>
      <w:bookmarkStart w:id="312" w:name="__RefHeading___Toc14771780_73709187"/>
      <w:bookmarkStart w:id="313" w:name="_Toc116"/>
      <w:bookmarkEnd w:id="312"/>
      <w:r>
        <w:rPr>
          <w:rtl w:val="true"/>
        </w:rPr>
        <w:t>اشارة</w:t>
      </w:r>
      <w:bookmarkEnd w:id="31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بِکُفْرِهِمْ فَقَلِیلاً مٰا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314" w:name="pg11937_139295"/>
    </w:p>
    <w:p>
      <w:pPr>
        <w:pStyle w:val="Heading4"/>
        <w:numPr>
          <w:ilvl w:val="3"/>
          <w:numId w:val="1"/>
        </w:numPr>
        <w:rPr/>
      </w:pPr>
      <w:bookmarkStart w:id="315" w:name="__RefHeading___Toc14771782_73709187"/>
      <w:bookmarkStart w:id="316" w:name="_Toc117"/>
      <w:bookmarkEnd w:id="314"/>
      <w:bookmarkEnd w:id="315"/>
      <w:r>
        <w:rPr>
          <w:rtl w:val="true"/>
        </w:rPr>
        <w:t>(</w:t>
      </w:r>
      <w:r>
        <w:rPr>
          <w:rtl w:val="true"/>
        </w:rPr>
        <w:t>بیان</w:t>
      </w:r>
      <w:r>
        <w:rPr>
          <w:rtl w:val="true"/>
        </w:rPr>
        <w:t>)</w:t>
      </w:r>
      <w:bookmarkEnd w:id="31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 بَنِی إِسْرٰائِیلَ ،الآیة فی بدیع نظمها تبتدئ أولا بالغیبة و تنتهی إلی الخطاب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إِلاّٰ قَلِیلاً مِنْکُمْ وَ أَنْتُمْ مُعْرِضُونَ ،ثم إنها تذکر أولا المیثاق و هو أخذ للعهد،و لا یکون إلا بالقول،ثم تحکی ما أخذ علیه المیثاق فتبتدئ،فیه بالخبر،حیث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إِلاَّ اللّٰهَ ،و تختتم بالإنشاء حیث تقول وَ قُولُوا لِلنّٰاسِ حُسْناً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فی ذلک کله أن الآیات المتعرضة لحال بنی إسرائیل لما بدئت بالخطاب لمکان اشتمالها علی التقریع و التوبیخ و جرت علیه کان سیاق الکلام فیها الخطاب ثم لما تبدل الخطاب بالغیبة بعد قصة البقرة لنکتة داعیة إلیها کما مر حتی انتهت إلی هذه الآیة،فبدئت أیضا بالغیبة لکن المیثاق حیث کان بالقول و بنی علی حکایته حکی بالخطاب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إِلاَّ اللّٰهَ إلخ،و هو نهی فی صورة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فعل ذلک دلالة علی شدة الاهتمام به،کان الناهی لا یشک فی عدم تحقق ما نهی عنه فی الخارج،و لا یرتاب فی أن المکلف المأخوذ علیه المیثاق سوف لا ینتهی عن نهیه،فلا یوقع الفعل قطعا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بِالْوٰالِدَیْنِ إِحْسٰاناً وَ ذِی الْقُرْبیٰ وَ الْیَتٰامیٰ وَ الْمَسٰاکِینِ ،کل ذلک أمر فی صورة الخبر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الانتقال إلی الخطاب من قبل الحکایة أعطی فرصة للانتقال إلی أصل الکلام،و هو خطاب بنی إسرائیل لمکان الاتصال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وَ آتُوا الزَّکٰاةَ ثُمَّ تَوَلَّیْتُمْ إلخ و انتظم بذلک السیاق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بِالْوٰالِدَیْنِ إِحْسٰاناً ،أمر أو خبر بمعنی الأمر و التقدیر و أحسنوا بالوالدین إحسانا،و ذی القربی و الیتامی و المساکین،أو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تحسنون بالوالدین إحسانا،إلخ،و قد رتب موارد الإحسان أخذا من الأهم و الأقرب إلی المهم و الأبعد فقرابة الإنسان أقرب إلیه من غیرهم،و الوالدان و هما الأصل الذی تتکی علیه و تقوم به شجرة وجوده أقرب من غیرهما من الأرحام،و فی غیر القرابة أیضا الیتامی أحق بالإحسان لصغرهم و فقدهم من یقوم بأمرهم من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الْیَتٰامیٰ ، الیتیم من مات أبوه،و لا یقال لمن ماتت أمه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الیتیم فی الإنسان إنما تکون من جهة الأب و فی غیر الإنسان من سائر الحیوان من جهة الأم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الْمَسٰاکِینِ ،جمع مسکین و هو الفقیر العادم الذلیل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مصدر بمعنی الصفة جیء به للمبالغة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القراءات حسنا،بفتح الحاء و السین صفة مشبهة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قولوا للناس قولا حسنا،و هو کنایة عن حسن المعاشرة مع الناس،کافرهم،و مؤمنهم و لا ینافی حکم القتال حتی تکون آیة القتال ناسخة له لأن مورد القتال غیر مورد المعاشرة فلا ینافی الأمر بحسن المعاشرة کما أن القول الخشن فی مقام التأدیب لا ینافی حسن المعاشرة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تَسْفِکُونَ دِمٰاءَکُمْ ،خبر فی معنی الإنشاء نظیر ما مر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تَعْبُدُونَ إِلاَّ اللّٰهَ</w:t>
      </w:r>
    </w:p>
    <w:p>
      <w:pPr>
        <w:pStyle w:val="BookText"/>
        <w:rPr/>
      </w:pPr>
      <w:r>
        <w:rPr>
          <w:rFonts w:ascii="IRNazanin" w:hAnsi="IRNazanin" w:eastAsia="IRNazanin"/>
          <w:color w:val="111111"/>
          <w:sz w:val="28"/>
          <w:sz w:val="28"/>
          <w:szCs w:val="28"/>
          <w:rtl w:val="true"/>
          <w:lang w:bidi="fa-IR"/>
        </w:rPr>
        <w:t>،و السفک الصب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تَظٰاهَرُونَ عَلَیْهِمْ ، التظاهر هو التعارف،و الظهیر العون مأخوذ من الظهر لأن العون یلی ظهر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عَلَیْکُمْ إِخْرٰاجُهُمْ ،الضمیر للشأن و القصة کقوله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بِبَعْضِ الْکِتٰابِ ،أی ما هو الفرق بین الإخراج و الفدیة حیث أخذتم بحکم الفدیة و ترکتم حکم الإخراج و هما جمیعا فی الکتاب ،أَ فَتُؤْمِنُونَ بِبَعْضِ الْکِتٰابِ وَ تَکْفُرُونَ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قَفَّیْنٰا التقفیة الاتباع و إتیان الواحد قفا الواحد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عِیسَی ابْنَ مَرْیَمَ الْبَیِّنٰاتِ ،سیأتی الکلام فیه فی سورة آل عمران</w:t>
      </w:r>
      <w:r>
        <w:rPr>
          <w:rFonts w:eastAsia="Amiri" w:cs="Amiri" w:ascii="Amiri" w:hAnsi="Amiri"/>
          <w:color w:val="111111"/>
          <w:sz w:val="28"/>
          <w:szCs w:val="28"/>
          <w:rtl w:val="true"/>
          <w:lang w:bidi="ar-SA"/>
        </w:rPr>
        <w:t xml:space="preserve">. </w:t>
      </w:r>
      <w:bookmarkStart w:id="317" w:name="pg11937_139297"/>
    </w:p>
    <w:p>
      <w:pPr>
        <w:pStyle w:val="BookText"/>
        <w:rPr/>
      </w:pPr>
      <w:bookmarkEnd w:id="31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غُلْفٌ جمع أغلف من الغلاف أی قلوبنا محفوظة تحت لفائف و أستار و حجب،فهو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قُلُوبُنٰا فِی أَکِنَّةٍ مِمّٰا تَدْعُونٰا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هو کنایة عن عدم إمکان استماع ما یدعون إلیه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4771784_73709187"/>
      <w:bookmarkStart w:id="319" w:name="_Toc118"/>
      <w:bookmarkEnd w:id="318"/>
      <w:r>
        <w:rPr>
          <w:rtl w:val="true"/>
        </w:rPr>
        <w:t>(</w:t>
      </w:r>
      <w:r>
        <w:rPr>
          <w:rtl w:val="true"/>
        </w:rPr>
        <w:t>بحث روائی</w:t>
      </w:r>
      <w:r>
        <w:rPr>
          <w:rtl w:val="true"/>
        </w:rPr>
        <w:t>)</w:t>
      </w:r>
      <w:bookmarkEnd w:id="319"/>
    </w:p>
    <w:p>
      <w:pPr>
        <w:pStyle w:val="BookText"/>
        <w:rPr/>
      </w:pPr>
      <w:r>
        <w:rPr>
          <w:rFonts w:ascii="Amiri" w:hAnsi="Amiri" w:eastAsia="Amiri" w:cs="Amiri"/>
          <w:color w:val="111111"/>
          <w:sz w:val="28"/>
          <w:sz w:val="28"/>
          <w:szCs w:val="28"/>
          <w:rtl w:val="true"/>
          <w:lang w:bidi="ar-SA"/>
        </w:rPr>
        <w:t>فی الکافی،عن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أحسن ما تحبون أن یقال فیکم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و لا تقولوا إلا خیرا حتی تعلموا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أحسن ما تحبون أن یقال لکم، فإن الله عز و جل یبغض السباب اللعان الطعان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المؤمنین الفاحش المفحش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یحب الحیی الحلیم العفیف المتعفف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 الحدیث فی الکافی،بطریق آخر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العیاشی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الحدیث الثانی فی الکافی،عنه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الحدیث الثالث العیاشی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هذه المعانی استفیدت من إطلاق الحسن عند القائل و إطلاقه من حیث المورد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 بخمسة أسیاف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فسیف علی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،نزلت فی أهل الذمة ثم نسختها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بإطلاق آخر للقول و هو شموله للکلام و لمطلق التعرض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لا تقل له إلا حسنا و خیرا أی لا تتعرض له إلا بالخیر و الحسن،و لا تمسسه إلا بالخیر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کان النسخ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النسخ بالمعنی الأخص </w:t>
      </w:r>
      <w:bookmarkStart w:id="320" w:name="pg11937_139298"/>
    </w:p>
    <w:p>
      <w:pPr>
        <w:pStyle w:val="BookText"/>
        <w:rPr/>
      </w:pPr>
      <w:bookmarkEnd w:id="320"/>
      <w:r>
        <w:rPr>
          <w:rFonts w:ascii="IRNazanin" w:hAnsi="IRNazanin" w:eastAsia="IRNazanin"/>
          <w:color w:val="111111"/>
          <w:sz w:val="28"/>
          <w:sz w:val="28"/>
          <w:szCs w:val="28"/>
          <w:rtl w:val="true"/>
          <w:lang w:bidi="fa-IR"/>
        </w:rPr>
        <w:t>و هو المصطلح و یمکن أن یکون المراد هو النسخ بالمعنی الأعم،علی ما سیجیء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،و هو الکثیر فی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هذه الآیة و آیة القتال غیر متحدتین موردا</w:t>
      </w:r>
    </w:p>
    <w:p>
      <w:pPr>
        <w:pStyle w:val="Heading3"/>
        <w:numPr>
          <w:ilvl w:val="2"/>
          <w:numId w:val="1"/>
        </w:numPr>
        <w:rPr/>
      </w:pPr>
      <w:bookmarkStart w:id="321" w:name="__RefHeading___Toc14771786_73709187"/>
      <w:bookmarkStart w:id="322" w:name="_Toc119"/>
      <w:bookmarkEnd w:id="321"/>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89</w:t>
      </w:r>
      <w:r>
        <w:rPr>
          <w:rtl w:val="true"/>
        </w:rPr>
        <w:t xml:space="preserve"> </w:t>
      </w:r>
      <w:r>
        <w:rPr>
          <w:rtl w:val="true"/>
        </w:rPr>
        <w:t xml:space="preserve">الی </w:t>
      </w:r>
      <w:r>
        <w:rPr/>
        <w:t>93</w:t>
      </w:r>
      <w:r>
        <w:rPr>
          <w:rtl w:val="true"/>
        </w:rPr>
        <w:t>]</w:t>
      </w:r>
      <w:bookmarkEnd w:id="322"/>
    </w:p>
    <w:p>
      <w:pPr>
        <w:pStyle w:val="Heading4"/>
        <w:numPr>
          <w:ilvl w:val="3"/>
          <w:numId w:val="1"/>
        </w:numPr>
        <w:rPr/>
      </w:pPr>
      <w:bookmarkStart w:id="323" w:name="__RefHeading___Toc14771788_73709187"/>
      <w:bookmarkStart w:id="324" w:name="_Toc120"/>
      <w:bookmarkEnd w:id="323"/>
      <w:r>
        <w:rPr>
          <w:rtl w:val="true"/>
        </w:rPr>
        <w:t>اشارة</w:t>
      </w:r>
      <w:bookmarkEnd w:id="3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مُوسیٰ بِالْبَیِّنٰاتِ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325" w:name="pg11937_139299"/>
    </w:p>
    <w:p>
      <w:pPr>
        <w:pStyle w:val="Heading4"/>
        <w:numPr>
          <w:ilvl w:val="3"/>
          <w:numId w:val="1"/>
        </w:numPr>
        <w:rPr/>
      </w:pPr>
      <w:bookmarkStart w:id="326" w:name="__RefHeading___Toc14771790_73709187"/>
      <w:bookmarkStart w:id="327" w:name="_Toc121"/>
      <w:bookmarkEnd w:id="325"/>
      <w:bookmarkEnd w:id="326"/>
      <w:r>
        <w:rPr>
          <w:rtl w:val="true"/>
        </w:rPr>
        <w:t>(</w:t>
      </w:r>
      <w:r>
        <w:rPr>
          <w:rtl w:val="true"/>
        </w:rPr>
        <w:t>بیان</w:t>
      </w:r>
      <w:r>
        <w:rPr>
          <w:rtl w:val="true"/>
        </w:rPr>
        <w:t>)</w:t>
      </w:r>
      <w:bookmarkEnd w:id="32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إلخ،السیاق یدل علی أن هذا الکتاب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مِنْ قَبْلُ یَسْتَفْتِحُونَ عَلَی الَّذِینَ کَفَرُوا ،علی وقوع تعرض بهم من کفار العرب،و أنهم کانوا یستفتحون أی یطلبون الفتح علیهم ببعثة النبی ص و هجرته و أن ذلک الاستفتاح قد استمر منهم قبل الهجرة،بحیث کان الکفار من العرب أیضا یعرفون ذلک منهم لمکان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 أی عرفوا أنه هو بانطباق ما کان عندهم من الأوصاف علیه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 بیان لسبب کفرهم بعد العلم و أن السبب الوحید فی ذلک هو البغی و الحسد،فقوله بغیا،مفعول مطلق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أَنْ یُنَزِّلَ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فَبٰاؤُ بِغَضَبٍ عَلیٰ غَضَبٍ ،أی رجعوا بمصاحبته أو بتلبس غضب بسبب کفرهم بالقرآن علی غضب بسبب کفرهم بالتوراة من قبل،و المعنی أنهم کانوا قبل البعثة و الهجرة ظهیرا للنبی ص و مستفتحا به و بالکتاب النازل علیه،ثم لما نزل بهم النبی ص و نزل علیه القرآن و عرفوا أنه هو الذی کانوا یستفتحون به و ینتظرون قدومه هاج بهم الحسد،و أخذهم الاستکبار،فکفروا و أنکروا ما کانوا یذکرونه کما کانوا یکفرون بالتوراة من قبل،فکان ذلک منهم کفرا علی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یَکْفُرُونَ بِمٰا وَرٰاءَهُ ،أی یظهرون الکفر بما وراءه،و إلا فهم بالذی أنزل إلیهم و هو التوراة أیضا 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،الفاء للتفریع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السؤال متفرع علی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بِمٰا أُنْزِلَ عَلَیْنٰا ،أی لو کان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بِمٰا أُنْزِلَ عَلَیْنٰا حقا و صدقا فلم تقتلون أنبیاء الله،و لم کفرتم بموسی باتخاذ العجل،و لم قلتم عند أخذ المیثاق و رفع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وَ عَصَیْنٰا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فِی قُلُوبِهِمُ الْعِجْلَ ، الإشراب هو السقی،و المراد بالعجل </w:t>
      </w:r>
      <w:bookmarkStart w:id="328" w:name="pg11937_139300"/>
    </w:p>
    <w:p>
      <w:pPr>
        <w:pStyle w:val="BookText"/>
        <w:rPr/>
      </w:pPr>
      <w:bookmarkEnd w:id="328"/>
      <w:r>
        <w:rPr>
          <w:rFonts w:ascii="IRNazanin" w:hAnsi="IRNazanin" w:eastAsia="IRNazanin"/>
          <w:color w:val="111111"/>
          <w:sz w:val="28"/>
          <w:sz w:val="28"/>
          <w:szCs w:val="28"/>
          <w:rtl w:val="true"/>
          <w:lang w:bidi="fa-IR"/>
        </w:rPr>
        <w:t>حب العجل،وضع موضعه للمبالغة کأنهم قد أشربوا نفس العجل و به یتعلق قوله فی قلوبهم،ففی الکلام استعارتان أو استعارة و 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بِئْسَمٰا یَأْمُرُکُمْ بِهِ إِیمٰانُکُمْ ،بمنزلة أخذ النتیجة مما أورد علیهم من قتل الأنبیاء و الکفر بموسی،و الاستکبار بإعلام المعصیة،و فیه معنی الاستهزاء بهم</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4771792_73709187"/>
      <w:bookmarkStart w:id="330" w:name="_Toc122"/>
      <w:bookmarkEnd w:id="329"/>
      <w:r>
        <w:rPr>
          <w:rtl w:val="true"/>
        </w:rPr>
        <w:t>(</w:t>
      </w:r>
      <w:r>
        <w:rPr>
          <w:rtl w:val="true"/>
        </w:rPr>
        <w:t>بحث روائی</w:t>
      </w:r>
      <w:r>
        <w:rPr>
          <w:rtl w:val="true"/>
        </w:rPr>
        <w:t>)</w:t>
      </w:r>
      <w:bookmarkEnd w:id="330"/>
    </w:p>
    <w:p>
      <w:pPr>
        <w:pStyle w:val="BookText"/>
        <w:rPr/>
      </w:pPr>
      <w:r>
        <w:rPr>
          <w:rFonts w:ascii="IRNazanin" w:hAnsi="IRNazanin" w:eastAsia="IRNazanin"/>
          <w:color w:val="111111"/>
          <w:sz w:val="28"/>
          <w:sz w:val="28"/>
          <w:szCs w:val="28"/>
          <w:rtl w:val="true"/>
          <w:lang w:bidi="fa-IR"/>
        </w:rPr>
        <w:t>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جٰاءَهُمْ کِتٰابٌ مِنْ عِنْدِ اللّٰهِ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الیهود تجد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مهاجر محمد رسول الله ص ما بین عیر و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یطلبون الموضع،فمروا بجبل یقال له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حداد و أحد سواء،فتفرقوا عنده،فنزل بعضهم بتیماء،و بعضهم بفدک،و بعضهم بخیبر،فاشتاق الذین بتیماء إلی بعض إخوانهم،فمر بهم أعرابی من قیس فتکاروا منه،و قال لهم أمر بکم ما بین عیر و أحد،فقالوا له إذا مررت بهما فأذنا لهما، فلما توسط بهم أرض المدینة،قال ذلک عیر و هذا أحد فنزلوا عن ظهر إبله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له قد أصبنا بغیتنا فلا حاجة بنا إلی إبلک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حیث شئت و کتبوا إلی إخوانهم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بفدک و خیبر أنا قد أصبنا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فهلموا إلینا فکتبوا إلیهم أنا قد استقرت بنا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اتخذنا بها الأموال و ما أقربنا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 أسرعنا إلیکم،و اتخذوا بأرض المدینة أموالا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کثرت أموالهم بلغ ذلک تبع فغزاهم فتحصنوا منه فحاصرهم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آمنهم فنزلوا علیه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استطبت بلادکم و لا أرانی إلا مقیما فیکم،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لک إنها مهاجر نبی،و لیس ذلک لأحد حتی یکون ذلک،فقال لهم فإنی مخلف فیکم من أسرتی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کان ذلک ساعده و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حیین تراهم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الأوس و الخزرج،فلما کثروا بها کانوا یتناولون أموال الیهود،فکانت الیهود تقول لهم أما لو بعث محمد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لنخرجنکم من دیارنا و أموالنا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محمدا آمنت به الأنصار و کفرت به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مِنْ قَبْلُ یَسْتَفْتِحُونَ عَلَی الَّذِینَ کَفَرُوا </w:t>
      </w:r>
    </w:p>
    <w:p>
      <w:pPr>
        <w:pStyle w:val="BookText"/>
        <w:rPr/>
      </w:pP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إسحاق و ابن جریر و ابن المنذر و ابن أبی حاتم و أبو نعیم فی الدلائل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کانوا یستفتحون علی الأوس و الخزرج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بعثه الله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 به و جحدوا ما کانوا یقولون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معاذ بن جبل و بشر بن أبی البراء و داود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 اتقوا الله و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کنتم تستفتحون علینا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أهل شرک و تخبرونا بأنه مبعوث و تصفونه بصفته،فقال سلام بن مشکم أحد بنی النضیر ما جاءنا بشیء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بالذی کنا نذکر لکم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جٰاءَهُمْ کِتٰابٌ مِنْ عِنْدِ اللّٰهِ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أبو نعیم فی الدلائل من طریق عطاء و الضحاک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یهود بنی قریظة و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یبعث محمد ص یستفتحون الله،یدعون علی الذین کفروا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نستنصرک بحق النبی الأمی إلا نصرتنا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فینصرون فلما جاءهم ما عرفوا یرید محمدا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یشکوا فیه 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 هذین المعنیین بطرق أخری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 بعد الإشارة إلی الروایة الأخیرة و نظائرها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 ضعف رواتها و مخالفتها للروایات المنقولة شاذة المعنی بجعل الاستفتاح دعاء بشخص النبی ص و فی بعض بحقه و هذا غیر مشروع و لا حق لأحد علی الله فیدعی به انتهی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ناش من عدم التأمل فی معنی الحق و فی معنی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هو تقیید الخبر أو الإنشاء بشیء ذی شرافة و کرامة من حیث إنه شریف أو کریم فتبطل شرافته أو کرامته ببطلان النسبة الکلامیة،فإن کان خبرا فببطلان صدقه و إن کان إنشاء أمرا أو نهیا فبعدم امتثال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لعمری إن زیدا قائم فقد قیدت صدق کلامک بشرافة عمرک و حیاتک و علقتها علیه بحیث لو کان حدیثک کاذبا کان عمرک فاقدا للشرافة،و کذا إذا قلت أفعل کذا و حیاتی أو قلت أقسمک بحیاتی أن تفعل کذا فقد قیدت أمرک بشرف حیاتک بحیث لو لم یأتمر مخاطبک لذهب بشرف </w:t>
      </w:r>
    </w:p>
    <w:p>
      <w:pPr>
        <w:pStyle w:val="BookText"/>
        <w:rPr/>
      </w:pPr>
      <w:r>
        <w:rPr>
          <w:rFonts w:ascii="IRNazanin" w:hAnsi="IRNazanin" w:eastAsia="IRNazanin"/>
          <w:color w:val="111111"/>
          <w:sz w:val="28"/>
          <w:sz w:val="28"/>
          <w:szCs w:val="28"/>
          <w:rtl w:val="true"/>
          <w:lang w:bidi="fa-IR"/>
        </w:rPr>
        <w:t>حیاتک و قیمة عمرک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أعلی مراتب التأکید فی الکلام کما ذکره أهل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المقسم به یجب أن یکون أشرف من متعلقه فلا معنی لتأکید الکلام بما هو دونه فی الشرف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أقسم الله تعالی فی کتابه باسم نفسه و وصفه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رَبِّکَ لَنَسْئَلَنَّهُمْ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فَبِعِزَّتِکَ لَأُغْوِیَنَّهُمْ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 بنبیه و ملائکته و کتبه و أقسم بمخلوقاته کالسماء و الأرض و الشمس و القمر و النجوم و اللیل و النهار و الیوم و الجبال و البحار و البلاد و الإنسان و الشجر و التین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إلا أن لها شرافة حقة بتشریف الله و کرامة علی الله من حیث إن کلا منها إما ذو صفة من أوصافه المقدسة الکریمة بکرامة ذاته المتعالیة أو فعل منسوب إلی منبع البهاء و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شریف بشرف ذاته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المانع للداعی منا إذا سأل الله شیئا أن یسأله بشیء منها من حیث إن الله سبحانه شرفه و أقسم به؟و ما الذی هون الأمر فی خصوص رسول الله ص حتی أخرجه من هذه الکلیة و استثناء من هذه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لعمری لیس رسول الله محمد ص بأهون عند الله من تینة عراقیة،أو زیتونة شامیة،و قد أقسم الله بشخصه الکریم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الثابت الواقع فی الخارج من حیث إنه کذلک کالأرض و الإنسان و کل أمر ثابت فی حد نفسه و منه الحق المالی و سائر الحقوق الاجتماعیة حیث إنها ثابتة بنظر الاجتماع و قد أبطل القرآن کل ما یدعی حقا إلا ما حققه الله و أثبته سواء فی الإیجاد أو فی التشریع فالحق فی عالم التشریع و ظرف الاجتماع الدینی هو ما جعله الله حقا کالحقوق المالیة و حقوق الإخوان و الوالدین علی الولد و لیس هو سبحانه محکوما بحکم أحد فیجعل علیه تعالی ما یلزم به کما ربما یظهر من بعض </w:t>
      </w:r>
      <w:bookmarkStart w:id="331" w:name="pg11937_139303"/>
    </w:p>
    <w:p>
      <w:pPr>
        <w:pStyle w:val="BookText"/>
        <w:rPr/>
      </w:pPr>
      <w:bookmarkEnd w:id="331"/>
      <w:r>
        <w:rPr>
          <w:rFonts w:ascii="Amiri" w:hAnsi="Amiri" w:eastAsia="Amiri" w:cs="Amiri"/>
          <w:color w:val="111111"/>
          <w:sz w:val="28"/>
          <w:sz w:val="28"/>
          <w:szCs w:val="28"/>
          <w:rtl w:val="true"/>
          <w:lang w:bidi="ar-SA"/>
        </w:rPr>
        <w:t>الاستدلالات الاعتزالیة غیر أنه من الممکن أن یجعل علی نفسه حقا،جعلا بحسب لسان التشریع فیکون حقا لغیره علیه تعالی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حَقًّا عَلَیْنٰا نُنْجِ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النصر کما تری مطلق،غیر مقید بشیء فالإنجاء حق للمؤمنین علی الله،و النصر حق للمرسل علی الله تعالی و قد شرفه الله تعالی حیث جعله له فکان فعلا منه منسوبا إلیه مشرفا به فلا مانع من القسم به علیه تعالی و هو الجاعل المشرف للحق و المقسم بکل أمر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علمت أن لا مانع من إقسام الله تعالی بنبیه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بحق نبیه و کذا إقسامه بأولیائه الطاهرین أو بحقهم و قد جعل لهم علی نفسه حقا أن ینصرهم فی صراط السعادة بکل نصر مرتبط بها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علی الله حق فکلام 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علی الله حق یثبته علیه غیره فیکون محکوما بحکم غیره مقهورا بقهر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کلام لأحد فی ذلک و لا أن الداعی یدعوه بحق ألزمه به غیره بل بما جعله هو تعالی بوعده الذی لا یخلف هذا</w:t>
      </w:r>
      <w:r>
        <w:rPr>
          <w:rFonts w:eastAsia="IRNazanin" w:cs="IRNazanin"/>
          <w:color w:val="111111"/>
          <w:sz w:val="28"/>
          <w:szCs w:val="28"/>
          <w:rtl w:val="true"/>
          <w:lang w:bidi="fa-IR"/>
        </w:rPr>
        <w:t>.</w:t>
      </w:r>
    </w:p>
    <w:p>
      <w:pPr>
        <w:pStyle w:val="Heading3"/>
        <w:numPr>
          <w:ilvl w:val="2"/>
          <w:numId w:val="1"/>
        </w:numPr>
        <w:rPr/>
      </w:pPr>
      <w:bookmarkStart w:id="332" w:name="__RefHeading___Toc14771794_73709187"/>
      <w:bookmarkStart w:id="333" w:name="_Toc123"/>
      <w:bookmarkEnd w:id="33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94</w:t>
      </w:r>
      <w:r>
        <w:rPr>
          <w:rtl w:val="true"/>
        </w:rPr>
        <w:t xml:space="preserve"> </w:t>
      </w:r>
      <w:r>
        <w:rPr>
          <w:rtl w:val="true"/>
        </w:rPr>
        <w:t xml:space="preserve">الی </w:t>
      </w:r>
      <w:r>
        <w:rPr/>
        <w:t>99</w:t>
      </w:r>
      <w:r>
        <w:rPr>
          <w:rtl w:val="true"/>
        </w:rPr>
        <w:t>]</w:t>
      </w:r>
      <w:bookmarkEnd w:id="333"/>
    </w:p>
    <w:p>
      <w:pPr>
        <w:pStyle w:val="Heading4"/>
        <w:numPr>
          <w:ilvl w:val="3"/>
          <w:numId w:val="1"/>
        </w:numPr>
        <w:rPr/>
      </w:pPr>
      <w:bookmarkStart w:id="334" w:name="__RefHeading___Toc14771796_73709187"/>
      <w:bookmarkStart w:id="335" w:name="_Toc124"/>
      <w:bookmarkEnd w:id="334"/>
      <w:r>
        <w:rPr>
          <w:rtl w:val="true"/>
        </w:rPr>
        <w:t>اشارة</w:t>
      </w:r>
      <w:bookmarkEnd w:id="33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336" w:name="pg11937_139304"/>
    </w:p>
    <w:p>
      <w:pPr>
        <w:pStyle w:val="Heading4"/>
        <w:numPr>
          <w:ilvl w:val="3"/>
          <w:numId w:val="1"/>
        </w:numPr>
        <w:rPr/>
      </w:pPr>
      <w:bookmarkStart w:id="337" w:name="__RefHeading___Toc14771798_73709187"/>
      <w:bookmarkStart w:id="338" w:name="_Toc125"/>
      <w:bookmarkEnd w:id="336"/>
      <w:bookmarkEnd w:id="337"/>
      <w:r>
        <w:rPr>
          <w:rtl w:val="true"/>
        </w:rPr>
        <w:t>(</w:t>
      </w:r>
      <w:r>
        <w:rPr>
          <w:rtl w:val="true"/>
        </w:rPr>
        <w:t>بیان</w:t>
      </w:r>
      <w:r>
        <w:rPr>
          <w:rtl w:val="true"/>
        </w:rPr>
        <w:t>)</w:t>
      </w:r>
      <w:bookmarkEnd w:id="33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کٰانَتْ لَکُمُ إلخ،لما کان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أَیّٰاماً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نُؤْمِنُ بِمٰا أُنْزِلَ عَلَیْنٰا فی جواب ما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بِمٰا أَنْزَلَ اللّٰهُ یدلان بالالتزام علی دعواهم أنهم ناجون فی الآخرة دون غیرهم و أن نجاتهم و سعادتهم فیها غیر مشوبة بهلاک و شقاء لأنهم لیسوا بزعمهم بمعذبین إلا أیاما معدودة و هی أیام عبادتهم للعجل،قابلهم الله تعالی خطابا بما یظهر به کذبهم فی دعواهم و أنهم یعلمون ذلک من غیر تردد و ارتیاب فقال تعالی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کٰانَتْ لَکُمُ 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سعادة تلک الدار فإن من ملک دارا فإنما یتصرف فیها بما یستحسنه و یحبه و یحل منها بأجمل ما یمکن و أسعده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مستقرا عنده تعالی و بحکمه و إذنه،فهو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مشوبة بما تکرهونه من عذاب أو هوان لزعمکم أنکم لا تعذبون فیها إلا أیاما معدودة،قوله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لزعمکم بطلان کل دین إلا دینکم،و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مؤاخذة بلازم فطری بین الأثر فی </w:t>
      </w:r>
    </w:p>
    <w:p>
      <w:pPr>
        <w:pStyle w:val="BookText"/>
        <w:rPr/>
      </w:pPr>
      <w:r>
        <w:rPr>
          <w:rFonts w:ascii="IRNazanin" w:hAnsi="IRNazanin" w:eastAsia="IRNazanin"/>
          <w:color w:val="111111"/>
          <w:sz w:val="28"/>
          <w:sz w:val="28"/>
          <w:szCs w:val="28"/>
          <w:rtl w:val="true"/>
          <w:lang w:bidi="fa-IR"/>
        </w:rPr>
        <w:t>الخارج بحیث لا یقع فیه أدنی الشک و هو أن الإنسان بل کل موجود ذی شعور إذا خیر بین الراحة و التعب اختار الراحة من غیر تردد و تذبذب و إذا خیر بین حیاة و عیشة مکدرة مشوبة و أخری خالصة صافیة اختار الخالصة الهنیئة قطعا و لو فرض ابتلاؤه بما کان یمیل عنه إلی غیره من حیاة شقیة ردیة أو عیشة منغصة لم یزل یتمنی الأخری الطیبة الهنیئة فلا ینفک عن التحسر له فی قلبه و عن ذکره فی لسانه و عن السعی إلیه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کانوا صادقین فی دعواهم أن السعادة الخالصة الأخرویة لهم دون غیرهم من الناس وجب أن یتمنوه جنانا و لسانا و أرکانا و لن یتمنوه أبدا بما قدمت أیدیهم من قتل الأنبیاء و الکفر بموسی و نقض المواثیق و الله علیم بالظالمین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قَدَّمَتْ أَیْدِیهِمْ کنایة عن العمل فإن معظم العمل عند الحس یقع بواسطة الید فیقدم بعد ذلک إلی من ینتفع به أو یطلبه ففیه عنایتان نسبة التقدیم إلی الأیدی دون أصحاب الأیدی و عد کل فعل عملا للأیدی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أعمال الإنسان و خاصة ما یستمر صدوره منه أحسن دلیل علی ما طوی علیه ضمیره و ارتکز فی باطنه و الأعمال الطالحة و الأفعال الخبیثة لا یکشف إلا عن طویة خبیثة تأبی أن تمیل إلی لقاء الله و الحلول فی دار أولیائه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أَحْرَصَ النّٰاسِ عَلیٰ حَیٰاةٍ ،کالدلیل المبین لقوله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یَتَمَنَّوْهُ أَبَداً</w:t>
      </w:r>
    </w:p>
    <w:p>
      <w:pPr>
        <w:pStyle w:val="BookText"/>
        <w:rPr/>
      </w:pPr>
      <w:r>
        <w:rPr>
          <w:rFonts w:ascii="Amiri" w:hAnsi="Amiri" w:eastAsia="Amiri" w:cs="Amiri"/>
          <w:color w:val="111111"/>
          <w:sz w:val="28"/>
          <w:sz w:val="28"/>
          <w:szCs w:val="28"/>
          <w:rtl w:val="true"/>
          <w:lang w:bidi="ar-SA"/>
        </w:rPr>
        <w:t>أی و یشهد علی أنهم لن یتمنوا الموت،إنهم أحرص الناس علی هذه الحیاة الدنیا التی لا حاجب و لا مانع عن تمنی الدار الآخرة إلا الحرص علیها و الإخلاد إلیها،و التنکیر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حَیٰاةٍ للتحقیر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أَشْرَکُوا الظاهر أنه عطف علی الناس و المعنی و لتجدنهم أحرص من الذین أشرکوا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بِمُزَحْزِحِهِ مِنَ الْعَذٰابِ أَنْ یُعَمَّرَ ،الظاهر أن ما نافیة و ضمیر </w:t>
      </w:r>
    </w:p>
    <w:p>
      <w:pPr>
        <w:pStyle w:val="BookText"/>
        <w:rPr/>
      </w:pPr>
      <w:r>
        <w:rPr>
          <w:rFonts w:ascii="IRNazanin" w:hAnsi="IRNazanin" w:eastAsia="IRNazanin"/>
          <w:color w:val="111111"/>
          <w:sz w:val="28"/>
          <w:sz w:val="28"/>
          <w:szCs w:val="28"/>
          <w:rtl w:val="true"/>
          <w:lang w:bidi="fa-IR"/>
        </w:rPr>
        <w:t>هو إما للشأن و القصة و أن یعمر مبتدأ خبره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بِمُزَحْزِحِهِ أی بمبعده،و إما راجع إلی 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أَحَدُهُمْ ،أی و ما الذی یوده بمزحزحه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یُعَمَّرَ بیان له و معنی الآیة و لن یتمنوا الموت و أقسم لتجدنهم أحرص الناس علی هذه الحیاة الحقیرة الردیة الصارفة عن تلک الحیاة السعیدة الطیبة بل تجدهم أحرص علی الحیاة من الذین أشرکوا الذین لا یرون بعثا و لا نشورا یود أحدهم لو یعمر أطول العمر و لیس أطول العمر بمبعده من العذاب لأن العمر و هو عمر بالأخرة محدود منته إلی أمد و 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أَحَدُهُمْ لَوْ یُعَمَّرُ أَلْفَ سَنَةٍ ،أی أطول العمر و أکثره،فالألف کنایة عن الکثرة و هو آخر مراتب العدد بحسب الوضع الإفرادی عند العرب و الزائد علیه یعبر عنه بالتکریر و الترکیب کعشرة آلاف و مائة ألف و 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بِمٰا یَعْمَلُونَ ، البصیر من أسمائه الحسنی و معناه العلم بالمبصرات فهو من شعب اسم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کٰانَ عَدُوًّا لِجِبْرِیلَ فَإِنَّهُ نَزَّلَهُ عَلیٰ قَلْبِکَ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 یدل علی أن الآیة نزلت جوابا عما قالته الیهود و أنهم تابوا و استنکفوا عن الإیمان بما أنزل علی رسول الله ص،و عللوه بأنهم عدو لجبریل النازل بالوحی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ذلک أن الله سبحانه یجیبهم فی القرآن و فی جبریل معا فی الآیتین و ما ورد من شأن النزول یؤید ذلک فأجاب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نؤمن بالقرآن لعداوتنا لجبریل النازل 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جبریل إنما نزل به علی قلبک بإذن الله لا من عند نفسه فعداوتهم لجبریل لا ینبغی أن یوجب إعراضهم عن کلام نازل بإذن الله،و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مصدق لما فی أیدیهم من الکتاب الحق و لا معنی للإیمان بأمر و الکفر بما یصدقه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هدی للمؤمنین به،و رابعا أنه بشری و کیف یصح لعاقل أن ینحرف عن الهدایة و یغمض عن البشری و لو کان الآتی بذلک عدوا 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عدو جبریل أن جبریل ملک من الملائکة لا شأن له إلا امتثال ما أمره به الله سبحانه کمیکال و سائر الملائکة و هم عباد مکرمون لا یعصون </w:t>
      </w:r>
      <w:bookmarkStart w:id="339" w:name="pg11937_139307"/>
    </w:p>
    <w:p>
      <w:pPr>
        <w:pStyle w:val="BookText"/>
        <w:rPr/>
      </w:pPr>
      <w:bookmarkEnd w:id="339"/>
      <w:r>
        <w:rPr>
          <w:rFonts w:ascii="IRNazanin" w:hAnsi="IRNazanin" w:eastAsia="IRNazanin"/>
          <w:color w:val="111111"/>
          <w:sz w:val="28"/>
          <w:sz w:val="28"/>
          <w:szCs w:val="28"/>
          <w:rtl w:val="true"/>
          <w:lang w:bidi="fa-IR"/>
        </w:rPr>
        <w:t>الله فیما أمرهم و یفعلون ما یؤمرون،و کذلک رسل الله لا شأن لهم إلا بالله و من الله سبحانه فبغضهم و استعدائهم بغض و استعداء لله و من کان عدوا لله و ملائکته و رسله و جبریل و میکال فإن الله عدو لهم،و إلی هذین الجوابین تشیر الآیتان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نَزَّلَهُ عَلیٰ قَلْبِکَ ،فیه التفات من التکلم إلی الخطاب و کان الظاهر أن یقال علی قلبی،لکن بدل من الخطاب للدلالة علی أن القرآن کما لا شأن فی إنزاله لجبریل و إنما هو مأمور مطیع کذلک لا شأن فی تلقیه و تبلیغه لرسول الله ص إلا أن قلبه وعاء للوحی لا یملک منه شیئا و هو مأمور بالتبلیغ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الآیات فی أواخرها،أنواع الالتفات و إن کان الأساس فیها الخطاب لبنی إسرائیل،غیر أن الخطاب إذا کان خطاب لوم و توبیخ و طال الکلام صار المقام مقام استملال للحدیث مع المخاطب و استحقار لشأنه فکان من الحری للمتکلم البلیغ الإعراض عن المخاطبة تارة بعد أخری بالالتفات بعد الالتفات للدلالة علی أنه لا یرضی بخطابهم لردائة سمعهم و خسة نفوسهم و لا یرضی بترک خطابهم إظهارا لحق القضاء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لِلْکٰافِرِینَ ،فیه وضع الظاهر موضع المضمر و النکتة فیه الدلالة علی علة الحکم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عدو لهم لأنهم کافرون و الله عدو للکافرین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یَکْفُرُ بِهٰا إِلاَّ الْفٰاسِقُونَ ،فیه دلالة علی علة الکفر و أنه الفسق فهم لکفرهم فاسقون و لا یبعد أن یکون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 للعهد الذکری و یکون ذلک إشارة إلی ما مر فی أوائل السورة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یُضِلُّ بِهِ إِلاَّ الْفٰاسِقِینَ  الَّذِینَ یَنْقُضُونَ عَهْدَ اللّٰهِ مِنْ بَعْدِ مِیثٰاقِهِ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الکلام فی جبریل و کیفیة تنزیله القرآن علی قلب رسول الله ص و کذا الکلام فی میکال و الملائکة فسیأتی فیما یناسبه من المحل إن شاء الله</w:t>
      </w:r>
      <w:r>
        <w:rPr>
          <w:rFonts w:eastAsia="IRNazanin" w:cs="IRNazanin"/>
          <w:color w:val="111111"/>
          <w:sz w:val="28"/>
          <w:szCs w:val="28"/>
          <w:rtl w:val="true"/>
          <w:lang w:bidi="fa-IR"/>
        </w:rPr>
        <w:t>.</w:t>
      </w:r>
    </w:p>
    <w:p>
      <w:pPr>
        <w:pStyle w:val="Heading4"/>
        <w:numPr>
          <w:ilvl w:val="3"/>
          <w:numId w:val="1"/>
        </w:numPr>
        <w:rPr/>
      </w:pPr>
      <w:bookmarkStart w:id="340" w:name="__RefHeading___Toc14771800_73709187"/>
      <w:bookmarkStart w:id="341" w:name="_Toc126"/>
      <w:bookmarkEnd w:id="340"/>
      <w:r>
        <w:rPr>
          <w:rtl w:val="true"/>
        </w:rPr>
        <w:t>(</w:t>
      </w:r>
      <w:r>
        <w:rPr>
          <w:rtl w:val="true"/>
        </w:rPr>
        <w:t>بحث روائی</w:t>
      </w:r>
      <w:r>
        <w:rPr>
          <w:rtl w:val="true"/>
        </w:rPr>
        <w:t>)</w:t>
      </w:r>
      <w:bookmarkEnd w:id="34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الآیتان،قال ابن عباس کان </w:t>
      </w:r>
      <w:bookmarkStart w:id="342" w:name="pg11937_139308"/>
    </w:p>
    <w:p>
      <w:pPr>
        <w:pStyle w:val="BookText"/>
        <w:rPr/>
      </w:pPr>
      <w:bookmarkEnd w:id="342"/>
      <w:r>
        <w:rPr>
          <w:rFonts w:ascii="IRNazanin" w:hAnsi="IRNazanin" w:eastAsia="IRNazanin"/>
          <w:color w:val="111111"/>
          <w:sz w:val="28"/>
          <w:sz w:val="28"/>
          <w:szCs w:val="28"/>
          <w:rtl w:val="true"/>
          <w:lang w:bidi="fa-IR"/>
        </w:rPr>
        <w:t>سبب نزول الآیة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صوریا و جماعة من یهود أهل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النبی ص المدینة سألوه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کیف نومک؟فقد أخبرنا عن نوم النبی الذی یأتی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تنام عینای؛و قلبی 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عن الولد یکون من الرجل أو المرأة؟فقال أما العظام و العصب و العروق فمن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اللحم و الدم و الظفر و الشعر فمن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الولد یشبه أعمامه و لیس له من شبه أخواله شیء؟أو یشبه أخواله و لیس فیه من شبه أعمامه شیء؟فقال أیهما علا ماؤه کان الشبه له قالوا صدقت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فأخبرنا عن ربک ما هو؟فأنزل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إلی آخر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ابن صوریا خصلة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قلتها آمنت بک و اتبعتک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ملک یأتیک بما ینزل الله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عدونا ینزل بالقتال و الشدة و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میکائیل ینزل بالیسر و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میکائیل هو الذی یأتیک لآمنا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تنام عینای؛و قلبی یقظان،قد استفاض الحدیث من العامة و الخاصة أنه کان رسول الله ص تنام عینه و لا ینام قلبه و معناه أنه کان لا یغفل بالنوم عن نفسه فکان و هو فی النوم یعلم أنه نائم و أن ما یراه رؤیا یراها لیس بالیقظة، و هذا أمر بما یتفق للصالحین أحیانا عند طهارة نفوسهم و اشتغالها بذکر مقام ربهم و ذلک أن إشراف النفس علی مقام ربها لا یدعها غافلة عما لها من طور الحیاة الدنیویة و نحو تعلقها بربها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نحو مشاهدة یبین للإنسان أنه فی عالم الحیاة الدنیا علی حال النوم سواء معه النوم الذی یراه الناس نوما فقط و کذا الیقظة التی یراها الناس یقظة و أن الناس و هم معتکفون علی باب الحس مخلدون إلی أرض الطبیعة،رقود و إن عدوا أنفسهم أیقاظا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نیام فإذا ماتوا انتبهوا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زیادة استیفاء لهذا البحث و کذا الکلام فی سائر فقرات هذا الحدیث فی مواضع مناسبة من هذا الکتاب إن شاء الله</w:t>
      </w:r>
      <w:r>
        <w:rPr>
          <w:rFonts w:eastAsia="IRNazanin" w:cs="IRNazanin"/>
          <w:color w:val="111111"/>
          <w:sz w:val="28"/>
          <w:szCs w:val="28"/>
          <w:rtl w:val="true"/>
          <w:lang w:bidi="fa-IR"/>
        </w:rPr>
        <w:t>.</w:t>
      </w:r>
    </w:p>
    <w:p>
      <w:pPr>
        <w:pStyle w:val="Heading3"/>
        <w:numPr>
          <w:ilvl w:val="2"/>
          <w:numId w:val="1"/>
        </w:numPr>
        <w:rPr/>
      </w:pPr>
      <w:bookmarkStart w:id="343" w:name="__RefHeading___Toc14771802_73709187"/>
      <w:bookmarkStart w:id="344" w:name="_Toc127"/>
      <w:bookmarkEnd w:id="34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100</w:t>
      </w:r>
      <w:r>
        <w:rPr>
          <w:rtl w:val="true"/>
        </w:rPr>
        <w:t xml:space="preserve"> </w:t>
      </w:r>
      <w:r>
        <w:rPr>
          <w:rtl w:val="true"/>
        </w:rPr>
        <w:t xml:space="preserve">الی </w:t>
      </w:r>
      <w:r>
        <w:rPr/>
        <w:t>101</w:t>
      </w:r>
      <w:r>
        <w:rPr>
          <w:rtl w:val="true"/>
        </w:rPr>
        <w:t>]</w:t>
      </w:r>
      <w:bookmarkEnd w:id="344"/>
    </w:p>
    <w:p>
      <w:pPr>
        <w:pStyle w:val="Heading4"/>
        <w:numPr>
          <w:ilvl w:val="3"/>
          <w:numId w:val="1"/>
        </w:numPr>
        <w:rPr/>
      </w:pPr>
      <w:bookmarkStart w:id="345" w:name="__RefHeading___Toc14771804_73709187"/>
      <w:bookmarkStart w:id="346" w:name="_Toc128"/>
      <w:bookmarkEnd w:id="345"/>
      <w:r>
        <w:rPr>
          <w:rtl w:val="true"/>
        </w:rPr>
        <w:t>اشارة</w:t>
      </w:r>
      <w:bookmarkEnd w:id="34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کُلَّمٰا عٰاهَدُوا عَهْداً نَبَذَهُ فَرِیقٌ مِنْهُمْ بَلْ أَکْثَرُهُمْ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347" w:name="pg11937_139309"/>
    </w:p>
    <w:p>
      <w:pPr>
        <w:pStyle w:val="Heading4"/>
        <w:numPr>
          <w:ilvl w:val="3"/>
          <w:numId w:val="1"/>
        </w:numPr>
        <w:rPr/>
      </w:pPr>
      <w:bookmarkStart w:id="348" w:name="__RefHeading___Toc14771806_73709187"/>
      <w:bookmarkStart w:id="349" w:name="_Toc129"/>
      <w:bookmarkEnd w:id="347"/>
      <w:bookmarkEnd w:id="348"/>
      <w:r>
        <w:rPr>
          <w:rtl w:val="true"/>
        </w:rPr>
        <w:t>(</w:t>
      </w:r>
      <w:r>
        <w:rPr>
          <w:rtl w:val="true"/>
        </w:rPr>
        <w:t>بیان</w:t>
      </w:r>
      <w:r>
        <w:rPr>
          <w:rtl w:val="true"/>
        </w:rPr>
        <w:t>)</w:t>
      </w:r>
      <w:bookmarkEnd w:id="34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نَبَذَهُ ، النبذ الطرح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جٰاءَهُمْ رَسُولٌ ،المراد به رسول الله ص لا کل رسول کان یأتیهم مصدقا لما معهم،لعدم دلالة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جٰاءَهُمْ علی الاستمرار بل إنما یدل علی الدفعة، و الآیة تشیر إلی مخالفتهم للحق من حیث کتمانهم بشارة التوراة و عدم إیمانهم بمن یصدق ما معهم</w:t>
      </w:r>
    </w:p>
    <w:p>
      <w:pPr>
        <w:pStyle w:val="Heading3"/>
        <w:numPr>
          <w:ilvl w:val="2"/>
          <w:numId w:val="1"/>
        </w:numPr>
        <w:rPr/>
      </w:pPr>
      <w:bookmarkStart w:id="350" w:name="__RefHeading___Toc14771808_73709187"/>
      <w:bookmarkStart w:id="351" w:name="_Toc130"/>
      <w:bookmarkEnd w:id="35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102</w:t>
      </w:r>
      <w:r>
        <w:rPr>
          <w:rtl w:val="true"/>
        </w:rPr>
        <w:t xml:space="preserve"> </w:t>
      </w:r>
      <w:r>
        <w:rPr>
          <w:rtl w:val="true"/>
        </w:rPr>
        <w:t xml:space="preserve">الی </w:t>
      </w:r>
      <w:r>
        <w:rPr/>
        <w:t>103</w:t>
      </w:r>
      <w:r>
        <w:rPr>
          <w:rtl w:val="true"/>
        </w:rPr>
        <w:t>]</w:t>
      </w:r>
      <w:bookmarkEnd w:id="351"/>
    </w:p>
    <w:p>
      <w:pPr>
        <w:pStyle w:val="Heading4"/>
        <w:numPr>
          <w:ilvl w:val="3"/>
          <w:numId w:val="1"/>
        </w:numPr>
        <w:rPr/>
      </w:pPr>
      <w:bookmarkStart w:id="352" w:name="__RefHeading___Toc14771810_73709187"/>
      <w:bookmarkStart w:id="353" w:name="_Toc131"/>
      <w:bookmarkEnd w:id="352"/>
      <w:r>
        <w:rPr>
          <w:rtl w:val="true"/>
        </w:rPr>
        <w:t>اشارة</w:t>
      </w:r>
      <w:bookmarkEnd w:id="35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354" w:name="pg11937_139310"/>
    </w:p>
    <w:p>
      <w:pPr>
        <w:pStyle w:val="Heading4"/>
        <w:numPr>
          <w:ilvl w:val="3"/>
          <w:numId w:val="1"/>
        </w:numPr>
        <w:rPr/>
      </w:pPr>
      <w:bookmarkStart w:id="355" w:name="__RefHeading___Toc14771812_73709187"/>
      <w:bookmarkStart w:id="356" w:name="_Toc132"/>
      <w:bookmarkEnd w:id="354"/>
      <w:bookmarkEnd w:id="355"/>
      <w:r>
        <w:rPr>
          <w:rtl w:val="true"/>
        </w:rPr>
        <w:t>(</w:t>
      </w:r>
      <w:r>
        <w:rPr>
          <w:rtl w:val="true"/>
        </w:rPr>
        <w:t>بیان</w:t>
      </w:r>
      <w:r>
        <w:rPr>
          <w:rtl w:val="true"/>
        </w:rPr>
        <w:t>) [</w:t>
      </w:r>
      <w:r>
        <w:rPr>
          <w:rtl w:val="true"/>
        </w:rPr>
        <w:t>فیما نسب من السحر إلی سلیمان و هاروت و ماروت</w:t>
      </w:r>
      <w:r>
        <w:rPr>
          <w:rtl w:val="true"/>
        </w:rPr>
        <w:t>.]</w:t>
      </w:r>
      <w:bookmarkEnd w:id="35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مٰا تَتْلُوا الشَّیٰاطِینُ عَلیٰ مُلْکِ ،إلخ،قد اختلف المفسرون فی تفسیر الآیة اختلافا عجیبا لا یکاد یوجد نظیره فی آیة من آیات القرآن المجید،فاختلفوا فی مرجع ضمیر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،أ هم الیهود الذین کانوا فی عهد سلیمان،أو الذین فی عهد رسول الله ص أو الجمیع؟و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تَتْلُوا ،هل هو بمعنی تتبع الشیاطین و تعمل به أو بمعنی تقرأ،أو بمعنی تکذب؟و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اَلشَّیٰاطِینُ ،فقیل هم شیاطین الجن و قیل شیاطین الإنس و قیل هما معا،و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مُلْکِ سُلَیْمٰانَ ،فقیل معناه فی ملک سلیمان،و قیل معناه فی عهد ملک سلیمان و قیل معناه علی ملک سلیمان بحفظ ظاهر الاستعلاء فی معنی علی،و قیل معناه علی عهد ملک سلیمان، 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الشَّیٰاطِینَ کَفَرُوا ،فقیل إنهم کفروا بما استخرجوه من السحر إلی الناس و قیل إنهم کفروا بما نسبوه إلی سلیمان من السحر،و قیل إنهم سحروا فعبر عن السحر بالکفر،و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النّٰاسَ السِّحْرَ ،فقیل إنهم ألقوا السحر إلیهم فتعلموه،و قیل إنهم دلوا الناس علی استخراج السحر و کان مدفونا تحت کرسی سلیمان فاستخرجوه و تعلموه،و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عَلَی الْمَلَکَیْنِ فقیل ما موصولة و العطف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تَتْلُوا ،و قیل ما موصولة و العطف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 أی یعلمونهم ما أنزل علی الملکین، و قیل ما نافیة و الواو استینافیة أی و لم ینزل علی الملکین سحر کما یدعیه الیهود،و اختلفوا فی معنی الإنزال فقیل إنزال من السماء و قیل بل من نجود الأرض و أعالیها،و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اَلْمَلَکَیْنِ ،فقیل کانا من ملائکة السماء،و قیل بل کانا إنسانین ملکین بکسر اللام إن قرأناه،بکسر اللام کما قرئ کذلک فی الشواذ،أو ملکین بفتح اللام أی صالحین،أو متظاهرین بالصلاح،إن قرأناه علی ما قرأ به المشهور 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بِبٰابِلَ ،فقیل هی بابل العراق و قیل بابل دماوند،و قیل،من نصیبین إلی رأس العین،و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یُعَلِّمٰانِ ،فقیل علم بمعناه الظاهر،و قیل علم بمعنی أعلم،و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تَکْفُرْ ،فقیل،لا تکفر بالعمل بالسحر،و قیل لا تکفر بتعلمه،و قیل بهما معا، </w:t>
      </w:r>
    </w:p>
    <w:p>
      <w:pPr>
        <w:pStyle w:val="BookText"/>
        <w:rPr/>
      </w:pPr>
      <w:r>
        <w:rPr>
          <w:rFonts w:ascii="IRNazanin" w:hAnsi="IRNazanin" w:eastAsia="IRNazanin"/>
          <w:color w:val="111111"/>
          <w:sz w:val="28"/>
          <w:sz w:val="28"/>
          <w:szCs w:val="28"/>
          <w:rtl w:val="true"/>
          <w:lang w:bidi="fa-IR"/>
        </w:rPr>
        <w:t>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فَیَتَعَلَّمُونَ مِنْهُمٰا ،فقیل أی من هاروت و ماروت،و قیل أی من السحر و الکفر،و قیل بدلا مما علماه الملکان بالنهی إلی فعله،و اختلفوا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یُفَرِّقُونَ بِهِ بَیْنَ الْمَرْءِ وَ زَوْجِهِ ،فقیل أی یوجدون به حبا و بغضا بینهما،و قیل إنهم یغرون أحد الزوجین و یحملونه علی الکفر و الشرک فیفرق بینهما اختلاف الملة و النحلة و قیل إنهم یسعون بینهما بالنمیمة و الوشایة فیئول إلی الفرقة،فهذه نبذة من الاختلاف فی تفسیر کلمات ما یشتمل علی القصة من الآیة و جمله،و هناک اختلافات أخر فی الخارج من القصة فی ذیل الآیة و فی نفس القصة،و هل هی قصة واقعة أو بیان علی سبیل التمثیل؟أو غیر ذلک؟و إذا ضربت بعض الأرقام التی ذکرناها من الاحتمالات فی البعض الآخر،ارتقی الاحتمالات إلی کمیة عجیبة و هی ما یقرب من ألف ألف و مائتین و ستین ألف احتمال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i/>
          <w:iCs/>
          <w:color w:val="111111"/>
          <w:sz w:val="28"/>
          <w:szCs w:val="28"/>
          <w:lang w:val="en-US" w:bidi="en-US"/>
        </w:rPr>
        <w:t>3/9</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لعمر الله من عجائب نظم القرآن تتردد الآیة بین مذاهب و احتمالات تدهش العقول و تحیر الألباب،و الکلام بعد متک علی أریکة حسنة متجمل فی أجمل جماله متحل بحلی بلاغته و فصاحته و سیمر بک نظیرة هذه الآیة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 وَ مِنْ قَبْلِهِ کِتٰابُ مُوسیٰ إِمٰاماً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بسیاقها تتعرض لشأن آخر من شئون الیهود و هو تداول السحر بینهم،و أنهم کانوا یستندون فی أصله إلی قصة معروفة أو قصتین معروفتین عندهم فیها ذکر من أمر سلیمان النبی و الملکین ببابل هاروت و ماروت، فالکلام معطوف علی ما عندهم من القصة التی یزعمونها إلا أن الیهود کما یذکره عنهم القرآن أهل تحریف و تغییر فی المعارف و الحقائق فلا یؤمنون و لا یؤمن من أمرهم أن یأتوا بالقصص التاریخیة محرفة مغیرة علی ما هو دأبهم فی المعارف یمیلون کل حین إلی ما یناسبه من منافعهم فی القول و الفعل و فیما یلوح من مطاوی جمل الآیة کفایة،و کیف کان فیلوح من الآیة أن الیهود کانوا یتناولون بینهم السحر ینسبونه إلی سلیمان زعما منهم أن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ملک الملک و سخر الجن و الإنس و الوحش و الطیر،و أتی بغرائب الأمور و خوارقها بالسحر الذی هو بعض ما فی أیدیهم،و ینسبون بعضه الآخر إلی الملکین ببابل هاروت و ماروت فرد علیهم القرآن بأن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یعمل </w:t>
      </w:r>
    </w:p>
    <w:p>
      <w:pPr>
        <w:pStyle w:val="BookText"/>
        <w:rPr/>
      </w:pPr>
      <w:r>
        <w:rPr>
          <w:rFonts w:ascii="Amiri" w:hAnsi="Amiri" w:eastAsia="Amiri" w:cs="Amiri"/>
          <w:color w:val="111111"/>
          <w:sz w:val="28"/>
          <w:sz w:val="28"/>
          <w:szCs w:val="28"/>
          <w:rtl w:val="true"/>
          <w:lang w:bidi="ar-SA"/>
        </w:rPr>
        <w:t>بالسحر،کیف و السحر کفر بالله و تصرف فی الکون علی خلاف ما وضع الله العادة علیه و أظهره علی خیال الموجودات الحیة و حواسها؟و لم یکفر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نبی معصوم،و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کَفَرَ سُلَیْمٰانُ وَ لٰکِنَّ الشَّیٰاطِینَ کَفَرُوا یُعَلِّمُونَ النّٰاسَ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عَلِمُوا لَمَنِ اشْتَرٰاهُ مٰا لَهُ فِی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کعبا و أقدس ساحة من أن ینسب إلیه السحر و الکفر و قد استعظم الله قدره فی مواضع من کلامه فی عدة من السور المکیة النازلة قبل هذه السورة کسورة الأنعام و الأنبیاء و النمل و سورة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أنه کان عبدا صالحا و نبیا مرسلا آتاه الله العلم و الحکمة و وهب له من الملک ما لا ینبغی لأحد من بعده فلم یکن بساحر بل هو من القصص الخرافیة و الأساطیر التی وضعتها الشیاطین و تلوها و قرءوها علی أولیائهم من الإنس و کفروا بإضلالهم الناس بتعلیم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علیهم القرآن فی الملکین ببال هاروت و ماروت بأنه و إن أنزل علیهما ذلک و لا ضیر فی ذلک لأنه فتنة و امتحان إلهی کما ألهم قلوب بنی آدم وجوه الشر و الفساد فتنة و امتحانا و هو من القدر،فهما و إن أنزل علیهما السحر إلا أنهما ما کانا یعلمان من أحد إلا و یقولان له إنما نحن فتنة فلا تکفر باستعمال ما تتعلمه من السحر فی غیر مورده کإبطال السحر و الکشف عن بغی أهله و هم مع ذلک یتعلمون منهما ما یفسدون به أصلح ما وضعه الله فی الطبیعة و العادة، فیفرقون به بین المرء و زوجه ابتغاء للشر و الفساد و یتعلمون ما یضرهم و لا ینفعهم،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أی اتبعت الیهود الذین بعد عهد سلیمان بتوارث الخلف عن السلف ما تتلوا،أی تضع و تکذب الشیاطین من الجن علی ملک سلیمان و الدلیل علی أن تتلوا بمعنی تکذب تعدیه بعلی و علی أن الشیاطین هم الجن کون هؤلاء تحت تسخیر سلیمان و معذبین بعذابه،و بذلک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یحبسهم عن الإفساد،قال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الشَّیٰاطِینِ مَنْ یَغُوصُونَ لَهُ وَ یَعْمَلُونَ عَمَلاً دُونَ ذٰلِکَ وَ کُنّٰا لَهُمْ حٰافِظِینَ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کَفَرَ سُلَیْمٰانُ ،أی و الحال أن سلیمان لم یسحر حتی یکفر و لکن الشیاطین کفروا،و الحال أنهم یضلون الناس و یعلمونهم السحر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،أی و اتبعت الیهود ما أنزل بالإخطار و الإلهام علی </w:t>
      </w:r>
    </w:p>
    <w:p>
      <w:pPr>
        <w:pStyle w:val="BookText"/>
        <w:rPr/>
      </w:pPr>
      <w:r>
        <w:rPr>
          <w:rFonts w:ascii="IRNazanin" w:hAnsi="IRNazanin" w:eastAsia="IRNazanin"/>
          <w:color w:val="111111"/>
          <w:sz w:val="28"/>
          <w:sz w:val="28"/>
          <w:szCs w:val="28"/>
          <w:rtl w:val="true"/>
          <w:lang w:bidi="fa-IR"/>
        </w:rPr>
        <w:t>الملکین ببابل هاروت و ماروت،و الحال أنهما ما یعلمان السحر من أحد حتی یحذراه العمل به و یقولا إنما نحن فتنة لکم و امتحان تمتحنون بنا بما نعلمکم فلا تکفر باستعماله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فَیَتَعَلَّمُونَ مِنْهُمٰا ،أی من الملکین و هما هاروت و ماروت ،مٰا یُفَرِّقُونَ بِهِ أی سحرا یفرقون بعمله و تأثیره بین المرء و 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بِضٰارِّینَ بِهِ مِنْ أَحَدٍ إِلاّٰ بِإِذْنِ اللّٰهِ ،دفع لما یسبق إلی الوهم أنهم بذلک یفسدون أمر الصنع و التکوین و یسبقون تقدیر الله و یبطلون أمره فدفعه بأن السحر نفسه من القدر لا یؤثر إلا بإذن الله فما هم بمعجزین،و إنما قدم هذه الجملة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یَتَعَلَّمُونَ مٰا یَضُرُّهُمْ وَ لاٰ یَنْفَعُهُمْ ،لأن هذه الجملة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فَیَتَعَلَّمُونَ مِنْهُمٰا مٰا یُفَرِّقُونَ بِهِ بَیْنَ الْمَرْءِ وَ زَوْجِهِ ،وحدها مشتملة علی ذکر التأثیر،فأردفت بأن هذا التأثیر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اشْتَرٰاهُ مٰا لَهُ فِی الْآخِرَةِ مِنْ خَلاٰقٍ ،علموا ذلک بعقولهم لأن العقل لا یرتاب فی أن السحر أشأم منابع الفساد فی الاجتماع الإنسانی و علموا ذلک أیضا من قول موسی فإنه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یُفْلِحُ السّٰاحِرُ حَیْثُ أَتیٰ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مٰا شَرَوْا بِهِ أَنْفُسَهُمْ لَوْ کٰانُوا یَعْلَمُونَ ،أی إنهم مع کونهم عالمین بکونه شرا لهم مفسدا لآخرتهم غیر عالمین بذلک حیث لم یعملوا بما علموا فإن العلم إذا لم یهد حامله إلی مستقیم الصراط کان ضلالا و جهلا لا علما،قال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مع علمهم بالأمر ینبغی أن یتمنی المتمنی لهم العلم و الهدایة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آمَنُوا وَ اتَّقَوْا ،إلخ أی اتبعوا الإیمان و التقوی،بدل اتباع أساطیر الشیاطین،و الکفر بالسحر،و فیه دلیل علی أن الکفر بالسحر کفر فی مرتبة العمل کترک الزکاة،لا کفر فی مرتبة الاعتقاد،و لو کان السحر کفرا فی الاعتقاد لقال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آمنوا لمثوبة،إلخ،و اقتصر علی الإیمان و لم یذکر التقوی فالیهود آمنوا و لکن لما لم یتقوا و لم یرعوا محارم الله،لم یعبأ بإیمانهم فکانوا کافرین</w:t>
      </w:r>
      <w:r>
        <w:rPr>
          <w:rFonts w:eastAsia="IRNazanin" w:cs="IRNazanin"/>
          <w:color w:val="111111"/>
          <w:sz w:val="28"/>
          <w:szCs w:val="28"/>
          <w:rtl w:val="true"/>
          <w:lang w:bidi="fa-IR"/>
        </w:rPr>
        <w:t xml:space="preserve">. </w:t>
      </w:r>
      <w:bookmarkStart w:id="357" w:name="pg11937_139314"/>
    </w:p>
    <w:p>
      <w:pPr>
        <w:pStyle w:val="BookText"/>
        <w:rPr/>
      </w:pPr>
      <w:bookmarkEnd w:id="35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لَمَثُوبَةٌ مِنْ عِنْدِ اللّٰهِ خَیْرٌ لَوْ کٰانُوا یَعْلَمُونَ ،أی من المثوبات و المنافع التی یرومونها بالسحر و یقتنونها بالکفر هذا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4771814_73709187"/>
      <w:bookmarkStart w:id="359" w:name="_Toc133"/>
      <w:bookmarkEnd w:id="358"/>
      <w:r>
        <w:rPr>
          <w:rtl w:val="true"/>
        </w:rPr>
        <w:t xml:space="preserve">بحث روائی </w:t>
      </w:r>
      <w:r>
        <w:rPr>
          <w:rtl w:val="true"/>
        </w:rPr>
        <w:t>[</w:t>
      </w:r>
      <w:r>
        <w:rPr>
          <w:rtl w:val="true"/>
        </w:rPr>
        <w:t>بحث آخر فیما نسب من السحر إلی سلیمان و هاروت و ماروت</w:t>
      </w:r>
      <w:r>
        <w:rPr>
          <w:rtl w:val="true"/>
        </w:rPr>
        <w:t>.]</w:t>
      </w:r>
      <w:bookmarkEnd w:id="359"/>
    </w:p>
    <w:p>
      <w:pPr>
        <w:pStyle w:val="BookText"/>
        <w:rPr/>
      </w:pPr>
      <w:r>
        <w:rPr>
          <w:rFonts w:ascii="Amiri" w:hAnsi="Amiri" w:eastAsia="Amiri" w:cs="Amiri"/>
          <w:color w:val="111111"/>
          <w:sz w:val="28"/>
          <w:sz w:val="28"/>
          <w:szCs w:val="28"/>
          <w:rtl w:val="true"/>
          <w:lang w:bidi="ar-SA"/>
        </w:rPr>
        <w:t>فی تفسیر العیاشی،و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الشَّیٰاطِینُ عَلیٰ مُلْکِ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هلک سلیمان وضع إبلیس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کتبه فی کتاب ثم طواه و کتب علی ظهره،هذا ما وضع آصف بن برخیا للملک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ذخائر کنوز العلم من أراد 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کذا و کذا ثم دفنه تحت سریره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استتاره لهم فقرأه فقال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یغلبنا سلیمان إلا بهذا،و قال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عبد الله و نبیه،فقال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الشَّیٰاطِینُ عَلیٰ مُلْکِ سُلَیْمٰانَ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الوضع و الکتابة و القراءة إلی إبلیس لا ینافی استنادها إلی سائر الشیاطین من الجن و الإنس لانتهاء الشر کله إلیه و انتشاره منه لعنه الله،إلی أولیائه بالوحی و الوسوسة و ذلک شائع فی لسان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الحدیث أن کلمة تتلوه من التلاوة بمعنی القراءة و هذا لا ینافی ما استظهرناه فی البیان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تتلو بمعنی یکذب لأن إفادة معنی الکذب من جهة التضمین أو ما یشبهه،و تقدیر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تَتْلُوا الشَّیٰاطِینُ عَلیٰ مُلْکِ سُلَیْمٰانَ یقرءونه کاذبین علی ملک سلیمان و الأصل فی معنی تلا یتلو رجوعه إلی معنی ولی یلی ولایة و هو أن یملک الشیء من حیث الترتیب و وقوع جزء منه عقیب جزء آخر،و سیأتی الکلام فیه فی سورة المائدة فی الکلام علی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المأمون ،و أما هاروت و ماروت فکانا ملکین علما الناس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لیتحرزوا به عن سحر السحرة و یبطلوا کیدهم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علما أحدا من ذلک شیئا إلا قالا له إنما نحن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تکفر فکفر قوم باستعمالهم لما أمروا بالاحتراز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یفرقون بما یعملونه بین المرء و زوجه،قال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بِضٰارِّینَ بِهِ مِنْ أَحَدٍ إِلاّٰ بِإِذْنِ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ابن جریر عن ابن عباس،قال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إذا أراد أن یدخل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شیئا من شأنه أعطی الجرادة و هی امرأته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الله أن یبتلی سلیمان بالذی ابتلاه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الجرادة ذلک الیوم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الشیطان فی صورة سلیمان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خاتمی فأخذه و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لبسه دانت له شیاطین الجن و الإنس فجاءها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خاتمی فقالت کذبت لست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أنه بلاء ابتلی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الشیاطین فکتبت فی تلک الأیام کتبا فیها سحر و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دفنوها تحت کرسی سلیمان ثم أخرجوها فقرءوها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إنما کان سلیمان یغلب الناس بهذه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 الناس من سلیمان و أکفروه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بعث الله محمدا و أنزل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کَفَرَ سُلَیْمٰانُ وَ لٰکِنَّ الشَّیٰاطِینَ کَفَرُوا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مرویة فی روایات أخری و هی قصة طویلة من جملة القصص الواردة فی عثرات الأنبیاء مذکورة فی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و أخرج سعید بن جریر و الخطیب فی تاریخه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مع ابن عمر فلما کان فی آخر اللیل،قال یا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هل طلعت الحمراء؟قلت لا،مرتین أو ثلاثا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بها و لا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نجم مسخر سامع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قلت لک إلا ما سمعت من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صبرک علی بنی آدم فی الخطایا و الذنوب؟قال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أبلیتهم و عافیتهم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لو کنا مکانهم ما عصیناک،قال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فاختاروا ملکین منکم،فلم یألوا جهدا أن یختاروا فاختاروا هاروت و ماروت فنزلا،فألقی الله علیهما الشبق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الشبق؟قال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 فجاءت امرأة یقال لها الزهرة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فی قلوبهما فجعل کل واحد منهما یخفی عن صاحبه ما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أحدهما للآخر هل وقع فی نفسک ما وقع فی قلبی؟قال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نعم،فطالباها لأنفسهما فقالت لا أمکنکما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تعلمانی الاسم الذی تعرجان به إلی السماء و تهبطان فأبیا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سألاها أیضا فأبت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استطیرت طمسها الله کوکبا و قطع أجنحتهما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سألا التوبة من ربهما فخیرهما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شئتما رددتکما إلی ما کنتما علیه،فإذا کان یوم القیامة عذبتکما،و إن شئتما عذبتکما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القیامة رددتکما إلی ما کنتما علیه،فقال أحدهما لصاحبه إن عذاب الدنیا ینقطع و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فاختارا </w:t>
      </w:r>
    </w:p>
    <w:p>
      <w:pPr>
        <w:pStyle w:val="BookText"/>
        <w:rPr/>
      </w:pPr>
      <w:r>
        <w:rPr>
          <w:rFonts w:ascii="IRNazanin" w:hAnsi="IRNazanin" w:eastAsia="IRNazanin"/>
          <w:color w:val="111111"/>
          <w:sz w:val="28"/>
          <w:sz w:val="28"/>
          <w:szCs w:val="28"/>
          <w:rtl w:val="true"/>
          <w:lang w:bidi="fa-IR"/>
        </w:rPr>
        <w:t>عذاب الدنیا علی 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إلیهما أن ائتیا بابل فانطلقا إلی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 بهما فهما منکوسان بین السماء و الأرض معذبان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قریب منه فی بعض کتب الشیعة مرفوعا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السیوطی فیما یقرب من هذا المعنی فی أمر هاروت و ماروت و الزهرة نیفا و عشرین حدیثا،صرحوا بصحة طریق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منتهی إسنادها عدة من الصحابة کابن عباس و ابن مسعود و علی و أبی الدرداء و عمر و عائشة 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قصة خرافیة تنسب إلی الملائکة المکرمین الذین نص القرآن علی نزاهة ساحتهم و طهارة وجودهم عن الشرک و المعصیة أغلظ الشرک و أقبح المعصیة،و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الصنم و القتل و الزنا و شرب الخمر و تنسب إلی کوکبة الزهرة أنها امرأة زانیة مسخت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أضحوکة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کوکبة سماویة طاهرة فی طلیعتها و صنعها أقسم الله تعالی علیها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علم الفلک أظهر الیوم هویتها و کشف عن عنصرها و کمیتها و کیفیتها و سائر شئونها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القصة کالتی قبلها المذکورة فی الروایة السابقة تطابق ما عند الیهود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قصة هاروت و ماروت،تلک القصة الخرافیة التی تشبه خرافات یونان فی الکواکب و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هاهنا یظهر للباحث المتأمل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الأحادیث کغیرها الواردة فی مطاعن الأنبیاء و عثراتهم لا تخلو من دس دسته الیهود فیها و تکشف عن تسربهم الدقیق و نفوذهم العمیق بین أصحاب الحدیث فی الصدر الأول فقد لعبوا فی روایاتهم بکل ما شاءوا من الدس و الخلط و أعانهم علی ذلک قوم آخرون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الله عز اسمه جعل کتابه فی محفظة إلهیة من هوسات المتهوسین من أعدائه کلما استرق السمع شیطان من شیاطینهم أتبعه بشهاب مبین،فقال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فأطلق القول و لم یقید،فما من خلط أو دس إلا و یدفعه القرآن و یظهر خسار صاحبه بالکشف عن حاله و إقراء صفحة تاریخه،</w:t>
      </w:r>
    </w:p>
    <w:p>
      <w:pPr>
        <w:pStyle w:val="BookText"/>
        <w:rPr/>
      </w:pPr>
      <w:r>
        <w:rPr>
          <w:rFonts w:ascii="Amiri" w:hAnsi="Amiri" w:eastAsia="Amiri" w:cs="Amiri"/>
          <w:color w:val="111111"/>
          <w:sz w:val="28"/>
          <w:sz w:val="28"/>
          <w:szCs w:val="28"/>
          <w:rtl w:val="true"/>
          <w:lang w:bidi="ar-SA"/>
        </w:rPr>
        <w:t>و قال رسول الله فیما رواه الفریقان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کتاب الله فخذوه و ما خالفه فاترکوه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فأعطی میزانا کلیا یوزن به المعارف المنقولة منه و من أولیائه،و بالجملة فبالقرآن یدفع الباطل عن ساحة الحق ثم لا یلبث أن یظهر بطلانه و یمات عن القلوب الحیة کما أمیت عن الأعیان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یُرِیدُ اللّٰهُ أَنْ یُحِقَّ الْحَقَّ بِکَلِمٰاتِهِ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لا معنی لإحقاق الحق و لا لإبطال الباطل إلا إظهار صفتهما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الناس و خاصة من أهل عصرنا من المتوغلین فی الأبحاث المادیة و المرعوبین من المدنیة الغربیة الحدیثة استفادوا من هذه الحقیقة المذکورة سوء و أخذوا بطرح جمیع ما تضمنته سنة رسول الله و اشتملت علیه جوامع الروایات فسلکوا فی ذلک مسلک التفریط،قبال ما سلکه بعض الأخباریین و أصحاب الحدیث و الحروریة و غیرهم مسلک الإفراط و الأخذ بکل روایة منقولة کیف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القبول المطلق تکذیب للموازین المنصوبة فی الدین لتمیز الحق من الباطل و نسبة الباطل و اللغو من القول إلی النبی ص کذلک الطرح الکلی تکذیب لها و إلغاء و إبطال للکتاب العزیز الذی لا یأتیه الباطل من بین یدیه و لا من خلفه و هو القائل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،إذ لو لم یکن لقول رسول الله ص حجیة أو لما ینقل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إلینا معاشر الغائبین فی عصره أو الموجودین بعد ارتحاله من الدنیا حجیة لما استقر من الدین حجر علی حجر،و الرکون علی النقل و الحدیث مما یعتوره البشر و یقبله فی حیاته الاجتماعیة قبولا یضطر إلیه بالبداهة و یهدیه إلی ذلک الفطرة الإنسانیة لا غنی له عن ذلک،و أما وقوع الدس و الخلط فی المعارف المنقولة الدینیة فلیس ببدع یختص بالدین کیف و رحی الاجتماع بجمیع جهاتها و أرکانها تدور علی الأخبار الدائرة الیومیة العامة و الخاصة،و وجوده الکذب و الدس و الخلط فیها أزید و أیدی السیاسات الکلیة و الجزئیة بها ألعب؟و نحن علی فطرتنا </w:t>
      </w:r>
      <w:bookmarkStart w:id="360" w:name="pg11937_139318"/>
    </w:p>
    <w:p>
      <w:pPr>
        <w:pStyle w:val="BookText"/>
        <w:rPr/>
      </w:pPr>
      <w:bookmarkEnd w:id="360"/>
      <w:r>
        <w:rPr>
          <w:rFonts w:ascii="IRNazanin" w:hAnsi="IRNazanin" w:eastAsia="IRNazanin"/>
          <w:color w:val="111111"/>
          <w:sz w:val="28"/>
          <w:sz w:val="28"/>
          <w:szCs w:val="28"/>
          <w:rtl w:val="true"/>
          <w:lang w:bidi="fa-IR"/>
        </w:rPr>
        <w:t>الإنسانیة لا نجری علی مجرد قرع السمع فی الأخبار المنقولة إلینا فی نادی الاجتماع بل نعرض کل واحد واحد منها علی ما عندنا من المیزان الذی یمکن أن یوزن به فإن وافقه و صدقه قبلناه و إن خالفه و کذبه طرحناه و إن لم یتبین شیء من أمره و لم یتمیز حقه من باطله و صدقه من کذبه توقفنا فیه من غیر قبول و لا رد علی الاحتیاط الذی جبلنا علیه فی الشرور  و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بشرط الخبرة فی نوع الخبر الذی نقل إلینا،و أما ما لا خبرة للإنسان فیه من الأخبار بما یشتمل علیه من المضمون فسبیل العقلاء من أهل الاجتماع فیه الرجوع إلی أهل خبرته و الأخذ بما یرون فیه و یحکمون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علیه بناؤنا الفطری فی الاجتماع الإنسانی،و المیزان الدینی المضروب لتمییز الحق من الباطل و کذا الصدق من الکذب،لا یغایر ذلک بل هو هو بعینه، و هو العرض علی کتاب الله فإن تبین منه شیء أخذ به و إن لم یتبین لشبهة فالوقوف عند الشبهة،و علی ذلک أخبار متواترة عن النبی ص و 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غیر المسائل الفقهیة و أما هی فالمرجع فی البحث عنها فن أصول الفقه</w:t>
      </w:r>
      <w:r>
        <w:rPr>
          <w:rFonts w:eastAsia="IRNazanin" w:cs="IRNazanin"/>
          <w:color w:val="111111"/>
          <w:sz w:val="28"/>
          <w:szCs w:val="28"/>
          <w:rtl w:val="true"/>
          <w:lang w:bidi="fa-IR"/>
        </w:rPr>
        <w:t>.</w:t>
      </w:r>
    </w:p>
    <w:p>
      <w:pPr>
        <w:pStyle w:val="Heading4"/>
        <w:numPr>
          <w:ilvl w:val="3"/>
          <w:numId w:val="1"/>
        </w:numPr>
        <w:rPr/>
      </w:pPr>
      <w:bookmarkStart w:id="361" w:name="__RefHeading___Toc14771816_73709187"/>
      <w:bookmarkStart w:id="362" w:name="_Toc134"/>
      <w:bookmarkEnd w:id="361"/>
      <w:r>
        <w:rPr>
          <w:rtl w:val="true"/>
        </w:rPr>
        <w:t>(</w:t>
      </w:r>
      <w:r>
        <w:rPr>
          <w:rtl w:val="true"/>
        </w:rPr>
        <w:t>بحث فلسفی</w:t>
      </w:r>
      <w:r>
        <w:rPr>
          <w:rtl w:val="true"/>
        </w:rPr>
        <w:t>) [</w:t>
      </w:r>
      <w:r>
        <w:rPr>
          <w:rtl w:val="true"/>
        </w:rPr>
        <w:t>بحث آخر فیما نسب من السحر إلی سلیمان و هاروت و ماروت</w:t>
      </w:r>
      <w:r>
        <w:rPr>
          <w:rtl w:val="true"/>
        </w:rPr>
        <w:t>.]</w:t>
      </w:r>
      <w:bookmarkEnd w:id="36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وقوع أفعال خارقة للعادة الجاریة للمشاهدة و النقل،فقلما یوجد منا من لم یشاهد شیئا من خوارق الأفعال أو لم ینقل إلیه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أو کثیر إلا أن البحث الدقیق فی کثیر منها یبین رجوعها إلی الأسباب الطبیعیة العادیة،فکثیر من هذه الأفعال الخارقة یتقوی بها أصحابها بالاعتیاد و التمرین کأکل السموم و حمل الأثقال و المشی علی حبل ممدود فی الهواء إلی غیر ذلک،و کثیر منها تتکی علی أسباب طبیعیة مخفیة علی الناس مجهولة لهم کمن یدخل النار و لا یحترق بها من جهة طلایة الطلق ببدنه أو یکتب کتابا لا خط علیه و لا یقرؤه إلا صاحبه،و إنما کتب بمایع لا یظهر إلا إذا عرض الکتاب علی النار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منها یحصل بحرکات </w:t>
      </w:r>
    </w:p>
    <w:p>
      <w:pPr>
        <w:pStyle w:val="BookText"/>
        <w:rPr/>
      </w:pPr>
      <w:r>
        <w:rPr>
          <w:rFonts w:ascii="IRNazanin" w:hAnsi="IRNazanin" w:eastAsia="IRNazanin"/>
          <w:color w:val="111111"/>
          <w:sz w:val="28"/>
          <w:sz w:val="28"/>
          <w:szCs w:val="28"/>
          <w:rtl w:val="true"/>
          <w:lang w:bidi="fa-IR"/>
        </w:rPr>
        <w:t>سریعة تخفی علی الحس لسرعتها فلا یری الحس إلا أنه وقع من غیر سبب طبیعی کالخوارق التی یأتی بها أصحاب الشعبذة،فهذه کلها مستندة إلی أسباب عادیة مخفیة علی حسنا أو غیر مقدورة لنا لکن بعض هذه الخوارق لا یحلل إلی الأسباب الطبیعیة الجاریة علی العادة کالإخبار عن بعض المغیبات و خاصة ما یقع منها فی المستقبل و کأعمال الحب و البغض و العقد و الحل و التنویم و التمریض و عقد النوم و الإحضار و التحریکات بالإرادة مما یقع من أرباب الریاضات و هی أمور غیر قابلة للإنکار،شاهدنا بعضا منها و نقل إلینا بعض آخر نقلا لا یطعن فیه،و هو ذا یوجد الیوم من أصحابها بالهند و إیران و الغرب جماعة یشاهد منهم أنواع من هذه الخوارق و التأمل التام فی طرق الریاضات المعطیة لهذه الخوارق و التجارب العملی فی أعمالهم و إرادتهم یوجب القول بأنها مستندة إلی قوة الإرادة و الإیمان بالتأثیر علی تشتت أنواعها،فالإرادة تابعة للعلم و الإذعان السابق علیه،فربما توجد علی إطلاقها و ربما توجد عند وجود شرائط خاصة ککتابة شیء خاص بمداد خاص فی مکان خاص فی بعض أعمال الحب و البغض،أو نصب المرآة حیال وجه طفل خاص عند إحضار الروح أو قراءة عوذة خاصة إلی غیر ذلک، فجمیع ذلک شرائط لحصول الإرادة الفاعلة،فالعلم إذا تم علما قاطعا أعطی للحواس مشاهدة ما قطع به،و یمکنک أن تختبر صحة ذلک بأن تلقن نفسک أن شیئا کذا أو شخصا کذا حاضر عندک تشاهده بحاستک ثم تتخیله بحیث لا تشک فیه و لا تلتفت إلی عدمه و لا إلی شیء غیره فإنک تجده أمامک علی ما ترید،و ربما توجد فی الآثار معالجة بعض الأطباء الأمراض المهلکة بتلقین الصحة علی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علی هذا فلو قویت الإرادة أمکنها أن تؤثر فی غیر الإنسان المرید نظیر ما توجده فی نفس الإنسان المرید إما من غیر شرط و قید أو مع شیء من الشرائط</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بما مر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الملاک فی هذا التأثیر تحقق العلم الجازم من صاحب خرق العادة و أما مطابقة هذا العلم للخارج فغیر لازم کما کان یعتقده أصحاب تسخیر الکواکب من الأرواح المتعلقة بالأجرام الفلکیة،و یمکن أن یکون من هذا القبیل الملائکة و الشیاطین الذین یستخرج أصحاب الدعوات و العزائم أسماءهم </w:t>
      </w:r>
    </w:p>
    <w:p>
      <w:pPr>
        <w:pStyle w:val="BookText"/>
        <w:rPr/>
      </w:pPr>
      <w:r>
        <w:rPr>
          <w:rFonts w:ascii="IRNazanin" w:hAnsi="IRNazanin" w:eastAsia="IRNazanin"/>
          <w:color w:val="111111"/>
          <w:sz w:val="28"/>
          <w:sz w:val="28"/>
          <w:szCs w:val="28"/>
          <w:rtl w:val="true"/>
          <w:lang w:bidi="fa-IR"/>
        </w:rPr>
        <w:t>و یدعون بها علی طرق خاصة عندهم،و کذلک ما یعتقده أصحاب إحضار الأرواح من حضور الروح فلا دلیل لهم علی أزید من حضورها فی خیالهم أو حواسهم دون الخارج و إلا لرآه کل من حضر عندهم و للکل حس طبیعی،و به تنحل شبهة أخری فی إحضار روح من هو حی فی حال الیقظة مشغول بأمره من غیر أن یشعر به و الواحد من الإنسان لیس له إلا روح واحدة،و به تنحل أیضا شبهة أخری و هی أن الروح جوهر مجرد لا نسبة له إلی زمان و مکان دون زمان و مکان،و به تنحل أیضا شبهة ثالثة،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الروح الواحدة ربما تحضر عند أحد بغیر الصورة التی تحضر بها عند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تنحل أیضا شبهة رابعة،و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الأرواح ربما تکذب عند الإحضار فی أخبارها و ربما یکذب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عن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الروح إنما تحضر فی مشاعر الشخص المحضر لا فی الخارج منها علی حد ما نحس بالأشیاء المادیة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هذه الإرادة المؤثرة ربما یعتمد فی إرادته علی قوة نفسه و ثبات إنیته کغالب أصحاب الریاضات فی إرادتهم فتکون لا محالة محدودة القوة مقیدة الأثر عند المرید و فی الخارج،و ربما یعتمد فیه علی ربه کالأنبیاء و الأولیاء من أصحاب العبودیة لله و أرباب الیقین بالله فهم لا یریدون شیئا إلا لربهم و بربهم، و هذه إرادة طاهرة لا استقلال للنفس التی تطلع هذه الإرادة منها بوجه و لم تتلون بشیء من ألوان المیول النفسانیة و لا اتکاء لها إلا علی الحق فهی إرادة ربانیة غیر محدودة و لا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أثرت فی مقام التحدی کغالب ما ینقل من الأنبیاء سمیت آیة معجزة و إن تحققت فی غیر مقام التحدی سمیت کرامة أو استجابة دعوة إن کانت مع دعاء،و القسم الأول إن کان بالاستخبار و الاستنصار من جن أو روح أو نحوه سمی کهانة و إن کان بدعوة أو عزیمة أو رقیة أو نحو ذلک سمی سحرا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حیث کان دائرا مدار الإرادة فی قوتها و هی علی مراتب من القوة و الضعف أمکن أن یبطل بعضها أثر البعض کتقابل السحر و المعجزة أو أن لا یؤثر بعض النفوس فی بعض إذا کانت مختلفة فی مراتب القوة و هو مشهود فی أعمال التنویم و الإحضار،هذا و سیأتی شطر من الکلام فی ذلک</w:t>
      </w:r>
      <w:r>
        <w:rPr>
          <w:rFonts w:eastAsia="IRNazanin" w:cs="IRNazanin"/>
          <w:color w:val="111111"/>
          <w:sz w:val="28"/>
          <w:szCs w:val="28"/>
          <w:rtl w:val="true"/>
          <w:lang w:bidi="fa-IR"/>
        </w:rPr>
        <w:t xml:space="preserve">. </w:t>
      </w:r>
      <w:bookmarkStart w:id="363" w:name="pg11937_139321"/>
    </w:p>
    <w:p>
      <w:pPr>
        <w:pStyle w:val="Heading4"/>
        <w:numPr>
          <w:ilvl w:val="3"/>
          <w:numId w:val="1"/>
        </w:numPr>
        <w:rPr/>
      </w:pPr>
      <w:bookmarkStart w:id="364" w:name="__RefHeading___Toc14771818_73709187"/>
      <w:bookmarkStart w:id="365" w:name="_Toc135"/>
      <w:bookmarkEnd w:id="363"/>
      <w:bookmarkEnd w:id="364"/>
      <w:r>
        <w:rPr>
          <w:rtl w:val="true"/>
        </w:rPr>
        <w:t>(</w:t>
      </w:r>
      <w:r>
        <w:rPr>
          <w:rtl w:val="true"/>
        </w:rPr>
        <w:t>بحث علمی</w:t>
      </w:r>
      <w:r>
        <w:rPr>
          <w:rtl w:val="true"/>
        </w:rPr>
        <w:t>) [</w:t>
      </w:r>
      <w:r>
        <w:rPr>
          <w:rtl w:val="true"/>
        </w:rPr>
        <w:t>أقسام الفنون الباحثة عن غرائب الآثار</w:t>
      </w:r>
      <w:r>
        <w:rPr>
          <w:rtl w:val="true"/>
        </w:rPr>
        <w:t>.]</w:t>
      </w:r>
      <w:bookmarkEnd w:id="365"/>
    </w:p>
    <w:p>
      <w:pPr>
        <w:pStyle w:val="BookText"/>
        <w:rPr/>
      </w:pPr>
      <w:r>
        <w:rPr>
          <w:rFonts w:ascii="IRNazanin" w:hAnsi="IRNazanin" w:eastAsia="IRNazanin"/>
          <w:color w:val="111111"/>
          <w:sz w:val="28"/>
          <w:sz w:val="28"/>
          <w:szCs w:val="28"/>
          <w:rtl w:val="true"/>
          <w:lang w:bidi="fa-IR"/>
        </w:rPr>
        <w:t>العلوم الباحثة عن غرائب التأثیر کثیرة و القول الکلی فی تقسیمها و ضبطها عسیرة جدا،و أعرف ما هو متداول بین أهلها ما 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السیمیاء ،و هو العلم الباحث عن تمزیج القوی الإرادیة مع القوی الخاصة المادیة للحصول علی غرائب التصرف فی الأمور الطبیعیة،و منه التصرف فی الخیال المسمی بسحر العیون و هذا الفن من أصدق مصادیق السحر،و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اللیمیاء و هو العلم الباحث عن کیفیة التأثیرات الإرادیة باتصالها بالأرواح القویة العالیة کالأرواح الموکلة بالکواکب و الحوادث و غیر ذلک بتسخیرها أو باتصالها و استمدادها من الجن بتسخیرهم،و هو فن التسخیرات،و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الهیمیاء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الباحث عن ترکیب قوی العالم العلوی مع العناصر السفلیة للحصول علی عجائب التأثیر و هو الطلسمات،فإن للکواکب العلویة و الأوضاع السماویة ارتباطات مع الحوادث المادیة کما أن العناصر و المرکبات و کیفیاتها الطبیعیة کذلک،فلو رکبت الأشکال السماویة المناسبة لحادثة من الحوادث کموت فلان،و حیاة فلان،و بقاء فلان مثلا مع الصورة المادیة المناسبة أنتج ذلک الحصول علی المراد و هذا معنی الطلسم،و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الریمیا ،و هو العلم الباحث عن استخدام القوی المادیة للحصول علی آثارها بحیث یظهر للحس أنها آثار خارقة بنحو من الأنحاء و هو الشعبذة،و هذه الفنون الأربعة مع فن خامس یتلوها و هو الکیمیا الباحث عن کیفیة تبدیل صور العناصر بعضها إلی بعض کانت تسمی عندهم بالعلوم الخمسة الخفیة،قال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الکتب المصنفة التی فی هذه الفنون کتاب رأیته ببلدة هرات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رکب اسمه من أوائل أسماء هذه العلوم،الکیمیا،و اللیمیا،و الهیمیا،و السیمیا،و الریمیا 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الکتب المعتبرة فیها خلاصة کتب بلیناس و رسائل الخسروشاهی و الذخیرة الإسکندریة و السر المکتوم للرازی و التسخیرات للسکاکی و أعمال الکواکب السبعة للحکیم طمطم الهندی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العلوم الملحقة بما مر علم الأعداد و الأوفاق و هو الباحث عن ارتباطات </w:t>
      </w:r>
      <w:bookmarkStart w:id="366" w:name="pg11937_139322"/>
    </w:p>
    <w:p>
      <w:pPr>
        <w:pStyle w:val="BookText"/>
        <w:rPr/>
      </w:pPr>
      <w:bookmarkEnd w:id="366"/>
      <w:r>
        <w:rPr>
          <w:rFonts w:ascii="IRNazanin" w:hAnsi="IRNazanin" w:eastAsia="IRNazanin"/>
          <w:color w:val="111111"/>
          <w:sz w:val="28"/>
          <w:sz w:val="28"/>
          <w:szCs w:val="28"/>
          <w:rtl w:val="true"/>
          <w:lang w:bidi="fa-IR"/>
        </w:rPr>
        <w:t>الأعداد و الحروف للمطالب و وضع العدد أو الحروف المناسبة للمطلوب فی جداول مثلثة أو مربعة أو غیر ذلک علی ترتیب مخصوص،و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الخافیة و هو تکسیر حروف المطلوب أو ما یناسب المطلوب من الأسماء و استخراج أسماء الملائکة أو الشیاطین الموکلة بالمطلوب و الدعوة بالعزائم المؤلفة منها للنیل علی المطلوب و من الکتب المعتبرة فیها عندهم کتب الشیخ أبی العباس التونی و السید حسین الأخلاطی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الفنون الملحقة بها الدائرة الیوم التنویم المغناطیسی و إحضار الأرواح و هما کما مر من تأثیر الإرادة و التصرف فی الخیال و قد ألف فیها کتب و رسائل کثیرة، و اشتهار أمرها یغنی عن الإشارة إلیها هاهنا،و الغرض مما ذکرنا علی طوله إیضاح انطباق ما ینطبق منها علی السحر أو الکهانة</w:t>
      </w:r>
      <w:r>
        <w:rPr>
          <w:rFonts w:eastAsia="IRNazanin" w:cs="IRNazanin"/>
          <w:color w:val="111111"/>
          <w:sz w:val="28"/>
          <w:szCs w:val="28"/>
          <w:rtl w:val="true"/>
          <w:lang w:bidi="fa-IR"/>
        </w:rPr>
        <w:t>.</w:t>
      </w:r>
    </w:p>
    <w:p>
      <w:pPr>
        <w:pStyle w:val="Heading3"/>
        <w:numPr>
          <w:ilvl w:val="2"/>
          <w:numId w:val="1"/>
        </w:numPr>
        <w:rPr/>
      </w:pPr>
      <w:bookmarkStart w:id="367" w:name="__RefHeading___Toc14771820_73709187"/>
      <w:bookmarkStart w:id="368" w:name="_Toc136"/>
      <w:bookmarkEnd w:id="36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104</w:t>
      </w:r>
      <w:r>
        <w:rPr>
          <w:rtl w:val="true"/>
        </w:rPr>
        <w:t xml:space="preserve"> </w:t>
      </w:r>
      <w:r>
        <w:rPr>
          <w:rtl w:val="true"/>
        </w:rPr>
        <w:t xml:space="preserve">الی </w:t>
      </w:r>
      <w:r>
        <w:rPr/>
        <w:t>105</w:t>
      </w:r>
      <w:r>
        <w:rPr>
          <w:rtl w:val="true"/>
        </w:rPr>
        <w:t>]</w:t>
      </w:r>
      <w:bookmarkEnd w:id="368"/>
    </w:p>
    <w:p>
      <w:pPr>
        <w:pStyle w:val="Heading4"/>
        <w:numPr>
          <w:ilvl w:val="3"/>
          <w:numId w:val="1"/>
        </w:numPr>
        <w:rPr/>
      </w:pPr>
      <w:bookmarkStart w:id="369" w:name="__RefHeading___Toc14771822_73709187"/>
      <w:bookmarkStart w:id="370" w:name="_Toc137"/>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وَ اَللّٰهُ 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4771824_73709187"/>
      <w:bookmarkStart w:id="372" w:name="_Toc138"/>
      <w:bookmarkEnd w:id="371"/>
      <w:r>
        <w:rPr>
          <w:rtl w:val="true"/>
        </w:rPr>
        <w:t>(</w:t>
      </w:r>
      <w:r>
        <w:rPr>
          <w:rtl w:val="true"/>
        </w:rPr>
        <w:t>بیان</w:t>
      </w:r>
      <w:r>
        <w:rPr>
          <w:rtl w:val="true"/>
        </w:rPr>
        <w:t>)</w:t>
      </w:r>
      <w:bookmarkEnd w:id="37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،أول مورد فی القرآن ورد فیه خطاب المؤمنین بلفظة یا  أیها الذین آمنوا،و هو واقع فی القرآن خطابا فی نحو من خمسة و ثمانین موضعا و التعبیر عن المؤمنین بلفظة الذین آمنوا بنحو الخطاب أو بغیر الخطاب مما یختص بهذه الأمة،و أما الأمم السابقة فیعبر عنهم بلفظة القوم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نُوحٍ و قَوْمِ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أَ رَأَیْتُمْ إِنْ کُنْتُ عَلیٰ بَیِّنَةٍ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مَدْیَنَ و أَصْحٰابَ الرَّسِّ ،و بَنِی إِسْرٰائِیلَ ،و یٰا بَنِی إِسْرٰائِیلَ ،فالتعبیر بلفظة الذین آمنوا </w:t>
      </w:r>
    </w:p>
    <w:p>
      <w:pPr>
        <w:pStyle w:val="BookText"/>
        <w:rPr/>
      </w:pPr>
      <w:r>
        <w:rPr>
          <w:rFonts w:ascii="IRNazanin" w:hAnsi="IRNazanin" w:eastAsia="IRNazanin"/>
          <w:color w:val="111111"/>
          <w:sz w:val="28"/>
          <w:sz w:val="28"/>
          <w:szCs w:val="28"/>
          <w:rtl w:val="true"/>
          <w:lang w:bidi="fa-IR"/>
        </w:rPr>
        <w:t>مما یختص التشرف به بهذه الأمة،غیر أن التدبر فی کلامه تعالی یعطی أن التعبیر بلفظة الذین آمنوا یراد به فی کلامه تعالی غیر ما یراد بلفظة المؤمنین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إِلَی اللّٰهِ جَمِیعاً أَیُّهَا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،بحسب المصداق،قال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،فجعل استغفار الملائکة و حملة العرش أولا للذین آمنوا ثم بدله ثانیا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تٰابُوا وَ اتَّبَعُوا ،و التوبة هی الرجوع، ثم علق دعاءهم بالذین آمنوا و عطف علیهم آباءهم و ذریاتهم و لو کان هؤلاء المحکی عنهم بالذین آمنوا هم أهل الإیمان برسول الله ص،کیف ما کانوا،کان الذین آمنوا شاملا للجمیع من الآباء و الأبناء و الأزواج و لم یبق للعطف و التفرقة محل و کان الجمیع فی عرض واحد و وقعوا فی صف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یستفاد هذا المعنی أیضا من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کُلُّ امْرِئٍ بِمٰا کَسَبَ 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،فلو کان ذریتهم الذین اتبعوهم بإیمان مصداقا للذین آمنوا فی کلامه تعالی لم یبق للإلحاق وجه،و لو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اتَّبَعَتْهُمْ ذُرِّیَّتُهُمْ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علی إرادة أشخاص خاصة من الذین آمنوا و هم کل جمع من المؤمنین بالنسبة إلی ذریتهم،المؤمنین لم یبق للإلحاق أیضا وجه،و لا لقوله ،وَ مٰا أَلَتْنٰاهُمْ مِنْ عَمَلِهِمْ مِنْ شَیْءٍ ،وجه صحیح إلا فی الطبقة الأخیرة التی لا ذریة بعدهم یتبعونهم بإیمان فهم یلحقون بآبائهم،و هذا و إن کان معنی معقولا إلا أن سیاق الآیة و هو سیاق التشریف یأبی ذلک لعود المعنی علی ذلک التقدیر إلی مثل 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من بعض أو بعضهم یلحق ببعض و هم جمیعا فی صف واحد من غیر شرافة للبعض علی البعض و لا للمتقدم علی المتأخر فإن الملاک هو الإیمان و هو فی الجمیع واحد و هذا مخالف لسیاق الآیة الدال علی نوع کرامة و تشریف للسابق بإلحاق ذریته به،فقوله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اتَّبَعَتْهُمْ ذُرِّیَّتُهُمْ بِإِیمٰانٍ ،قرینة علی إرادة أشخاص خاصة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هم السابقون الأولون فی الإیمان برسول الله ص من المهاجرین و الأنصار فی یوم العسرة فکلمة الذین آمنوا کلمة تشریف یراد بها هؤلاء،و یشعر بذلک أیضا قوله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الَّذِینَ تَبَوَّؤُا الدّٰارَ وَ الْإِیمٰانَ مِنْ قَبْلِهِمْ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،فلو کان مصداق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آمَنُوا ،عین مصداق قوله اَلَّذِینَ سَبَقُونٰا بِالْإِیمٰانِ ،کان من وضع الظاهر موضع المضمر من غیر 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یشعر بما مر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أن الکلمة کلمة تشریف تختص بالسابقین الأولین من المؤمنین،و لا یبعد جریان نظیر الکلام فی لفظة الذین کفروا فیراد به السابقون فی الکفر برسول الله ص من مشرکی مکة و أترابهم کما یشعر به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مر یختص الخطاب بالذین آمنوا بعده خاصة من الحاضرین فی زمان النبی ص مع أن القوم ذکروا أن هذه خطابات عامة لزمان الحضور و غیره و الحاضرین الموجودین فی عصر النبی ص و غیرهم و خاصة بناء علی تقریب الخطاب بنحو القضیة الحقیقیة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خطاب تشریفی یختص بالبعض لکن ذلک لا یوجب اختصاص التکالیف المتضمن لها الخطاب بهم فإن لسعة التکلیف و ضیقه أسبابا غیر ما یوجب سعة الخطاب و ضیقه من الأسباب،کما أن التکالیف المجردة عن الخطاب عامة وسیعة من غیر خطاب،فعلی هذا یکون تصدیر بعض التکالیف بخطاب یٰا أَیُّهَا الَّذِینَ آمَنُوا من قبیل تصدیر بعض آخر من الخطابات بلفظ یٰا أَیُّهَا النَّبِیُّ ،و یٰا أَیُّهَا الرَّسُولُ مبنیا علی التشریف،و التکلیف عام،و المراد وسیع،و مع هذا کله لا یوجب ما ذکرناه من الاختصاص التشریفی عدم إطلاق لفظة الذین آمنوا علی غیر هؤلاء المختصین بالتشریف أصلا إذا کانت هناک قرینة تدل علی ذلک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ثُمَّ کَفَرُوا </w:t>
      </w:r>
    </w:p>
    <w:p>
      <w:pPr>
        <w:pStyle w:val="BookText"/>
        <w:rPr/>
      </w:pPr>
      <w:r>
        <w:rPr>
          <w:rFonts w:ascii="Amiri" w:hAnsi="Amiri" w:eastAsia="Amiri" w:cs="Amiri"/>
          <w:color w:val="111111"/>
          <w:sz w:val="28"/>
          <w:sz w:val="28"/>
          <w:szCs w:val="28"/>
          <w:rtl w:val="true"/>
          <w:lang w:bidi="ar-SA"/>
        </w:rPr>
        <w:t>ثُمَّ آمَنُوا ثُمَّ کَفَرُوا ثُمَّ ازْدٰادُوا کُفْراً لَمْ یَکُنِ اللّٰهُ لِیَغْفِرَ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أَنَا بِطٰارِدِ الَّذِینَ آمَنُوا إِنَّهُمْ مُلاٰقُوا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رٰاعِنٰا وَ قُولُوا انْظُرْنٰا ،أی بدلوا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لم تفعلوا ذلک کان ذلک منکم کفرا و للکافرین عذاب ألیم ففیه نهی شدید عن قول راعنا و هذه کلمة ذکرتها آیة أخری و بینت معناها فی الجملة و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یُحَرِّفُونَ الْکَلِمَ عَنْ مَوٰاضِعِهِ وَ یَقُولُونَ سَمِعْنٰا وَ عَصَیْنٰا وَ اسْمَعْ غَیْرَ مُسْمَعٍ وَ رٰاعِنٰا لَیًّا بِأَلْسِنَتِهِمْ وَ طَعْناً فِی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منه یعلم أن الیهود کانت ترید بقولهم للنبی ص راعنا نحوا من 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غیر مسمع و لذلک ورد النهی عن خطاب رسول الله ص بذلک و حینئذ ینطبق علی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المسلمین کانوا یخاطبون النبی ص بذلک إذا ألقی إلیهم کلاما یقولون راعنا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أمهلنا و انظرنا حتی نفهم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اللفظة تفید فی لغة الیهود معنی الشتم فاغتنم الیهود ذلک فکانوا یخاطبون النبی ص بذلک یظهرون التأدب معه و هم یریدون الشتم و معناه عندهم اسمع لا أسمعت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هٰادُوا یُحَرِّفُونَ الْکَلِمَ عَنْ مَوٰاضِعِهِ وَ یَقُولُونَ سَمِعْنٰا وَ عَصَیْنٰا وَ اسْمَعْ غَیْرَ مُسْمَعٍ وَ رٰاعِنٰا ،الآیة و نهی الله المؤمنین عن الکلمة و أمرهم أن یقولوا ما فی معناه و هو انظرنا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رٰاعِنٰا وَ قُولُوا انْظُرْنٰا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لِلْکٰافِرِینَ عَذٰابٌ أَلِیمٌ ،یرید المتمردین من هذا النهی و هذا أحد الموارد التی أطلق فیها الکفر علی ترک التکالیف الفرعیة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یَوَدُّ الَّذِینَ کَفَرُوا مِنْ أَهْلِ الْکِتٰابِ ،لو کان المراد بأهل الکتاب الیهود خاصة کما هو الظاهر لکون الخطابات السابقة مسوقة لهم فتوصیفهم بأهل الکتاب یفید الإشارة إلی العلة،و هو أنهم لکونهم أهل کتاب ما یودون نزول الکتاب علی المؤمنین لاستلزامه بطلان اختصاصهم بأهلیة الکتاب مع أن ذلک ضنة منهم بما لا یملکونه،و معارضة مع الله سبحانه فی سعة رحمته و عظم فضله،و لو کان المراد عموم أهل الکتاب من الیهود و النصاری فهو تعمیم بعد التخصیص لاشتراک الفریقین فی بعض الخصائل،و هم علی غیظ من الإسلام،و ربما یؤید هذا الوجه بعض </w:t>
      </w:r>
      <w:bookmarkStart w:id="373" w:name="pg11937_139326"/>
    </w:p>
    <w:p>
      <w:pPr>
        <w:pStyle w:val="BookText"/>
        <w:rPr/>
      </w:pPr>
      <w:bookmarkEnd w:id="373"/>
      <w:r>
        <w:rPr>
          <w:rFonts w:ascii="Amiri" w:hAnsi="Amiri" w:eastAsia="Amiri" w:cs="Amiri"/>
          <w:color w:val="111111"/>
          <w:sz w:val="28"/>
          <w:sz w:val="28"/>
          <w:szCs w:val="28"/>
          <w:rtl w:val="true"/>
          <w:lang w:bidi="ar-SA"/>
        </w:rPr>
        <w:t>الآیات اللاحقة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یَدْخُلَ الْجَنَّةَ إِلاّٰ مَنْ کٰانَ هُوداً أَوْ 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لَیْسَتِ النَّصٰاریٰ عَلیٰ شَیْءٍ وَ قٰالَتِ النَّصٰاریٰ لَیْسَتِ الْیَهُودُ عَلیٰ شَیْءٍ وَ هُمْ یَتْلُونَ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4771826_73709187"/>
      <w:bookmarkStart w:id="375" w:name="_Toc139"/>
      <w:bookmarkEnd w:id="374"/>
      <w:r>
        <w:rPr>
          <w:rtl w:val="true"/>
        </w:rPr>
        <w:t>(</w:t>
      </w:r>
      <w:r>
        <w:rPr>
          <w:rtl w:val="true"/>
        </w:rPr>
        <w:t>بحث روائی</w:t>
      </w:r>
      <w:r>
        <w:rPr>
          <w:rtl w:val="true"/>
        </w:rPr>
        <w:t>)</w:t>
      </w:r>
      <w:bookmarkEnd w:id="375"/>
    </w:p>
    <w:p>
      <w:pPr>
        <w:pStyle w:val="BookText"/>
        <w:rPr/>
      </w:pPr>
      <w:r>
        <w:rPr>
          <w:rFonts w:ascii="IRNazanin" w:hAnsi="IRNazanin" w:eastAsia="IRNazanin"/>
          <w:color w:val="111111"/>
          <w:sz w:val="28"/>
          <w:sz w:val="28"/>
          <w:szCs w:val="28"/>
          <w:rtl w:val="true"/>
          <w:lang w:bidi="fa-IR"/>
        </w:rPr>
        <w:t>فی الدر المنثور،أخرج أبو نعیم فی الحلیة عن ابن عباس قال 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آیة فیها ،یٰا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علی رأسها و أمیرها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تؤید ما سننقله من الروایات الواردة فی عدة من الآیات أنها فی علی أو فی أهل البیت نظیر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مَعَ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4771828_73709187"/>
      <w:bookmarkStart w:id="377" w:name="_Toc140"/>
      <w:bookmarkEnd w:id="37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106</w:t>
      </w:r>
      <w:r>
        <w:rPr>
          <w:rtl w:val="true"/>
        </w:rPr>
        <w:t xml:space="preserve"> </w:t>
      </w:r>
      <w:r>
        <w:rPr>
          <w:rtl w:val="true"/>
        </w:rPr>
        <w:t xml:space="preserve">الی </w:t>
      </w:r>
      <w:r>
        <w:rPr/>
        <w:t>107</w:t>
      </w:r>
      <w:r>
        <w:rPr>
          <w:rtl w:val="true"/>
        </w:rPr>
        <w:t>]</w:t>
      </w:r>
      <w:bookmarkEnd w:id="377"/>
    </w:p>
    <w:p>
      <w:pPr>
        <w:pStyle w:val="Heading4"/>
        <w:numPr>
          <w:ilvl w:val="3"/>
          <w:numId w:val="1"/>
        </w:numPr>
        <w:rPr/>
      </w:pPr>
      <w:bookmarkStart w:id="378" w:name="__RefHeading___Toc14771830_73709187"/>
      <w:bookmarkStart w:id="379" w:name="_Toc141"/>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4771832_73709187"/>
      <w:bookmarkStart w:id="381" w:name="_Toc142"/>
      <w:bookmarkEnd w:id="380"/>
      <w:r>
        <w:rPr>
          <w:rtl w:val="true"/>
        </w:rPr>
        <w:t>(</w:t>
      </w:r>
      <w:r>
        <w:rPr>
          <w:rtl w:val="true"/>
        </w:rPr>
        <w:t>بیان</w:t>
      </w:r>
      <w:r>
        <w:rPr>
          <w:rtl w:val="true"/>
        </w:rPr>
        <w:t>) [</w:t>
      </w:r>
      <w:r>
        <w:rPr>
          <w:rtl w:val="true"/>
        </w:rPr>
        <w:t>النسخ</w:t>
      </w:r>
      <w:r>
        <w:rPr>
          <w:rtl w:val="true"/>
        </w:rPr>
        <w:t>.]</w:t>
      </w:r>
      <w:bookmarkEnd w:id="381"/>
    </w:p>
    <w:p>
      <w:pPr>
        <w:pStyle w:val="BookText"/>
        <w:rPr/>
      </w:pPr>
      <w:r>
        <w:rPr>
          <w:rFonts w:ascii="IRNazanin" w:hAnsi="IRNazanin" w:eastAsia="IRNazanin"/>
          <w:color w:val="111111"/>
          <w:sz w:val="28"/>
          <w:sz w:val="28"/>
          <w:szCs w:val="28"/>
          <w:rtl w:val="true"/>
          <w:lang w:bidi="fa-IR"/>
        </w:rPr>
        <w:t>الآیتان فی النسخ و من المعلوم أن النسخ بالمعنی المعروف عند الفقهاء و هو الإبانة عن انتهاء أمد الحکم و انقضاء أجله اصطلاح متفرع علی الآیة مأخوذ منها و من مصادیق ما یتحصل من الآیة فی معنی النسخ علی ما هو ظاهر إطلاق الآیة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 النسخ هو الإزالة،یقال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نسخت الشمس الظل إذا </w:t>
      </w:r>
    </w:p>
    <w:p>
      <w:pPr>
        <w:pStyle w:val="BookText"/>
        <w:rPr/>
      </w:pPr>
      <w:r>
        <w:rPr>
          <w:rFonts w:ascii="Amiri" w:hAnsi="Amiri" w:eastAsia="Amiri" w:cs="Amiri"/>
          <w:color w:val="111111"/>
          <w:sz w:val="28"/>
          <w:sz w:val="28"/>
          <w:szCs w:val="28"/>
          <w:rtl w:val="true"/>
          <w:lang w:bidi="ar-SA"/>
        </w:rPr>
        <w:t>أزالته و ذهبت 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منه أیضا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الکتاب إذا نقل من نسخة إلی أخری فکأن الکتاب أذهب به و أبدل مکانه و لذلک بدل لفظ النسخ من التبدیل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کیف کان فالنسخ لا یوجب زوال نفس الآیة من الوجود و بطلان تحققها بل الحکم حیث علق بالوصف و هو الآیة و العلامة مع ما یلحق بها من التعلیل فی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،إلخ أفاد ذلک أن المراد بالنسخ هو إذهاب أثر الآیة من حیث إنها آیة،أعنی إذهاب کون الشیء آیة و علامة مع حفظ أصله فبالنسخ یزول أثره من تکلیف أو غیره مع بقاء أصله و هذا هو المستفاد من اقتران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نُنْسِهٰا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،و الإنساء إفعال من النسیان و هو الإذهاب عن العلم کما أن النسخ هو الإذهاب عن العین فیکون المعنی ما نذهب بآیة عن العین أو عن العلم نأت بخیر منها أو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کون الشیء آیة یختلف باختلاف الأشیاء و الحیثیات و الجهات،فالبعض من القرآن آیة لله سبحانه باعتبار عجز البشر عن إتیان مثله،و الأحکام و التکالیف الإلهیة آیات له تعالی باعتبار حصول التقوی و القرب بها منه تعالی،و الموجودات العینیة آیات له تعالی باعتبار کشفها بوجودها عن وجود صانعها و بخصوصیات وجودها عن خصوصیات صفاته و أسمائه سبحانه،و أنبیاء الله و أولیاؤه تعالی آیات له تعالی باعتبار دعوتهم إلیه بالقول و الفعل و هکذا،و لذلک کانت الآیة تقبل الشدة و الضعف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الآیة ربما کانت فی أنها آیة ذات جهة واحدة و ربما کانت ذات جهات کثیرة،و نسخها و إزالتها کما یتصور بجهته الواحدة کإهلاکها کذلک یتصور ببعض جهاتها دون بعض إذا کانت ذات جهات کثیرة،کالآیة من القرآن تنسخ من حیث حکمها الشرعی و تبقی من حیث بلاغتها و إعجازها و نحو ذلک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الذی استظهرناه من عموم معنی النسخ هو الذی یفیده عموم التعلیل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عَلیٰ کُلِّ شَیْءٍ قَدِیرٌ ،أَ لَمْ تَعْلَمْ أَنَّ اللّٰهَ لَهُ مُلْکُ السَّمٰاوٰاتِ </w:t>
      </w:r>
    </w:p>
    <w:p>
      <w:pPr>
        <w:pStyle w:val="BookText"/>
        <w:rPr/>
      </w:pPr>
      <w:r>
        <w:rPr>
          <w:rFonts w:ascii="Amiri" w:hAnsi="Amiri" w:eastAsia="Amiri" w:cs="Amiri"/>
          <w:color w:val="111111"/>
          <w:sz w:val="28"/>
          <w:sz w:val="28"/>
          <w:szCs w:val="28"/>
          <w:rtl w:val="true"/>
          <w:lang w:bidi="ar-SA"/>
        </w:rPr>
        <w:t>وَ الْأَرْضِ</w:t>
      </w:r>
    </w:p>
    <w:p>
      <w:pPr>
        <w:pStyle w:val="BookText"/>
        <w:rPr/>
      </w:pPr>
      <w:r>
        <w:rPr>
          <w:rFonts w:ascii="IRNazanin" w:hAnsi="IRNazanin" w:eastAsia="IRNazanin"/>
          <w:color w:val="111111"/>
          <w:sz w:val="28"/>
          <w:sz w:val="28"/>
          <w:szCs w:val="28"/>
          <w:rtl w:val="true"/>
          <w:lang w:bidi="fa-IR"/>
        </w:rPr>
        <w:t>،و ذلک أن الإنکار المتوهم فی المقام أو الإنکار الواقع من الیهود علی ما نقل فی شأن نزول الآیة بالنسبة إلی معنی النسخ یتعلق به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الآیة إذا کانت من عند الله تعالی کانت حافظة لمصلحة من المصالح الحقیقیة لا تحفظها شیء دونها،فلو زالت الآیة فاتت المصلحة و لن تقوم مقامها شیء تحفظ به تلک المصلحة،و یستدرک به ما فات منها من فائدة الخلقة و مصلحة العباد، و لیس شأنه تعالی کشأن عباده و لا علمه کعلمهم بحیث یتغیر بتغیر العوامل الخارجیة فیتعلق یوما علمه بمصلحة فیحکم بحکم ثم یتغیر علمه غدا و یتعلق بمصلحة أخری فاتت عنه بالأمس،فیتغیر الحکم،و یقضی ببطلان ما حکم سابقا،و إتیان آخر لاحقا،فیطلع کل یوم حکم،و یظهر لون بعد لون،کما هو شأن العباد غیر المحیطین بجهات الصلاح فی الأشیاء،فکانت أحکامهم و أوضاعهم تتغیر بتغیر العلوم بالمصالح و المفاسد زیادة و نقیصة و حدوثا و بقاء،و مرجع هذا الوجه إلی نفی عموم القدرة و إطلاقها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القدرة و إن کانت مطلقة إلا أن تحقق الإیجاد و فعلیة الوجود یستحیل معه التغیر،فإن الشیء لا یتغیر عما وقع علیه بالضرورة و هذا مثل الإنسان فی فعله الاختیاری فإن الفعل اختیاری للإنسان ما لم یصدر عنه فإذا صدر کان ضروری الثبوت غیر اختیاری له،و مرجع هذا الوجه إلی نفی إطلاق الملکیة و عدم جواز بعض التصرفات بعد خروج الزمام ببعض آخر کما قالت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سبحانه إلی الجواب عن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عَلیٰ کُلِّ شَیْءٍ قَدِیرٌ أی فلا یعجز عن إقامة ما هو خیر من الفائت أو إقامة ما هو مثل الفائت مقامه و أشار إلی الجواب عن الثانی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،أی أن ملک السموات و الأرض لله سبحانه فله أن یتصرف فی ملکه کیف یشاء و لیس لغیره شیء من الملک حتی یوجب ذلک انسداد باب من أبواب تصرفه سبحانه،أو یکون مانعا دون تصرف من تصرفاته،فلا یملک شیء شیئا،لا ابتداء و لا بتملیکه تعالی،فإن التملیک الذی یملکه غیره لیس کتملیک بعضنا بعضا شیئا بنحو یبطل ملک الأول و یحصل ملک الثانی،بل هو مالک </w:t>
      </w:r>
    </w:p>
    <w:p>
      <w:pPr>
        <w:pStyle w:val="BookText"/>
        <w:rPr/>
      </w:pPr>
      <w:r>
        <w:rPr>
          <w:rFonts w:ascii="IRNazanin" w:hAnsi="IRNazanin" w:eastAsia="IRNazanin"/>
          <w:color w:val="111111"/>
          <w:sz w:val="28"/>
          <w:sz w:val="28"/>
          <w:szCs w:val="28"/>
          <w:rtl w:val="true"/>
          <w:lang w:bidi="fa-IR"/>
        </w:rPr>
        <w:t>فی عین ما یملک غیره ما یملک،فإذا نظرنا إلی حقیقة الأمر کان الملک المطلق و التصرف المطلق له وحدة،و إذا نظرنا إلی ما ملکنا بملکه من دون استقلال کان هو الولی لنا و إذا نظرنا إلی ما تفضل علینا من ظاهر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الحقیقة فقر فی صورة الغنی،و تبعیة فی صورة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یمکن لنا أیضا أن ندبر أمورنا من دون إعانته و نصره کان هو النصیر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الذی ذکرناه هو الذی یقتضیه الحصر الظاهر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لَهُ مُلْکُ السَّمٰاوٰاتِ وَ الْأَرْضِ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عَلیٰ کُلِّ شَیْءٍ قَدِیرٌ أَ لَمْ تَعْلَمْ أَنَّ اللّٰهَ 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علی ترتیب ما یتوهم من الاعتراضین،و من الشاهد علی کونهما اعتراضین اثنین الفصل بین الجملتین من غیر وصل،و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 ،مشتمل علی أمرین هما کالمتممین للجواب أی و إن لم تنظروا إلی ملکه المطلق بل نظرتم إلی ما عندکم من الملک الموهوب فحیث کان ملکا موهوبا من غیر انفصال و استقلال فهو وحده ولیکم،فله أن یتصرف فیکم و فی ما عندکم ما شاء من التصرف،و إن لم تنظروا إلی عدم استقلالکم فی الملک بل نظرتم إلی ظاهر ما عندکم من الملک و الاستقلال و انجمدتم علی ذلک فحسب،فإنکم ترون أن ما عندکم من القدرة و الملک و الاستقلال لا تتم وحدها،و لا تجعل مقاصدکم مطیعة لکم خاضعة لقصودکم و إرادتکم وحدها بل لا بد معها من إعانة الله و نصره فهو النصیر لکم فله أن یتصرف من هذا الطریق فله سبحانه التصرف فی أمرکم من أی سبیل سلکتم هذا،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،جیء فیه بالظاهر موضع المضمر نظرا إلی کون الجملة بمنزلة المستقل من الکلام لتمامیة الجواب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ظهر مما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أولا،أن النسخ لا یختص بالأحکام الشرعیة بل یعم التکوینیات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النسخ لا یتحقق من غیر طرفین ناسخ و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الناسخ یشتمل علی ما فی المنسوخ من کمال أو مصلحة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الناسخ ینافی المنسوخ بحسب صورته و إنما یرتفع التناقض بینهما من </w:t>
      </w:r>
    </w:p>
    <w:p>
      <w:pPr>
        <w:pStyle w:val="BookText"/>
        <w:rPr/>
      </w:pPr>
      <w:r>
        <w:rPr>
          <w:rFonts w:ascii="Amiri" w:hAnsi="Amiri" w:eastAsia="Amiri" w:cs="Amiri"/>
          <w:color w:val="111111"/>
          <w:sz w:val="28"/>
          <w:sz w:val="28"/>
          <w:szCs w:val="28"/>
          <w:rtl w:val="true"/>
          <w:lang w:bidi="ar-SA"/>
        </w:rPr>
        <w:t>جهة اشتمال کلیهما علی المصلحة المشترکة فإذا توفی نبی و بعث نبی آخر و هما آیتان من آیات الله تعالی أحدهما ناسخ للآخر کان ذلک جریانا علی ما یقتضیه ناموس الطبیعة من الحیاة و الموت و الرزق و الأجل و ما یقتضیه اختلاف مصالح العباد بحسب اختلاف الأعصار و تکامل الأفراد من الإنسان،و إذا نسخ حکم دینی بحکم دینی کان الجمیع مشتملا علی مصلحة الدین و کل من الحکمین أطبق علی مصلحة الوقت،أصلح لحال المؤمنین کحکم العفو فی أول الدعوة و لیس للمسلمین بعد عدة و لا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حکم الجهاد بعد ذلک حینما قوی الإسلام و أعد فیهم ما استطاعوا من قوة و رکز الرعب فی قلوب الکفار و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الآیات المنسوخة مع ذلک لا تخلو من إیماء و تلویح إلی النسخ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 اصْفَحُوا حَتّٰی یَأْتِیَ اللّٰهُ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المنسوخ بآیة القتال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فَأَمْسِکُوهُنَّ فِی الْبُیُوتِ حَتّٰی یَتَوَفّٰاهُنَّ الْمَوْتُ أَوْ یَجْعَلَ اللّٰهُ لَهُنَّ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المنسوخ بآیة الجلد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یَأْتِیَ اللّٰهُ بِأَمْرِهِ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یَجْعَلَ اللّٰهُ لَهُنَّ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عن إشعار بأن الحکم موقت مؤجل سیلحقه 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النسبة التی بین الناسخ و المنسوخ غیر النسبة التی بین العام و الخاص و بین المطلق و المقید و بین المجمل و المبین،فإن الرافع للتنافی بین الناسخ و المنسوخ بعد استقراره بینهما بحسب الظهور اللفظی هو الحکمة و المصلحة الموجودة بینهما،بخلاف الرافع للتنافی بین العام و الخاص و المطلق و المقید و المجمل و المبین فإنه قوة الظهور اللفظی الموجود فی الخاص و المقید و المبین،المفسر للعام بالتخصیص،و للمطلق بالتقیید، و للمجمل بالتبیین علی ما بین فی فن أصول الفقه،و کذلک فی المحکم و المتشابه علی ما سیجیء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آیٰاتٌ مُحْکَمٰاتٌ هُنَّ أُمُّ الْکِتٰابِ وَ أُخَرُ 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نُنْسِهٰا ،قرئ بضم النون و کسر السین من الإنساء بمعنی الإذهاب عن العلم و الذکر و قد مر توضیحه،و هو کلام مطلق أو عام غیر مختص برسول الله ص بل غیر شامل له أصلا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  إِلاّٰ مٰا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هی آیة مکیة و آیة النسخ مدنیة فلا یجوز علیه النسیان بعد قوله تعالی</w:t>
      </w:r>
      <w:r>
        <w:rPr>
          <w:rFonts w:eastAsia="Amiri" w:cs="Amiri" w:ascii="Amiri" w:hAnsi="Amiri"/>
          <w:color w:val="111111"/>
          <w:sz w:val="28"/>
          <w:szCs w:val="28"/>
          <w:rtl w:val="true"/>
          <w:lang w:bidi="ar-SA"/>
        </w:rPr>
        <w:t xml:space="preserve">: </w:t>
      </w:r>
      <w:bookmarkStart w:id="382" w:name="pg11937_139331"/>
    </w:p>
    <w:p>
      <w:pPr>
        <w:pStyle w:val="BookText"/>
        <w:rPr/>
      </w:pPr>
      <w:bookmarkEnd w:id="382"/>
      <w:r>
        <w:rPr>
          <w:rFonts w:ascii="IRNazanin" w:hAnsi="IRNazanin" w:eastAsia="IRNazanin"/>
          <w:color w:val="111111"/>
          <w:sz w:val="28"/>
          <w:sz w:val="28"/>
          <w:szCs w:val="28"/>
          <w:rtl w:val="true"/>
          <w:lang w:bidi="fa-IR"/>
        </w:rPr>
        <w:t>فَلاٰ تَنْسیٰ و أما اشتماله علی الاستثناء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 فهو علی حد الاستثناء الواقع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مٰا دٰامَتِ السَّمٰاوٰاتُ وَ الْأَرْضُ إِلاّٰ مٰا شٰاءَ رَبُّکَ عَطٰاءً غَیْرَ مَجْذُوذٍ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،جیء بها لإثبات بقاء القدرة مع الفعل علی تغییر الأمر،و لو کان الاستثناء مسوقا لبیان الوقوع فی الخارج لم یکن للامتنان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تَنْسیٰ معنی، إذ کل ذی ذکر و حفظ من الإنسان و سائر الحیوان کذلک یذکر و ینسی و ذکره و نسیانه کلاهما منه تعالی و بمشیته،و قد کان رسول الله ص کذلک قبل هذا الإقراء الامتنانی الموعود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سَنُقْرِئُکَ یذکر بمشیة الله و ینسی بمشیة الله تعالی فلیس معنی الاستثناء إلا إثبات إطلاق القدرة أی سنقرئک فلا تنسی أبدا و الله مع ذلک قادر علی إنسائک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قرئ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ننساها بفتح النون و الهمزة من نسیء نسیئا إذا أخر تأخیرا فیکون المعنی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بإزالتها أو نؤخرها بتأخیر إظهارها نأت بخیر منها أو مثلها و لا یوجب التصرف الإلهی بالتقدیم و التأخیر فی آیاته فوت کمال أو مصلحة،و الدلیل علی أن المراد بیان أن التصرف الإلهی یکون دائما علی الکمال و المصلحة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مِنْهٰا أَوْ مِثْلِهٰا فإن الخیریة إنما یکون فی کمال شیء موجود أو مصلحة حکم مجعول ففی ذلک یکون موجود مماثلا لآخر فی الخیریة أو أزید منه فی ذلک فافهم</w:t>
      </w:r>
      <w:r>
        <w:rPr>
          <w:rFonts w:eastAsia="IRNazanin" w:cs="IRNazanin"/>
          <w:color w:val="111111"/>
          <w:sz w:val="28"/>
          <w:szCs w:val="28"/>
          <w:rtl w:val="true"/>
          <w:lang w:bidi="fa-IR"/>
        </w:rPr>
        <w:t>.</w:t>
      </w:r>
    </w:p>
    <w:p>
      <w:pPr>
        <w:pStyle w:val="Heading4"/>
        <w:numPr>
          <w:ilvl w:val="3"/>
          <w:numId w:val="1"/>
        </w:numPr>
        <w:rPr/>
      </w:pPr>
      <w:bookmarkStart w:id="383" w:name="__RefHeading___Toc14771834_73709187"/>
      <w:bookmarkStart w:id="384" w:name="_Toc143"/>
      <w:bookmarkEnd w:id="383"/>
      <w:r>
        <w:rPr>
          <w:rtl w:val="true"/>
        </w:rPr>
        <w:t>(</w:t>
      </w:r>
      <w:r>
        <w:rPr>
          <w:rtl w:val="true"/>
        </w:rPr>
        <w:t>بحث روائی</w:t>
      </w:r>
      <w:r>
        <w:rPr>
          <w:rtl w:val="true"/>
        </w:rPr>
        <w:t>)</w:t>
      </w:r>
      <w:bookmarkEnd w:id="384"/>
    </w:p>
    <w:p>
      <w:pPr>
        <w:pStyle w:val="BookText"/>
        <w:rPr/>
      </w:pPr>
      <w:r>
        <w:rPr>
          <w:rFonts w:ascii="IRNazanin" w:hAnsi="IRNazanin" w:eastAsia="IRNazanin"/>
          <w:color w:val="111111"/>
          <w:sz w:val="28"/>
          <w:sz w:val="28"/>
          <w:szCs w:val="28"/>
          <w:rtl w:val="true"/>
          <w:lang w:bidi="fa-IR"/>
        </w:rPr>
        <w:t xml:space="preserve">قد تکاثرت روایات الفریقین عن النبی ص و الصحابة و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القرآن ناسخا و منسوخا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النعمانی،عن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عدة آیات من 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إِلاّٰ مَنْ رَحِمَ رَبُّکَ وَ لِذٰلِکَ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للرحمة خلقهم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دلالة علی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 فی الآیة أعم من النسخ الواقع فی التشریع فالآیة الثانیة تثبت حقیقة توجب تحدید الحقیقة التی تثبتها الآیة الأولی، </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الأولی تثبت للخلقة غایة و هی العبادة،و الله سبحانه غیر مغلوب فی الغایة التی یریدها فی فعل من أفعاله غیر أنه سبحانه خلقهم علی إمکان الاختلاف فلا یزالون مختلفین فی الاهتداء و الضلال فلا یزالون مختلفین إلا من أخذته العنایة الإلهیة،و شملته رحمة الهدایة،و لذلک خلقهم أی و لهذه الرحمة خلقهم،فالآیة الثانیة تثبت للخلقة غایة،و هو الرحمة المقارنة للعبادة و الاهتداء و لا یکون إلا فی البعض دون الکل و الآیة الأولی کانت تثبت العبادة غایة للجمیع فهذه العبادة جعلت غایة الجمیع من جهة کون البعض مخلوقا لأجل البعض الآخر و هذا البعض أیضا لآخر حتی ینتهی إلی أهل العبادة و هم العابدون المخلوقون للعبادة فصح أن العبادة غایة للکل نظیر بناء الحدیقة و غرس الشجرة لثمرتها أو لمنافعها المالیة فالآیة الثانیة تنسخ إطلاق الآیة الأولی،</w:t>
      </w:r>
    </w:p>
    <w:p>
      <w:pPr>
        <w:pStyle w:val="BookText"/>
        <w:rPr/>
      </w:pPr>
      <w:r>
        <w:rPr>
          <w:rFonts w:ascii="IRNazanin" w:hAnsi="IRNazanin" w:eastAsia="IRNazanin"/>
          <w:color w:val="111111"/>
          <w:sz w:val="28"/>
          <w:sz w:val="28"/>
          <w:szCs w:val="28"/>
          <w:rtl w:val="true"/>
          <w:lang w:bidi="fa-IR"/>
        </w:rPr>
        <w:t>و فی تفسیر النعمانی،أیضا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سَبَقَتْ لَهُمْ مِنَّا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عَنْهٰا مُبْعَدُونَ  لاٰ یَسْمَعُونَ حَسِیسَهٰا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فِی مَا اشْتَهَتْ أَنْفُسُهُمْ خٰالِدُونَ  لاٰ یَحْزُنُهُمُ الْفَزَعُ الْأَکْبَرُ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الآیتان من قبیل العام و الخاص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رَبِّکَ حَتْماً مَقْضِیًّا ،و القضاء الحتم غیر قابل الرفع و لا ممکن الإبطال و یظهر معنی هذا النسخ مما سیجیء إن شاء 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النسخ البداء المشتمل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،و نجاة قوم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 عن أئمة أهل البیت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إمام و قیام إمام آخر مقامه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بیانه،و الأخبار فی هذه المعانی کثیرة مستفیضة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عبد بن حمید و أبو داود فی ناسخه و ابن جریر عن </w:t>
      </w:r>
      <w:bookmarkStart w:id="385" w:name="pg11937_139333"/>
    </w:p>
    <w:p>
      <w:pPr>
        <w:pStyle w:val="BookText"/>
        <w:rPr/>
      </w:pPr>
      <w:bookmarkEnd w:id="385"/>
      <w:r>
        <w:rPr>
          <w:rFonts w:ascii="Amiri" w:hAnsi="Amiri" w:eastAsia="Amiri" w:cs="Amiri"/>
          <w:color w:val="111111"/>
          <w:sz w:val="28"/>
          <w:sz w:val="28"/>
          <w:szCs w:val="28"/>
          <w:rtl w:val="true"/>
          <w:lang w:bidi="ar-SA"/>
        </w:rPr>
        <w:t>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الآیة تنسخ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نبی الله یقرأ الآیة و السورة و ما شاء الله من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ترفع فینسیها الله نبیه 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یقص علی نبیه مٰا نَنْسَخْ مِنْ آیَةٍ أَوْ نُنْسِهٰا نَأْتِ بِخَیْرٍ مِنْهٰا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تخفیف،فیها رخصة،فیها أمر،فیها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فیه أیضا فی معنی الإنساء روایات عدیدة و جمیعها مطروحة بمخالفة الکتاب کما مر فی بیان قوله أو ننسها</w:t>
      </w:r>
      <w:r>
        <w:rPr>
          <w:rFonts w:eastAsia="IRNazanin" w:cs="IRNazanin"/>
          <w:color w:val="111111"/>
          <w:sz w:val="28"/>
          <w:szCs w:val="28"/>
          <w:rtl w:val="true"/>
          <w:lang w:bidi="fa-IR"/>
        </w:rPr>
        <w:t>.</w:t>
      </w:r>
    </w:p>
    <w:p>
      <w:pPr>
        <w:pStyle w:val="Heading3"/>
        <w:numPr>
          <w:ilvl w:val="2"/>
          <w:numId w:val="1"/>
        </w:numPr>
        <w:rPr/>
      </w:pPr>
      <w:bookmarkStart w:id="386" w:name="__RefHeading___Toc14771836_73709187"/>
      <w:bookmarkStart w:id="387" w:name="_Toc144"/>
      <w:bookmarkEnd w:id="38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108</w:t>
      </w:r>
      <w:r>
        <w:rPr>
          <w:rtl w:val="true"/>
        </w:rPr>
        <w:t xml:space="preserve"> </w:t>
      </w:r>
      <w:r>
        <w:rPr>
          <w:rtl w:val="true"/>
        </w:rPr>
        <w:t xml:space="preserve">الی </w:t>
      </w:r>
      <w:r>
        <w:rPr/>
        <w:t>115</w:t>
      </w:r>
      <w:r>
        <w:rPr>
          <w:rtl w:val="true"/>
        </w:rPr>
        <w:t>]</w:t>
      </w:r>
      <w:bookmarkEnd w:id="387"/>
    </w:p>
    <w:p>
      <w:pPr>
        <w:pStyle w:val="Heading4"/>
        <w:numPr>
          <w:ilvl w:val="3"/>
          <w:numId w:val="1"/>
        </w:numPr>
        <w:rPr/>
      </w:pPr>
      <w:bookmarkStart w:id="388" w:name="__RefHeading___Toc14771838_73709187"/>
      <w:bookmarkStart w:id="389" w:name="_Toc145"/>
      <w:bookmarkEnd w:id="388"/>
      <w:r>
        <w:rPr>
          <w:rtl w:val="true"/>
        </w:rPr>
        <w:t>اشارة</w:t>
      </w:r>
      <w:bookmarkEnd w:id="38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تُرِیدُونَ أَنْ تَسْئَلُوا رَسُولَکُمْ کَمٰا سُئِلَ مُوسیٰ مِنْ قَبْلُ وَ مَنْ یَتَبَدَّلِ اَلْکُفْرَ بِالْإِیمٰانِ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390" w:name="pg11937_139334"/>
    </w:p>
    <w:p>
      <w:pPr>
        <w:pStyle w:val="Heading4"/>
        <w:numPr>
          <w:ilvl w:val="3"/>
          <w:numId w:val="1"/>
        </w:numPr>
        <w:rPr/>
      </w:pPr>
      <w:bookmarkStart w:id="391" w:name="__RefHeading___Toc14771840_73709187"/>
      <w:bookmarkStart w:id="392" w:name="_Toc146"/>
      <w:bookmarkEnd w:id="390"/>
      <w:bookmarkEnd w:id="391"/>
      <w:r>
        <w:rPr>
          <w:rtl w:val="true"/>
        </w:rPr>
        <w:t>(</w:t>
      </w:r>
      <w:r>
        <w:rPr>
          <w:rtl w:val="true"/>
        </w:rPr>
        <w:t>بیان</w:t>
      </w:r>
      <w:r>
        <w:rPr>
          <w:rtl w:val="true"/>
        </w:rPr>
        <w:t>)</w:t>
      </w:r>
      <w:bookmarkEnd w:id="39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تُرِیدُونَ أَنْ تَسْئَلُوا رَسُولَکُمْ ،سیاق الآیة یدل علی أن بعض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آمن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النبی أمورا علی حد سؤال الیهود نبیهم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وبخهم علی ذلک فی ضمن ما یوبخ الیهود بما فعلوا مع موسی و النبیین من بعده،و النقل یدل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السَّبِیلِ أی مستوی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کَثِیرٌ مِنْ أَهْلِ الْکِتٰابِ ،نقل أنه حی بن الأخطب و بعض من معه من متعصبی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فَاعْفُوا وَ اصْفَحُوا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آیة منسوخة بآیة القتال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یَأْتِیَ اللّٰهُ بِأَمْرِهِ ،فیه کما مر إیماء إلی حکم سیشرعه الله تعالی فی حقهم،و نظیره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الآیة الآتیة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مٰا کٰانَ لَهُمْ أَنْ یَدْخُلُوهٰا إِلاّٰ خٰائِفِینَ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سیأتی الکلام فی معنی الأمر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یَدْخُلَ الْجَنَّةَ ،شروع فی إلحاق النصاری بالیهود تصریحا و سوق الکلام فی بیان جرائمهم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،هذه کرة ثالثة علیهم فی بیان أن السعادة لا تدور مدار الاسم و لا کرامة لأحد علی الله إلا بحقیقة الإیمان و العبودیة،أولاها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ثانیتها،قوله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أَحٰاطَتْ بِهِ خَطِیئَتُهُ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ثالثتها،هذه الآیة و یستفاد من تطبیق الآیات تفسیر الإیمان بإسلام الوجه إلی الله و تفسیر الإحسان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یَتْلُونَ الْکِتٰابَ ،أی و هم یعملون بما أوتوا من کتاب الله لا ینبغی لهم أن یقولوا ذلک و الکتاب یبین لهم الحق و الدلیل علی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قٰالَ الَّذِینَ لاٰ یَعْلَمُونَ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بالذین لا یعلمون غیر أهل الکتاب من الکفار و مشرکی العرب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لیسوا علی شیء أو إن أهل الکتاب لیسوا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،ظاهر السیاق أن هؤلاء کفار مکة قبل الهجرة فإن هذه الآیات نزلت فی أوائل ورود رسول الله ص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مٰا کٰانَ لَهُمْ أَنْ یَدْخُلُوهٰا إِلاّٰ خٰائِفِینَ ،یدل علی مضی الواقعة و انقضائها لمکان قوله؛ کٰانَ ،فینطبق علی کفار قریش و فعالهم بمکة کما ورد به النقل أن المانعین کفار،مکة کانوا یمنعون المسلمین عن الصلاة فی المسجد الحرام و المساجد التی اتخذوها بفناء الکعبة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الْمَشْرِقُ وَ الْمَغْرِبُ فَأَیْنَمٰا تُوَلُّوا فَثَمَّ وَجْهُ اللّٰهِ ،المشرق و المغرب و کل جهة من الجهات حیث کانت فهی لله بحقیقة الملک التی لا تقبل التبدل و الانتقال،لا کالملک الذی بیننا معاشر أهل الاجتماع،و حیث إن ملکه تعالی مستقر علی ذات الشیء محیط بنفسه و أثره،لا کملکنا المستقر علی أثر الأشیاء و منافعها،لا علی ذاتها، و الملک لا یقوم من جهة أنه ملک إلا بمالکه فالله سبحانه قائم علی هذه الجهات محیط </w:t>
      </w:r>
      <w:bookmarkStart w:id="393" w:name="pg11937_139336"/>
    </w:p>
    <w:p>
      <w:pPr>
        <w:pStyle w:val="BookText"/>
        <w:rPr/>
      </w:pPr>
      <w:bookmarkEnd w:id="393"/>
      <w:r>
        <w:rPr>
          <w:rFonts w:ascii="IRNazanin" w:hAnsi="IRNazanin" w:eastAsia="IRNazanin"/>
          <w:color w:val="111111"/>
          <w:sz w:val="28"/>
          <w:sz w:val="28"/>
          <w:szCs w:val="28"/>
          <w:rtl w:val="true"/>
          <w:lang w:bidi="fa-IR"/>
        </w:rPr>
        <w:t>بها و هو معها،فالمتوجه إلی شیء من الجهات متوجه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المشرق و المغرب جهتین إضافیتین شملتا سائر الجهات تقریبا إذ لا یبقی خارجا منهما إلا نقطتا الجنوب و الشمال الحقیقتان و لذلک لم یقید إطلاق قوله فَأَیْنَمٰا ،بهما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تولوا منهما فکأن الإنسان أینما ولی وجهه فهناک إما مشرق أو مغرب،فقوله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الْمَشْرِقُ وَ الْمَغْرِبُ بمنزلة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الجهات جمیعا و إنما أخذ بهما لأن الجهات التی یقصدها الإنسان بوجهه إنما تتعین بشروق الشمس و غروبها و سائر الأجرام العلویة المنیرة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وَجْهُ اللّٰهِ ،فیه وضع علة الحکم فی الجزاء موضع الجزاء،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فَأَیْنَمٰا تُوَلُّوا جاز لکم ذلک فإن وجه الله هناک،و یدل علی هذا التقدیر تعلیل الحکم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وٰاسِعٌ عَلِیمٌ ،أی إن الله واسع الملک و الإحاطة علیم بقصودکم أینما توجهت،لا کالواحد من الإنسان أو سائر الخلق الجسمانی لا یتوجه إلیه إلا إذا کان فی جهة خاصة،و لا أنه یعلم توجه القاصد إلیه إلا من جهة خاصة کقدامه فقط،فالتوجه إلی کل جهة توجه إلی الله،معلوم 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هذا توسعة فی القبلة من حیث الجهة لا من حیث المکان،و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4771842_73709187"/>
      <w:bookmarkStart w:id="395" w:name="_Toc147"/>
      <w:bookmarkEnd w:id="394"/>
      <w:r>
        <w:rPr>
          <w:rtl w:val="true"/>
        </w:rPr>
        <w:t>(</w:t>
      </w:r>
      <w:r>
        <w:rPr>
          <w:rtl w:val="true"/>
        </w:rPr>
        <w:t>بحث روائی</w:t>
      </w:r>
      <w:r>
        <w:rPr>
          <w:rtl w:val="true"/>
        </w:rPr>
        <w:t>)</w:t>
      </w:r>
      <w:bookmarkEnd w:id="395"/>
    </w:p>
    <w:p>
      <w:pPr>
        <w:pStyle w:val="BookText"/>
        <w:rPr/>
      </w:pPr>
      <w:r>
        <w:rPr>
          <w:rFonts w:ascii="IRNazanin" w:hAnsi="IRNazanin" w:eastAsia="IRNazanin"/>
          <w:color w:val="111111"/>
          <w:sz w:val="28"/>
          <w:sz w:val="28"/>
          <w:szCs w:val="28"/>
          <w:rtl w:val="true"/>
          <w:lang w:bidi="fa-IR"/>
        </w:rPr>
        <w:t>فی التهذیب،عن محمد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عبد صالح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یوم غیم فی فلاة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القبلة فیصلی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فرغ من صلاته بدت له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صلی لغیر القبلة یعتد بصلاته أم یعیدها؟فکتب یعید ما لم یفت الوقت،أ و لم یعلم أن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إلخ،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هذه الآیة فی التطوع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 إِنَّ اللّٰهَ وٰاسِعٌ عَلِیمٌ ،و صلی رسول الله إیماء علی راحلته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أینما توجهت به حین خرج إلی خیبر، </w:t>
      </w:r>
      <w:bookmarkStart w:id="396" w:name="pg11937_139337"/>
    </w:p>
    <w:p>
      <w:pPr>
        <w:pStyle w:val="BookText"/>
        <w:rPr/>
      </w:pPr>
      <w:bookmarkEnd w:id="396"/>
      <w:r>
        <w:rPr>
          <w:rFonts w:ascii="IRNazanin" w:hAnsi="IRNazanin" w:eastAsia="IRNazanin"/>
          <w:color w:val="111111"/>
          <w:sz w:val="28"/>
          <w:sz w:val="28"/>
          <w:szCs w:val="28"/>
          <w:rtl w:val="true"/>
          <w:lang w:bidi="fa-IR"/>
        </w:rPr>
        <w:t>و حین رجع من مکة،و جعل الکعبة خلف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العیاشی أیضا قریبا من ذلک عن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القمی و الشیخ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الصدوق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أنک إذا تصفحت أخبار أئمة أهل البیت حق التصفح،فی موارد العام و الخاص و المطلق و المقید من القرآن وجدتها کثیرا ما تستفید من العام حکما،و من الخاص أعنی العام مع المخصص حکما آخر،فمن العام مثلا الاستحباب کما هو الغالب و من الخاص الوجوب،و کذلک الحال فی الکراهة و الحرمة،و علی هذا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أحد أصول مفاتیح التفسیر فی الأخبار المنقولة عنهم،و علیه مدار جم غفیر من أحادیثهم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یمکنک أن تستخرج منها فی المعارف القرآنیة قاعدتین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 جملة وحدها،و هی مع کل قید من قیودها تحکی عن حقیقة ثابتة من الحقائق أو حکم ثابت من الأحکام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 فِی خَوْضِهِمْ یَلْعَبُونَ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،ففیه معان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 فِی خَوْضِهِمْ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فِی خَوْضِهِمْ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 نظیر ذلک فی کل ما یمکن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القصتین أو المعنیین إذا اشترکا فی جملة أو نحوها،فهما راجعان إلی مرجع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سران تحتهما أسرار و الله الهادی</w:t>
      </w:r>
      <w:r>
        <w:rPr>
          <w:rFonts w:eastAsia="IRNazanin" w:cs="IRNazanin"/>
          <w:color w:val="111111"/>
          <w:sz w:val="28"/>
          <w:szCs w:val="28"/>
          <w:rtl w:val="true"/>
          <w:lang w:bidi="fa-IR"/>
        </w:rPr>
        <w:t>.</w:t>
      </w:r>
    </w:p>
    <w:p>
      <w:pPr>
        <w:pStyle w:val="Heading3"/>
        <w:numPr>
          <w:ilvl w:val="2"/>
          <w:numId w:val="1"/>
        </w:numPr>
        <w:rPr/>
      </w:pPr>
      <w:bookmarkStart w:id="397" w:name="__RefHeading___Toc14771844_73709187"/>
      <w:bookmarkStart w:id="398" w:name="_Toc148"/>
      <w:bookmarkEnd w:id="39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116</w:t>
      </w:r>
      <w:r>
        <w:rPr>
          <w:rtl w:val="true"/>
        </w:rPr>
        <w:t xml:space="preserve"> </w:t>
      </w:r>
      <w:r>
        <w:rPr>
          <w:rtl w:val="true"/>
        </w:rPr>
        <w:t xml:space="preserve">الی </w:t>
      </w:r>
      <w:r>
        <w:rPr/>
        <w:t>117</w:t>
      </w:r>
      <w:r>
        <w:rPr>
          <w:rtl w:val="true"/>
        </w:rPr>
        <w:t>]</w:t>
      </w:r>
      <w:bookmarkEnd w:id="398"/>
    </w:p>
    <w:p>
      <w:pPr>
        <w:pStyle w:val="Heading4"/>
        <w:numPr>
          <w:ilvl w:val="3"/>
          <w:numId w:val="1"/>
        </w:numPr>
        <w:rPr/>
      </w:pPr>
      <w:bookmarkStart w:id="399" w:name="__RefHeading___Toc14771846_73709187"/>
      <w:bookmarkStart w:id="400" w:name="_Toc149"/>
      <w:bookmarkEnd w:id="399"/>
      <w:r>
        <w:rPr>
          <w:rtl w:val="true"/>
        </w:rPr>
        <w:t>اشارة</w:t>
      </w:r>
      <w:bookmarkEnd w:id="40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وَ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401" w:name="pg11937_139338"/>
    </w:p>
    <w:p>
      <w:pPr>
        <w:pStyle w:val="Heading4"/>
        <w:numPr>
          <w:ilvl w:val="3"/>
          <w:numId w:val="1"/>
        </w:numPr>
        <w:rPr/>
      </w:pPr>
      <w:bookmarkStart w:id="402" w:name="__RefHeading___Toc14771848_73709187"/>
      <w:bookmarkStart w:id="403" w:name="_Toc150"/>
      <w:bookmarkEnd w:id="401"/>
      <w:bookmarkEnd w:id="402"/>
      <w:r>
        <w:rPr>
          <w:rtl w:val="true"/>
        </w:rPr>
        <w:t>(</w:t>
      </w:r>
      <w:r>
        <w:rPr>
          <w:rtl w:val="true"/>
        </w:rPr>
        <w:t>بیان</w:t>
      </w:r>
      <w:r>
        <w:rPr>
          <w:rtl w:val="true"/>
        </w:rPr>
        <w:t>) [</w:t>
      </w:r>
      <w:r>
        <w:rPr>
          <w:rtl w:val="true"/>
        </w:rPr>
        <w:t>نفی الولد عنه تعالی</w:t>
      </w:r>
      <w:r>
        <w:rPr>
          <w:rtl w:val="true"/>
        </w:rPr>
        <w:t>.]</w:t>
      </w:r>
      <w:bookmarkEnd w:id="40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اتَّخَذَ اللّٰهُ وَلَداً یعطی السیاق،أن المراد بالقائلین بهذه المقالة هم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ابن الله،فإن وجه الکلام مع أهل الکتاب،و إنما قال أهل الکتاب هذه الکلمة أعنی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ولدا أول ما قالوها تشریفا لأنبیائهم 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أبناء الله و أحباؤه ثم تلبست بلباس الجد و الحقیقة فرد الله سبحانه علیهم فی هاتین الآیتین فأضرب عن قولهم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مٰا فِی السَّمٰاوٰاتِ إلخ،و یشتمل علی برهانین ینفی کل منهما الولادة و تحقق الولد منه سبحانه،فإن اتخاذ الولد هو أن یجزی موجود طبیعی بعض أجزاء وجوده، و یفصله عن نفسه فیصیره بتربیة تدریجیة فردا من نوعه مماثلا لنفسه،و هو سبحانه منزه عن المثل،بل کل شیء مما فی السموات و الأرض مملوک له،قائم الذات به، قانت ذلیل عنده ذلة وجودیة،فکیف یکون شیء من الأشیاء ولدا له مماثلا نوعیا بالنسبة إلیه؟و هو سبحانه بدیع السموات و الأرض،إنما یخلق ما یخلق علی غیر مثال سابق،فلا یشبه شیء من خلقه خلقا سابقا،و لا یشبه فعله فعل غیره فی التقلید و التشبیه و لا فی التدریج،و التوصل بالأسباب إذا قضی أمرا فإنما یقول له کن فیکون من غیر مثال سابق و لا تدریج،فکیف یمکن أن ینسب إلیه اتخاذ الولد؟و تحققه یحتاج إلی تربیة و تدریج،فقوله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فِی السَّمٰاوٰاتِ وَ الْأَرْضِ کُلٌّ لَهُ قٰانِتُونَ برهان تام،و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السَّمٰاوٰاتِ وَ الْأَرْضِ وَ إِذٰا قَضیٰ أَمْراً فَإِنَّمٰا یَقُولُ لَهُ کُنْ فَیَکُونُ</w:t>
      </w:r>
    </w:p>
    <w:p>
      <w:pPr>
        <w:pStyle w:val="BookText"/>
        <w:rPr/>
      </w:pPr>
      <w:r>
        <w:rPr>
          <w:rFonts w:ascii="IRNazanin" w:hAnsi="IRNazanin" w:eastAsia="IRNazanin"/>
          <w:color w:val="111111"/>
          <w:sz w:val="28"/>
          <w:sz w:val="28"/>
          <w:szCs w:val="28"/>
          <w:rtl w:val="true"/>
          <w:lang w:bidi="fa-IR"/>
        </w:rPr>
        <w:t>برهان آخر تام،هذا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حکم العبادة لجمیع المخلوقات مما فی السموات و الأرض</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فعله تعالی غیر تدریجی،و یستدرج من هنا،أن کل موجود تدریجی فله وجه غیر تدریجی،به یصدر عنه تعالی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تفصیل القول فی هذه الحقیقة القرآنیة،سیأتی إن شاء الله فی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bookmarkStart w:id="404" w:name="pg11937_139339"/>
    </w:p>
    <w:p>
      <w:pPr>
        <w:pStyle w:val="BookText"/>
        <w:rPr/>
      </w:pPr>
      <w:bookmarkEnd w:id="404"/>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مصدر بمعنی التسبیح و هو لا یستعمل إلا مضافا و هو مفعول مطلق لفعل محذوف أی سبحته تسبیحا،فحذف الفعل و أضیف المصدر إلی الضمیر المفعول و أقیم مقامه،و فی الکلمة تأدیب إلهی بالتنزیه فیما یذکر فیه ما لا یلیق بساحة قدسه تعالی و تقدس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لَهُ قٰانِتُونَ ، القنوت العبادة و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 بداعة الشیء کونه لا یماثل غیره مما یعرف و یؤنس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،تفریع علی قول کن و لیس فی مورد الجزاء حتی یجزم</w:t>
      </w:r>
      <w:r>
        <w:rPr>
          <w:rFonts w:eastAsia="IRNazanin" w:cs="IRNazanin"/>
          <w:color w:val="111111"/>
          <w:sz w:val="28"/>
          <w:szCs w:val="28"/>
          <w:rtl w:val="true"/>
          <w:lang w:bidi="fa-IR"/>
        </w:rPr>
        <w:t>.</w:t>
      </w:r>
    </w:p>
    <w:p>
      <w:pPr>
        <w:pStyle w:val="Heading4"/>
        <w:numPr>
          <w:ilvl w:val="3"/>
          <w:numId w:val="1"/>
        </w:numPr>
        <w:rPr/>
      </w:pPr>
      <w:bookmarkStart w:id="405" w:name="__RefHeading___Toc14771850_73709187"/>
      <w:bookmarkStart w:id="406" w:name="_Toc151"/>
      <w:bookmarkEnd w:id="405"/>
      <w:r>
        <w:rPr>
          <w:rtl w:val="true"/>
        </w:rPr>
        <w:t>(</w:t>
      </w:r>
      <w:r>
        <w:rPr>
          <w:rtl w:val="true"/>
        </w:rPr>
        <w:t>بحث روائی</w:t>
      </w:r>
      <w:r>
        <w:rPr>
          <w:rtl w:val="true"/>
        </w:rPr>
        <w:t>)</w:t>
      </w:r>
      <w:bookmarkEnd w:id="406"/>
    </w:p>
    <w:p>
      <w:pPr>
        <w:pStyle w:val="BookText"/>
        <w:rPr/>
      </w:pPr>
      <w:r>
        <w:rPr>
          <w:rFonts w:ascii="IRNazanin" w:hAnsi="IRNazanin" w:eastAsia="IRNazanin"/>
          <w:color w:val="111111"/>
          <w:sz w:val="28"/>
          <w:sz w:val="28"/>
          <w:szCs w:val="28"/>
          <w:rtl w:val="true"/>
          <w:lang w:bidi="fa-IR"/>
        </w:rPr>
        <w:t>فی الکافی،و البصائر،عن سدیر الصیرفی،قال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عمران بن أعین یسأل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السَّمٰاوٰاتِ وَ الْأَرْضِ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ابتدع الأشیاء کلها بعلمه علی غیر مثال کان قبله،فابتدع السماوات و الأرضین و لم یکن قبلهن سماوات و لا أرضون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استفادة أخری لطیفة،و هی أن المراد بالماء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عَرْشُهُ عَلَی الْمٰاءِ غیر المصداق الذی عندنا من الماء بدلیل أن الخلقة مستویة علی البداعة و کانت السلطنة الإلهیة قبل خلق هذه السماوات و الأرض مستقرة مستویة علی الماء فهو غیر الماء و سیجیء تتمة الکلام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عَرْشُهُ عَلَی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4771852_73709187"/>
      <w:bookmarkStart w:id="408" w:name="_Toc152"/>
      <w:bookmarkEnd w:id="407"/>
      <w:r>
        <w:rPr>
          <w:rtl w:val="true"/>
        </w:rPr>
        <w:t>(</w:t>
      </w:r>
      <w:r>
        <w:rPr>
          <w:rtl w:val="true"/>
        </w:rPr>
        <w:t>بحث علمی و فلسفی</w:t>
      </w:r>
      <w:r>
        <w:rPr>
          <w:rtl w:val="true"/>
        </w:rPr>
        <w:t>) [</w:t>
      </w:r>
      <w:r>
        <w:rPr>
          <w:rtl w:val="true"/>
        </w:rPr>
        <w:t>تمیز الذوات وجودا و بداعة الإیجاد</w:t>
      </w:r>
      <w:r>
        <w:rPr>
          <w:rtl w:val="true"/>
        </w:rPr>
        <w:t>.]</w:t>
      </w:r>
      <w:bookmarkEnd w:id="40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التجارب علی افتراق کل موجودین فی الشخصیات و إن کانت متحدة فی </w:t>
      </w:r>
      <w:bookmarkStart w:id="409" w:name="pg11937_139340"/>
    </w:p>
    <w:p>
      <w:pPr>
        <w:pStyle w:val="BookText"/>
        <w:rPr/>
      </w:pPr>
      <w:bookmarkEnd w:id="409"/>
      <w:r>
        <w:rPr>
          <w:rFonts w:ascii="IRNazanin" w:hAnsi="IRNazanin" w:eastAsia="IRNazanin"/>
          <w:color w:val="111111"/>
          <w:sz w:val="28"/>
          <w:sz w:val="28"/>
          <w:szCs w:val="28"/>
          <w:rtl w:val="true"/>
          <w:lang w:bidi="fa-IR"/>
        </w:rPr>
        <w:t>الکلیات حتی الموجودان اللذان لا یمیز الحس جهة الفرقة بینهما فالحس المسلح یدرک ذلک منهما،و البرهان الفلسفی أیضا یوجب ذلک،فإن المفروضین من الموجودین لو لم یتمیز أحدهما عن الآخر بشیء خارج عن ذاته،کان سبب الکثرة المفروضة غیر خارج من ذاتهما فیکون الذات صرفة غیر مخلوطة،و صرف الشیء لا یتثنی و لا یتکرر، فکان ما هو المفروض کثیرا واحدا غیر کثیر 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موجود مغایر الذات لموجود آخر،فکل موجود فهو بدیع الوجود علی غیر مثال سابق و لا معهود،و الله سبحانه هو المبتدع بدیع السماوات و الأرض</w:t>
      </w:r>
      <w:r>
        <w:rPr>
          <w:rFonts w:eastAsia="IRNazanin" w:cs="IRNazanin"/>
          <w:color w:val="111111"/>
          <w:sz w:val="28"/>
          <w:szCs w:val="28"/>
          <w:rtl w:val="true"/>
          <w:lang w:bidi="fa-IR"/>
        </w:rPr>
        <w:t>.</w:t>
      </w:r>
    </w:p>
    <w:p>
      <w:pPr>
        <w:pStyle w:val="Heading3"/>
        <w:numPr>
          <w:ilvl w:val="2"/>
          <w:numId w:val="1"/>
        </w:numPr>
        <w:rPr/>
      </w:pPr>
      <w:bookmarkStart w:id="410" w:name="__RefHeading___Toc14771854_73709187"/>
      <w:bookmarkStart w:id="411" w:name="_Toc153"/>
      <w:bookmarkEnd w:id="41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118</w:t>
      </w:r>
      <w:r>
        <w:rPr>
          <w:rtl w:val="true"/>
        </w:rPr>
        <w:t xml:space="preserve"> </w:t>
      </w:r>
      <w:r>
        <w:rPr>
          <w:rtl w:val="true"/>
        </w:rPr>
        <w:t xml:space="preserve">الی </w:t>
      </w:r>
      <w:r>
        <w:rPr/>
        <w:t>119</w:t>
      </w:r>
      <w:r>
        <w:rPr>
          <w:rtl w:val="true"/>
        </w:rPr>
        <w:t>]</w:t>
      </w:r>
      <w:bookmarkEnd w:id="411"/>
    </w:p>
    <w:p>
      <w:pPr>
        <w:pStyle w:val="Heading4"/>
        <w:numPr>
          <w:ilvl w:val="3"/>
          <w:numId w:val="1"/>
        </w:numPr>
        <w:rPr/>
      </w:pPr>
      <w:bookmarkStart w:id="412" w:name="__RefHeading___Toc14771856_73709187"/>
      <w:bookmarkStart w:id="413" w:name="_Toc154"/>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4771858_73709187"/>
      <w:bookmarkStart w:id="415" w:name="_Toc155"/>
      <w:bookmarkEnd w:id="414"/>
      <w:r>
        <w:rPr>
          <w:rtl w:val="true"/>
        </w:rPr>
        <w:t>(</w:t>
      </w:r>
      <w:r>
        <w:rPr>
          <w:rtl w:val="true"/>
        </w:rPr>
        <w:t>بیان</w:t>
      </w:r>
      <w:r>
        <w:rPr>
          <w:rtl w:val="true"/>
        </w:rPr>
        <w:t>)</w:t>
      </w:r>
      <w:bookmarkEnd w:id="41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لاٰ یَعْلَمُونَ هم المشرکون غیر أهل الکتاب و یدل علیه المقابلة السابقة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لَیْسَتِ النَّصٰاریٰ عَلیٰ شَیْءٍ،وَ قٰالَتِ النَّصٰاریٰ لَیْسَتِ الْیَهُودُ عَلیٰ شَیْءٍ،وَ هُمْ یَتْلُونَ الْکِتٰابَ کَذٰلِکَ،قٰالَ الَّذِینَ لاٰ یَعْلَمُونَ مِثْلَ قَوْلِهِمْ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تلک الآیة ألحق أهل الکتاب فی قولهم بالمشرکین و الکفار من العرب،و فی هذه الآیة ألحق المشرکین و الکفار بهم،فقال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یَعْلَمُونَ لَوْ لاٰ یُکَلِّمُنَا اللّٰهُ أَوْ تَأْتِینٰا آیَةٌ،کَذٰلِکَ قٰالَ الَّذِینَ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الکتاب و الیهود من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اقترحوا بمثل هذه الأقاویل علی نبی الله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و الکفار متشابهون فی أفکارهم و آرائهم،یقول هؤلاء ما قاله أولئک و بالعکس، </w:t>
      </w:r>
      <w:bookmarkStart w:id="416" w:name="pg11937_139341"/>
    </w:p>
    <w:p>
      <w:pPr>
        <w:pStyle w:val="BookText"/>
        <w:rPr/>
      </w:pPr>
      <w:bookmarkEnd w:id="416"/>
      <w:r>
        <w:rPr>
          <w:rFonts w:ascii="IRNazanin" w:hAnsi="IRNazanin" w:eastAsia="IRNazanin"/>
          <w:color w:val="111111"/>
          <w:sz w:val="28"/>
          <w:sz w:val="28"/>
          <w:szCs w:val="28"/>
          <w:rtl w:val="true"/>
          <w:lang w:bidi="fa-IR"/>
        </w:rPr>
        <w:t>تشابهت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الْآیٰاتِ لِقَوْمٍ یُوقِنُونَ جواب عن قول الذین لا یعلمون إلخ، و المراد أن الآیات التی یطالبون بها مأتیة مبینة،و لکن لا ینتفع بها إلا قوم یوقنون بآیات الله،و أما هؤلاء الذین لا یعلمون،فقلوبهم محجوبة بحجاب الجهل،مئوفة بآفات العصبیة و العناد،و ما تغنی الآیات عن قوم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وجه توصیفهم بعدم العلم،ثم أید ذلک بتوجیه الخطاب إلی رسول الله ص و الإشعار بأنه مرسل من عند الله بالحق بشیرا و نذیرا،فلتطب به نفسه،و لیعلم أن هؤلاء أصحاب الجحیم،مکتوب علیهم ذلک،لا مطمع فی هدایتهم و نجاتهم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تُسْئَلُ عَنْ أَصْحٰابِ الْجَحِیمِ ،یجری مجری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4771860_73709187"/>
      <w:bookmarkStart w:id="418" w:name="_Toc156"/>
      <w:bookmarkEnd w:id="41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120</w:t>
      </w:r>
      <w:r>
        <w:rPr>
          <w:rtl w:val="true"/>
        </w:rPr>
        <w:t xml:space="preserve"> </w:t>
      </w:r>
      <w:r>
        <w:rPr>
          <w:rtl w:val="true"/>
        </w:rPr>
        <w:t xml:space="preserve">الی </w:t>
      </w:r>
      <w:r>
        <w:rPr/>
        <w:t>123</w:t>
      </w:r>
      <w:r>
        <w:rPr>
          <w:rtl w:val="true"/>
        </w:rPr>
        <w:t>]</w:t>
      </w:r>
      <w:bookmarkEnd w:id="418"/>
    </w:p>
    <w:p>
      <w:pPr>
        <w:pStyle w:val="Heading4"/>
        <w:numPr>
          <w:ilvl w:val="3"/>
          <w:numId w:val="1"/>
        </w:numPr>
        <w:rPr/>
      </w:pPr>
      <w:bookmarkStart w:id="419" w:name="__RefHeading___Toc14771862_73709187"/>
      <w:bookmarkStart w:id="420" w:name="_Toc157"/>
      <w:bookmarkEnd w:id="419"/>
      <w:r>
        <w:rPr>
          <w:rtl w:val="true"/>
        </w:rPr>
        <w:t>اشارة</w:t>
      </w:r>
      <w:bookmarkEnd w:id="42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یَتْلُونَهُ حَقَّ تِلاٰوَتِهِ أُولٰئِکَ یُؤْمِنُونَ بِهِ وَ مَنْ یَکْفُرْ بِهِ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عَدْلٌ وَ لاٰ تَنْفَعُهٰا شَفٰاعَةٌ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421" w:name="pg11937_139342"/>
    </w:p>
    <w:p>
      <w:pPr>
        <w:pStyle w:val="Heading4"/>
        <w:numPr>
          <w:ilvl w:val="3"/>
          <w:numId w:val="1"/>
        </w:numPr>
        <w:rPr/>
      </w:pPr>
      <w:bookmarkStart w:id="422" w:name="__RefHeading___Toc14771864_73709187"/>
      <w:bookmarkStart w:id="423" w:name="_Toc158"/>
      <w:bookmarkEnd w:id="421"/>
      <w:bookmarkEnd w:id="422"/>
      <w:r>
        <w:rPr>
          <w:rtl w:val="true"/>
        </w:rPr>
        <w:t>(</w:t>
      </w:r>
      <w:r>
        <w:rPr>
          <w:rtl w:val="true"/>
        </w:rPr>
        <w:t>بیان</w:t>
      </w:r>
      <w:r>
        <w:rPr>
          <w:rtl w:val="true"/>
        </w:rPr>
        <w:t>)</w:t>
      </w:r>
      <w:bookmarkEnd w:id="42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تَرْضیٰ عَنْکَ الْیَهُودُ وَ لاَ النَّصٰاریٰ ،رجوع إلی الطائفتین بعد الالتفات إلی غیرهم،و هو بمنزلة جمع أطراف الکلام علی تفرقها و تشتتها،فکأنه بعد هذه الخطابات و التوبیخات لهم یرجع إلی رسوله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لیسوا براضین عنک،حتی تتبع ملتهم التی ابتدعوها بأهوائهم و نظموها بآرائهم،ثم أمره بالرد علیهم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هُدَی اللّٰهِ هُوَ الْهُدیٰ أی إن الاتباع إنما هو لغرض الهدی و لا هدی إلا هدی الله و الحق الذی یجب أن یتبع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بالهدی،فهی أهواؤکم ألبستموها لباس الدین و سمیتموها باسم الملة،ففی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هُدَی اللّٰهِ</w:t>
      </w:r>
    </w:p>
    <w:p>
      <w:pPr>
        <w:pStyle w:val="BookText"/>
        <w:rPr/>
      </w:pPr>
      <w:r>
        <w:rPr>
          <w:rFonts w:ascii="Amiri" w:hAnsi="Amiri" w:eastAsia="Amiri" w:cs="Amiri"/>
          <w:color w:val="111111"/>
          <w:sz w:val="28"/>
          <w:sz w:val="28"/>
          <w:szCs w:val="28"/>
          <w:rtl w:val="true"/>
          <w:lang w:bidi="ar-SA"/>
        </w:rPr>
        <w:t>إلخ،جعل الهدی کنایة عن القرآن النازل،ثم أضیف إلی الله فأفاد صحة الحصر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هُدَی اللّٰهِ هُوَ الْهُدیٰ علی طریق قصر القلب،و أفاد ذلک خلو ملتهم عن الهدی،و أفاد ذلک کونها أهواء لهم،و استلزم ذلک کون ما عند النبی علما،و کون ما عندهم جهلا،و اتسع المکان لتعقیب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 بَعْدَ الَّذِی جٰاءَکَ مِنَ الْعِلْمِ،مٰا لَکَ مِنَ اللّٰهِ مِنْ وَلِیٍّ وَ لاٰ نَصِیرٍ ،فانظر إلی ما فی هذا الکلام من أصول البرهان العریقة، و وجوه البلاغة علی إیجازه،و سلاسة البیان و 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یمکن أن تکون الجملة بقرینة الحصر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یُؤْمِنُونَ بِهِ جوابا للسؤال المقدر الذی یسوق الذهن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تَرْضیٰ عَنْکَ الْیَهُودُ وَ لاَ النَّصٰاریٰ إلخ و هو أنهم إذا لم یکن مطمع فی إیمانهم،فمن ذا الذی یؤمن منهم؟و هل توجیه الدعوة إلیهم باطل لغو؟فأجیب بأن الذین آتیناهم الکتاب و الحال أنهم یتلونه حق تلاوته،أولئک یؤمنون بکتابهم فیؤمنون بک،أو أن أولئک یؤمنون بالکتاب،کتاب الله المنزل أیا ما کان،أو أن أولئک یؤمنون بالکتاب الذی هو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فالقصر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یُؤْمِنُونَ بِهِ قصر إفراد 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علی بعض التقادیر لا یخلو عن استخدام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بالذین أوتوا الکتاب قوم من الیهود و النصاری لیسوا متبعین للهوی من أهل </w:t>
      </w:r>
      <w:bookmarkStart w:id="424" w:name="pg11937_139343"/>
    </w:p>
    <w:p>
      <w:pPr>
        <w:pStyle w:val="BookText"/>
        <w:rPr/>
      </w:pPr>
      <w:bookmarkEnd w:id="424"/>
      <w:r>
        <w:rPr>
          <w:rFonts w:ascii="IRNazanin" w:hAnsi="IRNazanin" w:eastAsia="IRNazanin"/>
          <w:color w:val="111111"/>
          <w:sz w:val="28"/>
          <w:sz w:val="28"/>
          <w:szCs w:val="28"/>
          <w:rtl w:val="true"/>
          <w:lang w:bidi="fa-IR"/>
        </w:rPr>
        <w:t>الحق منهم،و بالکتاب التوراة و الإنجیل،و إن کان المراد بهم المؤمنین برسول الله ص و بالکتاب القرآن،فالمعنی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آتیناهم القرآن،و هم یتلونه حق تلاوته أولئک یؤمنون بالقرآن،لا هؤلاء المتبعون لأهوائهم،فالقصر حینئذ قصر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اذْکُرُوا ،إلی آخر الآیتین إرجاع ختم الکلام إلی بدئه،و آخره إلی أوله،و عنده یختتم شطر من خطابات بنی إسرائیل</w:t>
      </w:r>
      <w:r>
        <w:rPr>
          <w:rFonts w:eastAsia="IRNazanin" w:cs="IRNazanin"/>
          <w:color w:val="111111"/>
          <w:sz w:val="28"/>
          <w:szCs w:val="28"/>
          <w:rtl w:val="true"/>
          <w:lang w:bidi="fa-IR"/>
        </w:rPr>
        <w:t>.</w:t>
      </w:r>
    </w:p>
    <w:p>
      <w:pPr>
        <w:pStyle w:val="Heading4"/>
        <w:numPr>
          <w:ilvl w:val="3"/>
          <w:numId w:val="1"/>
        </w:numPr>
        <w:rPr/>
      </w:pPr>
      <w:bookmarkStart w:id="425" w:name="__RefHeading___Toc14771866_73709187"/>
      <w:bookmarkStart w:id="426" w:name="_Toc159"/>
      <w:bookmarkEnd w:id="425"/>
      <w:r>
        <w:rPr>
          <w:rtl w:val="true"/>
        </w:rPr>
        <w:t>(</w:t>
      </w:r>
      <w:r>
        <w:rPr>
          <w:rtl w:val="true"/>
        </w:rPr>
        <w:t>بحث روائی</w:t>
      </w:r>
      <w:r>
        <w:rPr>
          <w:rtl w:val="true"/>
        </w:rPr>
        <w:t>)</w:t>
      </w:r>
      <w:bookmarkEnd w:id="426"/>
    </w:p>
    <w:p>
      <w:pPr>
        <w:pStyle w:val="BookText"/>
        <w:rPr/>
      </w:pPr>
      <w:r>
        <w:rPr>
          <w:rFonts w:ascii="Amiri" w:hAnsi="Amiri" w:eastAsia="Amiri" w:cs="Amiri"/>
          <w:color w:val="111111"/>
          <w:sz w:val="28"/>
          <w:sz w:val="28"/>
          <w:szCs w:val="28"/>
          <w:rtl w:val="true"/>
          <w:lang w:bidi="ar-SA"/>
        </w:rPr>
        <w:t>فی إرشاد الدیلمی،عن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یَتْلُونَهُ حَقَّ تِلاٰوَتِهِ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یرتلون آیاته و یتفقهون به و یعملون بأحکامه، و یرجون وعده،و یخافون وعیده،و یعتبرون بقصصه،و یأتمرون بأوامره، و ینتهون بنواهیه،ما هو و الله حفظ آیاته،و درس حروفه،و تلاوة سورة، و درس أعشاره و أخماسه،حفظوا حروفه و أضاعوا حدوده،و إنما هو تدبر آیاته و العمل بأحکامه،قال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مُبٰارَکٌ لِیَدَّبَّرُوا آیٰاتِهِ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یَتْلُونَهُ حَقَّ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باب الجری و الانطباق علی المصداق الکامل</w:t>
      </w:r>
    </w:p>
    <w:p>
      <w:pPr>
        <w:pStyle w:val="Heading3"/>
        <w:numPr>
          <w:ilvl w:val="2"/>
          <w:numId w:val="1"/>
        </w:numPr>
        <w:rPr/>
      </w:pPr>
      <w:bookmarkStart w:id="427" w:name="__RefHeading___Toc14771868_73709187"/>
      <w:bookmarkStart w:id="428" w:name="_Toc160"/>
      <w:bookmarkEnd w:id="42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124</w:t>
      </w:r>
      <w:r>
        <w:rPr>
          <w:rtl w:val="true"/>
        </w:rPr>
        <w:t>]</w:t>
      </w:r>
      <w:bookmarkEnd w:id="428"/>
    </w:p>
    <w:p>
      <w:pPr>
        <w:pStyle w:val="Heading4"/>
        <w:numPr>
          <w:ilvl w:val="3"/>
          <w:numId w:val="1"/>
        </w:numPr>
        <w:rPr/>
      </w:pPr>
      <w:bookmarkStart w:id="429" w:name="__RefHeading___Toc14771870_73709187"/>
      <w:bookmarkStart w:id="430" w:name="_Toc161"/>
      <w:bookmarkEnd w:id="429"/>
      <w:r>
        <w:rPr>
          <w:rtl w:val="true"/>
        </w:rPr>
        <w:t>اشارة</w:t>
      </w:r>
      <w:bookmarkEnd w:id="43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431" w:name="pg11937_139344"/>
    </w:p>
    <w:p>
      <w:pPr>
        <w:pStyle w:val="Heading4"/>
        <w:numPr>
          <w:ilvl w:val="3"/>
          <w:numId w:val="1"/>
        </w:numPr>
        <w:rPr/>
      </w:pPr>
      <w:bookmarkStart w:id="432" w:name="__RefHeading___Toc14771872_73709187"/>
      <w:bookmarkStart w:id="433" w:name="_Toc162"/>
      <w:bookmarkEnd w:id="431"/>
      <w:bookmarkEnd w:id="432"/>
      <w:r>
        <w:rPr>
          <w:rtl w:val="true"/>
        </w:rPr>
        <w:t>(</w:t>
      </w:r>
      <w:r>
        <w:rPr>
          <w:rtl w:val="true"/>
        </w:rPr>
        <w:t>بیان</w:t>
      </w:r>
      <w:r>
        <w:rPr>
          <w:rtl w:val="true"/>
        </w:rPr>
        <w:t>) [</w:t>
      </w:r>
      <w:r>
        <w:rPr>
          <w:rtl w:val="true"/>
        </w:rPr>
        <w:t>الإمامة و إثبات أمهات مسائلها</w:t>
      </w:r>
      <w:r>
        <w:rPr>
          <w:rtl w:val="true"/>
        </w:rPr>
        <w:t>.]</w:t>
      </w:r>
      <w:bookmarkEnd w:id="433"/>
    </w:p>
    <w:p>
      <w:pPr>
        <w:pStyle w:val="BookText"/>
        <w:rPr/>
      </w:pPr>
      <w:r>
        <w:rPr>
          <w:rFonts w:ascii="IRNazanin" w:hAnsi="IRNazanin" w:eastAsia="IRNazanin"/>
          <w:color w:val="111111"/>
          <w:sz w:val="28"/>
          <w:sz w:val="28"/>
          <w:szCs w:val="28"/>
          <w:rtl w:val="true"/>
          <w:lang w:bidi="fa-IR"/>
        </w:rPr>
        <w:t>شروع بجمل من قصص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کالمقدمة و التوطئة لآیات تغییر القبلة و آیات أحکام الحج،و ما معها من بیان حقیقة الدین الحنیف الإسلامی بمراتبها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أصول المعارف،و الأخلاق، و الأحکام الفرعیة الفقهیة جملا،و الآیات مشتملة علی قصة اختصاصه تعالی إیاه بالإمامة و بنائه الکعبة و دعوته بالبعثة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إلخ،إشارة إلی قصة إعطائه الإمامة و حبائه بها،و القصة إنما وقعت فی أواخر عهد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کبره و تولد إسماعیل،و إسحاق له و إسکانه إسماعیل و أمه بمکة،کما تنبه به بعضهم أیضا،و الدلیل علی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حکاه الله سبحانه بعد قوله تعالی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إِمٰاماً،قٰالَ وَ مِنْ ذُرِّیَّتِی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مجیء الملائکة ببشارة إسماعیل،و إسحاق،ما کان یعلم و لا یظن أن سیکون له ذریة من بعده حتی أنه بعد ما بشرته الملائکة بالأولاد خاطبهم بما ظاهره الیأس و القنوط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نَبِّئْهُمْ عَنْ ضَیْفِ إِبْرٰاهِیمَ،  إِذْ دَخَلُوا عَلَیْهِ فَقٰالُوا سَلاٰماً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مِنْکُمْ وَجِلُونَ،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تَوْجَلْ إِنّٰا نُبَشِّرُکَ بِغُلاٰمٍ عَلِیمٍ،  قٰالَ أَ بَشَّرْتُمُونِی عَلیٰ أَنْ مَسَّنِیَ الْکِبَرُ فَبِمَ تُبَشِّرُونَ؟  قٰالُوا،بَشَّرْنٰاکَ بِالْحَقِّ فَلاٰ تَکُنْ مِنَ الْقٰانِطِینَ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کذلک زوجته علی ما حکاه الله تعالی فی قصة بشارته أیضا إذ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 فَضَحِکَتْ،فَبَشَّرْنٰاهٰا بِإِسْحٰاقَ وَ مِنْ وَرٰاءِ إِسْحٰاقَ یَعْقُوبَ،  قٰالَتْ،یٰا وَیْلَتیٰ أَ أَلِدُ وَ أَنَا عَجُوزٌ وَ هٰذٰا بَعْلِی شَیْخاً إِنَّ هٰذٰا لَشَیْءٌ عَجِیبٌ،  قٰالُوا أَ تَعْجَبِینَ مِنْ أَمْرِ اللّٰهِ،رَحْمَتُ اللّٰهِ وَ بَرَکٰاتُهُ عَلَیْکُمْ أَهْلَ الْبَیْتِ إِنَّهُ حَمِیدٌ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کلامهما کما تری یلوح منه آثار الیأس و القنوط و لذلک قابلته الملائکة بنوع کلام فیه تسلیتهما و تطییب أنفسهما فما کان هو و لا أهله یعلم أن سیرزق ذریة،و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ذریتی،بعد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،قول من یعتقد لنفسه ذریة،و کیف یسع من له أدنی دربة بأدب الکلام و خاصة مثل إبراهیم الخلیل فی خطاب یخاطب به ربه الجلیل أن یتفوه بما لا علم له به؟و لو کان ذلک لکان من الواجب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 إن رزقتنی ذریة أو ما یؤدی هذا المعنی فالقصة واقعة کما ذکرنا فی أواخر عهد إبراهیم بعد البشارة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،یدل علی أن هذه الإمامة الموهوبة إنما کانت بعد ابتلائه بما ابتلاه الله به من الامتحانات و لیست هذه إلا أنواع البلاء التی ابتلی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فی حیاته،و قد نص القرآن علی أن من أوضحها بلاء قضیة ذبح إسماعیل،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بُنَیَّ إِنِّی أَریٰ فِی الْمَنٰامِ أَنِّی أَذْبَحُکَ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القضیة إنما وقعت فی کبر إبراهیم،کما حکی الله تعالی عنه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وَهَبَ لِی عَلَی الْکِبَرِ إِسْمٰاعِیلَ،وَ إِسْحٰاقَ،إِنَّ رَبِّی لَسَمِیعُ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إلی ألفاظ الآیة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 الابتلاء و البلاء بمعنی واحد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ابتلیته و بلوته بکذا،أی امتحنته و اختبرته،إذا قدمت إلیه أمرا أو أوقعته فی حدث فاختبرته بذلک و استظهرت ما عنده من الصفات النفسانیة الکامنة عنده کالإطاعة و الشجاعة و السخاء و العفة و العلم و الوفاء أو مقابلاتها،و لذلک لا یکون الابتلاء إلا بعمل فإن الفعل هو الذی یظهر به الصفات الکامنة من الإنسان دون القول الذی یحتمل الصدق و الکذب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کَمٰا بَلَوْنٰا أَصْحٰابَ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فتعلق الابتلاء،فی الآیة بالکلمات إن کان المراد بها الأقوال إنما هو من جهة تعلقها بالعمل و حکایتها عن العهود و الأوامر المتعلقة بالفعل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،أی عاشروهم معاشرة جمیلة 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بِکَلِمٰاتٍ فَأَتَمَّهُنَّ</w:t>
      </w:r>
    </w:p>
    <w:p>
      <w:pPr>
        <w:pStyle w:val="BookText"/>
        <w:rPr/>
      </w:pPr>
      <w:r>
        <w:rPr>
          <w:rFonts w:ascii="Amiri" w:hAnsi="Amiri" w:eastAsia="Amiri" w:cs="Amiri"/>
          <w:color w:val="111111"/>
          <w:sz w:val="28"/>
          <w:sz w:val="28"/>
          <w:szCs w:val="28"/>
          <w:rtl w:val="true"/>
          <w:lang w:bidi="ar-SA"/>
        </w:rPr>
        <w:t>، الکلمات و هی جمع کلمة و إن أطلقت فی القرآن علی العین الخارجی دون اللفظ و القول،کقوله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بِکَلِمَةٍ مِنْهُ اسْمُهُ الْمَسِیحُ عِیسَی ابْنُ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،إلا أن ذلک بعنایة إطلاق القول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جمیع ما نسب إلیه تعالی من الکلمة فی القرآن أرید بها القول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مُبَدِّلَ لِکَلِمٰاتِ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تَبْدِیلَ لِکَلِمٰاتِ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یُحِقَّ الْحَقَّ بِکَلِمٰاتِهِ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حَقَّتْ عَلَیْهِمْ کَلِمَتُ رَبِّکَ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حَقَّتْ کَلِمَةُ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حَقَّتْ کَلِمَةُ رَبِّکَ عَلَی الَّذِینَ کَفَرُوا أَنَّهُمْ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إِلیٰ أَجَلٍ مُسَمًّی لَقُضِیَ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کَلِمَةُ اللّٰهِ هِیَ الْعُلْیٰا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فَالْحَقُّ،وَ الْحَقَّ أَقُولُ</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،فهذه و نظائرها أرید بها القول بعنایة أن القول توجیه ما یرید المتکلم إعلامه المخاطب ما عنده کما فی الأخبار أو لغرض تحمیله علیه کما فی الإنشاء و لذلک ربما تتصف فی کلامه تعالی بالتمام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کَلِمَتُ رَبِّکَ الْحُسْنیٰ عَلیٰ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،کأن الکلمة إذا صدرت عن قائلها فهی ناقصة بعد،لم تتم،حتی تلبس لباس العمل و تعود صدقا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ینافی کون قوله تعالی فعله،فإن الحقائق الواقعیة لها حکم، و للعنایات الکلامیة اللفظیة حکم آخر،فما یرید الله سبحانه إظهاره لواحد من أنبیائه،أو غیرهم بعد خفائه،أو یرید تحمیله علی أحد قول و کلام له لاشتماله علی غرض القول و الکلام و تضمنه غایة الخبر و النبإ،و الأمر و النهی،و إطلاق القول و الکلمة علی مثل ذلک شائع فی الاستعمال إذا اشتمل علی ما یؤدیه القول و الکلمة،تقول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لأفعلن کذا و کذا،لقول قلته و کلمة قدمتها،و لم </w:t>
      </w:r>
    </w:p>
    <w:p>
      <w:pPr>
        <w:pStyle w:val="BookText"/>
        <w:rPr/>
      </w:pPr>
      <w:r>
        <w:rPr>
          <w:rFonts w:ascii="IRNazanin" w:hAnsi="IRNazanin" w:eastAsia="IRNazanin"/>
          <w:color w:val="111111"/>
          <w:sz w:val="28"/>
          <w:sz w:val="28"/>
          <w:szCs w:val="28"/>
          <w:rtl w:val="true"/>
          <w:lang w:bidi="fa-IR"/>
        </w:rPr>
        <w:t>تقل قولا،و لا قدمت کلمة،و إنما عزمت عزیمة لا تنقضها شفاعة شفیع أو وهن إرادة،و منه قول عنترة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قولی کلما جشأت و جاشت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 تحمدی أو تستریحی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بالقول توطین نفسه علی الثبات و العزم،علی لزومها مکانها لتفوز بالحمد إن قتل،و بالاستراحة إن 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ظهر لک أن المراد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بِکَلِمٰاتٍ ،قضایا ابتلی بها و عهود إلهیة أریدت منه،کابتلائه بالکواکب و الأصنام،و النار و الهجرة و تضحیته بابنه و غیر ذلک و لم یبین فی الکلام ما هی الکلمات لأن الغرض غیر متعلق بذلک،نعم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جٰاعِلُکَ لِلنّٰاسِ إِمٰاماً ،من حیث ترتبه علی الکلمات تدل علی أنها کانت أمورا تثبت بها لیاقته،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الکلمات و أما إتمامهن فإن کان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فَأَتَمَّهُنَّ راجعا إلی إبراهیم کان معنی إتمامهن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منه،و امتثاله لما أمر به،و إن کان الضمیر راجعا إلیه تعالی کما هو الظاهر کان المراد توفیقه لما أرید منه،و مساعدته علی ذلک،و أما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بالکلمات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جٰاعِلُکَ لِلنّٰاسِ إِمٰاماً ،إلی آخر الآیات فمعنی لا ینبغی الرکون إلیه إذ لم یعهد فی القرآن إطلاق الکلمات علی جمل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،أی مقتدی یقتدی بک الناس، و یتبعونک فی أقوالک و أفعالک،فالإمام هو الذی یقتدی و یأتم به الناس، و لذلک ذکر عدة من المفسرین أن المراد به النبوة،لأن النبی یقتدی به أمته فی دینهم،قال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رَسُولٍ،إِلاّٰ لِیُطٰاعَ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،لکنه فی غایة السقوط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،مفعول ثان لعامله الذی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جٰاعِلُکَ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 الفاعل لا یعمل إذا کان بمعنی الماضی،و إنما یعمل إذا کان </w:t>
      </w:r>
    </w:p>
    <w:p>
      <w:pPr>
        <w:pStyle w:val="BookText"/>
        <w:rPr/>
      </w:pPr>
      <w:r>
        <w:rPr>
          <w:rFonts w:ascii="IRNazanin" w:hAnsi="IRNazanin" w:eastAsia="IRNazanin"/>
          <w:color w:val="111111"/>
          <w:sz w:val="28"/>
          <w:sz w:val="28"/>
          <w:szCs w:val="28"/>
          <w:rtl w:val="true"/>
          <w:lang w:bidi="fa-IR"/>
        </w:rPr>
        <w:t>بمعنی الحال أو الاستقبال فقوله ،إِنِّی جٰاعِلُکَ لِلنّٰاسِ إِمٰاماً ،وعد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فی ما سیأتی،مع أنه وحی لا یکون إلا مع نبوة،فقد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قبل تقلده الإمامة،فلیست الإمامة فی الآیة بمعنی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فلأنا بینا فی صدر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قصة الإمامة،إنما کانت فی أواخر عهد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مجیء البشارة له بإسحق و إسماعیل،و إنما جاءت الملائکة بالبشارة فی مسیرهم إلی قوم لوط و إهلاکهم،و قد کان إبراهیم حینئذ نبیا مرسلا، فقد کان نبیا قبل أن یکون إماما فإمامته غیر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هذا التفسیر و ما یشابهه الابتذال الطارئ علی معانی الألفاظ الواقعة فی القرآن الشریف فی أنظار الناس من تکرر الاستعمال بمرور الزمن و من جملة تلک الألفاظ لفظ الإمامة،ففسره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بالنبوة و التقدم و المطاعیة مطلقا،و فسره آخرون بمعنی الخلافة أو الوصایة،أو الرئاسة فی أمور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النبوة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النبإ من جانب الله و الرسالة معناها تحمل التبلیغ،و المطاعیة و الإطاعة قبول الإنسان ما یراه أو یأمره غیره و هو من لوازم النبوة و الرسالة، و الخلافة نحو من النیابة،و کذلک و الوصایة، و الرئاسة نحو من المطاعیة و هو مصدریة الحکم فی الاجتماع و کل هذه المعانی غیر معنی الإمامة التی هی کون الإنسان بحیث یقتدی به غیره بأن یطبق أفعاله و أقواله علی أفعاله و أقواله بنحو التبعیة،و لا معنی لأن یقال لنبی من الأنبیاء مفترض الطاعة إنی جاعلک للناس نبیا،أو مطاعا فیما تبلغه بنبوتک،أو رئیسا تأمر و تنهی فی الدین،أو وصیا،أو خلیفة فی الأرض تقضی بین الناس فی مرافعاتهم بحکم الله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الإمامة تخالف الکلمات السابقة و تختص بموردها بمجرد العنایة اللفظیة فقط،إذ لا یصح أن یقال 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لوازم نبوته کونه مطاعا بعد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جاعلک مطاعا للناس بعد ما جعلتک کذلک،و لا یصح أن یقال له ما یئول إلیه معناه و إن اختلف بمجرد عنایة لفظیة،فإن المحذور هو المحذور،و هذه المواهب الإلهیة لیست مقصورة علی مجرد المفاهیم اللفظیة،بل دونها حقائق من المعارف </w:t>
      </w:r>
    </w:p>
    <w:p>
      <w:pPr>
        <w:pStyle w:val="BookText"/>
        <w:rPr/>
      </w:pPr>
      <w:r>
        <w:rPr>
          <w:rFonts w:ascii="IRNazanin" w:hAnsi="IRNazanin" w:eastAsia="IRNazanin"/>
          <w:color w:val="111111"/>
          <w:sz w:val="28"/>
          <w:sz w:val="28"/>
          <w:szCs w:val="28"/>
          <w:rtl w:val="true"/>
          <w:lang w:bidi="fa-IR"/>
        </w:rPr>
        <w:t>الحقیقیة،فلمعنی الإمامة حقیقة وراء هذه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نجده فی کلامه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کلما تعرض لمعنی الإمامة تعرض معها للهدایة تعرض التفسیر،قال تعالی فی قصص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فوصفها بالهدایة وصف تعریف،ثم قیدها بالأمر،فبین أن الإمامة لیست مطلق الهدایة،بل هی الهدایة التی تقع بأمر الله،و هذا الأمر هو الذی بین حقیقته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سنبین فی الآیتین أن الأمر الإلهی و هو الذی تسمیه الآیة المذکورة بالملکوت وجه آخر للخلق،یواجهون به الله سبحانه،طاهر مطهر من قیود الزمان و المکان خال من التغیر و التبدل و هو المراد بکلمة کُنْ الذی لیس إلا وجود الشیء العینی،و هو قبال الخلق الذی هو وجه آخر من وجهی الأشیاء،فیه التغیر و التدریج و الانطباق علی قوانین الحرکة و الزمان،و لیکن هذا عندک علی إجماله حتی یأتیک تفصیله إن شاء الله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فالإمام هاد یهدی بأمر ملکوتی یصاحبه،فالإمامة بحسب الباطن نحو ولایة للناس فی أعمالهم،و هدایتها إیصالها إیاهم إلی المطلوب بأمر الله دون مجرد إراءة الطریق الذی هو شأن النبی و الرسول و کل مؤمن یهدی إلی الله سبحانه بالنصح و الموعظة الحسنة،قال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لِیُبَیِّنَ لَهُمْ فَیُضِلُّ اللّٰهُ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آمَنَ یٰا قَوْمِ اتَّبِعُونِ أَهْدِکُمْ سَبِیلَ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سیتضح لک هذا المعنی مزید اتضاح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تعالی بین سبب موهبة الإمامة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صَبَرُوا وَ کٰانُوا بِآیٰاتِنٰا یُوقِنُونَ </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أن الملاک فی ذلک صبرهم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أطلق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کل ما یبتلی و یمتحن به عبد فی عبودیته،و کونهم قبل ذلک موقنین،و قد ذکر فی جملة قصص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الآیة کما تری تعطی بظاهرها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إراءة الملکوت لإبراهیم کانت مقدمة لإفاضة الیقین علیه،و یتبین به أن الیقین لا ینفک عن مشاهدة الملکوت کما هو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لَوْ تَعْلَمُونَ عِلْمَ الْیَقِینِ  لَتَرَوُنَّ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کَلاّٰ إِنَّهُمْ عَنْ رَبِّهِمْ یَوْمَئِذٍ لَمَحْجُوبُونَ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الآیات تدل علی أن المقربین هم الذین لا یحجبون عن ربهم بحجاب قلبی و هو المعصیة و الجهل و الریب و الشک،فهم أهل الیقین بالله،و هم یشهدون علیین کما یشهدون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فالإمام یجب أن یکون إنسانا ذا یقین مکشوفا له عالم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متحققا بکلمات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الملکوت هو الأمر الذی هو الوجه الباطن من وجهی هذا العالم،فقوله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بِأَمْرِنٰا ،یدل دلالة واضحة علی أن کل ما یتعلق به أمر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القلوب و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باطنه و حقیقته،و وجهه الأمری حاضر عنده غیر غائب عنه،و من المعلوم أن القلوب و الأعمال کسائر الأشیاء فی کونها ذات وجهین،فالإمام یحضر عنده و یلحق به أعمال العباد،خیرها و شرها، و هو المهیمن علی السبیلین جمیعا،سبیل السعادة و سبیل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تفسیره بالإمام الحق دون کتاب الأعمال،علی ما یظن من ظاهرها،فالإمام هو الذی یسوق الناس إلی الله سبحانه یوم تبلی السرائر،کما أنه یسوقهم إلیه فی ظاهر هذه الحیاة الدنیا و باطنها، و الآیة مع ذلک تفید أن الإمام لا یخلو عنه زمان من الأزمنة،و عصر من الأعصار، لمکان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أُنٰاسٍ ،علی ما سیجیء فی تفسیر الآیة من تقریبه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المعنی أعنی الإمامة،علی شرافته و عظمته،لا یقوم إلا بمن کان سعید الذات بنفسه،إذ الذی ربما تلبس ذاته بالظلم و الشقاء،فإنما سعادته بهدایة من غیره،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قوبل فی الآیة بین الهادی إلی الحق و بین غیر المهتدی إلا بغیره، أعنی المهتدی بغیره،و هذه المقابلة تقتضی أن یکون الهادی إلی الحق مهتدیا بنفسه، و أن المهتدی بغیره لا یکون هادیا إلی الحق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من هنا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یجب أن یکون معصوما عن الضلال و المعصیة،و إلا کان غیر مهتد بنفسه،کما مر کما،یدل علیه أیضا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الصَّلاٰةِ،وَ إِیتٰاءَ الزَّکٰاةِ وَ 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فأفعال الإمام خیرات یهتدی إلیها لا بهدایة من غیره بل باهتداء من نفسه بتأیید إلهی،و تسدید ربانی و الدلیل علیه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المصدر المضاف یدل علی الوقوع،ففرق بین مثل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أوحینا إلیهم أن افعلوا الخیرات فلا یدل علی التحقق و الوقوع،بخلاف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أَوْحَیْنٰا إِلَیْهِمْ فِعْلَ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یدل علی أن ما فعلوه من الخیرات إنما هو بوحی باطنی و تأیید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الأمر الأول و هو أن من لیس بمعصوم فلا یکون إماما هادیا إلی الحق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بالظالمین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صدر عنه ظلم ما،من شرک أو معصیة،و إن کان منه فی برهة من عمره،ثم تاب و 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سئل بعض أساتیذنا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تقریب دلالة علی عصمة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بحسب القسمة العقلیة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ظالما فی جمیع عمره،و من لم یکن ظالما فی جمیع عمره،و من هو ظالم فی أول عمره دون آخره،و من هو بالعکس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شأنا من أن یسأل الإمامة للقسم الأول و الرابع من ذریته،فبقی قسمان و قد نفی الله أحدهما،و هو الذی یکون ظالما فی أول عمره دون آخره،فبقی الآخر،و هو الذی یکون غیر ظالم فی جمیع عمره انتهی و قد ظهر مما تقدم من البیان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لمجعولة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یجب أن یکون معصوما بعصمة إلهیة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و فیه الناس،لا تخلو عن إمام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یجب أن یکون مؤیدا من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أعمال العباد غیر محجوبة عن علم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أن یکون عالما بجمیع ما یحتاج إلیه الناس فی أمور معاشهم و معادهم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یستحیل أن یوجد فیهم من یفوقه فی فضائل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سبع مسائل هی أمهات مسائل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تعطیها الآیة الشریفة بما ینضم إلیها من الآیات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الإمامة هی الهدایة بأمر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الهدایة إلی الحق الملازم مع الاهتداء بالذات کما استفید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یَهْدِی إِلَی الْحَقِّ أَحَقُّ أَنْ یُتَّبَعَ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کان جمیع الأنبیاء أئمة قطعا،لوضوح أن نبوة النبی لا یتم إلا باهتداء من جانب الله تعالی بالوحی،من غیر أن یکون مکتسبا من الغیر،بتعلیم أو إرشاد و نحوهما،و حینئذ فموهبة النبوة تستلزم موهبة الإمامة،و عاد الإشکال إلی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یتحصل من البیان السابق المستفاد من الآیة أن الهدایة بالحق و هی الإمامة تستلزم الاهتداء بالحق،و أما العکس و هو أن یکون کل من اهتدی بالحق هادیا لغیره بالحق،حتی یکون کل نبی لاهتدائه بالذات إماما،فلم یتبین بعد،و قد ذکر سبحانه هذا الاهتداء بالحق،من غیر أن یقرنه بهدایة الغیر بالحق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 لَهُ إِسْحٰاقَ وَ یَعْقُوبَ کُلاًّ هَدَیْنٰا وَ نُوحاً هَدَیْنٰا مِنْ قَبْلُ،وَ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  وَ إِسْمٰاعِیلَ وَ الْیَسَعَ وَ یُونُسَ وَ لُوطاً وَ کلاًّ فَضَّلْنٰا عَلَی الْعٰالَمِینَ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یَشٰاءُ مِنْ عِبٰادِهِ،وَ لَوْ أَشْرَکُوا لَحَبِطَ عَنْهُمْ مٰا کٰانُوا یَعْمَلُونَ أُولٰئِکَ الَّذِینَ آتَیْنٰاهُمُ الْکِتٰابَ وَ الْحُکْمَ وَ النُّبُوَّةَ 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سیاق الآیات کما تری یعطی أن هذه الهدایة أمر لیس من شأنه أن یتغیر و یتخلف،و أن هذه الهدایة لن ترتفع بعد رسول الله عن أمته،بل عن ذریة إبراهیم منهم خاصة،کما یدل </w:t>
      </w:r>
      <w:bookmarkStart w:id="434" w:name="pg11937_139353"/>
    </w:p>
    <w:p>
      <w:pPr>
        <w:pStyle w:val="BookText"/>
        <w:rPr/>
      </w:pPr>
      <w:bookmarkEnd w:id="434"/>
      <w:r>
        <w:rPr>
          <w:rFonts w:ascii="Amiri" w:hAnsi="Amiri" w:eastAsia="Amiri" w:cs="Amiri"/>
          <w:color w:val="111111"/>
          <w:sz w:val="28"/>
          <w:sz w:val="28"/>
          <w:szCs w:val="28"/>
          <w:rtl w:val="true"/>
          <w:lang w:bidi="ar-SA"/>
        </w:rPr>
        <w:t>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لِأَبِیهِ وَ قَوْمِهِ إِنَّنِی بَرٰاءٌ مِمّٰا تَعْبُدُونَ  إِلاَّ الَّذِی فَطَرَنِی فَإِنَّهُ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کَلِمَةً بٰاقِیَةً فِی عَقِبِهِ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،فأعلم قومه ببراءته فی الحال و أخبرهم بهدایته فی المستقبل،و هی الهدایة بأمر الله حقا،لا الهدایة التی یعطیها النظر و الاعتبار،فإنها کانت حاصلة مدلولا علیها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بَرٰاءٌ مِمّٰا تَعْبُدُونَ  إِلاَّ الَّذِی فَطَرَنِی ،ثم أخبر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هذه الهدایة کلمة باقیة فی عقب إبراهیم،و هذا أحد الموارد التی أطلق القرآن الکلمة فیها علی الأمر الخارجی دون القول،کقوله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کَلِمَةَ التَّقْویٰ وَ کٰانُوا أَحَقَّ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الإمامة فی ولد إبراهیم بعده،و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ذلک،فإن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سأل الإمامة لبعض ذریته لا لجمیعهم،فأجیب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بنفیها عن الظالمین من ولده، و لیس جمیع ولده ظالمین بالضرورة حتی یکون نفیها عن الظالمین نفیا لها عن الجمیع، ففیه إجابة لما سأله مع بیان أنها عهد،و عهده تعالی لا ینال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،فی التعبیر إشارة إلی غایة بعد الظالمین عن ساحة العهد الإلهی،فهی من الاستعارة بالکنایة</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4771874_73709187"/>
      <w:bookmarkStart w:id="436" w:name="_Toc163"/>
      <w:bookmarkEnd w:id="435"/>
      <w:r>
        <w:rPr>
          <w:rtl w:val="true"/>
        </w:rPr>
        <w:t>(</w:t>
      </w:r>
      <w:r>
        <w:rPr>
          <w:rtl w:val="true"/>
        </w:rPr>
        <w:t>بحث روائی</w:t>
      </w:r>
      <w:r>
        <w:rPr>
          <w:rtl w:val="true"/>
        </w:rPr>
        <w:t>)</w:t>
      </w:r>
      <w:bookmarkEnd w:id="436"/>
    </w:p>
    <w:p>
      <w:pPr>
        <w:pStyle w:val="BookText"/>
        <w:rPr/>
      </w:pPr>
      <w:r>
        <w:rPr>
          <w:rFonts w:ascii="Amiri" w:hAnsi="Amiri" w:eastAsia="Amiri" w:cs="Amiri"/>
          <w:color w:val="111111"/>
          <w:sz w:val="28"/>
          <w:sz w:val="28"/>
          <w:szCs w:val="28"/>
          <w:rtl w:val="true"/>
          <w:lang w:bidi="ar-SA"/>
        </w:rPr>
        <w:t>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اتخذ إبراهیم عبدا قبل أن یتخذه نبیا،و أن الله اتخذه نبیا قبل أن یتخذه رسولا،و أن الله اتخذه رسولا قبل أن یتخذه خلیلا،و أن الله اتخذه خلیلا قبل أن یتخذه إماما،فلما جمع له الأشیاء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عظمها فی عین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قٰالَ لاٰ یَنٰالُ عَهْدِی الظّٰالِمِینَ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السفیه إمام التقی</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عنه بطریق آخر 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آخر،و رواه المفید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 إبراهیم عبدا قبل أن یتخذه نبیا،یستفاد ذلک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الشّٰاهِدِینَ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هو اتخاذ بالعبودیة فی أول أمر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اتخاذه تعالی أحدا من الناس عبدا غیر کونه فی نفسه عبدا،فإن العبدیة من لوازم الإیجاد و الخلقة،لا ینفک عن مخلوق ذی فهم و شعور،و لا یقبل الجعل و الاتخاذ و هو کون الإنسان مثلا مملوک الوجود لربه،مخلوقا مصنوعا له،سواء جری فی حیاته علی ما یستدعیه مملوکیته الذاتیة،و استسلم لربوبیة ربه العزیز،أو لم یجر علی ذلک،قال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إن کان إذا لم یجر علی رسوم العبودیة و سنن الرقیة استکبارا فی الأرض و عتوا کان من الحری أن لا یسمی عبدا بالنظر إلی الغایات،فإن العبد هو الذی أسلم وجهه لربه،و أعطاه تدبیر نفسه،فینبغی أن لا یسمی بالعبد إلا من کان عبدا فی نفسه و عبدا فی عمله،فهو العبد حقیقة،قال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الَّذِینَ یَمْشُونَ عَلَی الْأَرْضِ هَوْناً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فاتخاذه تعالی إنسانا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قبول کونه عبدا و الإقبال علیه بالربوبیة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الولایة ،و هو تولی أمره کما یتولی الرب أمر عبده، و العبودیة مفتاح للولایة،کما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وَلِیِّیَ اللّٰهُ الَّذِی نَزَّلَ الْکِتٰابَ،وَ هُوَ یَتَوَلَّی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،أی اللائقین للولایة،فإنه تعالی سمی النبی فی آیات من کتابه بالعبد،قال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أَنْزَلَ عَلیٰ عَبْدِهِ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عَلیٰ عَبْدِهِ آیٰاتٍ 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عَبْدُ اللّٰهِ یَدْعُوهُ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،فقد ظهر أن الاتخاذ للعبودیة هو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اتخذه نبیا قبل أن یتخذه رسولا،الفرق بین النبی و الرسول علی ما یظهر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الروایات المرویة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هو الذی یری فی المنام ما یوحی به إلیه،و الرسول هو الذی یشاهد الملک فیکلمه ،و الذی یظهر من قصص إبراهیم هو هذا الترتیب،قال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إِبْرٰاهِیمَ إِنَّهُ کٰانَ صِدِّیقاً نَبِیًّا،  إِذْ قٰالَ لِأَبِیهِ یٰا أَبَتِ لِمَ تَعْبُدُ مٰا لاٰ یَسْمَعُ،وَ لاٰ یُبْصِرُ،وَ لاٰ یُغْنِی عَنْکَ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،فظاهر الآیة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صدیقا نبیا حین یخاطب أباه بذلک،فیکون هذا تصدیقا لما أخبر به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 وروده علی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إِنَّنِی </w:t>
      </w:r>
    </w:p>
    <w:p>
      <w:pPr>
        <w:pStyle w:val="BookText"/>
        <w:rPr/>
      </w:pPr>
      <w:r>
        <w:rPr>
          <w:rFonts w:ascii="Amiri" w:hAnsi="Amiri" w:eastAsia="Amiri" w:cs="Amiri"/>
          <w:color w:val="111111"/>
          <w:sz w:val="28"/>
          <w:sz w:val="28"/>
          <w:szCs w:val="28"/>
          <w:rtl w:val="true"/>
          <w:lang w:bidi="ar-SA"/>
        </w:rPr>
        <w:t>بَرٰاءٌ مِمّٰا تَعْبُدُونَ  إِلاَّ الَّذِی فَطَرَنِی فَإِنَّهُ سَیَهْدِینِ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جٰاءَتْ رُسُلُنٰا إِبْرٰاهِیمَ بِالْبُشْریٰ قٰالُوا سَلاٰماً قٰالَ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تتضمن مشاهدة الملک و تکلیمه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فی حال کبر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فارق أباه و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اتخذه رسولا قبل أن یتخذه خلیلا،یستفاد ذلک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مِلَّةَ إِبْرٰاهِیمَ حَنِیفاً،وَ اتَّخَذَ اللّٰهُ إِبْرٰاهِیمَ خَلِیلاً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،فإن ظاهره أنه إنما اتخذه خلیلا لهذه الملة الحنیفیة التی شرعها بأمر ربه إذ المقام مقام بیان شرف ملة إبراهیم الحنیف،التی تشرف بسببها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بالخلة و الخلیل أخص من الصدیق فإن أحد المتحابین یسمی صدیقا إذا صدق فی معاشرته و مصاحبته ثم یصیر خلیلا إذا قصر حوائجه علی صدیقه،و الخلة الفقر 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اتخذه خلیلا قبل أن یتخذه إماما،إلخ یظهر معناه مما تقدم من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یکون السفیه إمام التقی إشارة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عَنْ مِلَّةِ إِبْرٰاهِیمَ إِلاّٰ مَنْ سَفِهَ نَفْسَهُ وَ لَقَدِ اصْطَفَیْنٰاهُ فِی الدُّنْیٰا وَ إِنَّهُ فِی الْآخِرَةِ لَمِنَ الصّٰالِحِینَ  إِذْ قٰالَ لَهُ رَبُّهُ أَسْلِمْ قٰالَ أَسْلَمْتُ لِرَبِّ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،فقد سمی الله سبحانه الرغبة عن ملة إبراهیم و هو الظلم سفها،و قابلها بالاصطفاء،و فسر الاصطفاء بالإسلام، کما یظهر بالتدبر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 رَبُّهُ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الإسلام و التقوی واحدا أو فی مجری واحد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المفید عن درست و هشام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إبراهیم نبیا و لیس بإمام، حتی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جٰاعِلُکَ لِلنّٰاسِ إِمٰاماً قٰالَ وَ مِنْ ذُرِّیَّتِی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،من عبد صنما أو وثنا أو مثالا،لا یکون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معناه مما مر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أمالی الشیخ،مسندا،و عن مناقب ابن المغازلی مرفوعا عن ابن مسعود عن </w:t>
      </w:r>
      <w:bookmarkStart w:id="437" w:name="pg11937_139356"/>
    </w:p>
    <w:p>
      <w:pPr>
        <w:pStyle w:val="BookText"/>
        <w:rPr/>
      </w:pPr>
      <w:bookmarkEnd w:id="437"/>
      <w:r>
        <w:rPr>
          <w:rFonts w:ascii="IRNazanin" w:hAnsi="IRNazanin" w:eastAsia="IRNazanin"/>
          <w:color w:val="111111"/>
          <w:sz w:val="28"/>
          <w:sz w:val="28"/>
          <w:szCs w:val="28"/>
          <w:rtl w:val="true"/>
          <w:lang w:bidi="fa-IR"/>
        </w:rPr>
        <w:t>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عن قول الله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سجد لصنم دونی لا أجعله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انتهت الدعوة إلی و إلی أخی علی،لم یسجد أحدنا لصنم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وکیع و ابن مردویه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إلا فی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بن حمید عن عمران بن حصین سمعت النبی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طاعة لمخلوق فی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معانیها ظاهرة مما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العیاشی،بأسانید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بمکة فجری الحدیث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ابْتَلیٰ إِبْرٰاهِیمَ رَبُّهُ بِکَلِمٰاتٍ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 بمحمد و علی و الأئمة من ولد علی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مبنیة علی کون المراد بالکلمة الإمامة کما فسرت بها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سَیَهْدِینِ  وَ جَعَلَهٰا کَلِمَةً بٰاقِیَةً فِی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فیکون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إمامته،و إمامة إسحاق و ذریته،و أتمهن بإمامة محمد، و الأئمة من أهل بیته من ولد إسمعیل ثم بین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جٰاعِلُکَ لِلنّٰاسِ إِمٰاماً إلی آخر الآیة</w:t>
      </w:r>
    </w:p>
    <w:p>
      <w:pPr>
        <w:pStyle w:val="Heading3"/>
        <w:numPr>
          <w:ilvl w:val="2"/>
          <w:numId w:val="1"/>
        </w:numPr>
        <w:rPr/>
      </w:pPr>
      <w:bookmarkStart w:id="438" w:name="__RefHeading___Toc14771876_73709187"/>
      <w:bookmarkStart w:id="439" w:name="_Toc164"/>
      <w:bookmarkEnd w:id="43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125</w:t>
      </w:r>
      <w:r>
        <w:rPr>
          <w:rtl w:val="true"/>
        </w:rPr>
        <w:t xml:space="preserve"> </w:t>
      </w:r>
      <w:r>
        <w:rPr>
          <w:rtl w:val="true"/>
        </w:rPr>
        <w:t xml:space="preserve">الی </w:t>
      </w:r>
      <w:r>
        <w:rPr/>
        <w:t>129</w:t>
      </w:r>
      <w:r>
        <w:rPr>
          <w:rtl w:val="true"/>
        </w:rPr>
        <w:t>]</w:t>
      </w:r>
      <w:bookmarkEnd w:id="439"/>
    </w:p>
    <w:p>
      <w:pPr>
        <w:pStyle w:val="Heading4"/>
        <w:numPr>
          <w:ilvl w:val="3"/>
          <w:numId w:val="1"/>
        </w:numPr>
        <w:rPr/>
      </w:pPr>
      <w:bookmarkStart w:id="440" w:name="__RefHeading___Toc14771878_73709187"/>
      <w:bookmarkStart w:id="441" w:name="_Toc165"/>
      <w:bookmarkEnd w:id="440"/>
      <w:r>
        <w:rPr>
          <w:rtl w:val="true"/>
        </w:rPr>
        <w:t>اشارة</w:t>
      </w:r>
      <w:bookmarkEnd w:id="44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442" w:name="pg11937_139357"/>
    </w:p>
    <w:p>
      <w:pPr>
        <w:pStyle w:val="Heading4"/>
        <w:numPr>
          <w:ilvl w:val="3"/>
          <w:numId w:val="1"/>
        </w:numPr>
        <w:rPr/>
      </w:pPr>
      <w:bookmarkStart w:id="443" w:name="__RefHeading___Toc14771880_73709187"/>
      <w:bookmarkStart w:id="444" w:name="_Toc166"/>
      <w:bookmarkEnd w:id="442"/>
      <w:bookmarkEnd w:id="443"/>
      <w:r>
        <w:rPr>
          <w:rtl w:val="true"/>
        </w:rPr>
        <w:t>(</w:t>
      </w:r>
      <w:r>
        <w:rPr>
          <w:rtl w:val="true"/>
        </w:rPr>
        <w:t>بیان</w:t>
      </w:r>
      <w:r>
        <w:rPr>
          <w:rtl w:val="true"/>
        </w:rPr>
        <w:t>) [</w:t>
      </w:r>
      <w:r>
        <w:rPr>
          <w:rtl w:val="true"/>
        </w:rPr>
        <w:t>قصة بناء إبراهیم علیه السلام للکعبة و ما یتعلق بها من دعائه للنبی و أمته و معنی ذلک</w:t>
      </w:r>
      <w:r>
        <w:rPr>
          <w:rtl w:val="true"/>
        </w:rPr>
        <w:t>.]</w:t>
      </w:r>
      <w:bookmarkEnd w:id="44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الْبَیْتَ مَثٰابَةً لِلنّٰاسِ وَ أَمْناً إشارة إلی تشریع الحج و الأمن فی البیت،و المثابة هی المرجع،من ثاب یثوب إذا رجع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 کأنه 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الْبَیْتَ مَثٰابَةً ،بحسب المعنی،فإن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الْبَیْتَ مَثٰابَةً ،لما کان إشارة إلی التشریع کان المعنی و إذ قلنا للناس ثوبوا إلی البیت و حجوا إلیه ،وَ اتَّخِذُوا مِنْ مَقٰامِ إِبْرٰاهِیمَ مُصَلًّی ،و ربما قیل إن الکلام علی تقدیر القول،و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اتخذوا من مقام إبراهیم مصلی،و المصلی اسم مکان من الصلاة بمعنی الدعاء أی اتخذوا من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للدعاء 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الْبَیْتَ مَثٰابَةً إلخ بمنزلة التوطئة أشیر به إلی مناط تشریع الصلاة و لذا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صلوا،فی مقام إبراهیم،بل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إِبْرٰاهِیمَ مُصَلًّی ،فلم یعلق الأمر بالصلاة فی المقام،بل علق علی اتخاذ المصلی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 إِلیٰ إِبْرٰاهِیمَ وَ إِسْمٰاعِیلَ أَنْ طَهِّرٰا ، العهد هو الأمر و التطهیر إما تخلیص البیت لعبادة الطائفین،و العاکفین،و المصلین،و نسکهم فیکون من الاستعارة بالکنایة،و أصل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خلصا بیتی لعبادة العباد،و ذلک تطهیر و إما تنظیفه من الأقذار و الکثافات الطارئة من عدم مبالاة الناس،و الرکع السجود جمعا راکع و ساجد و کان المراد به المصلون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اجْعَلْ ،هذا دعاء دعا به إبراهیم یسأل به الأمن علی أهل مکة و الرزق و قد أجیبت دعوته،و حاشا لله سبحانه أن ینقل فی کلامه دعاء لا یستجیبه و لا یرده فی کلامه الحق فیشتمل کلامه علی هجاء لغو لغا به لاغ جاهل،و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 وَ 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نقل القرآن العظیم عن هذا النبی الکریم دعوات کثیرة دعا بها و سألها ربه کدعائه لنفسه فی بادئ أمره،و دعائه عند مهاجرته إلی سوریة و دعائه و مسألته بقاء الذکر الخیر،و دعائه لنفسه و ذریته و لوالدیه و للمؤمنین و المؤمنات،و دعائه لأهل مکة بعد بناء البیت،و دعائه و مسألته بعثة النبی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دعواته و مسائله التی تجسم آماله و تشخص مجاهداته و مساعیه فی جنب الله و فضائل نفسه المقدسة، و بالجملة تعرف موقعه و زلفاه من الله عز اسمه،و سائر قصصه و ما مدحه به ربه، یستنبط شرح حیاته الشریفة،و سنتعرض للمیسور من ذلک فی سورة الأنعام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مِنْهُمْ ،لما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لبلد مکة الأمن،ثم سأل لأهله أن یرزقوا من الثمرات،استشعر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الأهل سیکون منهم مؤمنون،و کافرون و دعاؤه للأهل بالرزق یعم الکافر و المؤمن،و قد تبرأ من الکافرین و ما یعبدونه،قال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تَبَیَّنَ لَهُ أَنَّهُ عَدُوٌّ لِلّٰهِ تَبَرَّأَ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،فشهد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و التبری عن کل عدو لله،حتی أبیه،و لذلک لما استشعر ما استشعره من عموم دعوته قیدها بقوله من آمن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 رزقهم من الثمرات لا یتم من دون شرکة الکافرین علی ما یحکم به ناموس الحیاة الدنیویة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خص مسألته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یحکم لسائر عباده،و یرید فی حقهم،فأجیب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یشمل المؤمن و الکافر،و و فیه </w:t>
      </w:r>
    </w:p>
    <w:p>
      <w:pPr>
        <w:pStyle w:val="BookText"/>
        <w:rPr/>
      </w:pPr>
      <w:r>
        <w:rPr>
          <w:rFonts w:ascii="IRNazanin" w:hAnsi="IRNazanin" w:eastAsia="IRNazanin"/>
          <w:color w:val="111111"/>
          <w:sz w:val="28"/>
          <w:sz w:val="28"/>
          <w:szCs w:val="28"/>
          <w:rtl w:val="true"/>
          <w:lang w:bidi="fa-IR"/>
        </w:rPr>
        <w:t>بیان أن المستجاب من دعوته ما یجری علی حکم العادة و قانون الطبیعة من غیر خرق للعادة،و إبطال لظاهر حکم الطبیعة،و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 من آمن من أهله من الثمرات لأن المطلوب استیهاب الکرامة للبلد لکرامة البیت المحرم،و لا ثمرة تحصل فی واد غیر ذی زرع،وقع فیه البیت،و لو لا ذلک لم یعمر البلد،و لا وجد أهلا یسکنونه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فَأُمَتِّعُهُ قَلِیلاً ،قرئ فأمتعه من باب الإفعال و التفعیل و الإمتاع و التمتیع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أَضْطَرُّهُ إِلیٰ عَذٰابِ النّٰارِ إلخ،فیه إشارة إلی مزید إکرام البیت و تطییب لنفس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سألته من إکرام البیت برزق المؤمنین من أهل هذا البلد استجبته و زیادة،و لا یغتر الکافر بذلک أن له کرامة علی الله،و إنما ذلک إکرام لهذا البلد،و إجابة لدعوتک بأزید مما سألته،فسوف یضطر إلی عذاب النار،و بئس المصیر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 ، القواعد جمع قاعدة و هی ما قعد من البناء علی الأرض،و استقر علیه الباقی،و رفع القواعد من المجاز بعد ما یوضع علیها منها،و نسبة الرفع المتعلق بالمجموع إلی القواعد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الْبَیْتِ تلمیح إلی هذه العنایة المجازیة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إِنَّکَ أَنْتَ السَّمِیعُ الْعَلِیمُ ،دعاء لإبراهیم و إسمعیل، و لیس علی تقدیر القول،أو ما یشبهه،و المعنی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إلخ،بل هو فی الحقیقة حکایة المقول نفسه،فإن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إِبْرٰاهِیمُ الْقَوٰاعِدَ مِنَ الْبَیْتِ وَ إِسْمٰاعِیلُ حکایة الحال الماضیة،فهما یمثلان بذلک تمثیلا کأنهما یشاهدان و هما مشتغلان بالرفع، و السامع یراهما علی حالهما ذلک ثم یسمع دعاءهما بألفاظهما من غیر وساطة المتکلم المشیر إلی موقفهما و عملهما،و هذا کثیر فی القرآن،و هو من أجمل السیاقات القرآنیة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کلها 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من تمثیل القصة و تقریبه إلی الحس ما لا یوجد و لا شیء من نوع بداعته فی التقبل بمثل القول و نحوه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عدم ذکر متعلق التقبل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بناء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فی مقام العبودیة، </w:t>
      </w:r>
    </w:p>
    <w:p>
      <w:pPr>
        <w:pStyle w:val="BookText"/>
        <w:rPr/>
      </w:pPr>
      <w:r>
        <w:rPr>
          <w:rFonts w:ascii="IRNazanin" w:hAnsi="IRNazanin" w:eastAsia="IRNazanin"/>
          <w:color w:val="111111"/>
          <w:sz w:val="28"/>
          <w:sz w:val="28"/>
          <w:szCs w:val="28"/>
          <w:rtl w:val="true"/>
          <w:lang w:bidi="fa-IR"/>
        </w:rPr>
        <w:t>و استحقار لما عملا به و المعنی ربنا تقبل منا هذا العمل الیسیر إنک أنت السمیع لدعوتنا، العلیم بما نویناه فی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مُسْلِمَیْنِ لَکَ،وَ مِنْ ذُرِّیَّتِنٰا أُمَّةً مُسْلِمَةً لَکَ ،من البدیهی أن الإسلام علی ما تداول بیننا من لفظه،و یتبادر إلی أذهاننا من معناه أول مراتب العبودیة، و به یمتاز المنتحل من غیره،و هو الأخذ بظاهر الاعتقادات و الأعمال الدینیة،أعم من الإیمان و النفاق،و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النبی الرسول أحد الخمسة أولی العزم،صاحب الملة الحنیفیة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 أن یتصور فی حقه أن لا یکون قد ناله إلی هذا الحین،و کذا ابنه إسمعیل رسول الله و ذبیحة،أو یکونا قد نالاه و لکن لم یعلما بذلک،أو یکونا علما بذلک و أرادا البقاء علی ذلک،و هما فی ما هما فیه من القربی و الزلفی،و المقام مقام الدعوة عند بناء البیت المحرم،و هما أعلم بمن یسألانه،و أنه من هو،و ما شأنه،علی أن هذا الإسلام من الأمور الاختیاریة التی یتعلق بها الأمر و النهی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رَبُّهُ أَسْلِمْ قٰالَ أَسْلَمْتُ لِرَبِّ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 لا معنی لنسبة ما هو کذلک إلی الله سبحانه أو مسألة ما هو فعل اختیاری للإنسان من حیث هو کذلک من غیر عنایة یصح معها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الإسلام المسئول غیر ما هو المتداول المتبادر عندنا منه،فإن الإسلام مراتب و الدلیل علی أنه ذو مراتب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رَبُّهُ أَسْلِمْ قٰالَ أَسْلَمْتُ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یأمرهم إبراهیم بالإسلام و قد کان مسلما،فالمراد بهذا الإسلام المطلوب غیر ما کان عنده من الإسلام الموجود،و لهذا نظائر فی القرآن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الإسلام هو الذی سنفسره من معناه،و هو تمام العبودیة و تسلیم العبد کل ما له إلی ربه، و هو إن کان معنی اختیاریا للإنسان من طریق مقدماته إلا أنه إذا أضیف إلی الإنسان العادی و حاله القلبی المتعارف کان غیر اختیاری بمعنی کونه غیر ممکن النیل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مقامات الولایة و مراحله العالیة،و کسائر معارج الکمال البعیدة عن حال الإنسان المتعارف المتوسط الحال بواسطة مقدماته الشاقة، و لهذا یمکن أن یعد أمرا إلهیا خارجا عن اختیار الإنسان،و یسأل من الله سبحانه أن یفیض به،و أن یجعل الإنسان متصفا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أن هنا نظرا أدق من ذلک،و هو أن الذی ینسب إلی الإنسان و یعد اختیاریا له،هو الأفعال،و أما الصفات و الملکات الحاصلة من تکرر صدورها فلیست اختیاریة بحسب الحقیقة،فمن الجائز أو الواجب أن ینسب إلیه تعالی، و خاصة إذا کانت من الحسنات و الخیرات التی نسبتها إلیه تعالی،أولی من نسبتها إلی الإنسان،و علی ذلک جری دیدن القرآن،کما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أَلْحِقْنِی بِالصّٰالِحِینَ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 الَّتِی أَنْعَمْتَ عَلَیَّ،وَ عَلیٰ وٰالِدَیَّ وَ أَنْ أَعْمَلَ صٰالِحاً تَرْضٰاهُ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اجْعَلْنٰا مُسْلِمَیْنِ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الآیة،فقد ظهر أن المراد بالإسلام غیر المعنی الذی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بل معنی أرقی و أعلی منه سیجیء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أَرِنٰا مَنٰاسِکَنٰا وَ تُبْ عَلَیْنٰا إِنَّکَ أَنْتَ التَّوّٰابُ الرَّحِیمُ ،یدل علی ما مر من معنی الإسلام أیضا،فإن المناسک جمع منسک بمعنی العبادة،کما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جَعَلْنٰا مَنْسَکاً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،أو بمعنی المتعبد،أعنی الفعل المأتی به عبادة و إضافة المصدر یفید التحقق،فالمراد بمناسکنا هی الأفعال العبادیة الصادرة منهما و الأعمال التی یعملانها دون الأفعال،و الأعمال التی یراد صدورها منهما،فلیس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بمعنی علمنا أو وفقنا،بل التسدید بآرائه حقیقة الفعل الصادر منهما،کما أشرنا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إِلَیْهِمْ فِعْلَ الْخَیْرٰاتِ،وَ إِقٰامَ الصَّلاٰةِ وَ إِیتٰاءَ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سنبینه فی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الوحی تسدید فی الفعل،لا تعلیم للتکلیف المطلوب،و کأنه إلیه الإشارة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عِبٰادَنٰا إِبْرٰاهِیمَ، وَ إِسْحٰاقَ،وَ یَعْقُوبَ، أُولِی الْأَیْدِی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أن المراد بالإسلام و البصیرة فی العبادة،غیر المعنی الشائع المتعارف، و کذلک المراد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 عَلَیْنٰا ،لأن إبراهیم و إسماعیل کانا نبیین معصومین بعصمة الله تعالی،لا یصدر عنهما ذنب حتی یصح توبتهما منه،کتوبتنا من المعاصی </w:t>
      </w:r>
    </w:p>
    <w:p>
      <w:pPr>
        <w:pStyle w:val="BookText"/>
        <w:rPr/>
      </w:pPr>
      <w:r>
        <w:rPr>
          <w:rFonts w:ascii="Amiri" w:hAnsi="Amiri" w:eastAsia="Amiri" w:cs="Amiri"/>
          <w:color w:val="111111"/>
          <w:sz w:val="28"/>
          <w:sz w:val="28"/>
          <w:szCs w:val="28"/>
          <w:rtl w:val="true"/>
          <w:lang w:bidi="ar-SA"/>
        </w:rPr>
        <w:t>الصادرة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ذکر من معنی الإسلام و إراءة المناسک و التوبة مما یلیق بشأن إبراهیم و إسمعیل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أن یکون هو مراده فی حق ذریته فإنه لم یشرک ذریته معه و مع ابنه إسماعیل إلا فی دعوة الإسلام و قد سأل لهم الإسلام بلفظ آخر فی جملة أخری،فقال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ذُرِّیَّتِنٰا أُمَّةً مُسْلِمَةً لَکَ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و من ذریتنا مسلمین،أو ما یؤدی معناه فما المانع أن یکون مراده من الإسلام ما یعم جمیع مراتبه حتی ظاهر الإسلام،فإن الظاهر من الإسلام أیضا له آثار جمیلة،و غایات نفیسة فی المجتمع الإنسانی،یصح أن یکون بذلک بغیة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یطلبها من ربه کما کان کذلک عند النبی ص حیث 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الإسلام بظاهر الشهادتین الذی به یحقن الدماء، و یجوز التزویج،و یملک المیراث،و علی هذا یکون المراد بالإسلام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مُسْلِمَیْنِ لَکَ ،ما یلیق بشأن إبراهیم و إسماعیل،و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ذُرِّیَّتِنٰا أُمَّةً مُسْلِمَةً لَکَ ،ما هو اللائق بشأن الأمة التی فیها المنافق،و ضعیف الإیمان و قویه و الجمیع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 و مقام السؤال من الله مقامان مختلفان،لهما حکمان متغایران لا ینبغی أن یقاس أحدهما علی الآخر،فما اکتفی به النبی ص من أمته بظاهر الشهادتین من الإسلام،إنما هو لحکمة توسعة الشوکة و الحفظ لظاهر النظام الصالح،لیکون ذلک کالقشر یحفظ به اللب الذی هو حقیقة الإسلام،و یصان به عن مصادمة الآفات الطارئة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مقام الدعاء و السؤال من الله سبحانه فالسلطة فیها للحقائق،و الغرض متعلق هناک بحق الأمر،و صریح القرب و الزلفی و لا هوی للأنبیاء فی الظاهر من جهة ما هو ظاهر و لا هوی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ذریته و لو کان له هوی لبدأ فیه لأبیه قبل ذریته و لم یتبرأ منه لما تبین أنه عدو لله،و لم یقل فی ما حکی الله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تُخْزِنِی یَوْمَ یُبْعَثُونَ یَوْمَ لاٰ یَنْفَعُ مٰالٌ وَ لاٰ بَنُونَ إِلاّٰ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،و 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،بل اکتفی بلسان ذکر فی الآخرین إلی غیر ذلک</w:t>
      </w:r>
      <w:r>
        <w:rPr>
          <w:rFonts w:eastAsia="Amiri" w:cs="Amiri" w:ascii="Amiri" w:hAnsi="Amiri"/>
          <w:color w:val="111111"/>
          <w:sz w:val="28"/>
          <w:szCs w:val="28"/>
          <w:rtl w:val="true"/>
          <w:lang w:bidi="ar-SA"/>
        </w:rPr>
        <w:t xml:space="preserve">. </w:t>
      </w:r>
      <w:bookmarkStart w:id="445" w:name="pg11937_139363"/>
    </w:p>
    <w:p>
      <w:pPr>
        <w:pStyle w:val="BookText"/>
        <w:rPr/>
      </w:pPr>
      <w:bookmarkEnd w:id="445"/>
      <w:r>
        <w:rPr>
          <w:rFonts w:ascii="IRNazanin" w:hAnsi="IRNazanin" w:eastAsia="IRNazanin"/>
          <w:color w:val="111111"/>
          <w:sz w:val="28"/>
          <w:sz w:val="28"/>
          <w:szCs w:val="28"/>
          <w:rtl w:val="true"/>
          <w:lang w:bidi="fa-IR"/>
        </w:rPr>
        <w:t>فلیس الإسلام الذی سأله لذریته إلا حقیقة الإسلام،و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مُسْلِمَةً لَکَ ،إشارة إلی ذلک فلو کان المراد مجرد صدق اسم الإسلام علی الذریة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مسلمة،و حذف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إلخ دعوة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إبراهیم</w:t>
      </w:r>
    </w:p>
    <w:p>
      <w:pPr>
        <w:pStyle w:val="Heading4"/>
        <w:numPr>
          <w:ilvl w:val="3"/>
          <w:numId w:val="1"/>
        </w:numPr>
        <w:rPr/>
      </w:pPr>
      <w:bookmarkStart w:id="446" w:name="__RefHeading___Toc14771882_73709187"/>
      <w:bookmarkStart w:id="447" w:name="_Toc167"/>
      <w:bookmarkEnd w:id="446"/>
      <w:r>
        <w:rPr>
          <w:rtl w:val="true"/>
        </w:rPr>
        <w:t>(</w:t>
      </w:r>
      <w:r>
        <w:rPr>
          <w:rtl w:val="true"/>
        </w:rPr>
        <w:t>بحث روائی</w:t>
      </w:r>
      <w:r>
        <w:rPr>
          <w:rtl w:val="true"/>
        </w:rPr>
        <w:t>) [</w:t>
      </w:r>
      <w:r>
        <w:rPr>
          <w:rtl w:val="true"/>
        </w:rPr>
        <w:t>قصة بناء إبراهیم علیه السلام للکعبة و ما یتعلق بها من دعائه للنبی و أمته و معنی ذلک</w:t>
      </w:r>
      <w:r>
        <w:rPr>
          <w:rtl w:val="true"/>
        </w:rPr>
        <w:t>.</w:t>
      </w:r>
      <w:r>
        <w:rPr>
          <w:rtl w:val="true"/>
        </w:rPr>
        <w:t>و ما أورد علی ما ورد فی فضائل الکعبة و الجواب عنه</w:t>
      </w:r>
      <w:r>
        <w:rPr>
          <w:rtl w:val="true"/>
        </w:rPr>
        <w:t>.]</w:t>
      </w:r>
      <w:bookmarkEnd w:id="447"/>
    </w:p>
    <w:p>
      <w:pPr>
        <w:pStyle w:val="BookText"/>
        <w:rPr/>
      </w:pPr>
      <w:r>
        <w:rPr>
          <w:rFonts w:ascii="IRNazanin" w:hAnsi="IRNazanin" w:eastAsia="IRNazanin"/>
          <w:color w:val="111111"/>
          <w:sz w:val="28"/>
          <w:sz w:val="28"/>
          <w:szCs w:val="28"/>
          <w:rtl w:val="true"/>
          <w:lang w:bidi="fa-IR"/>
        </w:rPr>
        <w:t>فی الکافی،عن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أن یصلی الرکعتین عند مقام إبراهیم فی طواف الحج و العمرة،فقال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بالبلد صلی الرکعتین عند مقام إبراهیم،فإن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مَقٰامِ إِبْرٰاهِیمَ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ارتحل،فلا آمره أن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منه،الشیخ فی التهذیب،و العیاشی فی تفسیره بعدة أسانید و خصوصیات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عند المقام أو خلفه، کما</w:t>
      </w:r>
    </w:p>
    <w:p>
      <w:pPr>
        <w:pStyle w:val="BookText"/>
        <w:rPr/>
      </w:pPr>
      <w:r>
        <w:rPr>
          <w:rFonts w:ascii="Amiri" w:hAnsi="Amiri" w:eastAsia="Amiri" w:cs="Amiri"/>
          <w:color w:val="111111"/>
          <w:sz w:val="28"/>
          <w:sz w:val="28"/>
          <w:szCs w:val="28"/>
          <w:rtl w:val="true"/>
          <w:lang w:bidi="ar-SA"/>
        </w:rPr>
        <w:t>فی بعض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أن یصلی رکعتی الطواف إلا خلف المقام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مستفادة من لفظة من، و مصلی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إِبْرٰاهِیمَ مُصَلًّی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طَهِّرٰا بَیْتِیَ لِلطّٰائِفِینَ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 عنه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 بَیْتِیَ لِلطّٰائِفِینَ وَ الْعٰاکِفِینَ،وَ الرُّکَّعِ السُّجُودِ ،فینبغی للعبد أن لا یدخل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هو طاهر قد غسل عرقه،و الأذی،و تطهر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المعنی مروی فی روایات أخر،و استفادة طهارة الوارد من طهارة المورد،ربما تمت من آیات أخر،کقوله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الطَّیِّبٰاتُ لِلطَّیِّبِینَ،وَ الطَّیِّبُونَ لِلطَّیِّبٰاتِ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إبراهیم بإسماعیل و هاجر،فوضعهما بمکة و أتت علی ذلک مدة،و نزلها الجرهمیون،و تزوج إسماعیل امرأة منهم،و ماتت هاجر،و استأذن إبراهیم سارة،فأذنت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شرطت علیه أن لا ینزل،فقدم إبراهیم و قد ماتت هاجر،فذهب إلی بیت إسماعیل،فقال لامرأته أین صاحبک؟ قالت له لیس هو هاهنا،ذهب یتصید،و کان إسماعیل یخرج من الحرم یتصید و یرجع، فقال لها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ضیافة؟فقالت لیس عندی شیء،و ما عندی أحد، فقال لها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زوجک،فأقرئیه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 عتبة بابه و ذهب إبراهیم فجاء إسماعیل،و وجد ریح أبیه،فقال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جاءک أحد؟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شیخ صفته کذا و کذا،کالمستخفة بشأنه،قال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قال لک؟قالت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أقرئی زوجک السلام،و 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 عتبة بابه،فطلقها و تزوج أخری، فلبث إبراهیم ما شاء الله أن یلبث،ثم استأذن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یزور إسماعیل و أذنت له، و اشترطت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ینزل فجاء إبراهیم،حتی انتهی إلی باب إسماعیل،فقال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صاحبک؟قالت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یتصید و هو یجیء الآن إن شاء الله،فانزل، یرحمک الله،قال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ضیافة؟قالت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باللبن و اللحم،فدعا لها بالبرکة،فلو جاءت یومئذ بخبز أو بر أو شعیر أو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أکثر أرض الله برا و شعیرا و تمرا،فقالت له انزل حتی أغسل رأسک فلم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بالمقام فوضعته علی شقه فوضع قدمه علیه،فبقی أثر قدمه علیه،فغسلت شق رأسه الأیمن،ثم حولت المقام إلی شقه الأیسر فغسلت شق رأسه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أثر قدمه علیه،فقال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زوجک فأقرئیه السلام،و قولی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استقامت عتبة 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إسمعیل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ریح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لامرأته هل جاءک أحد؟قالت نعم شیخ أحسن الناس وجها،و أطیبهم ریحا،فقال لی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غسلت رأسه،و هذا موضع قدمیه علی المقام، فقال إسماعیل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کان نازلا،فی بادیة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 له من هاجر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اغتمت سارة من ذلک غما شدیدا،لأنه لم یکن لها ولد،و کانت تؤذی إبراهیم فی هاجر و تغمه،فشکا إبراهیم ذلک إلی الله عز و جل، 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المرأة مثل الضلع العوجاء،إن ترکتها استمتعت بها،و إن أقمتها کسرتها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إسماعیل و أمه،فقال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إلی أی مکان؟ فقال إلی حرمی و أمنی،و أول بقعة خلقتها من الأرض،و هی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علیه جبرئیل بالبراق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هاجر و إسماعیل 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إبراهیم لا یمر بموضع حسن فیه شجر و زرع و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إلی هاهنا،إلی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جبرئیل لا امض،امض،حتی وافی مکة فوضعه فی موضع البیت،و قد کان إبراهیم عاهد سارة أن لا ینزل حتی یرجع إلیها،فلما نزلوا فی ذلک المکان کان فیه شجر،فألقت هاجر علی ذلک الشجر کساء کان معها،فاستظلوا تحته،فلما سرحهم إبراهیم و وضعهم أراد الانصراف عنهم إلی سارة،قالت له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تدعنا فی موضع لیس فیه أنیس و لا ماء و لا زرع؟فقال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أمرنی،أن أضعکم فی هذا المکان هو یکفیکم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عنهم،فلما بلغ؛کداء،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جبل بذی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إبراهیم،فقال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إِنِّی أَسْکَنْتُ مِنْ ذُرِّیَّتِی بِوٰادٍ غَیْرِ ذِی زَرْعٍ،عِنْدَ بَیْتِکَ الْمُحَرَّمِ،رَبَّنٰا لِیُقِیمُوا الصَّلاٰةَ،فَاجْعَلْ أَفْئِدَةً مِنَ النّٰاسِ تَهْوِی إِلَیْهِمْ،وَ ارْزُقْهُمْ مِنَ الثَّمَرٰاتِ، لَعَلَّهُمْ یَشْکُرُونَ ،ثم مضی و بقیت هاجر،فلما ارتفع النهار عطش إسماعیل،فقامت هاجر فی موضع السعی فصعدت علی الصفا،و لمع لها السراب فی الوادی،فظنت أنه ماء،فنزلت فی بطن الوادی،و سعت فلما بلغت المروة غاب عنها إسماعیل،عادت حتی بلغت الصفا،فنظرت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فعلت ذلک سبع مرات فلما کان فی الشوط السابع، و هی علی المروة نظرت إلی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الماء من تحت رجلیه فعادت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جمعت حوله رملا،فإنه کان سائلا،فزمته بما جعلت حوله،فلذلک سمیت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جرهم نازلة بذی المجاز و عرفات،فلما ظهر الماء بمکة عکفت الطیر و الوحش علی الماء، فنظرت جرهم إلی تعکف الطیر و الوحش علی ذلک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فاتبعتها،حتی نظروا إلی امرأة و صبی نازلین فی ذلک الموضع،قد استظلا بشجرة،و قد ظهر الماء لهما،فقالوا لهاجر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و ما شأنک و شأن هذا الصبی؟قالت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أم ولد إبراهیم خلیل الرحمن،و هذا ابنه،أمره الله أن ینزلنا هاهنا،فقالوا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تأذنین لنا أن نکون </w:t>
      </w:r>
    </w:p>
    <w:p>
      <w:pPr>
        <w:pStyle w:val="BookText"/>
        <w:rPr/>
      </w:pPr>
      <w:r>
        <w:rPr>
          <w:rFonts w:ascii="IRNazanin" w:hAnsi="IRNazanin" w:eastAsia="IRNazanin"/>
          <w:color w:val="111111"/>
          <w:sz w:val="28"/>
          <w:sz w:val="28"/>
          <w:szCs w:val="28"/>
          <w:rtl w:val="true"/>
          <w:lang w:bidi="fa-IR"/>
        </w:rPr>
        <w:t>بالقرب منکم؟فقالت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إبراهیم،فلما زارهم إبراهیم فی 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هاهنا قوما من جرهم یسئلونک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تأذن لهم،حتی یکونوا بالقرب منا،أ فتأذن لهم فی ذلک؟قال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نعم،فأذنت هاجر لهم، فنزلوا بالقرب منهم،و ضربوا خیامهم،فأنست هاجر و إسماعیل بهم،فلما زارهم إبراهیم فی المرة الثانیة نظر إلی کثرة الناس حولهم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بذلک سرورا شدیدا،فلما تحرک إسماعیل و کانت جرهم قد وهبوا لإسماعیل کل واحد منهم شاة،و شاتین فکانت هاجر و إسماعیل،یعیشان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إسماعیل مبلغ الرجال،أمر الله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یبنی البیت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أمر الله إبراهیم أن یبنی البیت لم یدر فی أی مکان یبنیه، فبعث الله جبرئیل،و خط له موضع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فبنی إبراهیم البیت،و نقل إسماعیل من ذی طوی فرفعه فی السماء تسعة أذرع،ثم دله علی موضع الحجر فاستخرجه إبراهیم،و وضعه فی موضعه الذی هو فیه الآن،فلما بنی جعل له بابین بابا إلی الشرق، و بابا إلی الغرب،و الباب الذی إلی الغرب،یسمی المستجار،ثم ألقی علیه الشجر و الإذخر،و ألقت هاجر علی بابها کساء کان معها و کانوا یکونون تحته،فلما بنی و فرغ منه،حج إبراهیم و إسماعیل،و نزل علیهما جبرئیل یوم الترویة،لثمان من ذی الحجة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قم و ارتو من الماء،لأنه لم یکن بمنی و عرفات ماء،فسمیت الترویة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أخرجه إلی منی فبات بها ففعل به ما فعل بآدم، فقال إبراهیم لما فرغ من بناء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آمِناً،وَ ارْزُقْ أَهْلَهُ مِنَ الثَّمَرٰاتِ،مَنْ آمَنَ مِنْهُمْ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ثمرات القلوب،أی حببهم إلی الناس،لیستأنسوا بهم، و یعودوا إلیهم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لخصناه من أخبار القصة هو الذی تشتمل علیه الروایات الواردة فی خلاصة القصة،و قد اشتملت عدة منها،و ورد فی أخبار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تاریخ بناء البیت یتضمن أمورا خارقة للعادة،ففی بعض الأخبار،أن البیت أول ما وضع کان قبة من نور،نزلت علی آدم،و استقرت فی البقعة التی بنی إبراهیم علیها البیت،و لم تزل حتی وقع طوفان نوح،فلما غرقت الدنیا رفعه الله تعالی،و لم تغرق البقعة،فسمی لذلک البیت العتیق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أنزل قواعد البیت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الحجر الأسود نزل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أشد بیاضا من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مسته أیدی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الکافی،أیضا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إبراهیم ببناء الکعبة، و أن یرفع قواعدها،و یری الناس مناسکهم،فبنی إبراهیم و إسماعیل البیت کل یوم ساقا،حتی انتهی إلی موضع الحجر الأسود،و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أبو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 عندی ودیعة،فأعطاه الحجر،فوضعه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الثوری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الحجر،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ثلاثة أحجار من الجنة،الحجر الأسود استودعه إبراهیم،و مقام إبراهیم، و حجر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الحجر الأسود کان ملکا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 هذه المعانی کثیرة واردة فی أخبار العامة و الخاصة،و هی و إن کانت آحادا غیر بالغة حد التواتر لفظا،أو معنی،لکنها لیست بعادمة النظیر فی أبواب المعارف الدینیة و لا موجب لطرحها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من نزول القبة علی آدم،و کذا سیر إبراهیم إلی مکة بالبراق، و نحو ذلک،مما هو کرامة خارقة لعادة الطبیعة،فهی أمور لا دلیل علی استحالتها، مضافا إلی أن الله سبحانه خص أنبیاءه بکثیر من هذه الآیات المعجزة،و الکرامات الخارقة،و القرآن یثبت موارد کثیرة منها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 من نزول قواعد البیت من الجنة و نزول الحجر الأسود من الجنة،و نزول حجر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مدفون تحت البناء المعروف الیوم بمقام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ما أشبه ذلک،فذلک کما ذکرنا کثیر النظائر،و قد ورد فی عدة من النباتات و الفواکه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الجنة،و کذا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من جهنم، </w:t>
      </w:r>
    </w:p>
    <w:p>
      <w:pPr>
        <w:pStyle w:val="BookText"/>
        <w:rPr/>
      </w:pPr>
      <w:r>
        <w:rPr>
          <w:rFonts w:ascii="Amiri" w:hAnsi="Amiri" w:eastAsia="Amiri" w:cs="Amiri"/>
          <w:color w:val="111111"/>
          <w:sz w:val="28"/>
          <w:sz w:val="28"/>
          <w:szCs w:val="28"/>
          <w:rtl w:val="true"/>
          <w:lang w:bidi="ar-SA"/>
        </w:rPr>
        <w:t>و من فورة الجحیم،و من هذا الباب أخبار الطینة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طینة السعداء من الجنة، و إن طینة الأشقیاء من النار،أو هما من علیین،و سجین،و من هذا الباب أیضا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جنة البرزخ فی بعض الأماکن الأرضیة،و نار البرزخ فی بعض آخر، و أن القبر إما روضة من ریاض الجنة،أو حفرة من حفر النار،إلی غیر ذلک،مما یعثر علیه المتتبع البصیر فی مطاوی الأخبار،و هی کما ذکرنا بالغة فی الکثرة حدا لیس مجموعها من حیث المجموع بالذی یطرح أو یناقش فی صدوره أو صحة انتسابه و إنما هو من إلهیات المعارف التی سمح بها القرآن الشریف،و انعطف إلی الجری علی مسیرها الأخبار الذی یقضی به کلامه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الأشیاء التی فی هذه النشأة الطبیعیة المشهودة جمیعا نازلة إلیها من عند الله سبحانه،فما کانت منها خیرا جمیلا،أو وسیلة خیر،أو وعاء لخیر،فهو من الجنة،و إلیها تعود،و ما کان منها شرا،أو وسیلة شر،أو وعاء لشر،فهو من النار،و إلیها ترجع،قال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شَیْءٍ إِلاّٰ عِنْدَنٰا خَزٰائِنُهُ،وَ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 شیء موجود عنده تعالی وجودا غیر محدود بحد،و لا مقدر بقدر،و عند التنزیل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التدریج فی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یتقدر بقدره و یتحدد بحده،فهذا علی وجه العموم، و قد ورد بالخصوص أیضا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،علی ما سیجیء من توضیح معناها إن شاء الله العزیز،فکل شیء نازل إلی الدنیا من عند الله سبحانه،و قد أفاد فی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الکل رجوع إلیه سبحانه،فقال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رَبِّکَ الرُّجْعیٰ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إِلَیْهِ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بین بدئها و عودها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علی ما یستدعیه بدؤها، و یحکم به حظها من السعادة و الشقاء،و الخیر و الشر،فقال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 سیجیء توضیح دلالتها جمیعا،و الغرض هاهنا مجرد الإشارة إلی ما یتم به البحث، </w:t>
      </w:r>
    </w:p>
    <w:p>
      <w:pPr>
        <w:pStyle w:val="BookText"/>
        <w:rPr/>
      </w:pPr>
      <w:r>
        <w:rPr>
          <w:rFonts w:ascii="IRNazanin" w:hAnsi="IRNazanin" w:eastAsia="IRNazanin"/>
          <w:color w:val="111111"/>
          <w:sz w:val="28"/>
          <w:sz w:val="28"/>
          <w:szCs w:val="28"/>
          <w:rtl w:val="true"/>
          <w:lang w:bidi="fa-IR"/>
        </w:rPr>
        <w:t>و هو أن هذه الأخبار الحاکیة عن کون هذه الأشیاء الطبیعیة،من الجنة،أو من النار، إذا کانت ملازمة لوجه السعادة أو الشقاوة لا تخلو عن وجه صحة،لمطابقتها لأصول قرآنیة ثابتة فی الجملة،و إن لم یستلزم ذلک کون کل واحد واحد صحیحا،یصح الرکون إلیه،فافهم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یَرْفَعُ إِبْرٰاهِیمُ الْقَوٰاعِدَ مِنَ الْبَیْتِ وَ إِسْمٰاعِیلُ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أنهما،هما اللذان بنیا هذا البیت لعبادة الله تعالی فی تلک البلاد الوثنیة،و لکن القصاصین و من تبعهم من المفسرین،جاءونا من ذلک بغیر ما قصه الله تعالی علینا،و تفننوا فی روایاتهم،عن قدم البیت،و عن حج آدم،و عن ارتفاعه إلی السماء وقت الطوفان،و عن کون الحجر الأسود من أحجار الجنة،و قد أراد هؤلاء القصاصون أن یزینوا الدین و یرقشوه بروایاتهم هذه،و هذه التزیینات بزخارف القول،و إن أثرت أثرها فی قلوب العامة،لکن أرباب اللب و النظر من أهل العلم یعلمون أن الشرف المعنوی الذی أفاضه الله سبحانه،بتکریم بعض الأشیاء علی بعض، فشرف البیت إنما هو بکونه بیتا لله،منسوبا إلیه،و شرف الحجر الأسود بکونه موردا للاستلام بمنزلة ید الله سبحانه؛و أما کون الحجر فی أصله یاقوتة،أو درة، أو غیر ذلک،فلا یوجب مزیة فیه،و شرفا حقیقیا له،و ما الفرق بین حجر أسود، و حجر أبیض،عند الله تعالی فی سوق الحقائق،فشرف هذا البیت بتسمیة الله تعالی إیاه بیته،و جعله موضعا لضروب من عبادته،لا تکون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بکون أحجاره تفضل سائر الأحجار،و لا بکون موقعه تفضل سائر المواقع،و لا بکونه من السماء،و عالم الضیاء و کذلک شرف الأنبیاء علی غیرهم من البشر لیس لمزیة فی أجسامهم،و لا فی ملابسهم،و إنما هو لاصطفاء الله تعالی إیاهم،و تخصیصهم بالنبوة،التی هی أمر معنوی،و قد کان أهل الدنیا أحسن زینة،و أکثر نعمة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فاسدة،فی تناقضها و تعارضها فی نفسها،و فاسدة فی عدم صحة أسانیدها،و فاسدة فی مخالفتها لظاهر الکتاب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الروایات خرافات إسرائیلیة،بثها زنادقة الیهود فی المسلمین، </w:t>
      </w:r>
    </w:p>
    <w:p>
      <w:pPr>
        <w:pStyle w:val="BookText"/>
        <w:rPr/>
      </w:pPr>
      <w:r>
        <w:rPr>
          <w:rFonts w:ascii="IRNazanin" w:hAnsi="IRNazanin" w:eastAsia="IRNazanin"/>
          <w:color w:val="111111"/>
          <w:sz w:val="28"/>
          <w:sz w:val="28"/>
          <w:szCs w:val="28"/>
          <w:rtl w:val="true"/>
          <w:lang w:bidi="fa-IR"/>
        </w:rPr>
        <w:t>لیشوهوا علیهم دینهم،و ینفروا أهل الکتاب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لا یخلو من وجه فی الجملة،إلا أنه أفرط فی المناقشة،فاعترضه من خبط القول ما هو أردی و أشنع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فاسدة أولا من جهة التناقض و التعارض و ثانیا من جهة مخالفة الکتاب،ففیه أن التناقض أو التعارض إنما یضر لو أخذ بکل واحد واحد منها،و أما الأخذ بمجموعها من حیث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لا یطرح الجمیع لعدم اشتمالها علی ما یستحیل عقلا أو یمنع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یضره التعارض الموجود فیها و إنما نعنی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الموصولة إلی مصادر العصمة،کالنبی ص و الطاهرین من أهل بیته،و أما غیرهم من مفسری الصحابة،و التابعین،فحالهم حال غیرهم من الناس و حال ما ورد من کلامهم الخالی عن التناقض،حال کلامهم المشتمل علی التناقض و بالجملة لا موجب لطرح روایة،أو روایات،إلا إذا خالفت الکتاب أو السنة القطعیة،أو لاحت منها لوائح الکذب و الجعل،کما لا حجیة إلا للکتاب و السنة القطعیة،فی أصول المعارف الدینیة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ما هو لازم القبول،و هو الکتاب و السنة القطعیة،و هناک ما هو لازم الطرح،و هو ما یخالفهما من الآثار،و هناک ما لا دلیل علی رده،و لا علی قبوله، و هو ما لا دلیل من جهة العقل علی استحالته،و لا من جهة النقل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 القطعیة علی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فساد إشکاله بعدم صحة أسانیدها فإن ذلک لا یوجب الطرح ما لم یخالف العقل أو النقل الصحیح</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مخالفتها لظاهر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یَرْفَعُ إِبْرٰاهِیمُ الْقَوٰاعِدَ الآیة فلیت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الشریفة کیف تدل علی نفی کون الحجر الأسود من الجنة؟أم کیف تدل علی نفی نزول قبة علی البقعة فی زمن آدم،ثم ارتفاعها فی زمن نوح؟و هل الآیة تدل علی أزید من أن هذا البیت المبنی من الحجر و الطین بناء إبراهیم؟و أی ربط له إثباتا أو نفیا بما تتضمنه الروایات التی أشرنا إلیها،نعم لا یستحسنه طبع هذا القائل،و لا یرتضیه رأیه </w:t>
      </w:r>
    </w:p>
    <w:p>
      <w:pPr>
        <w:pStyle w:val="BookText"/>
        <w:rPr/>
      </w:pPr>
      <w:r>
        <w:rPr>
          <w:rFonts w:ascii="IRNazanin" w:hAnsi="IRNazanin" w:eastAsia="IRNazanin"/>
          <w:color w:val="111111"/>
          <w:sz w:val="28"/>
          <w:sz w:val="28"/>
          <w:szCs w:val="28"/>
          <w:rtl w:val="true"/>
          <w:lang w:bidi="fa-IR"/>
        </w:rPr>
        <w:t>لعصبیة مذهبیة توجب نفی معنویات الحقائق عن الأنبیاء،و اتکاء الظواهر الدینیة علی أصول و أعراق معنویة،أو لتبعیة غیر إرادیة للعلوم الطبیعیة المتقدمة الیوم، حیث 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حادثة من الحوادث الطبیعیة،أو ما یرتبط بها أی ارتباط من المعنویات یجب أن یعلل بتعلیل مادی أو ما ینتهی إلی المادة،الحاکمة فی جمیع شئون الحوادث کالتعلیمات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یتدبر فی أن العلوم الطبیعیة شأنها البحث عن خواص المادة و تراکیبها و ارتباط الآثار الطبیعیة بموضوعاتها،ذاک الارتباط الطبیعی و کذا العلوم الاجتماعیة إنما تبحث عن الروابط الاجتماعیة بین الحوادث الاجتماعیة فقط</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الحقائق الخارجة عن حومة المادة و میدان عملها،المحیطة بالطبیعة و خواصها و ارتباطاتها المعنویة غیر المادیة مع الحوادث الکونیة و ما اشتمل علیه عالمنا المحسوس فهی أمور خارجة عن بحث العلوم الطبیعیة و الاجتماعیة،و لا یسعها أن تتکلم فیها، أو تتعرض لإثباتها،أو تقضی بنفیها فالعلوم الطبیعیة إنما یمکنها أن تقضی أن البیت یحتاج فی الطبیعة إلی أجزاء من الطین و الحجر،و إلی بان یبنیه و یعطیه بحرکاته و أعماله هیئة البیت أو کیف تتکون الحجرة من الأحجار السود و کذا الأبحاث الاجتماعیة تعین الحوادث الاجتماعیة التی أنتجت بناء إبراهیم للبیت،و هی جمل من تاریخ حیاته،و حیاة هاجر،و إسماعیل،و تاریخ،تهامة و نزول جرهم،إلی غیر ذلک،و أما أنه ما نسبة هذا الحجر مثلا إلی الجنة أو النار الموعودتین فلیس من وظیفة هذه العلوم أن تبحث عنه،أو تنفی ما قیل،أو یقال فیه،و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الشریف هو الناطق بکون هذه الموجودات الطبیعیة المادیة نازلة إلی مقرها و مستقرها من عند الله سبحانه ثم راجعة إلیه متوجهة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إلی جنة أیما إلی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الناطق بکون الأعمال صاعدة إلی الله،مرفوعة نحوه،نائلة إیاه،مع أنها حرکات و أوضاع طبیعیة، تألفت تألفا اعتباریا اجتماعیا من غیر حقیقة تکوینیة،قال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یَنٰالُهُ التَّقْویٰ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 التقوی فعل،أو صفة حاصلة من فعل،و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،فمن الواجب علی الباحث الدینی أن یتدبر فی هذه الآیات فیعقل أن المعارف الدینیة لا مساس لها مع الطبیعیات و الاجتماعیات من جهة النظر الطبیعی و الاجتماعی علی الاستقامة و إنما اتکاؤها و رکونها </w:t>
      </w:r>
    </w:p>
    <w:p>
      <w:pPr>
        <w:pStyle w:val="BookText"/>
        <w:rPr/>
      </w:pPr>
      <w:r>
        <w:rPr>
          <w:rFonts w:ascii="IRNazanin" w:hAnsi="IRNazanin" w:eastAsia="IRNazanin"/>
          <w:color w:val="111111"/>
          <w:sz w:val="28"/>
          <w:sz w:val="28"/>
          <w:szCs w:val="28"/>
          <w:rtl w:val="true"/>
          <w:lang w:bidi="fa-IR"/>
        </w:rPr>
        <w:t>إلی حقائق و معان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شرف الأنبیاء و المعاهد و الأمور المنسوبة إلیهم کالبیت و الحجر الأسود لیس شرفا ظاهریا بل شرف معنوی ناش عن التفضیل الإلهی فکلام حق، لکن یجب أن یفهم منه حق المعنی الذی یشتمل علیه،فما هذا الأمر المعنوی الذی یتضمن الشرافة؟فإن کان من المعانی التی یعطیها الاحتیاجات الاجتماعیة لموضوعاتها و موادها نظیر الرتب و المقامات التی یتداولها الدول و الملل کالرئاسة و القیادة فی الإنسان و غلاء القیمة فی الذهب و الفضة و کرامة الوالدین و حرمة القوانین و النوامیس فإنما هی معان یعتبرها الاجتماعات لضرورة الاحتیاج الدنیوی،لا أثر منها فی خارج الوهم و الاعتبار الاجتماعی،و من المعلوم أن الاجتماع الکذائی لا یتعدی عالم الاجتماع الذی صنعته الحاجة الحیویة،و الله عز سلطانه أقدس ساحة من أن یتطرق إلیه هذه الحاجة الطارقة علی حیاة الإنسان،و مع ذلک فإذا جاز أن یتشرف النبی بهذا الشرف غیر الحقیقی فلیجز أن یتشرف بمثله بیت أو حجر،و إن کان هذا الشرف حقیقیا واقعیا من قبیل النسبة بین النور و الظلمة،و العلم و الجهل،و العقل و السفه بأن کان حقیقة وجود النبی غیر حقیقة وجود غیره و إن کانت حواسنا الظاهریة لا تنال ذلک و هو اللائق بساحة قدسه من الفعل و الحکم،کما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 الْأَرْضَ وَ مٰا بَیْنَهُمٰا لاٰعِبِینَ،  مٰا خَلَقْنٰاهُمٰا إِلاّٰ بِالْحَقِّ،وَ لٰکِنَّ أَکْثَرَهُمْ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بیانه کان ذلک عائدا إلی نسبة حقیقیة معنویة غیر مادیة إلی ما وراء الطبیعة، فإذا جاز تحققها فی الأنبیاء بنحو فلیجز تحققها فی غیر الأنبیاء کالبیت و الحجر و نحوهما و إن وقع التعبیر عن هذه النسب الحقیقیة المعنویة بما ظاهره المعانی المعروفة عند العامة التی اصطلحت علیه أهل الاجتماع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یصنعه هؤلاء فی الآیات التی تنطق بتزیین الجنة و تشریف أهلها بالذهب و الفضة،و هما فلزان لیس لهما من الشرف إلا غلاء القیمة المستندة إلی عزة الوجود؟فما ذا یراد من تشریف أهل الجنة بهما؟و ما الذی یؤثره معنی الثروة فی الجنة و لا معنی للاعتبار المالی فی الخارج من ظرف الاجتماع؟فهل لهذه البیانات الإلهیة و الظواهر الدینیة وجه غیر أنها حجب من الکلام و أستار وراءها أسرار؟فلئن جاز أمثال هذه البیانات فی أمور نشأة الآخرة فلیجز نظیرتها فی بعض الأمور نشأة الدنیا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تفسیر العیاشی،عن الزبیری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الحجة فی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أهل بیته الذین ذکرت دون غیرهم؟قال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لَکَ،وَ أَرِنٰا مَنٰاسِکَنٰا وَ تُبْ عَلَیْنٰا إِنَّکَ أَنْتَ التَّوّٰابُ الرَّحِیمُ ،فلما أجاب الله إبراهیم و إسماعیل و جعل من ذریتهما أمة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فیها رسولا منهم یعنی من تلک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 علیهم آیاته و یزکیهم و یعلمهم الکتاب و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ردف دعوته الأولی دعوته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لهم تطهیرا من الشرک و من عبادة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لیصح أمره فیهم و لا یتبعوا غیرهم،فقال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النّٰاسِ،فَمَنْ تَبِعَنِی فَإِنَّهُ مِنِّی وَ مَنْ عَصٰانِی فَإِنَّکَ غَفُورٌ رَحِیمٌ ،ففی هذا دلالة علی أنه لا یکون الأئمة و الأمة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بعث فیها محمدا إلا من ذریة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اُجْنُبْنِی وَ بَنِیَّ أَنْ نَعْبُدَ الْأَصْنٰامَ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غایة الظهور،فإن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سأل أمة مسلمة من ذریته خاصة،و من المعلوم من ذیل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هذه الأمة المسلمة هی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أمة محمد بمعنی الذین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و لا أمة محمد بمعنی من آمن بنبوته فإن هذه الأمة أعم من ذریة إبراهیم و إسماعیل بل أمة مسلمة هی من ذریة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 ربه أن یجنب و یبعد ذریته و بنیه من الشرک و الضلال و هی العصمة،و من المعلوم أن ذریة إبراهیم و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عرب مضر أو قریش خاصة فیهم ضال و مشرک فمراده من بنیه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،أهل العصمة من ذریته خاصة،و هم النبی و عترته الطاهرة،فهؤلاء هم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هذه النکتة هی الموجبة للعدول عن لفظ الذریة إلی لفظ البنین،و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تَبِعَنِی فَإِنَّهُ مِنِّی،وَ مَنْ عَصٰانِی فَإِنَّکَ غَفُورٌ رَحِیمٌ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أتی بفاء التفریع و أثبت من تبعه جزءا من نفسه،و سکت عن غیرهم کأنه ینکرهم و لا یعرفهم،هذا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 لهم تطهیرا من الشرک و من عبادة الأصنام،إنما سأل </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 من عبادة الأصنام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 بالضلال فأنتج سؤال التطهیر من جمیع الضلال من عبادة الأصنام و من أی شرک حتی المعاصی،فإن کل معصیة شرک کما مر بیانه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دلالة علی أنه لا یکون الأئمة و الأمة المسلمة،إلخ أی إنهما واحد،و هما من ذریة إبراهیم 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المراد بالأمة فی هذه الآیات و نظائرها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،عدة معدودة من الأمة دون الباقین کان لازمه المجاز فی الکلام من غیر موجب یصحح ذلک و لا مجوز لنسبة ذلک إلی کلامه تعالی،علی أن کون خطابات القرآن متوجهة إلی جمیع الأمة ممن آمن بالنبی ضروری لا یحتاج إلی إقامة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أمة محمد و إرادة جمیع من آمن بدعوته من الاستعمالات المستحدثة بعد نزول القرآن و انتشار الدعوة الإسلامیة و إلا فالأمة بمعنی القوم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أُمَمٍ مِمَّنْ مَعَکَ وَ أُمَمٌ سَنُمَتِّعُهُمْ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ربما أطلق علی الواحدة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علی هذا فمعناها من حیث السعة و الضیق یتبع موردها الذی استعمل فیه لفظها،أو أرید فیه معناها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لَکَ،وَ مِنْ ذُرِّیَّتِنٰا أُمَّةً مُسْلِمَةً لَکَ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مقام الدعاء بالبیان الذی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یراد به إلا عدة معدودة ممن آمن بالنبی ص 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و هو فی مقام الامتنان و تعظیم القدر و ترفیع الشأن لا یشمل جمیع الأمة،و کیف یشمل فراعنة هذه الأمة و دجاجلتها الذین لم یجدوا للدین أثرا إلا عفوه و محوه،و لا لأولیائه عظما إلا کسروه و سیجیء تمام البیان فی الآیة إن شاء الله فهو من قبیل قوله تعالی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 فَضَّلْتُکُمْ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،فإن منهم قارون و لا یشمله الآیة قطعا،کما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،لا یعم جمیع هذه الأمة و فیهم أولیاء القرآن و رجال لا تلهیهم تجارة و لا بیع عن ذکر الله تعالی</w:t>
      </w:r>
      <w:r>
        <w:rPr>
          <w:rFonts w:eastAsia="Amiri" w:cs="Amiri" w:ascii="Amiri" w:hAnsi="Amiri"/>
          <w:color w:val="111111"/>
          <w:sz w:val="28"/>
          <w:szCs w:val="28"/>
          <w:rtl w:val="true"/>
          <w:lang w:bidi="ar-SA"/>
        </w:rPr>
        <w:t xml:space="preserve">. </w:t>
      </w:r>
      <w:bookmarkStart w:id="448" w:name="pg11937_139375"/>
    </w:p>
    <w:p>
      <w:pPr>
        <w:pStyle w:val="BookText"/>
        <w:rPr/>
      </w:pPr>
      <w:bookmarkEnd w:id="448"/>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 لَهٰا مٰا کَسَبَتْ،وَ لَکُمْ مٰا کَسَبْتُمْ وَ لاٰ تُسْئَلُونَ عَمّٰا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،فالخطاب فیه متوجه إلی جمیع الأمة ممن آمن بالنبی،أو من بعث إلیه</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4771884_73709187"/>
      <w:bookmarkStart w:id="450" w:name="_Toc168"/>
      <w:bookmarkEnd w:id="449"/>
      <w:r>
        <w:rPr>
          <w:rtl w:val="true"/>
        </w:rPr>
        <w:t>(</w:t>
      </w:r>
      <w:r>
        <w:rPr>
          <w:rtl w:val="true"/>
        </w:rPr>
        <w:t>بحث علمی</w:t>
      </w:r>
      <w:r>
        <w:rPr>
          <w:rtl w:val="true"/>
        </w:rPr>
        <w:t>) [</w:t>
      </w:r>
      <w:r>
        <w:rPr>
          <w:rtl w:val="true"/>
        </w:rPr>
        <w:t>معنی قصة إبراهیم و سر تشریع الحج</w:t>
      </w:r>
      <w:r>
        <w:rPr>
          <w:rtl w:val="true"/>
        </w:rPr>
        <w:t>.]</w:t>
      </w:r>
      <w:bookmarkEnd w:id="450"/>
    </w:p>
    <w:p>
      <w:pPr>
        <w:pStyle w:val="BookText"/>
        <w:rPr/>
      </w:pPr>
      <w:r>
        <w:rPr>
          <w:rFonts w:ascii="IRNazanin" w:hAnsi="IRNazanin" w:eastAsia="IRNazanin"/>
          <w:color w:val="111111"/>
          <w:sz w:val="28"/>
          <w:sz w:val="28"/>
          <w:szCs w:val="28"/>
          <w:rtl w:val="true"/>
          <w:lang w:bidi="fa-IR"/>
        </w:rPr>
        <w:t>إذا رجعنا إلی 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سیره بولده و حرمته إلی أرض مکة، و إسکانهما هناک،و ما جری علیهما من الأمر،حتی آل الأمر،إلی ذبح إسماعیل و فدائه من جانب الله و بنائهما البیت،وجدنا القصة دورة کاملة من السیر العبودی الذی یسیر به العبد من موطن نفسه إلی قرب ربه،و من أرض البعد إلی حظیرة القرب بالإعراض عن زخارف الدنیا،و ملاذها،و أمانیها من جاه،و مال، و نساء و أولاد،و الانقلاع و التخلص عن وسائس الشیاطین،و تکدیرهم صفو الإخلاص و الإقبال و التوجه إلی مقام الرب و دار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هی وقائع متفرقة مترتبة تسلسلت و تألفت قصة تاریخیة تحکی عن سیر عبودی من العبد إلی الله سبحانه و تشمل من أدب السیر و الطلب و الحضور و رسوم الحب و الوله و الإخلاص علی ما کلما زدت فی تدبره إمعانا زادک استنارة و لمعانا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أمر خلیله إبراهیم،أن یشرع للناس عمل الحج،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ما شرعه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یکن معلوما لنا بجمیع خصوصیاته،لکنه کان شعارا دینیا عند العرب فی الجاهلیة إلی أن بعث الله النبی ص و شرع فیه ما شرع و لم یخالف فیه ما شرعه إبراهیم إلا بالتکمیل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 مِلَّةَ إِبْرٰاهِیمَ حَنِیفاً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إِلَیْکَ،وَ مٰا وَصَّیْنٰا بِهِ إِبْرٰاهِیمَ وَ مُوسیٰ،وَ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فما شرعه النبی ص من نسک الحج المشتمل علی الإحرام و الوقوف </w:t>
      </w:r>
      <w:bookmarkStart w:id="451" w:name="pg11937_139376"/>
    </w:p>
    <w:p>
      <w:pPr>
        <w:pStyle w:val="BookText"/>
        <w:rPr/>
      </w:pPr>
      <w:bookmarkEnd w:id="451"/>
      <w:r>
        <w:rPr>
          <w:rFonts w:ascii="IRNazanin" w:hAnsi="IRNazanin" w:eastAsia="IRNazanin"/>
          <w:color w:val="111111"/>
          <w:sz w:val="28"/>
          <w:sz w:val="28"/>
          <w:szCs w:val="28"/>
          <w:rtl w:val="true"/>
          <w:lang w:bidi="fa-IR"/>
        </w:rPr>
        <w:t>بعرفات و مبیت المشعر و التضحیة و رمی الجمرات و السعی بین الصفا و المروة و الطواف و الصلاة بالمقام تحکی قصة إبراهیم،و تمثل مواقفه و مواقف أهله و مشاهدهم و یا لها من مواقف طاهرة إلهیة القائد إلیها جذبة الربوبیة و السائق نحوها ذلة العبودیة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العبادات المشروعة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مشرعیها أفضل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لمواقف الکملین من الأنبیاء من ربهم،و تماثیل تحکی عن مواردهم و مصادرهم فی مسیرهم إلی مقام القرب و الزلفی،کما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الأخبار المبینة لحکم العبادات و أسرار جعلها و تشریعها شواهد کثیرة علی هذا المعنی،یعثر علیها المتتبع البصیر</w:t>
      </w:r>
      <w:r>
        <w:rPr>
          <w:rFonts w:eastAsia="IRNazanin" w:cs="IRNazanin"/>
          <w:color w:val="111111"/>
          <w:sz w:val="28"/>
          <w:szCs w:val="28"/>
          <w:rtl w:val="true"/>
          <w:lang w:bidi="fa-IR"/>
        </w:rPr>
        <w:t>.</w:t>
      </w:r>
    </w:p>
    <w:p>
      <w:pPr>
        <w:pStyle w:val="Heading3"/>
        <w:numPr>
          <w:ilvl w:val="2"/>
          <w:numId w:val="1"/>
        </w:numPr>
        <w:rPr/>
      </w:pPr>
      <w:bookmarkStart w:id="452" w:name="__RefHeading___Toc14771886_73709187"/>
      <w:bookmarkStart w:id="453" w:name="_Toc169"/>
      <w:bookmarkEnd w:id="45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130</w:t>
      </w:r>
      <w:r>
        <w:rPr>
          <w:rtl w:val="true"/>
        </w:rPr>
        <w:t xml:space="preserve"> </w:t>
      </w:r>
      <w:r>
        <w:rPr>
          <w:rtl w:val="true"/>
        </w:rPr>
        <w:t xml:space="preserve">الی </w:t>
      </w:r>
      <w:r>
        <w:rPr/>
        <w:t>134</w:t>
      </w:r>
      <w:r>
        <w:rPr>
          <w:rtl w:val="true"/>
        </w:rPr>
        <w:t>]</w:t>
      </w:r>
      <w:bookmarkEnd w:id="453"/>
    </w:p>
    <w:p>
      <w:pPr>
        <w:pStyle w:val="Heading4"/>
        <w:numPr>
          <w:ilvl w:val="3"/>
          <w:numId w:val="1"/>
        </w:numPr>
        <w:rPr/>
      </w:pPr>
      <w:bookmarkStart w:id="454" w:name="__RefHeading___Toc14771888_73709187"/>
      <w:bookmarkStart w:id="455" w:name="_Toc170"/>
      <w:bookmarkEnd w:id="454"/>
      <w:r>
        <w:rPr>
          <w:rtl w:val="true"/>
        </w:rPr>
        <w:t>اشارة</w:t>
      </w:r>
      <w:bookmarkEnd w:id="45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456" w:name="pg11937_139377"/>
    </w:p>
    <w:p>
      <w:pPr>
        <w:pStyle w:val="Heading4"/>
        <w:numPr>
          <w:ilvl w:val="3"/>
          <w:numId w:val="1"/>
        </w:numPr>
        <w:rPr/>
      </w:pPr>
      <w:bookmarkStart w:id="457" w:name="__RefHeading___Toc14771890_73709187"/>
      <w:bookmarkStart w:id="458" w:name="_Toc171"/>
      <w:bookmarkEnd w:id="456"/>
      <w:bookmarkEnd w:id="457"/>
      <w:r>
        <w:rPr>
          <w:rtl w:val="true"/>
        </w:rPr>
        <w:t>(</w:t>
      </w:r>
      <w:r>
        <w:rPr>
          <w:rtl w:val="true"/>
        </w:rPr>
        <w:t>بیان</w:t>
      </w:r>
      <w:r>
        <w:rPr>
          <w:rtl w:val="true"/>
        </w:rPr>
        <w:t>)</w:t>
      </w:r>
      <w:bookmarkEnd w:id="45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مِلَّةِ إِبْرٰاهِیمَ إِلاّٰ مَنْ سَفِهَ نَفْسَهُ ، الرغبة إذا عدیت بعن أفادت معنی الإعراض و النفرة،و إذا عدیت بفی أفادت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الشوق و المیل،و سفه یأتی متعدیا و لازما،و لذلک ذکر بعضهم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مفعول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سفه،و ذکر آخرون أنه تمییز لا مفعول،و المعنی علی أی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الإعراض عن ملة إبراهیم من حماقة النفس،و عدم تمییزها ما ینفعها مما یضرها و من هذه الآیة یستفاد معنی</w:t>
      </w:r>
    </w:p>
    <w:p>
      <w:pPr>
        <w:pStyle w:val="BookText"/>
        <w:rPr/>
      </w:pPr>
      <w:r>
        <w:rPr>
          <w:rFonts w:ascii="IRNazanin" w:hAnsi="IRNazanin" w:eastAsia="IRNazanin"/>
          <w:color w:val="111111"/>
          <w:sz w:val="28"/>
          <w:sz w:val="28"/>
          <w:szCs w:val="28"/>
          <w:rtl w:val="true"/>
          <w:lang w:bidi="fa-IR"/>
        </w:rPr>
        <w:t>ما ورد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ما عبد به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اصْطَفَیْنٰاهُ فِی الدُّنْیٰا ، الاصطفاء أخذ صفوة الشیء و تمییزه عن غیره إذا اختلطا،و ینطبق هذا المعنی بالنظر إلی مقامات الولایة علی خلوص العبودیة و هو أن یجری العبد فی جمیع شئونه علی ما یقتضیه مملوکیته و عبودیته من التسلیم الصرف لربه،و هو التحقق بالدین فی جمیع الشئون فإن الدین لا یشتمل إلا علی مواد العبودیة فی أمور الدنیا و الآخرة و تسلیم ما یرضاه الله لعبده فی جمیع أموره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مقام الاصطفاء هو مقام الإسلام بعینه و یشهد بذلک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الْعٰالَمِینَ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 الظرف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اِصْطَفَیْنٰاهُ ، فیکون المعنی أن اصطفاءه إنما کان حین 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،فأسلم لله رب العالمین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أَسْلِمْ،قٰالَ أَسْلَمْتُ لِرَبِّ الْعٰالَمِینَ ،بمنزلة التفسیر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اِصْطَفَیْنٰاهُ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الکلام التفات من التکلم إلی الغیبة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،و لم یقل إذ قلنا له أسلم،و التفات آخر من الخطاب إلی الغیبة فی المحکی من قول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أَسْلَمْتُ لِرَبِّ الْعٰالَمِینَ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أسلمت لک أما الأول،فالنکتة فیه الإشارة إلی أنه کان سرا استسر به ربه إذ أسره إلیه فیما خلی به معه فإن للسامع المخاطب اتصالا بالمتکلم فإذا غاب المتکلم عن صفة حضوره انقطع المخاطب عن مقامه و کان بینه و بین ما للمتکلم من الشأن و القصة ستر مضروب،فأفاد أن القصة من مسامرات الأنس و خصائص الخلوة</w:t>
      </w:r>
      <w:r>
        <w:rPr>
          <w:rFonts w:eastAsia="IRNazanin" w:cs="IRNazanin"/>
          <w:color w:val="111111"/>
          <w:sz w:val="28"/>
          <w:szCs w:val="28"/>
          <w:rtl w:val="true"/>
          <w:lang w:bidi="fa-IR"/>
        </w:rPr>
        <w:t xml:space="preserve">. </w:t>
      </w:r>
      <w:bookmarkStart w:id="459" w:name="pg11937_139378"/>
    </w:p>
    <w:p>
      <w:pPr>
        <w:pStyle w:val="BookText"/>
        <w:rPr/>
      </w:pPr>
      <w:bookmarkEnd w:id="459"/>
      <w:r>
        <w:rPr>
          <w:rFonts w:ascii="IRNazanin" w:hAnsi="IRNazanin" w:eastAsia="IRNazanin"/>
          <w:color w:val="111111"/>
          <w:sz w:val="28"/>
          <w:sz w:val="28"/>
          <w:szCs w:val="28"/>
          <w:rtl w:val="true"/>
          <w:lang w:bidi="fa-IR"/>
        </w:rPr>
        <w:t>و أما الثانی فلأن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 رَبُّهُ ،یفید معنی الاختصاص باللطف و الاسترسال فی المسارة لکن أدب الحضور کان یقتضی من إبراهیم و هو عبد علیه طابع الذلة و التواضع أن لا یسترسل،و لا یعد نفسه مختصا بکرامة القرب متشرفا بحظیرة الأنس،بل یراها واحدا من العبید الأذلاء المربوبین،فیسلم لرب یستکین إلیه جمیع العالمین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لِرَبِّ الْعٰالَمِینَ </w:t>
      </w:r>
      <w:r>
        <w:rPr>
          <w:rFonts w:eastAsia="IRNazanin" w:cs="IRNazanin"/>
          <w:color w:val="111111"/>
          <w:sz w:val="28"/>
          <w:szCs w:val="28"/>
          <w:rtl w:val="true"/>
          <w:lang w:bidi="fa-IR"/>
        </w:rPr>
        <w:t>.</w:t>
      </w:r>
    </w:p>
    <w:p>
      <w:pPr>
        <w:pStyle w:val="Heading4"/>
        <w:numPr>
          <w:ilvl w:val="3"/>
          <w:numId w:val="1"/>
        </w:numPr>
        <w:rPr/>
      </w:pPr>
      <w:bookmarkStart w:id="460" w:name="__RefHeading___Toc14771892_73709187"/>
      <w:bookmarkStart w:id="461" w:name="_Toc172"/>
      <w:bookmarkEnd w:id="460"/>
      <w:r>
        <w:rPr>
          <w:rtl w:val="true"/>
        </w:rPr>
        <w:t>[</w:t>
      </w:r>
      <w:r>
        <w:rPr>
          <w:rtl w:val="true"/>
        </w:rPr>
        <w:t>معنی الإسلام</w:t>
      </w:r>
      <w:r>
        <w:rPr>
          <w:rtl w:val="true"/>
        </w:rPr>
        <w:t>-</w:t>
      </w:r>
      <w:r>
        <w:rPr>
          <w:rtl w:val="true"/>
        </w:rPr>
        <w:t>مراتب الإسلام و الإیمان</w:t>
      </w:r>
      <w:r>
        <w:rPr>
          <w:rtl w:val="true"/>
        </w:rPr>
        <w:t>.]</w:t>
      </w:r>
      <w:bookmarkEnd w:id="461"/>
    </w:p>
    <w:p>
      <w:pPr>
        <w:pStyle w:val="BookText"/>
        <w:rPr/>
      </w:pPr>
      <w:r>
        <w:rPr>
          <w:rFonts w:ascii="IRNazanin" w:hAnsi="IRNazanin" w:eastAsia="IRNazanin"/>
          <w:color w:val="111111"/>
          <w:sz w:val="28"/>
          <w:sz w:val="28"/>
          <w:szCs w:val="28"/>
          <w:rtl w:val="true"/>
          <w:lang w:bidi="fa-IR"/>
        </w:rPr>
        <w:t xml:space="preserve">و الإسلام و التسلیم و الاستسلام بمعنی واحد،من السلم،و أحد الشیئین إذا کان بالنسبة إلی الآخر بحال لا یعصیه و لا یدفعه فقد أسلم و سلم و استسلم له،قال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أَسْلَمَ وَجْهَهُ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 وجه الشیء ما یواجهک به،و هو بالنسبة إلیه تعالی تمام وجود الشیء،فإسلام الإنسان له تعالی هو وصف الانقیاد و القبول منه لما یرد علیه من الله سبحانه من حکم تکوینی،من قدر و قضاء،أو تشریعی من أمر أو نهی أو غیر ذلک،و من هنا کان له مراتب بحسب ترتب الواردات بمراتبها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مراتب الإسلام،القبول لظواهر الأوامر و النواهی بتلقی الشهادتین لسانا،سواء وافقه القلب،أو خالفه،قال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یتعقب الإسلام بهذا المعنی أول مراتب الإیمان و هو الإذعان القلبی بمضمون الشهادتین إجمالا و یلزمه العمل فی غالب الفروع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یلی الإیمان بالمرتبة الأولی،و هو التسلیم و الانقیاد القلبی لجل الاعتقادات الحقة التفصیلیة و ما یتبعها من الأعمال الصالحة و إن أمکن التخطی فی بعض الموارد،قال الله تعالی فی وصف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بِآیٰاتِنٰا وَ کٰانُوا 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ادْخُلُوا فِی السِّلْمِ کَافَّةً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،فمن الإسلام ما یتأخر عن الإیمان محققا فهو غیر المرتبة الأولی من الإسلام،و یتعقب هذا الإسلام المرتبة الثانیة من الإیمان و هو الاعتقاد التفصیلی بالحقائق الدینیة،قال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 رَسُولِهِ ثُمَّ لَمْ یَرْتٰابُوا وَ جٰاهَدُوا فِی سَبِیلِ اللّٰهِ بِأَمْوٰالِهِمْ وَ أَنْفُسِهِمْ أُولٰئِکَ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  تُؤْمِنُونَ بِاللّٰهِ وَ رَسُولِهِ،وَ تُجٰاهِدُونَ فِی سَبِیلِ اللّٰهِ بِأَمْوٰالِکُمْ وَ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فیه إرشاد المؤمنین إلی الإیمان،فالإیمان غیر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یلی الإیمان بالمرتبة الثانیة فإن النفس إذا أنست بالإیمان المذکور و تخلقت بأخلاقه تمکنت منها و انقادت لها سائر القوی البهیمیة و السبعیة،و بالجملة القوی المائلة إلی هوسات الدنیا و زخارفها الفانیة الداثرة،و صار الإنسان یعبد الله کأنه یراه فإن لم یکن یراه فإن الله یراه،و لم یجد فی باطنه و سره ما لا ینقاد إلی أمره و نهیه أو یسخط من قضائه و قدره،قال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یتعقب هذه المرتبة من الإسلام المرتبة الثالثة من الإیمان،قال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 رَبُّهُ أَسْلِمْ،قٰالَ أَسْلَمْتُ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ذلک،و ربما عدت المرتبتان الثانیة و الثالثة مرتبة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الأخلاق الفاضلة من الرضاء و التسلیم،و الحسبة و الصبر فی الله،و تمام الزهد و الورع،و الحب و البغض فی الله،من لوازم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یلی،المرتبة الثالثة من الإیمان فإن حال الإنسان و هو فی المرتبة السابقة مع ربه حال العبد المملوک مع مولاه،إذ کان قائما بوظیفة عبودیته حق القیام، و هو التسلیم الصرف لما یریده المولی أو یحبه و یرتضیه،و الأمر فی ملک رب العالمین لخلقه أعظم من ذلک و أعظم و إنه حقیقة الملک الذی لا استقلال دونه لشیء من الأشیاء لا ذاتا و لا صفة،و لا فعلا علی ما یلیق بکبریائه جلت کبریاؤه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المرتبة السابقة من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أخذته العنایة الربانیة فأشهدت له أن الملک لله وحده لا یملک شیء سواه لنفسه شیئا إلا به لا رب سواه، و هذا معنی وهبی،و إفاضة إلهیة لا تأثیر لإرادة الإنسان فیه،و لعل قوله تعالی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 اجْعَلْنٰا مُسْلِمَیْنِ لَکَ وَ مِنْ ذُرِّیَّتِنٰا أُمَّةً مُسْلِمَةً لَکَ،وَ أَرِنٰا مَنٰاسِکَنٰا ،الآیة،إشارة </w:t>
      </w:r>
    </w:p>
    <w:p>
      <w:pPr>
        <w:pStyle w:val="BookText"/>
        <w:rPr/>
      </w:pPr>
      <w:r>
        <w:rPr>
          <w:rFonts w:ascii="IRNazanin" w:hAnsi="IRNazanin" w:eastAsia="IRNazanin"/>
          <w:color w:val="111111"/>
          <w:sz w:val="28"/>
          <w:sz w:val="28"/>
          <w:szCs w:val="28"/>
          <w:rtl w:val="true"/>
          <w:lang w:bidi="fa-IR"/>
        </w:rPr>
        <w:t>إلی هذه المرتبة من الإسلام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 رَبُّهُ أَسْلِمْ،قٰالَ،أَسْلَمْتُ لِرَبِّ الْعٰالَمِینَ الآیة ظاهره أنه أمر تشریعی لا تکوینی،فإبراهیم کان مسلما باختیاره، إجابة لدعوة ربه و امتثالا لأمره،و قد کان هذا من الأوامر المتوجهة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مبادئ حاله،فسؤاله فی أواخر عمره مع ابنه إسماعیل الإسلام و إراءة المناسک سؤال لأمر لیس زمامه بیده أو سؤال لثبات علی أمر لیس بیده فالإسلام المسئول فی الآیة هو هذه المرتبة من الإسلام و یتعقب الإسلام بهذا المعنی المرتبة الرابعة من الإیمان و هو استیعاب هذا الحال لجمیع الأحوال و الأفعال،قال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 لاٰ هُمْ یَحْزَنُونَ،  الَّذِینَ آمَنُوا وَ کٰانُوا یَتَّقُونَ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،فإن هؤلاء المؤمنین المذکورین فی الآیة یجب أن یکونوا علی یقین من أن لا استقلال لشیء دون الله،و لا تأثیر لسبب إلا بإذن الله حتی لا یحزنوا من مکروه واقع،و لا یخافوا محذورا محتملا،و إلا فلا معنی لکونهم بحیث،لا یخوفهم شیء،و لا یحزنهم أمر،فهذا النوع من الإیمان بعد الإسلام المذکور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الْآخِرَةِ لَمِنَ الصّٰالِحِینَ ، الصلاح ،و هو اللیاقة بوجه ربما نسب فی کلامه إلی عمل الإنسان و ربما نسب إلی نفسه و ذاته،قال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فَلْیَعْمَلْ عَمَلاً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صلاح العمل و إن لم یرد به تفسیر بین من کلامه تعالی غیر أنه نسب إلیه من الآثار ما یتضح به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صالح لوجه الله،قال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صَبَرُوا ابْتِغٰاءَ وَجْهِ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تُنْفِقُونَ إِلاَّ ابْتِغٰاءَ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صالح لأن یثاب علیه،قال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اللّٰهِ خَیْرٌ لِمَنْ آمَنَ وَ عَمِلَ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یرفع الکلم الطیب الصاعد إلی الله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،فیستفاد من هذه الآثار المنسوبة </w:t>
      </w:r>
    </w:p>
    <w:p>
      <w:pPr>
        <w:pStyle w:val="BookText"/>
        <w:rPr/>
      </w:pPr>
      <w:r>
        <w:rPr>
          <w:rFonts w:ascii="Amiri" w:hAnsi="Amiri" w:eastAsia="Amiri" w:cs="Amiri"/>
          <w:color w:val="111111"/>
          <w:sz w:val="28"/>
          <w:sz w:val="28"/>
          <w:szCs w:val="28"/>
          <w:rtl w:val="true"/>
          <w:lang w:bidi="ar-SA"/>
        </w:rPr>
        <w:t>إلیه أن صلاح العمل معنی تهیؤه و لیاقته لأن یلبس لباس الکرامة و یکون عونا و ممدا لصعود الکلام الطیب إلیه تعالی،قال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یَنٰالُهُ التَّقْویٰ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هٰؤُلاٰءِ،وَ هَؤُلاٰءِ مِنْ عَطٰاءِ رَبِّکَ،وَ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،فعطاؤه تعالی بمنزلة الصورة،و صلاح العمل بمنزلة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صلاح النفس و الذات 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النَّبِیِّینَ،وَ الصِّدِّیقِینَ،وَ الشُّهَدٰاءِ وَ الصّٰالِحِینَ،وَ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أَدْخَلْنٰاهُمْ فِی رَحْمَتِنٰا إِنَّهُمْ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قال تعالی حکایة عن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أَدْخِلْنِی بِرَحْمَتِکَ فِی عِبٰادِکَ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لُوطاً آتَیْنٰاهُ حُکْماً وَ عِلْماً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أَدْخَلْنٰاهُ فِی رَحْمَتِنٰا إِنَّهُ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لیس المراد الصلاح لمطلق الرحمة العامة الإلهیة الواسعة لکل شیء و لا الخاصة بالمؤمنین علی ما یفیده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 فَسَأَکْتُبُهٰا لِلَّذِینَ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،إذ هؤلاء القوم و هم الصالحون،طائفة خاصة من المؤمنین المتقین،و من الرحمة ما یختص ببعض دون،بعض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 بِرَحْمَتِهِ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المراد أیضا مطلق کرامة،الولایة و هو تولی الحق سبحانه أمر عبده،فإن الصالحین و إن شرفوا بذلک،و کانوا من الأولیاء المکرمین علی ما بیناه سابقا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سیجیء فی تفسیر الآیة لکن هذه أعنی الولایة صفة مشترکة بینهم و بین النبیین، و الصدیقین،و الشهداء فلا یستقیم إذن عدهم طائفة خاصة فی قبالهم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الأثر الخاص بالصلاح هو الإدخال فی الرحمة،و هو الأمن العام من العذاب کما ورد المعنیان معا فی الجنة،قال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فَیُدْخِلُهُمْ رَبُّهُمْ فِی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،أی فی الجنة،و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فِیهٰا بِکُلِّ فٰاکِهَةٍ آمِنِینَ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تدبرت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أَدْخَلْنٰاهُ فِی رَحْمَتِنٰا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جَعَلْنٰا 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نسب الفعل إلی نفسه تعالی لا إلی </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تأملت أنه تعالی قصر الأجر و الشکر علی ما بحذاء العمل و السعی قضیت بأن الصلاح الذاتی کرامة لیست بحذاء العمل و الإرادة و ربما تبین به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مٰا یَشٰاؤُنَ 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ما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أمر غیر ما بالعمل علی ما سیجیء بیانه إن شاء الله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إنک إذا تأملت حال إبراهیم و مکانته فی أنه کان نبیا مرسلا و أحد أولی العزم من الأنبیاء،و أنه إمام،و أنه مقتدی عدة ممن بعده من الأنبیاء و المرسلین و أنه من الصالحین بنص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جَعَلْنٰا 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،الظاهر فی الصلاح المعجل علی أن من هو دونه فی الفضل من الأنبیاء أکرم بهذا الصلاح المعجل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ذلک کله یسأل اللحوق بالصالحین الظاهر فی أن هناک قوما من الصالحین سبقوه و هو یسأل اللحوق بهم فیما سبقوه إلیه،و أجیب بذلک فی الآخرة کما یحکیه الله تعالی فی ثلاثة مواضع من کلامه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اصْطَفَیْنٰاهُ فِی الدُّنْیٰا وَ إِنَّهُ فِی الْآخِرَةِ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أَجْرَهُ فِی الدُّنْیٰا وَ إِنَّهُ فِی الْآخِرَةِ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فِی الدُّنْیٰا حَسَنَةً وَ إِنَّهُ فِی الْآخِرَةِ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،فإذا تأملت ذلک حق التأمل قضیت بأن الصلاح ذو مراتب بعضها فوق بعض و لم تستبعد لو قرع سمعک أن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اللحوق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الطاهرین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فأجیب إلی ذلک فی الآخرة لا فی الدنیا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 اللحوق بالصالحین،و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الآیة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لنفسه الولایة فالظاهر منه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المتحقق بالصلاح الذی یدعیه بموجب الآیة لنفسه و إبراهیم کان یسأل الله اللحوق بعده من الصالحین یسبقونه فی الصلاح فهو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 بِهٰا إِبْرٰاهِیمُ بَنِیهِ ،أی وصی بالملة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تَمُوتُنَّ ،النهی عن الموت و هو أمر غیر اختیاری للإنسان، و التکلیف إنما یتعلق بأمر اختیاری إنما هو لرجوعه إلی أمر یتعلق بالاختیار،و التقدیر احذروا أن یغتالکم الموت فی غیر حال الإسلام،أی داوموا و الزموا الإسلام لئلا یقع </w:t>
      </w:r>
      <w:bookmarkStart w:id="462" w:name="pg11937_139383"/>
    </w:p>
    <w:p>
      <w:pPr>
        <w:pStyle w:val="BookText"/>
        <w:rPr/>
      </w:pPr>
      <w:bookmarkEnd w:id="462"/>
      <w:r>
        <w:rPr>
          <w:rFonts w:ascii="Amiri" w:hAnsi="Amiri" w:eastAsia="Amiri" w:cs="Amiri"/>
          <w:color w:val="111111"/>
          <w:sz w:val="28"/>
          <w:sz w:val="28"/>
          <w:szCs w:val="28"/>
          <w:rtl w:val="true"/>
          <w:lang w:bidi="ar-SA"/>
        </w:rPr>
        <w:t>موتکم إلا فی هذا الحال،و فی الآیة إشارة إلی أن الدین هو الإسلام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 آبٰائِکَ إِبْرٰاهِیمَ وَ إِسْمٰاعِیلَ وَ إِسْحٰاقَ ،فی الکلام إطلاق لفظ الأب علی الجد و العم و الوالد من غیر مصحح للتغلیب،و حجة فیما سیأتی إن شاء الله تعالی فی خطاب إبراهیم لآزر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،فی هذا الإیجاز بعد الإطناب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 وَ إِلٰهَ آبٰائِکَ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لإمکان إبهام اللفظ أن یکون إلهه غیر إله آبائه علی نحو ما یتخذه الوثنیون من الآلهة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مُسْلِمُونَ ،بیان للعبادة و أنها لیست عبادة کیفما اتفقت بل عبادة علی نهج الإسلام و فی الکلام جملة أن دین إبراهیم هو الإسلام و الموروث منه فی بنی إبراهیم کإسحق و یعقوب و إسمعیل،و فی بنی إسرائیل،و فی بنی إسمعیل من آل إبراهیم جمیعا هو الإسلام لا غیر،و هو الذی أتی به إبراهیم من ربه فلا حجة لأحد فی ترکه و الدعوة إلی غیره</w:t>
      </w:r>
      <w:r>
        <w:rPr>
          <w:rFonts w:eastAsia="IRNazanin" w:cs="IRNazanin"/>
          <w:color w:val="111111"/>
          <w:sz w:val="28"/>
          <w:szCs w:val="28"/>
          <w:rtl w:val="true"/>
          <w:lang w:bidi="fa-IR"/>
        </w:rPr>
        <w:t>.</w:t>
      </w:r>
    </w:p>
    <w:p>
      <w:pPr>
        <w:pStyle w:val="Heading4"/>
        <w:numPr>
          <w:ilvl w:val="3"/>
          <w:numId w:val="1"/>
        </w:numPr>
        <w:rPr/>
      </w:pPr>
      <w:bookmarkStart w:id="463" w:name="__RefHeading___Toc14771894_73709187"/>
      <w:bookmarkStart w:id="464" w:name="_Toc173"/>
      <w:bookmarkEnd w:id="463"/>
      <w:r>
        <w:rPr>
          <w:rtl w:val="true"/>
        </w:rPr>
        <w:t>(</w:t>
      </w:r>
      <w:r>
        <w:rPr>
          <w:rtl w:val="true"/>
        </w:rPr>
        <w:t>بحث روائی</w:t>
      </w:r>
      <w:r>
        <w:rPr>
          <w:rtl w:val="true"/>
        </w:rPr>
        <w:t>)</w:t>
      </w:r>
      <w:bookmarkEnd w:id="464"/>
    </w:p>
    <w:p>
      <w:pPr>
        <w:pStyle w:val="BookText"/>
        <w:rPr/>
      </w:pPr>
      <w:r>
        <w:rPr>
          <w:rFonts w:ascii="IRNazanin" w:hAnsi="IRNazanin" w:eastAsia="IRNazanin"/>
          <w:color w:val="111111"/>
          <w:sz w:val="28"/>
          <w:sz w:val="28"/>
          <w:szCs w:val="28"/>
          <w:rtl w:val="true"/>
          <w:lang w:bidi="fa-IR"/>
        </w:rPr>
        <w:t>فی الکافی،عن سماعة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من الإسلام بمنزلة الکعبة الحرام من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الحرم و لا یکون فی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فی الکعبة حتی یکون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سماعة 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شهادة أن لا إله إلا الله و التصدیق برسول الله،به حقنت الدماء و علیه جرت المناکح و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ظاهره جماعة الناس،و الإیمان الهدی و ما یثبت فی القلوب من صفة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المضمون روایات أخر و هی تدل علی ما مر بیانه من المرتبة الأولی من الإسلام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البرقی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الإسلام هو التسلیم و التسلیم هو الیقین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فیه،عن کاهل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قوما 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أقاموا الصلاة </w:t>
      </w:r>
    </w:p>
    <w:p>
      <w:pPr>
        <w:pStyle w:val="BookText"/>
        <w:rPr/>
      </w:pPr>
      <w:r>
        <w:rPr>
          <w:rFonts w:ascii="IRNazanin" w:hAnsi="IRNazanin" w:eastAsia="IRNazanin"/>
          <w:color w:val="111111"/>
          <w:sz w:val="28"/>
          <w:sz w:val="28"/>
          <w:szCs w:val="28"/>
          <w:rtl w:val="true"/>
          <w:lang w:bidi="fa-IR"/>
        </w:rPr>
        <w:t>و آتوا الزکاة،و حجوا البیت،و صاموا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لشیء صنعه الله أو صنعه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صنع بخلاف الذی صنع أو وجدوا ذلک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لکانوا بذلک مشرکین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الحدیثان یشیران إلی المرتبة الثالثة من الإسلام و الإیمان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البحار،عن إرشاد الدیلمی،و ذکر سندین لهذا الحدیث،و هو من أحادیث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هل تدری أی عیش أهنی و أی حیاة أبقی؟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العیش الهنیء فهو الذی لا یفتر صاحبه عن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ینسی نعمتی،و لا یجهل حقی،یطلب رضائی فی لیله و نهاره،و أما الحیاة الباقیة،فهی التی یعمل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تهون علیه الدنیا،و تصغر فی عینه،و تعظم الآخرة عنده،و یؤثر هوای علی هواه و یبتغی مرضاتی،و یعظم حق نعمتی،و یذکر عملی به،و یراقبنی باللیل و النهار عند کل سیئة أو معصیة،و ینقی قلبه عن کل ما أکره،و یبغض الشیطان و وساوسه،و لا یجعل لإبلیس علی قلبه سلطانا و سبیلا،فإذا فعل ذلک أسکنت قلبه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أجعل قلبه و فراغه و اشتغاله و همه و حدیثه من النعمة التی أنعمت بها علی أهل محبتی من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أفتح عین قلبه و سمعه،حتی یسمع بقلبه و ینظر بقلبه إلی جلالی و عظمتی،و أضیق علیه الدنیا،و أبغض إلیه ما فیها من اللذات، و أحذره من الدنیا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یحذر الراعی علی غنمه مراتع الهلکة،فإذا کان هکذا یفر من الناس فرارا،و ینقل من دار الفناء إلی دار البقاء،و من دار الشیطان إلی دار الرحمن،یا أحمد و لأزیننه بالهیبة و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العیش الهنیء و الحیاة الباقیة، و هذا مقام الراضین فمن عمل برضای ألزمه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أعرفه شکرا لا یخالطه الجهل، و ذکرا لا یخالطه النسیان،و محبة لا یؤثر علی محبتی محبة المخلوقین،فإذا أحبنی أحببته و أفتح عین قلبه إلی جلالی،و لا أخفی علیه خاصة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أناجیه فی ظلم اللیل و نور النهار،حتی ینقطع حدیثه مع المخلوقین،و مجالسته معهم،و أسمعه کلامی و کلام ملائکتی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أعرفه السر الذی سترته عن خلقی،و ألبسه الحیاء،حتی یستحیی منه الخلق کلهم،و یمشی علی الأرض مغفورا له،و أجعل قلبه واعیا و بصیرا و لا أخفی علیه شیئا من جنة و لا نار،و أعرفه ما یمر علی الناس فی القیامة من الهول و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أحاسب به الأغنیاء و الفقراء و الجهال و العلماء،و أنومه فی قبره،و أنزل علیه منکرا </w:t>
      </w:r>
    </w:p>
    <w:p>
      <w:pPr>
        <w:pStyle w:val="BookText"/>
        <w:rPr/>
      </w:pPr>
      <w:r>
        <w:rPr>
          <w:rFonts w:ascii="IRNazanin" w:hAnsi="IRNazanin" w:eastAsia="IRNazanin"/>
          <w:color w:val="111111"/>
          <w:sz w:val="28"/>
          <w:sz w:val="28"/>
          <w:szCs w:val="28"/>
          <w:rtl w:val="true"/>
          <w:lang w:bidi="fa-IR"/>
        </w:rPr>
        <w:t>و نکیرا حتی یسألاه،و لا یری غم الموت،و ظلمة القبر و اللحد،و هول المطلع، ثم أنصب له میزانه،و أنشر دیوانه،ثم أضع کتابه فی یمینه فیقرؤه منشورا،ثم لا أجعل بینی و بینه و ترجمانا فهذه صفات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اجعل همک هما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لسانک لسانا واحدا و اجعل بدنک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یغفل أبدا من یغفل عنی لم أبال فی أی واد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البحار،عن الکافی،و المعانی،و نوادر الراوندی،بأسانید مختلفة عن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المنقول هاهنا للکافی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مالک بن النعمان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یا حارثة بن مالک النعمانی؟فقال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مؤمن حقا،فقال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حقیقة فما حقیقة قولک؟ فقال یا رسول الله عزفت نفسی عن الدنیا فأسهرت لیلی،و أظمأت هواجری،و کأنی أنظر إلی عرش ربی و قد وضع للحساب،و کأنی أنظر إلی أهل الجنة یتزاورون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أسمع عواء أهل النار فی النار،فقال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نور الله قلبه أبصرت فأثبت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تحومان حوم المرتبة الرابعة من الإسلام و الإیمان المذکورتین و فی خصوصیات معناهما روایات کثیرة متفرقة سنورد جملة منها فی تضاعیف الکتاب إن شاء الله تعالی و الآیات تؤیدها علی ما سیجیء بیانها،و اعلم أن لکل مرتبة من مراتب الإسلام و الإیمان معنی من الکفر و الشرک یقابله،و من المعلوم أیضا أن الإسلام و الإیمان کلما دق معناهما و لطف مسلکهما،صعب التخلص مما یقابلهما من معنی الکفر أو الشرک،و من المعلوم أیضا أن کل مرتبة من مراتب الإسلام و الإیمان الدانیة،لا ینافی الکفر أو الشرک من المرتبة العالیة،و ظهور آثارهما فیها، و هذان 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للآیات القرآنیة بواطن تنطبق علی موارد لا تنطبق علیها ظواهرها و لیکن هذا عندک علی إجماله حتی یأتیک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لَدَیْنٰا مَزِیدٌ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إلی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 لعبادی الصالحین ما لا عین رأت،و لا أذن سمعت و لا خطر علی قلب بشر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قد اتضح معناهما عند بیان معنی الصلاح،و الله الهادی</w:t>
      </w:r>
      <w:r>
        <w:rPr>
          <w:rFonts w:eastAsia="IRNazanin" w:cs="IRNazanin"/>
          <w:color w:val="111111"/>
          <w:sz w:val="28"/>
          <w:szCs w:val="28"/>
          <w:rtl w:val="true"/>
          <w:lang w:bidi="fa-IR"/>
        </w:rPr>
        <w:t xml:space="preserve">. </w:t>
      </w:r>
      <w:bookmarkStart w:id="465" w:name="pg11937_139386"/>
    </w:p>
    <w:p>
      <w:pPr>
        <w:pStyle w:val="BookText"/>
        <w:rPr/>
      </w:pPr>
      <w:bookmarkEnd w:id="465"/>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جرت فی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أنها فی قائم آل محمد فکل قائم منهم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حین موته لبنیه،و یجیبونه بما أجابوا به</w:t>
      </w:r>
      <w:r>
        <w:rPr>
          <w:rFonts w:eastAsia="IRNazanin" w:cs="IRNazanin"/>
          <w:color w:val="111111"/>
          <w:sz w:val="28"/>
          <w:szCs w:val="28"/>
          <w:rtl w:val="true"/>
          <w:lang w:bidi="fa-IR"/>
        </w:rPr>
        <w:t>.</w:t>
      </w:r>
    </w:p>
    <w:p>
      <w:pPr>
        <w:pStyle w:val="Heading3"/>
        <w:numPr>
          <w:ilvl w:val="2"/>
          <w:numId w:val="1"/>
        </w:numPr>
        <w:rPr/>
      </w:pPr>
      <w:bookmarkStart w:id="466" w:name="__RefHeading___Toc14771896_73709187"/>
      <w:bookmarkStart w:id="467" w:name="_Toc174"/>
      <w:bookmarkEnd w:id="46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135</w:t>
      </w:r>
      <w:r>
        <w:rPr>
          <w:rtl w:val="true"/>
        </w:rPr>
        <w:t xml:space="preserve"> </w:t>
      </w:r>
      <w:r>
        <w:rPr>
          <w:rtl w:val="true"/>
        </w:rPr>
        <w:t xml:space="preserve">الی </w:t>
      </w:r>
      <w:r>
        <w:rPr/>
        <w:t>141</w:t>
      </w:r>
      <w:r>
        <w:rPr>
          <w:rtl w:val="true"/>
        </w:rPr>
        <w:t>]</w:t>
      </w:r>
      <w:bookmarkEnd w:id="467"/>
    </w:p>
    <w:p>
      <w:pPr>
        <w:pStyle w:val="Heading4"/>
        <w:numPr>
          <w:ilvl w:val="3"/>
          <w:numId w:val="1"/>
        </w:numPr>
        <w:rPr/>
      </w:pPr>
      <w:bookmarkStart w:id="468" w:name="__RefHeading___Toc14771898_73709187"/>
      <w:bookmarkStart w:id="469" w:name="_Toc175"/>
      <w:bookmarkEnd w:id="468"/>
      <w:r>
        <w:rPr>
          <w:rtl w:val="true"/>
        </w:rPr>
        <w:t>اشارة</w:t>
      </w:r>
      <w:bookmarkEnd w:id="46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کُونُوا هُوداً أَوْ نَصٰاریٰ تَهْتَدُوا قُلْ بَلْ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470" w:name="pg11937_139387"/>
    </w:p>
    <w:p>
      <w:pPr>
        <w:pStyle w:val="Heading4"/>
        <w:numPr>
          <w:ilvl w:val="3"/>
          <w:numId w:val="1"/>
        </w:numPr>
        <w:rPr/>
      </w:pPr>
      <w:bookmarkStart w:id="471" w:name="__RefHeading___Toc14771900_73709187"/>
      <w:bookmarkStart w:id="472" w:name="_Toc176"/>
      <w:bookmarkEnd w:id="470"/>
      <w:bookmarkEnd w:id="471"/>
      <w:r>
        <w:rPr>
          <w:rtl w:val="true"/>
        </w:rPr>
        <w:t>(</w:t>
      </w:r>
      <w:r>
        <w:rPr>
          <w:rtl w:val="true"/>
        </w:rPr>
        <w:t>بیان</w:t>
      </w:r>
      <w:r>
        <w:rPr>
          <w:rtl w:val="true"/>
        </w:rPr>
        <w:t>)</w:t>
      </w:r>
      <w:bookmarkEnd w:id="47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کُونُوا هُوداً أَوْ نَصٰاریٰ تَهْتَدُوا ،لما بین تعالی أن الدین الحق الذی کان علیه أولاد إبراهیم من إسماعیل و إسحاق و یعقوب و أولاده کان هو الإسلام الذی کان علیه إبراهیم حنیفا،استنتج من ذلک أن الاختلافات و الانشعابات التی یدعو إلیها فرق المنتحلین من الیهود و النصاری،أمور اخترعتها هوساتهم، و لعبت بها أیدیهم لکونهم فی شقاق،فتقطعوا بذلک طوائف و أحزابا دینیة، و صبغوا دین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دین التوحید و دین الوحدة،بصبغة الأهواء و الأغراض و المطامع،مع أن الدین واحد کما أن الإله المعبود بالدین واحد و هو دین إبراهیم، و به فلیتمسک المسلمون و لیترکوا شقاق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طبیعة هذه الحیاة الأرضیة الدنیویة التغیر و التحول فی عین الجری و الاستمرار کنفس الطبیعة التی هی کالمادة لها و یوجب ذلک أن تتغیر الرسوم و الآداب و الشعائر القومیة بین طوائف الملل و شعباتها،و ربما یوجب ذلک تغییرا و انحرافا فی المراسم الدینیة،و ربما یوجب دخول ما لیس من الدین فی الدین،أو خروج ما هو منه و الأغراض و الغایات الدنیویة ربما تحل محل الأغراض الدینیة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بلیة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ذلک ینصبغ الدین بصبغة القومیة فیدعو إلی هدف دون هدفه الأصلی و یؤدب الناس غیر أدبه الحقیقی،فلا یلبث حتی یعود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لیس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معروفا یتعصب له الناس لموافقته هوساتهم و شهواتهم و المعروف منکرا لیس له حام یحمیه و لا واق یقیه و یئول الأمر إلی ما نشاهده الیوم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کُونُوا هُوداً أَوْ نَصٰاریٰ ،إجمال تفصیل معناه و قالت الیهود کونوا هودا تهتدوا،و قالت النصاری کونوا نصاری تهتدوا،کل ذلک لتشعبهم و شقاقهم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 مِلَّةَ إِبْرٰاهِیمَ حَنِیفاً وَ مٰا کٰانَ مِنَ الْمُشْرِکِینَ ،جواب عن قولهم أی قل،بل نتبع ملة إبراهیم حنیفا فإنها الملة الواحدة التی کان علیها جمیع </w:t>
      </w:r>
    </w:p>
    <w:p>
      <w:pPr>
        <w:pStyle w:val="BookText"/>
        <w:rPr/>
      </w:pPr>
      <w:r>
        <w:rPr>
          <w:rFonts w:ascii="IRNazanin" w:hAnsi="IRNazanin" w:eastAsia="IRNazanin"/>
          <w:color w:val="111111"/>
          <w:sz w:val="28"/>
          <w:sz w:val="28"/>
          <w:szCs w:val="28"/>
          <w:rtl w:val="true"/>
          <w:lang w:bidi="fa-IR"/>
        </w:rPr>
        <w:t>أنبیائکم،إبراهیم،فمن دونه،و ما کان صاحب هذه الملة و هو إبراهیم من المشرکین و لو کان فی ملته هذه الانشعابات،و هی الضمائم التی ضمها إلیها المبتدعون،من الاختلافات لکان مشرکا بذلک،فإن ما لیس من دین الله لا یدعو إلی الله سبحانه، بل إلی غیره و هو الشرک،فهذا دین التوحید الذی لا یشتمل علی ما لیس من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آمَنّٰا بِاللّٰهِ وَ مٰا أُنْزِلَ إِلَیْنٰا ،لما حکی ما یأمره به الیهود و النصاری من اتباع مذهبهم،ذکر ما هو عنده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الشهادة علی الإیمان بالله،و الإیمان بما عند الأنبیاء،من غیر فرق بینهم،و هو الإسلام و خص الإیمان بالله بالذکر و قدمه و أخرجه من بین ما أنزل علی الأنبیاء لأن الإیمان بالله فطری،لا یحتاج إلی بینة النبوة،و دلیل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سبحانه ما أنزل إلینا و هو القرآن أو المعارف القرآنیة و ما أنزل إلی إبراهیم و إسماعیل و إسحاق و یعقوب،ثم ذکر ما أوتی موسی و عیسی و خصهما بالذکر لأن المخاطبة مع الیهود و النصاری و هم یدعون إلیهما فقط ثم ذکر ما أوتی النبیون من ربهم،لیشمل الشهادة جمیع الأنبیاء فیستقیم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أحد منهم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اختلاف التعبیر فی الکلام،حیث عبر عما عندنا و عند إبراهیم و إسحاق و یعقوب بالإنزال و عما عند موسی و عیسی و النبیین بالإیتاء و هو الإعطاء،لعل الوجه فیه أن الأصل فی التعبیر هو الإیتاء،کما قال تعالی بعد ذکر إبراهیم،و من بعده و من قبله من الأنبیاء فی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آتَیْنٰاهُمُ الْکِتٰابَ وَ الْحُکْمَ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،لکن لفظ الإیتاء لیس بصریح فی الوحی و الإنزال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بَنِی إِسْرٰائِیلَ الْکِتٰابَ وَ الْحُکْمَ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لما کان کل من الیهود و النصاری یعدون إبراهیم و إسماعیل و إسحاق و یعقوب و الأسباط من أهل ملتهم، فالیهود من الیهود،و النصاری من النصاری،و اعتقادهم أن الملة الحق من النصرانیة، أو الیهودیة،هی ما أوتیه موسی و عیسی، فلو کان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أوتی إبراهیم و إسماعیل </w:t>
      </w:r>
    </w:p>
    <w:p>
      <w:pPr>
        <w:pStyle w:val="BookText"/>
        <w:rPr/>
      </w:pPr>
      <w:r>
        <w:rPr>
          <w:rFonts w:ascii="IRNazanin" w:hAnsi="IRNazanin" w:eastAsia="IRNazanin"/>
          <w:color w:val="111111"/>
          <w:sz w:val="28"/>
          <w:sz w:val="28"/>
          <w:szCs w:val="28"/>
          <w:rtl w:val="true"/>
          <w:lang w:bidi="fa-IR"/>
        </w:rPr>
        <w:t>لم یکن بصریح فی کونهم بأشخاصهم صاحب ملة بالوحی و الإنزال و احتمل أن یکون ما أوتوه،هو الذی أوتیه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إلیهم بحکم التبعیة کما نسب إیتاؤه إلی بنی إسرائیل فلذلک خص إبراهیم و من عطف علیه باستعمال لفظ الإنزال،و أما النبیون قبل إبراهیم فلیس لهم فیهم کلام حتی یوهم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 النبیون شیئا یجب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الْأَسْبٰاطِ ،الأسباط فی بنی إسرائیل کالقبائل فی بنی إسماعیل و السبط کالقبیلة الجماعة یجتمعون علی أب واحد،و قد کانوا اثنتی عشرة أسباطا أمما و کل واحدة منهم تنتهی إلی واحد من أولاد یعقوب و کانوا اثنی عشر، فخلف کل واحد منهم أمة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المراد بالأسباط الأمم و الأقوام فنسبة الإنزال إلیهم لاشتمالهم علی أنبیاء من سبطهم،و إن کان المراد بالأسباط الأشخاص کانوا أنبیاء أنزل إلیهم الوحی و لیسوا بإخوة یوسف لعدم کونهم أنبیاء،و نظیر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إِبْرٰاهِیمَ وَ إِسْمٰاعِیلَ وَ إِسْحٰاقَ وَ یَعْقُوبَ وَ الْأَسْبٰاطِ وَ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آمَنُوا بِمِثْلِ مٰا آمَنْتُمْ بِهِ فَقَدِ اهْتَدَوْا ،الإتیان بلفظ المثل مع کون أصل المعنی،فإن آمنوا بما آمنتم به،لقطع عرق الخصام و الجدال،فإنه لو قیل لهم أن آمنوا بما آمنا به أمکن أن یقولوا کما قالوا،بل نؤمن بما أنزل علینا و نکفر بما وراءه،لکن لو قیل لهم،إنا آمنا بما لا یشتمل إلا علی الحق فآمنوا أنتم بما یشتمل علی الحق مثله، لم یجدوا طریقا للمراء و المکابرة،فإن الذی بیدهم لا یشتمل علی صفوة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شِقٰاقٍ ، الشقاق النفاق و المنازعة و المشاجرة و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فَسَیَکْفِیکَهُمُ اللّٰهُ ،وعد لرسول الله بالنصرة علیهم،و قد أنجز وعده و سیتم هذه النعمة للأمة الإسلامیة إذا شاء،و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معترضة بین الآیتین السابقة و اللاحقة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،الصبغة بناء نوع من الصبغ </w:t>
      </w:r>
    </w:p>
    <w:p>
      <w:pPr>
        <w:pStyle w:val="BookText"/>
        <w:rPr/>
      </w:pPr>
      <w:r>
        <w:rPr>
          <w:rFonts w:ascii="IRNazanin" w:hAnsi="IRNazanin" w:eastAsia="IRNazanin"/>
          <w:color w:val="111111"/>
          <w:sz w:val="28"/>
          <w:sz w:val="28"/>
          <w:szCs w:val="28"/>
          <w:rtl w:val="true"/>
          <w:lang w:bidi="fa-IR"/>
        </w:rPr>
        <w:t>أی هذا الإیمان المذکور صبغة إلهیة لنا،و هی أحسن الصبغ لا صبغة الیهودیة و النصرانیة بالتفرق فی الدین،و عدم إقامته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لَهُ عٰابِدُونَ ،فی موضع الحال،و هو کبیان العلة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صِبْغَةَ اللّٰهِ وَ مَنْ أَحْسَنُ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تُحَاجُّونَنٰا فِی اللّٰهِ ،إنکار لمحاجة أهل الکتاب،المسلمین فی الله سبحانه و قد بین وجه الإنکار،و کون محاجتهم لغوا و باطلا،بقوله وَ هُوَ رَبُّنٰا وَ رَبُّکُمْ وَ لَنٰا أَعْمٰالُنٰا وَ لَکُمْ أَعْمٰالُکُمْ وَ نَحْنُ لَهُ مُخْلِصُونَ ،و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محاجة کل تابعین فی متبوعهما و مخاصمتهما فیه إنما تکون لأحد 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لاختصاص کل من التابعین بمتبوع دون متبوع الآخر،فیریدان بالمحاجة کل تفضیل متبوعه و ربه علی الآخر،کالمحاجة بین وثنی و مسلم،و إما لکون کل واحد منهما أو أحدهما و یرید مزید الاختصاص به،و إبطال نسبة رفیقه،أو قربه أو ما یشبه ذلک،بعد کون المتبوع واحدا،و إما لکون أحدهما ذا خصائص و خصال لا ینبغی أن ینتسب إلی هذا المتبوع و فعاله ذاک الفعال،و خصاله تلک الخصال لکونه موجبا،لهتکه أو سقوطه أو غیر،ذلک فهذه علل المحاجة و المخاصمة بین کل تابعین،و المسلمون و أهل الکتاب إنما یعبدون إلها واحدا،و أعمال کل من الطائفتین لا تزاحم الأخری شیئا و المسلمون مخلصون فی دینهم لله،فلا سبب یمکن أن یتشبث به أهل الکتاب فی محاجتهم،و لذلک أنکر علیهم محاجتهم أولا ثم نفی واحدا واحدا من أسبابها الثلاثة،ثانیا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إلی قوله کٰانُوا هُوداً أَوْ نَصٰاریٰ، و هو قول کل من الفریقین،أن إبراهیم و من ذکر بعده منهم،و لازم ذلک کونهم هودا أو نصاری أو قولهم صریحا أنهم کانوا هودا أو نصاری،کما یفیده 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لِمَ تُحَاجُّونَ فِی إِبْرٰاهِیمَ وَ مٰا أُنْزِلَتِ التَّوْرٰاةُ وَ الْإِنْجِیلُ إِلاّٰ مِنْ بَعْدِهِ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أَنْتُمْ أَعْلَمُ أَمِ اللّٰهُ ،فإن الله أخبرنا و أخبرکم فی الکتاب أن موسی و عیسی و کتابیهما بعد إبراهیم و من ذکر معه</w:t>
      </w:r>
      <w:r>
        <w:rPr>
          <w:rFonts w:eastAsia="Amiri" w:cs="Amiri" w:ascii="Amiri" w:hAnsi="Amiri"/>
          <w:color w:val="111111"/>
          <w:sz w:val="28"/>
          <w:szCs w:val="28"/>
          <w:rtl w:val="true"/>
          <w:lang w:bidi="ar-SA"/>
        </w:rPr>
        <w:t xml:space="preserve">. </w:t>
      </w:r>
      <w:bookmarkStart w:id="473" w:name="pg11937_139391"/>
    </w:p>
    <w:p>
      <w:pPr>
        <w:pStyle w:val="BookText"/>
        <w:rPr/>
      </w:pPr>
      <w:bookmarkEnd w:id="473"/>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کَتَمَ شَهٰادَةً عِنْدَهُ مِنَ اللّٰهِ ،أی کتم ما تحمل شهادة أن الله أخبر بکون تشریع الیهودیة أو النصرانیة بعد إبراهیم و من ذکر معه، فالشهادة المذکورة فی الآیة،شهادة تحمل،أو المعنی کتم شهادة الله علی کون هؤلاء قبل التوراة و الإنجیل،فالشهادة شهادة أداء،المتعین هو المعنی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أُمَّةٌ قَدْ خَلَتْ ،أی أن الغور فی الأشخاص و أنهم ممن کانوا لا ینفع حالکم،و لا یضرکم السکوت عن المحاجة و المجادلة فیهم،و الواجب علیکم الاشتغال بما تسألون غدا عنه،و تکرار الآیة مرتین لکونهم یفرطون فی هذه المحاجة التی لا تنفع لحالهم شیئا،و خصوصا مع علمهم بأن إبراهیم کان قبل الیهودیة و النصرانیة،و إلا فالبحث عن حال الأنبیاء،و الرسل بما ینفع البحث فیه کمزایا رسالاتهم و فضائل نفوسهم الشریفة مما ندب إلیه القرآن حیث یقص قصصهم و یأمر بالتدبر فیها</w:t>
      </w:r>
      <w:r>
        <w:rPr>
          <w:rFonts w:eastAsia="IRNazanin" w:cs="IRNazanin"/>
          <w:color w:val="111111"/>
          <w:sz w:val="28"/>
          <w:szCs w:val="28"/>
          <w:rtl w:val="true"/>
          <w:lang w:bidi="fa-IR"/>
        </w:rPr>
        <w:t>.</w:t>
      </w:r>
    </w:p>
    <w:p>
      <w:pPr>
        <w:pStyle w:val="Heading4"/>
        <w:numPr>
          <w:ilvl w:val="3"/>
          <w:numId w:val="1"/>
        </w:numPr>
        <w:rPr/>
      </w:pPr>
      <w:bookmarkStart w:id="474" w:name="__RefHeading___Toc14771902_73709187"/>
      <w:bookmarkStart w:id="475" w:name="_Toc177"/>
      <w:bookmarkEnd w:id="474"/>
      <w:r>
        <w:rPr>
          <w:rtl w:val="true"/>
        </w:rPr>
        <w:t>(</w:t>
      </w:r>
      <w:r>
        <w:rPr>
          <w:rtl w:val="true"/>
        </w:rPr>
        <w:t>بحث روائی</w:t>
      </w:r>
      <w:r>
        <w:rPr>
          <w:rtl w:val="true"/>
        </w:rPr>
        <w:t>)</w:t>
      </w:r>
      <w:bookmarkEnd w:id="475"/>
    </w:p>
    <w:p>
      <w:pPr>
        <w:pStyle w:val="BookText"/>
        <w:rPr/>
      </w:pPr>
      <w:r>
        <w:rPr>
          <w:rFonts w:ascii="Amiri" w:hAnsi="Amiri" w:eastAsia="Amiri" w:cs="Amiri"/>
          <w:color w:val="111111"/>
          <w:sz w:val="28"/>
          <w:sz w:val="28"/>
          <w:szCs w:val="28"/>
          <w:rtl w:val="true"/>
          <w:lang w:bidi="ar-SA"/>
        </w:rPr>
        <w:t>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مِلَّةَ إِبْرٰاهِیمَ حَنِیفاً الآیة،عن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الحنیفیة فی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أبقت الحنیفیة شیئا،حتی أن منها قص الشارب و قلم الأظفار و 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علی إبراهیم الحنیفیة،و هی الطهارة،و هی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فی الرأس و خمسة فی البدن،فأما التی فی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الشارب و إعفاء اللحی و طم الشعر و السواک و الخلال،و ما التی فی البدن فأخذ الشعر من البدن و 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الأظفار و الغسل من الجنابة،و الطهور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الحنیفیة الطاهرة التی جاء بها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تنسخ و لا تنسخ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 الشعر ؛جزه،و توفیره و فی معنی الروایة أو ما یقرب منه أحادیث کثیرة جدا روتها الفریقان فی کتبهم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الکافی،و تفسیر العیاشی،عن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قُولُوا آمَنّٰا بِاللّٰهِ </w:t>
      </w:r>
      <w:bookmarkStart w:id="476" w:name="pg11937_139392"/>
    </w:p>
    <w:p>
      <w:pPr>
        <w:pStyle w:val="BookText"/>
        <w:rPr/>
      </w:pPr>
      <w:bookmarkEnd w:id="476"/>
      <w:r>
        <w:rPr>
          <w:rFonts w:ascii="IRNazanin" w:hAnsi="IRNazanin" w:eastAsia="IRNazanin"/>
          <w:color w:val="111111"/>
          <w:sz w:val="28"/>
          <w:sz w:val="28"/>
          <w:szCs w:val="28"/>
          <w:rtl w:val="true"/>
          <w:lang w:bidi="fa-IR"/>
        </w:rPr>
        <w:t>الآیة،قال إنما عنی بها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 بعدهم فی الأئمة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ذلک من وقوع الخطاب فی ذیل دعوة إبراهیم و من ذریتنا أمة مسلمة لک الآیة و لا ینافی ذلک توجیه الخطاب إلی عامة المسلمین و کونهم مکلفین بذلک،فإن لهذه الخطابات عموما و خصوصا بحسب مراتب معناها علی ما مر فی الکلام علی الإسلام و الإیمان و مراتبهما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أحدهما،و فی المعانی،عن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صِبْغَةَ اللّٰهِ الآیة،قال الصبغة هی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من سیاق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المعانی،عن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المؤمنین بالولایة فی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باطن الآیة علی ما سنبین معناه و نبین أیضا معنی الولایة و معنی المیثاق إن شاء الله العزیز</w:t>
      </w:r>
      <w:r>
        <w:rPr>
          <w:rFonts w:eastAsia="IRNazanin" w:cs="IRNazanin"/>
          <w:color w:val="111111"/>
          <w:sz w:val="28"/>
          <w:szCs w:val="28"/>
          <w:rtl w:val="true"/>
          <w:lang w:bidi="fa-IR"/>
        </w:rPr>
        <w:t>.</w:t>
      </w:r>
    </w:p>
    <w:p>
      <w:pPr>
        <w:pStyle w:val="Heading3"/>
        <w:numPr>
          <w:ilvl w:val="2"/>
          <w:numId w:val="1"/>
        </w:numPr>
        <w:rPr/>
      </w:pPr>
      <w:bookmarkStart w:id="477" w:name="__RefHeading___Toc14771904_73709187"/>
      <w:bookmarkStart w:id="478" w:name="_Toc178"/>
      <w:bookmarkEnd w:id="47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142</w:t>
      </w:r>
      <w:r>
        <w:rPr>
          <w:rtl w:val="true"/>
        </w:rPr>
        <w:t xml:space="preserve"> </w:t>
      </w:r>
      <w:r>
        <w:rPr>
          <w:rtl w:val="true"/>
        </w:rPr>
        <w:t xml:space="preserve">الی </w:t>
      </w:r>
      <w:r>
        <w:rPr/>
        <w:t>151</w:t>
      </w:r>
      <w:r>
        <w:rPr>
          <w:rtl w:val="true"/>
        </w:rPr>
        <w:t>]</w:t>
      </w:r>
      <w:bookmarkEnd w:id="478"/>
    </w:p>
    <w:p>
      <w:pPr>
        <w:pStyle w:val="Heading4"/>
        <w:numPr>
          <w:ilvl w:val="3"/>
          <w:numId w:val="1"/>
        </w:numPr>
        <w:rPr/>
      </w:pPr>
      <w:bookmarkStart w:id="479" w:name="__RefHeading___Toc14771906_73709187"/>
      <w:bookmarkStart w:id="480" w:name="_Toc179"/>
      <w:bookmarkEnd w:id="479"/>
      <w:r>
        <w:rPr>
          <w:rtl w:val="true"/>
        </w:rPr>
        <w:t>اشارة</w:t>
      </w:r>
      <w:bookmarkEnd w:id="48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1937_139394"/>
      <w:bookmarkStart w:id="482" w:name="pg11937_139394"/>
      <w:bookmarkEnd w:id="482"/>
    </w:p>
    <w:p>
      <w:pPr>
        <w:pStyle w:val="Heading4"/>
        <w:numPr>
          <w:ilvl w:val="3"/>
          <w:numId w:val="1"/>
        </w:numPr>
        <w:rPr/>
      </w:pPr>
      <w:bookmarkStart w:id="483" w:name="pg11937_139394"/>
      <w:bookmarkStart w:id="484" w:name="__RefHeading___Toc14771908_73709187"/>
      <w:bookmarkStart w:id="485" w:name="_Toc180"/>
      <w:bookmarkEnd w:id="483"/>
      <w:bookmarkEnd w:id="484"/>
      <w:r>
        <w:rPr>
          <w:rtl w:val="true"/>
        </w:rPr>
        <w:t>(</w:t>
      </w:r>
      <w:r>
        <w:rPr>
          <w:rtl w:val="true"/>
        </w:rPr>
        <w:t>بیان</w:t>
      </w:r>
      <w:r>
        <w:rPr>
          <w:rtl w:val="true"/>
        </w:rPr>
        <w:t>) [</w:t>
      </w:r>
      <w:r>
        <w:rPr>
          <w:rtl w:val="true"/>
        </w:rPr>
        <w:t>تشریع القبلة و معنی شهادة الأمة علی الناس و الرسول علی الأمة</w:t>
      </w:r>
      <w:r>
        <w:rPr>
          <w:rtl w:val="true"/>
        </w:rPr>
        <w:t>.]</w:t>
      </w:r>
      <w:bookmarkEnd w:id="485"/>
    </w:p>
    <w:p>
      <w:pPr>
        <w:pStyle w:val="BookText"/>
        <w:rPr/>
      </w:pPr>
      <w:r>
        <w:rPr>
          <w:rFonts w:ascii="IRNazanin" w:hAnsi="IRNazanin" w:eastAsia="IRNazanin"/>
          <w:color w:val="111111"/>
          <w:sz w:val="28"/>
          <w:sz w:val="28"/>
          <w:szCs w:val="28"/>
          <w:rtl w:val="true"/>
          <w:lang w:bidi="fa-IR"/>
        </w:rPr>
        <w:t>الآیات مترتبة متسقة منتظمة فی سیاقها علی ما یعطیه التدبر فیها و هی تنبئ عن جعل الکعبة قبلة للمسلمین فلا یصغی إلی قول من یقول إن فیها تقدما و تأخرا أو إن فیها ناسخا و منسوخا،و ربما رووا فیها شیئا من الروایات، و لا یعبأ بشیء منها بعد مخالفتها لظاهر الآیات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السُّفَهٰاءُ مِنَ النّٰاسِ مٰا وَلاّٰهُمْ عَنْ قِبْلَتِهِمُ الَّتِی کٰانُوا عَلَیْهٰا، هذا تمهید ثانیا لما سیأمر تعالی به من اتخاذ الکعبة قبلة و تعلیم للجواب عما سیعترض به السفهاء من الناس و هم الیهود تعصبا لقبلتهم التی هی بیت المقدس و مشرکو العرب الراصدون لکل أمر جدید یحتمل الجدال و الخصام،و قد مهد لذلک أولا بما ذکره الله تعالی من قصص إبراهیم و أنواع کرامته علی الله سبحانه و کرامة ابنه إسماعیل و دعوتهما للکعبة و مکة و للنبی و الأمة المسلمة و بنائهما البیت و الأمر بتطهیره للعبادة،و من المعلوم أن تحویل القبلة من بیت المقدس إلی الکعبة من أعظم الحوادث الدینیة و أهم التشریعات التی قوبل به الناس بعد هجرة النبی إلی المدینة و أخذ الإسلام فی تحقیق أصوله و نشر معارفه و بث حقائقه،فما کانت الیهود و غیرهم تسکت و تستریح فی مقابل هذا التشریع،لأنهم کانوا یرون أنه یبطل واحدا من أعظم مفاخرهم الدینیة و هو القبلة و اتباع غیرهم لهم فیها و تقدمهم علی من دونهم فی هذا الشعار الدینی، علی أن ذلک تقدم باهر فی دین المسلمین،لجمعه وجوههم فی عباداتهم و مناسکهم الدینیة إلی نقطة واحدة یخلصهم من تفرق الوجوه فی الظاهر و شتات الکلمة فی الباطن و استقبال الکعبة أشد تأثیرا و أقوی من أمثال الطهارة و الدعاء و غیرهما فی نفوس المسلمین،عند الیهود و مشرکی العرب و خاصة عند الیهود کما یشهد به قصصهم المقتصة فی القرآن، فقد کانوا أمة لا یرون لغیر المحسوس من عالم الطبیعة أصالة و لا لغیر الحس وقعا،إذا جاءهم حکم من أحکام الله معنوی قبلوه من غیر تکلم علیه و إذا جاءهم أمر من ربهم صوری متعلق بالمحسوس من الطبیعة کالقتال و الهجرة و السجدة و خضوع القول و غیرها قابلوه بالإنکار و قاوموا علیه و دونه أشد المقاومة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فقد أخبر الله سبحانه عما سیعترضون به علی تحویل القبلة و علم رسوله ما ینبغی أن یجابوا و یقطع به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اعتراضهم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التحول عن قبلة شرعها الله سبحانه للماضین من أنبیائه إلی بیت،ما کان به شیء من هذا الشرف الذاتی ما وجهه؟فإن کان بأمر من الله فإن الله هو الذی جعل بیت المقدس قبلة فکیف ینقض حکمه و ینسخ ما شرعه،و الیهود ما کانت تعتقد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آیة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بغیر أمر الله ففیه الانحراف عن مستقیم الصراط و الخروج من الهدایة إلی الضلال و هو تعالی و إن لم یذکر فی کلامه هذا الاعتراض إلا أن ما أجاب به یلوح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جعل بیت من البیوت کالکعبة أو بناء من الأبنیة أو الأجسام کبیت المقدس،أو الحجر الواقع فیه قبلة لیس لاقتضاء ذاتی منه یستحیل التعدی عنه أو عدم إجابة اقتضائه حتی یکون البیت المقدس فی کونه قبلة لا یتغیر حکمه و لا یجوز إلغاؤه،بل جمیع الأجسام و الأبنیة و جمیع الجهات التی یمکن أن یتوجه إلیه الإنسان فی أنها لا تقتضی حکما و لا یستوجب تشریعا علی السواء و کلها لله یحکم فیها ما یشاء و کیف یشاء و متی یشاء،و ما حکم به من حکم فهو لهدایة الناس علی حسب ما یرید من صلاحهم و کمالهم الفردی و النوعی،فلا یحکم إلا لیهدی به و لا یهدی إلا إلی ما هو صراط مستقیم إلی کمال القوم و صلاحهم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السُّفَهٰاءُ مِنَ النّٰاسِ ،أراد بهم الیهود و المشرکین من العرب و لذلک عبر عنهم بالناس و إنما سفههم لعدم استقامة فطرتهم و ثقوب رأیهم فی أمر التشریع،و السفاهة عدم استقامة العقل و تزلزل الرأی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وَلاّٰهُمْ ، تولیة الشیء أو المکان جعله قدام الوجه و أمامه کالاستقبال،قال تعالی فَلَنُوَلِّیَنَّکَ قِبْلَةً تَرْضٰاهٰا ،الآیة و التولیة عن الشیء صرف الوجه عنه کالاستدبار و نحوه،و المعنی ما الذی صرفهم أو صرف وجههم عن القبلة التی کانوا علیها و هو بیت المقدس الذی کان یصلی إلیه النبی و المسلمون أیام إقامته بمکة و عدة شهور بعد هجرته إلی المدینة و إنما نسبوا القبلة إلی المسلمین مع أن الیهود أقدم فی الصلاة </w:t>
      </w:r>
    </w:p>
    <w:p>
      <w:pPr>
        <w:pStyle w:val="BookText"/>
        <w:rPr/>
      </w:pPr>
      <w:r>
        <w:rPr>
          <w:rFonts w:ascii="IRNazanin" w:hAnsi="IRNazanin" w:eastAsia="IRNazanin"/>
          <w:color w:val="111111"/>
          <w:sz w:val="28"/>
          <w:sz w:val="28"/>
          <w:szCs w:val="28"/>
          <w:rtl w:val="true"/>
          <w:lang w:bidi="fa-IR"/>
        </w:rPr>
        <w:t>إلیها لیکون أوقع فی إیجاد التعجب و أوجب للاعتراض،و إنما قیل ما ولیهم عن قبلتهم و لم یقل ما ولی النبی و المسلمین لما ذکرنا من الوجه،فلو قیل ما ولی النبی و المسلمین عن قبلة الیهود لم یکن التعجب واقعا موقعه و کان الجواب عنه ظاهرا لکل سامع بأدنی 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الْمَشْرِقُ وَ الْمَغْرِبُ ،اقتصر من بین الجهات بهاتین لکونهما هما المعنیتین لسائر الجهات الأصلیة و الفرعیة کالشمال و الجنوب و ما بین کل جهتین من الجهات الأربعة الأصلیة،و المشرق و المغرب جهتان إضافیتان تتعینان بشروق الشمس أو النجوم و غروبهما،یعمان جمیع نقاط الأرض غیر نقطتین موهومتین هما نقطتا الشمال و الجنوب الحقیقیتان،و لعل هذا هو الوجه فی وضع المشرق و المغرب موضع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مَنْ یَشٰاءُ إِلیٰ صِرٰاطٍ مُسْتَقِیمٍ ،تنکیر الصراط لأن الصراط یختلف باختلاف الأمم فی استعداداتها للهدایة إلی الکمال و السعادة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 ،الظاهر أن المراد کما سنحول القبلة لکم لنهدیکم إلی صراط مستقیم کذلک جعلناکم أمة وسطا،و قیل إن المعنی و مثل هذا الجعل العجیب جعلناکم أمة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المراد بکونهم أمة وسطا شهداء علی الناس فالوسط هو المتخلل بین الطرفین لا إلی هذا الطرف و لا إلی ذاک الطرف،و هذه الأمة بالنسبة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الکتاب و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الوصف فإن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المشرکون و الوثنیون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تقویة جانب الجسم محضا لا یریدون إلا الحیاة الدنیا و الاستکمال بملاذها و زخارفها و زینتها،لا یرجون بعثا و لا نشورا،و لا یعبئون بشیء من الفضائل المعنویة و الروحیة،و بعضهم کالنصاری إلی تقویة جانب الروح لا یدعون إلا إلی الرهبانیة و رفض الکمالات الجسمیة التی أظهرها الله تعالی فی مظاهر هذه النشأة المادیة لتکون ذریعة کاملة إلی نیل ما خلق لأجله الإنسان،فهؤلاء أصحاب الروح أبطلوا النتیجة بإبطال سببها و أولئک أصحاب الجسم أبطلوا النتیجة بالوقوف علی سببها و الجمود علیها،لکن الله سبحانه جعل هذه الأمة وسطا بأن جعل لهم دینا یهدی منتحلیه إلی سواء الطریق وسط الطرفین لا إلی هؤلاء و لا إلی هؤلاء بل یقوی کلا من الجانبین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الجسم و جانب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یلیق به و یندب إلی جمع الفضیلتین فإن الإنسان مجموع الروح و الجسم لا روح محضا و لا جسم محضا،و محتاج </w:t>
      </w:r>
    </w:p>
    <w:p>
      <w:pPr>
        <w:pStyle w:val="BookText"/>
        <w:rPr/>
      </w:pPr>
      <w:r>
        <w:rPr>
          <w:rFonts w:ascii="IRNazanin" w:hAnsi="IRNazanin" w:eastAsia="IRNazanin"/>
          <w:color w:val="111111"/>
          <w:sz w:val="28"/>
          <w:sz w:val="28"/>
          <w:szCs w:val="28"/>
          <w:rtl w:val="true"/>
          <w:lang w:bidi="fa-IR"/>
        </w:rPr>
        <w:t>فی حیاته السعیدة إلی جمع کلا الکمالین و السعادتین المادیة و المعنویة،فهذه الأمة هی الوسط العدل الذی به یقاس و یوزن کل من طرفی الإفراط و التفریط فهی الشهیدة علی سائر الناس الواقعة فی الأطراف و النبی ص و هو المثال الأکمل من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شهید علی نفس الأمة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یوزن به حال الآحاد من الأمة،و الأمة میزان یوزن به حال الناس و مرجع یرجع إلیه طرفا الإفراط و التفریط،هذا ما قرره بعض المفسرین فی معنی الآیة،و هو فی نفسه معنی صحیح لا یخلو عن دقة إلا أنه غیر منطبق علی لفظ الآیة فإن کون الأمة وسطا إنما یصحح کونها مرجعا یرجع إلیه الطرفان، و میزانا یوزن به الجانبان لا کونها شاهدة تشهد علی الطرفین،أو یشاهد الطرفین،فلا تناسب بین الوسطیة بذاک المعنی و الشهادة و هو ظاهر،علی أنه لا وجه حینئذ للتعرض بکون رسول الله شهیدا علی الأمة إذ لا یترتب شهادة الرسول علی الأمة علی جعل الأمة وسطا،کما یترتب الغایة علی المغیا و الغرض علی ذیه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أن هذه الشهادة المذکورة فی الآیة،حقیقة من الحقائق القرآنیة تکرر ذکرها فی کلامه سبحانه،و اللائح من موارد ذکرها معنی غیر هذا المعنی،قال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مِنْ کُلِّ أُمَّةٍ شَهِیداً ثُمَّ لاٰ یُؤْذَنُ لِلَّذِینَ کَفَرُوا وَ لاٰ هُمْ یُسْتَعْتَبُونَ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وَ وُضِعَ الْکِتٰابُ وَ جِیءَ بِالنَّبِیِّینَ وَ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الشهادة فیها مطلقة،و ظاهر الجمیع علی إطلاقها هو الشهادة علی أعمال الأمم،و علی تبلیغ الرسل أیضا،کما یومئ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هذه الشهادة و إن کانت فی الآخرة یوم القیامة لکن تحملها فی الدنیا علی ما یعطیه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من الواضح أن هذه الحواس العادیة التی فینا،و القوی المتعلقة بها منا لا تتحمل إلا صور الأفعال و الأعمال فقط،و ذلک التحمل أیضا إنما یکون فی شیء یکون موجودا حاضرا عند الحس لا معدوما و لا غائبا عنه و أما حقائق الأعمال و المعانی النفسانیة من الکفر و الإیمان و الفوز و الخسران،و بالجملة کل خفی عن الحس و مستبطن عند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التی تکسب </w:t>
      </w:r>
    </w:p>
    <w:p>
      <w:pPr>
        <w:pStyle w:val="BookText"/>
        <w:rPr/>
      </w:pPr>
      <w:r>
        <w:rPr>
          <w:rFonts w:ascii="Amiri" w:hAnsi="Amiri" w:eastAsia="Amiri" w:cs="Amiri"/>
          <w:color w:val="111111"/>
          <w:sz w:val="28"/>
          <w:sz w:val="28"/>
          <w:szCs w:val="28"/>
          <w:rtl w:val="true"/>
          <w:lang w:bidi="ar-SA"/>
        </w:rPr>
        <w:t xml:space="preserve">القلوب،و علیه یدور حساب رب العالمین یوم تبلی السرائر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یُؤٰاخِذُکُمْ بِمٰا کَسَبَتْ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مما لیس فی وسع الإنسان إحصاؤها و الإحاطة بها و تشخیصها من الحاضرین فضلا عن الغائبین إلا رجل یتولی الله أمره و یکشف ذلک له بیده،و یمکن أن یستفاد ذلک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،فإن عیسی داخل فی المستثنی فی هذه الآیة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شهد الله تعالی فی حقه بأنه من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 فی الآیتین السابقتین،فهو شهید بالحق و عالم بالحقیقة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هذه الشهادة لیست هی کون الأمة علی دین جامع للکمال الجسمانی و الروحانی فإن ذلک علی أنه لیس معنی الشهادة خلاف ظاهر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تحمل حقائق أعمال الناس فی الدنیا من سعادة أو شقاء و رد و قبول، و انقیاد و تمرد،و أداء ذلک فی الآخرة یوم یستشهد الله من کل شیء،حتی من أعضاء الإنسان،یوم یقول الرسول یا رب إن قومی اتخذوا هذا القرآن مهجورا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المعلوم أن هذه الکرامة لیست تنالها جمیع الأمة،إذ لیست إلا کرامة خاصة للأولیاء الطاهرین منهم،و أما من دونهم من المتوسطین فی السعادة،و العدول من أهل الإیمان فلیس لهم ذلک،فضلا عن الأجلاف الجافیة،و الفراعنة الطاغیة من الأمة،و ستعرف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إن أقل ما یتصف به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شهداء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تحت ولایة الله و نعمته و أصحاب الصراط المستقیم،و قد مر إجمالا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بکون الأمة شهیدة أن هذه الشهادة فیهم، کما أن المراد بکون بنی إسرائیل فضلوا علی العالمین،أن هذه الفضیلة فیهم من غیر أن یتصف به کل واحد منهم،بل نسب وصف البعض إلی الکل لکون البعض فیه و منه،فکون الأمة شهیدة هو أن فیهم من یشهد علی الناس و یشهد الرسول علیهم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،یدل علی کون عامة المؤمنین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عِنْدَ رَبِّهِمْ ،یدل علی أنه تعالی سیلحقهم بالشهداء یوم القیامة، و لم ینالوه فی الدنیا،نظیر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،علی أن الآیة مطلقة تدل علی کون جمیع المؤمنین من جمیع الأمم شهداء عند الله من غیر اختصاص بهذه الأمة فلا ینفع المستدل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هذه الأمة أمة وسطا بهذا المعنی لا یستتبع کونهم أو کون بعضهم شهداء علی الأعمال و لا کون الرسول شهیدا علی هؤلاء الشهداء فالإشکال وارد علی هذا التقریب کما کان واردا علی التقریب السابق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الشهادة غایة متفرعة فی الآیة علی جعل الأمة وسطا فلا محالة تکون الوسطیة معنی یستتبع الشهادة و الشهداء،و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مَوْلاٰکُمْ،فَنِعْمَ الْمَوْلیٰ وَ نِعْمَ النَّصِیرُ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،جعل تعالی کون الرسول شهیدا علیهم و کونهم شهداء علی الناس غایة متفرعة علی الاجتباء و نفی الحرج عنهم فی الدین ثم عرف الدین بأنه هو الملة التی کانت لأبیکم إبراهیم الذی هو سماکم المسلمین من قبل،و ذلک حین دعا لکم ربه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ذُرِّیَّتِنٰا أُمَّةً مُسْلِمَةً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دعوته و جعلکم مسلمین،تسلمون له الحکم و الأمر من غیر عصیان و استنکاف،و لذلک ارتفع الحرج عنکم فی الدین،فلا یشق علیکم شیء منه و لا یحرج،فأنتم المجتبون المهدیون إلی الصراط،المسلمون لربهم الحکم و الأمر،و قد جعلناکم کذلک لیکون الرسول شهیدا علیکم و تکونوا شهداء علی الناس،أی تتوسطوا بین الرسول و بین الناس فتتصلوا من جهة إلیهم،و عند ذلک یتحقق مصداق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فیکم و فی الرسول </w:t>
      </w:r>
    </w:p>
    <w:p>
      <w:pPr>
        <w:pStyle w:val="BookText"/>
        <w:rPr/>
      </w:pPr>
      <w:r>
        <w:rPr>
          <w:rFonts w:ascii="Amiri" w:hAnsi="Amiri" w:eastAsia="Amiri" w:cs="Amiri"/>
          <w:color w:val="111111"/>
          <w:sz w:val="28"/>
          <w:sz w:val="28"/>
          <w:szCs w:val="28"/>
          <w:rtl w:val="true"/>
          <w:lang w:bidi="ar-SA"/>
        </w:rPr>
        <w:t xml:space="preserve">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،فتکونون أمة مسلمة أودع الرسول فی قلوبکم علم الکتاب و الحکمة، و مزکین بتزکیته،و التزکیة التطهیر من قذرات القلوب،و تخلیصها للعبودیة،و هو معنی الإسلام کما مر بیانه،فتکونون مسلمین خالصین فی عبودیتکم،و للرسول فی ذلک القدم الأول و الهدایة و التربیة،فله التقدم علی الجمیع،و لکم التوسط باللحوق به،و الناس فی جانب،و فی أول الآیة و آخرها قرائن تدل علی المعنی الذی استفدناه منها غیر خفیة علی المتدبر فیها سنبینها فی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تبین بما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أولا،أن کون الأمة وسطا مستتبع للغایتین جمیعا، و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لِتَکُونُوا شُهَدٰاءَ عَلَی النّٰاسِ،وَ یَکُونَ الرَّسُولُ عَلَیْکُمْ شَهِیداً الآیة جمیعا لازم کونهم وسطا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الأمة وسطا إنما هو بتخللها بین الرسول و بین الناس،لا بتخللها بین طرفی الإفراط و التفریط،و جانبی تقویة الروح و تقویة الجسم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بحسب المعنی مرتبطة بآیات دعوة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الشهادة من شئون الأمة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علی الأعمال علی ما یفیده کلامه تعالی لا یختص بالشهداء من الناس،بل کل ما له تعلق ما بالعمل کالملائکة و الزمان و المکان و الدین و الکتاب و الجوارح و الحواس و القلب فله فیه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منها أن الذی یحضر منها یوم القیامة هو الذی فی هذه النشأة الدنیویة و أن لها نحوا من الحیاة الشاعرة بها،تتحمل بها خصوصیات الأعمال، و ترتسم هی فیها،و لیس من اللازم أن تکون الحیاة التی فی کل شیء،سنخا واحدا کحیاة جنس الحیوان،ذات خواص و آثار کخواصها و آثارها،حتی تدفعه الضرورة فلا دلیل علی انحصار أنحاء الحیاة فی نحو واحد،هذا إجمال القول فی هذا المقام و أما تفصیل القول فی کل واحد واحد منها فموکول إلی محله اللائق به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w:t>
      </w:r>
    </w:p>
    <w:p>
      <w:pPr>
        <w:pStyle w:val="BookText"/>
        <w:rPr/>
      </w:pPr>
      <w:r>
        <w:rPr>
          <w:rFonts w:ascii="Amiri" w:hAnsi="Amiri" w:eastAsia="Amiri" w:cs="Amiri"/>
          <w:color w:val="111111"/>
          <w:sz w:val="28"/>
          <w:sz w:val="28"/>
          <w:szCs w:val="28"/>
          <w:rtl w:val="true"/>
          <w:lang w:bidi="ar-SA"/>
        </w:rPr>
        <w:t>یَنْقَلِبُ عَلیٰ عَقِبَیْهِ</w:t>
      </w:r>
    </w:p>
    <w:p>
      <w:pPr>
        <w:pStyle w:val="BookText"/>
        <w:rPr/>
      </w:pPr>
      <w:r>
        <w:rPr>
          <w:rFonts w:ascii="IRNazanin" w:hAnsi="IRNazanin" w:eastAsia="IRNazanin"/>
          <w:color w:val="111111"/>
          <w:sz w:val="28"/>
          <w:sz w:val="28"/>
          <w:szCs w:val="28"/>
          <w:rtl w:val="true"/>
          <w:lang w:bidi="fa-IR"/>
        </w:rPr>
        <w:t xml:space="preserve">، المراد بقوله لِنَعْلَمَ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علم الرسل و الأنبیاء مثلا،لأن العظماء یتکلمون عنهم و عن أتباعهم،کقول الأمیر،قتلنا فلانا و سجنا فلانا،و إنما قتله و سجنه أتباعه لا نفسه،و إما العلم العینی الفعلی منه تعالی الحاصل مع الخلقة و الإیجاد،دون العلم قبل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الانقلاب علی العقبین کنایة عن الإعراض،فإن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منتصب علی عقبیه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انقلب من جهة،إلی جهة انقلب علی عقبیه،فجعل کنایة عن الإعراض 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 ظاهر الآیة أنه دفع لما یختلج فی صدور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تغییر القبلة و نسخها،و من جهة الصلوات التی صلوها إلی القبلة، ما شأنها؟ و یظهر من ذلک أن المراد بالقبلة التی کان رسول الله علیها،هو بیت المقدس الکعبة،فلا دلیل علی جعل بیت المقدس قبلة مرتین،و جعل الکعبة قبلة مرتین، إذ لو کان المراد من القبلة فی الآیة الکعبة کان لازم ذلک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 من المترقب أن یختلج فی صدور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أولا،أنه لما کان من المقدر أن یستقر القبلة بالآخرة علی الکعبة فما هو السبب،أولا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جعل بیت المقدس قبلة؟ فبین سبحانه أن هذه الأحکام و التشریعات لیست إلا لأجل مصالح تعود إلی تربیة الناس و تکمیلهم،و تمحیص المؤمنین من غیرهم،و تمییز المطیعین من العاصین،و المنقادین من المتمردین،و السبب الداعی إلی جعل القبلة السابقة فی حقکم أیضا هذا السبب بعینه،فالمراد بقوله إِلاّٰ لِنَعْلَمَ مَنْ یَتَّبِعُ الرَّسُولَ ،إلا لنمیز من یتبعک،و العدول من لفظ الخطاب إلی الغیبة لدخالة صفة الرسالة فی هذا التمیز،و المراد بجعل القبلة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فی حق المسلمین،و إن کان المراد أصل جعل بیت المقدس قبلة فالمراد مطلق الرسول،و الکلام علی رسله من غیر التفات،غیر أنه بعید من الکلام بعض البعد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الصلوات التی کان المسلمون صلوها إلی بیت المقدس کیف حالها،و قد صلیت إلی غیر القبلة؟و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القبلة قبلة ما لم تنسخ،و أن الله سبحانه إذا </w:t>
      </w:r>
    </w:p>
    <w:p>
      <w:pPr>
        <w:pStyle w:val="BookText"/>
        <w:rPr/>
      </w:pPr>
      <w:r>
        <w:rPr>
          <w:rFonts w:ascii="Amiri" w:hAnsi="Amiri" w:eastAsia="Amiri" w:cs="Amiri"/>
          <w:color w:val="111111"/>
          <w:sz w:val="28"/>
          <w:sz w:val="28"/>
          <w:szCs w:val="28"/>
          <w:rtl w:val="true"/>
          <w:lang w:bidi="ar-SA"/>
        </w:rPr>
        <w:t>نسخ حکما رفعه من حین النسخ،لا من أصله،لرأفته و رحمته بالمؤمنین،و هذا ما أشار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لِیُضِیعَ إِیمٰانَکُمْ،إِنَّ اللّٰهَ بِالنّٰاسِ لَرَؤُفٌ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بین الرأفة و الرحمة،بعد اشتراکهما فی أصل المعنی،أن الرأفة یختص بالمبتلی المفتاق، و الرحمة 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نَریٰ تَقَلُّبَ وَجْهِکَ فِی السَّمٰاءِ فَلَنُوَلِّیَنَّکَ قِبْلَةً تَرْضٰاهٰا ،الآیة تدل علی أن رسول الله قبل نزول آیة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یقلب وجهه فی آفاق السماء،و أن ذلک کان انتظارا منه،أو توقعا لنزول الوحی فی أمر القبلة،لما کان یحب أن یکرمه الله تعالی بقبلة تختص به،لا أنه کان لا یرتضی بیت المقدس قبلة، و حاشا رسول الله من ذلک،کما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فَلَنُوَلِّیَنَّکَ قِبْلَةً تَرْضٰاهٰا ،فإن الرضا بشیء لا یوجب السخط بخلافه بل الیهود علی ما فی الروایات الواردة فی شأن نزول الآیة کانوا یعیرون المسلمین فی تبعیة قبلتهم،و یتفاخرون بذلک علیهم،فحزن رسول الله ذلک،فخرج فی سواد اللیل یقلب وجهه إلی السماء ینتظر الوحی من الله سبحانه، و کشف همه فنزلت الآیة،و لو نزلت علی البقاء بالقبلة السابقة لکانت حجة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الیهود،و لیس و لم یکن لرسول الله و لا للمسلمین عار فی استقبال قبلتهم،إذ لیس للعبد إلا الإطاعة و القبول،لکن نزلت بقبلة جدیدة،فقطع تعییرهم و تفاخرهم ، مضافا إلی تعیین التکلیف،فکانت حجة و 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وَجْهَکَ شَطْرَ الْمَسْجِدِ الْحَرٰامِ وَ حَیْثُ مٰا کُنْتُمْ فَوَلُّوا وُجُوهَکُمْ شَطْرَهُ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البعض،و شطر المسجد الحرام هو الکعبة،و فی قوله تعالی شَطْرَ الْمَسْجِدِ الْحَرٰامِ 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وجهک الکعبة،أو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وجهک البیت الحرام،محاذاة للحکم فی القبلة السابقة،فإنها کانت شطر المسجد الأقصی،و هی الصخرة المعروفة هناک،فبدلت من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إضافة الشطر إلی المسجد،و توصیف المسجد بالحرام یعطی مزایا للحکم،تفوت 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الکعبة أو البیت الحرام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تخصیص رسول الله بالحکم أولا بقوله فَوَلِّ وَجْهَکَ ،ثم تعمیم الحکم له و لغیره من المؤمنین بقوله وَ حَیْثُ مٰا کُنْتُمْ یؤید أن القبلة حولت،و رسول الله قائم یصلی فی </w:t>
      </w:r>
    </w:p>
    <w:p>
      <w:p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 الأمر به،أولا فی شخص صلاته ثم عقب الحکم العام الشامل له و لغیره،و لجمیع الأوقات و الأمکنة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أُوتُوا الْکِتٰابَ لَیَعْلَمُونَ أَنَّهُ الْحَقُّ مِنْ رَبِّهِمْ ،و ذلک لاشتمال کتابهم علی صدق نبوة رسول الله ص،أو کون قبلة هذا النبی الصادق هو شطر المسجد الحرام،و أیا ما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أُوتُوا الْکِتٰابَ ،یدل علی اشتمال کتابهم علی حقیة هذا التشریع،إما مطابقة أو تضمنا ،وَ مَا اللّٰهُ بِغٰافِلٍ عَمّٰا یَعْمَلُونَ من کتمان الحق،و احتکار ما عندهم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أَتَیْتَ الَّذِینَ أُوتُوا الْکِتٰابَ بِکُلِّ آیَةٍ ،تقریع لهم بالعناد و اللجاج،و أن إباءهم عن القبول لیس لخفاء الحق علیهم،و عدم تبینه لهم،فإنهم عالمون بأنه حق علما لا یخالطه شک،بل الباعث لهم علی بث الاعتراض و إثارة الفتنة عنادهم فی الدین و جحودهم للحق، فلا ینفعهم حجة،و لا یقطع إنکارهم آیة،فلو أتیتهم بکل آیة ما تبعوا قبلتک لعنادهم و جحودهم ،وَ مٰا أَنْتَ بِتٰابِعٍ قِبْلَتَهُمْ ،لأنک علی بینة من ربک،و یمکن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نهیا فی صورة خبر ،وَ مٰا بَعْضُهُمْ بِتٰابِعٍ قِبْلَةَ بَعْضٍ ،و هم الیهود یستقبلون صخرة بیت المقدس أینما کانوا،و النصاری یستقبلون المشرق أینما کانوا،فلا هذا البعض یقبل قبلة ذاک البعض،و لا ذاک یقبل قبلة هذا اتباعا للهوی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 مِنْ بَعْدِ مٰا جٰاءَکَ مِنَ الْعِلْمِ ،تهدید للنبی، و المعنی متوجه إلی أمته،و إشارة إلی أنهم فی هذا التمرد إنما یتبعون أهواءهم و أنهم بذلک ظالمون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یَعْرِفُونَهُ کَمٰا یَعْرِفُونَ أَبْنٰاءَهُمْ ،الضمیر فی قوله یعرفونه،راجع إلی رسول الله ص دون الکتاب،و الدلیل علیه تشبیه هذه المعرفة بمعرفة الأبناء،فإن ذلک إنما یحسن فی الإنسان،و لا یقال فی الکتاب،أن فلانا یعرفه أو یعلمه،کما یعرف ابنه،علی أن سیاق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فی رسول الله، </w:t>
      </w:r>
    </w:p>
    <w:p>
      <w:pPr>
        <w:pStyle w:val="BookText"/>
        <w:rPr/>
      </w:pPr>
      <w:r>
        <w:rPr>
          <w:rFonts w:ascii="IRNazanin" w:hAnsi="IRNazanin" w:eastAsia="IRNazanin"/>
          <w:color w:val="111111"/>
          <w:sz w:val="28"/>
          <w:sz w:val="28"/>
          <w:szCs w:val="28"/>
          <w:rtl w:val="true"/>
          <w:lang w:bidi="fa-IR"/>
        </w:rPr>
        <w:t>و ما أوحی إلیه من أمر القبلة،أجنبی عن موضوع الکتاب الذی أوتیه أهل الکتاب، فالمعنی أن أهل الکتاب یعرفون رسول الله بما عندهم من بشارات الکتب کما یعرفون أبناءهم،و إن فریقا منهم لیکتمون الحق و هم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ففی الکلام التفات من الحضور إلی الغیبة فی قوله یعرفونه،فقد أخذ رسول الله غائبا،و وجه الخطاب إلی المؤمنین بعد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حاضرا،و الخطاب معه،و ذلک 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ظاهر عند أهل الکتاب،و مثل هذا النظم کمثل کلام من یکلم جماعة لکنه یخص واحدا منهم بالمخاطبة إظهارا لفضله، فیخاطبه و یسمع غیره،فإذا بلغ إلی ما یخص شخص المخاطب من الفضل و الکرامة، عدل عن خطابه إلی مخاطبة الجماعة،ثم بعد الفراغ عن بیان فضله عدل ثانیا إلی ما کان فیه أولا من توجیه الخطاب إلیه و بهذا یظهر نکتة 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 فَلاٰ تَکُونَنَّ مِنَ الْمُمْتَرِینَ ،تأکید للبیان السابق و تشدید فی النهی عن الامتراء،و هو الشک و الارتیاب،و ظاهر الخطاب لرسول الله ص و معناه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فَاسْتَبِقُوا الْخَیْرٰاتِ ، الوجهة ما یتوجه إلیه کالقبلة،و هذا رجوع إلی تلخیص البیان السابق،و تبدیل له من بیان آخر یهدی الناس إلی ترک تعقیب أمر القبلة،و الإکثار من الکلام فیه،و المعنی أن کل قوم فلهم قبلة مشرعة علی حسب ما یقتضیه مصالحهم و لیس حکما تکوینیا ذاتیا لا یقبل التغییر و التحویل،فلا یهم لکم البحث و المشاجرة،فیه فاترکوا ذلک و استبقوا الخیرات و سارعوا إلیها بالاستباق،فإن الله سیجمعکم إلی یوم لا ریب فیه،و أَیْنَ مٰا تَکُونُوا یَأْتِ بِکُمُ اللّٰهُ جَمِیعاً إِنَّ اللّٰهَ عَلیٰ کُلِّ شَیْءٍ قَدِیرٌ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الآیة کما أنها قابلة الانطباق علی أمر القبلة لوقوعها بین آیاتها کذلک تقبل الانطباق علی أمر التکوین،و فیها إشارة إلی القدر و القضاء،و جعل الأحکام و الآداب لتحقیقها و سیجیء تمام بیانه فیما یخص به من المقام 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،ذکر بعض المفسرین أن المعنی و من أی مکان خرجت،و فی أی بقعة حللت فول وجهک و ذکر بعضهم أن المعنی و من حیث خرجت من البلاد،و یمکن أن یکون المراد بقوله وَ مِنْ حَیْثُ خَرَجْتَ ؛مکة،التی خرج رسول الله ص منها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قَرْیَتِکَ الَّتِی أَخْرَجَتْکَ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المعنی أن استقبال البیت حکم ثابت لک فی مکة و غیرها من البلاد و البقاع،و فی قوله وَ إِنَّهُ لَلْحَقُّ مِنْ رَبِّکَ وَ مَا اللّٰهُ بِغٰافِلٍ عَمّٰا تَعْمَلُونَ تأکید و 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حَیْثُ خَرَجْتَ فَوَلِّ وَجْهَکَ شَطْرَ الْمَسْجِدِ الْحَرٰامِ وَ حَیْثُ مٰا کُنْتُمْ فَوَلُّوا وُجُوهَکُمْ شَطْرَهُ ،تکرار الجملة الأولی بلفظها لعله للدلالة علی ثبوت حکمها علی أی حال،فهو کقول القائل،اتق الله إذا قمت و اتق الله إذا قعدت، و اتق الله إذا نطقت،و اتق الله إذا سکت،یرید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 التقوی عند کل واحدة من هذه الأحوال و لتکن معک،و لو قیل اتق الله إذا قمت و إذا قعدت و إذا نطقت و إذا سکت فاتت هذه النکتة،و المعنی استقبل شطر المسجد الحرام من التی خرجت منها و حیث ما کنتم من الأرض فولوا وجوهکم 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عَلَیْکُمْ حُجَّةٌ إِلاَّ الَّذِینَ ظَلَمُوا مِنْهُمْ فَلاٰ تَخْشَوْهُمْ وَ اخْشَوْنِی ،بیان لفوائد ثلاث فی هذا الحکم الذی فیه أشد التأکید علی ملازمة الامتثال و التحذر عن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کانوا یعلمون من کتبهم أن النبی الموعود تکون قبلته الکعبة دون بیت المقدس،کما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الَّذِینَ أُوتُوا الْکِتٰابَ لَیَعْلَمُونَ أَنَّهُ الْحَقُّ مِنْ رَبِّهِمْ الآیة،و فی ترک هذا الحکم الحجة للیهود علی المسلمین بأن النبی لیس هو النبی الموعود لکن التزام هذا الحکم و العمل به یقطع حجتهم إلا الذین ظلموا منهم،و هو استثناء منقطع،أی لکن الذین ظلموا منهم باتباع الأهواء لا ینقطعون بذلک فلا تخشوهم لأنهم ظالمون باتباع الأهواء،و الله لا یهدی القوم الظالمین و اخشونی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ملازمة هذا الحکم یسوق المسلمین إلی تمام النعمة علیهم بکمال دینهم،و سنبین معنی تمام النعمة فی الکلام علی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رجاء الاهتداء إلی الصراط المستقیم،و قد مر معنی الاهتداء فی الکلام علی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بعض المفسرین أن اشتمال هذه الآیة و هی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تحویل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قوله و لیتم نعمته علیکم و لعلکم تهتدون،مع اشتمال قوله تعالی فی سورة الفتح فی ذکر فتح مکة علی هاتین الجملتین،إذ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  لِیَغْفِرَ لَکَ اللّٰهُ مٰا تَقَدَّمَ مِنْ ذَنْبِکَ وَ مٰا تَأَخَّرَ وَ یُتِمَّ نِعْمَتَهُ عَلَیْکَ وَ یَهْدِیَکَ صِرٰاطاً مُسْتَقِیماً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کونها مشتملة علی البشارة بفتح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 أن الکعبة کانت مشغولة فی صدر الإسلام بأصنام المشرکین و أوثانهم و کان السلطان معهم،و الإسلام لم یقو بعد بحیث یظهر قهره و قدرته،فهدی الله رسوله إلی استقبال بیت المقدس،لکونه قبلة للیهود،الذین هم أقرب فی دینهم من المشرکین إلی الإسلام،ثم لما ظهر أمر الإسلام بهجرة رسول الله إلی المدینة،و قرب زمان الفتح و توقع تطهیر البیت من أرجاس الأصنام جاء الأمر بتحویل القبلة و هی النعمة العظیمة التی اختص به المسلمون،و وعد فی آیة التحویل إتمام النعمة و الهدایة و هو خلوص الکعبة من أدناس الأوثان،و تعینها لأن تکون قبلة یعبد الله إلیها،و یکون المسلمون هم المختصون بها،و هی المختصة بهم،فهی بشارة بفتح مکة،ثم لما ذکر فتح مکة حین فتحت أشار إلی ما وعدهم به من إتمام النعمة و البشارة بقوله وَ یُتِمَّ نِعْمَتَهُ عَلَیْکَ وَ یَهْدِیَکَ صِرٰاطاً مُسْتَقِیماً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الکلام و إن کان بظاهره وجیها لکنه خال عن التدبر،فإن ظاهر الآیات لا یساعد علیه،إذ الدال علی وعد إتمام النعمة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لِأُتِمَّ نِعْمَتِی عَلَیْکُمْ وَ لَعَلَّکُمْ تَهْتَدُونَ ،الآیة إنما هو لام الغایة،و آیة سورة الفتح التی أخذها إنجازا لهذا الوعد و مصداقا لهذه البشارة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 ، مشتملة علی هذه اللام بعینها،فالآیتان جمیعا مشتملتان علی الوعد الجمیل بإتمام النعمة،علی أن آیة الحج مشتملة علی وعد إتمام النعمة لجمیع المسلمین،و آیة الفتح علی ذلک لرسول الله خاصة فالسیاق فی الآیتین مختلف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هناک آیة تحکی عن إنجاز الوعد الذی تشتمل علیه الآیتان لکان هو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سیجیء الکلام فی معنی النعمة و تشخیص هذه النعمة التی یمتن بها الله سبحانه فی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نظیر هاتین الآیتین فی الاشتمال علی عدة إتمام النعمة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یُرِیدُ لِیُطَهِّرَکُمْ وَ لِیُتِمَّ نِعْمَتَهُ عَلَیْکُمْ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یُتِمُّ نِعْمَتَهُ عَلَیْکُمْ لَعَلَّکُمْ تُسْلِمُونَ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سیجیء إن شاء الله شیء من الکلام المناسب لهذا المقام فی ذیل هذه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أَرْسَلْنٰا فِیکُمْ رَسُولاً مِنْکُمْ ،ظاهر الآیة أن الکاف للتشبیه و ما مصدریة،فالمعنی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أنعمنا علیکم بأن جعلنا لکم البیت الذی بناه إبراهیم،و دعا له بما دعا من الخیرات و البرکات قبلة کما أرسلنا فیکم رسولا منکم یتلوا علیکم آیاتنا و یعلمکم الکتاب و الحکمة و یزکیکم مستجیبین لدعوة إبراهیم،إذ قال هو و ابنه إسماعیل ربنا و ابعث فیهم رسولا منهم یتلوا علیهم آیاتک و یعلمهم الکتاب و الحکمة و یزکیهم،و فیهم امتنان علیهم بالإرسال کالامتنان بجعل الکعبة قبلة،و من هنا یظهر أن المخاطب بقوله فیکم رسولا منکم،هو الأمة المسلمة،و هو أولیاء الدین من الأمة خاصة بحسب الحقیقة،و المسلمون جمیعا من آل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عرب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الظاهر،و جمیع العرب بل جمیع المسلمین بحسب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یَتْلُوا عَلَیْکُمْ آیٰاتِنٰا ،ظاهره آیات القرآن لمکان قوله یَتْلُوا ،فإن العنایة فی التلاوة إلی اللفظ دون المعنی،و التزکیة هی التطهیر،و هو إزالة الأدناس و القذارات،فیشمل إزالة الاعتقادات الفاسدة کالشرک و الکفر،و إزالة الملکات الرذیلة من الأخلاق کالکبر و الشح،و إزالة الأعمال و الأفعال الشنیعة کالقتل و الزنا و شرب الخمر و تعلیم الکتاب و الحکمة،و تعلیم ما لم یکونوا یعلمونه یشمل جمیع المعارف الأصلیة و الفرعیة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الشریفة تشتمل علی موارد من الالتفات،فیه تعالی بالغیبة و التکلم وحده و مع الغیر،و فی غیره تعالی أیضا بالغیبة و الخطاب و التکلم،و النکتة فیها غیر خفیة علی المتدبر البصیر</w:t>
      </w:r>
      <w:r>
        <w:rPr>
          <w:rFonts w:eastAsia="IRNazanin" w:cs="IRNazanin"/>
          <w:color w:val="111111"/>
          <w:sz w:val="28"/>
          <w:szCs w:val="28"/>
          <w:rtl w:val="true"/>
          <w:lang w:bidi="fa-IR"/>
        </w:rPr>
        <w:t xml:space="preserve">. </w:t>
      </w:r>
      <w:bookmarkStart w:id="486" w:name="pg11937_139408"/>
    </w:p>
    <w:p>
      <w:pPr>
        <w:pStyle w:val="Heading4"/>
        <w:numPr>
          <w:ilvl w:val="3"/>
          <w:numId w:val="1"/>
        </w:numPr>
        <w:rPr/>
      </w:pPr>
      <w:bookmarkStart w:id="487" w:name="__RefHeading___Toc14771910_73709187"/>
      <w:bookmarkStart w:id="488" w:name="_Toc181"/>
      <w:bookmarkEnd w:id="486"/>
      <w:bookmarkEnd w:id="487"/>
      <w:r>
        <w:rPr>
          <w:rtl w:val="true"/>
        </w:rPr>
        <w:t xml:space="preserve">بحث روائی </w:t>
      </w:r>
      <w:r>
        <w:rPr>
          <w:rtl w:val="true"/>
        </w:rPr>
        <w:t>[</w:t>
      </w:r>
      <w:r>
        <w:rPr>
          <w:rtl w:val="true"/>
        </w:rPr>
        <w:t>تشریع القبلة و معنی شهادة الأمة علی الناس و الرسول علی الأمة</w:t>
      </w:r>
      <w:r>
        <w:rPr>
          <w:rtl w:val="true"/>
        </w:rPr>
        <w:t>.]</w:t>
      </w:r>
      <w:bookmarkEnd w:id="488"/>
    </w:p>
    <w:p>
      <w:pPr>
        <w:pStyle w:val="BookText"/>
        <w:rPr/>
      </w:pPr>
      <w:r>
        <w:rPr>
          <w:rFonts w:ascii="IRNazanin" w:hAnsi="IRNazanin" w:eastAsia="IRNazanin"/>
          <w:color w:val="111111"/>
          <w:sz w:val="28"/>
          <w:sz w:val="28"/>
          <w:szCs w:val="28"/>
          <w:rtl w:val="true"/>
          <w:lang w:bidi="fa-IR"/>
        </w:rPr>
        <w:t>فی المجمع،عن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فی قوله تعالی سَیَقُولُ السُّفَهٰاءُ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تحولت القبلة إلی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صلی النبی ص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عشرة سنة 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مهاجرته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إلی بیت المقدس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وجهه الله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الیهود کانوا یعیرون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أنت تابع لنا تصلی إلی قبلتنا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فاغتم رسول الله من ذلک غما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فی جوف اللیل ینظر إلی آفاق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من الله فی ذلک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و حضر وقت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مسجد بنی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صلی من الظهر رکعتین 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بعضدیه و حوله إلی الکعبة و أنزل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نَریٰ تَقَلُّبَ وَجْهِکَ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 وَجْهَکَ شَطْرَ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قد صلی رکعتین إلی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رکعتین إلی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الیهود و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ولیهم عن قبلتهم التی کانوا علیها أقول و الروایات الواردة من طرق العامة و الخاصة کثیرة مودعة فی جوامع الحدیث قریبة المضامین و قد اختلف فی تاریخ الواقعة و أکثرها و هو الأصح أنها کانت فی رجب السنة الثانیة من الهجرة الشهر السابع عشر منها و سیجیء بعض ما یتعلق بالمقام فی بحث علی حدة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طرق أهل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هذه الأمة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النبی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الأمم یوم القیامة یجحدون تبلیغ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فیطالب الله الأنبیاء بالبینة علی أنهم قد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أعلم فیؤتی بأمة محمد فیشهدون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الأمم من أین عرفتم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عرفنا ذلک بإخبار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الناطق علی لسان نبیه الصادق فیؤتی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یسأل عن حال أمته فیزکیهم و یشهد بعدالتهم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جِئْنٰا مِنْ کُلِّ أُمَّةٍ بِشَهِیدٍ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ما یشتمل علیه هذا الخبر و هو مؤید بأخبار أخر نقلها السیوطی فی الدر المنثور،و غیره من تزکیة رسول الله لأمته و تعدیله إیاهم لعله یراد به تعدیله لبعضهم دون جمیعهم و إلا فهو مدفوع بالضرورة الثابتة من الکتاب و السنة و کیف </w:t>
      </w:r>
    </w:p>
    <w:p>
      <w:pPr>
        <w:pStyle w:val="BookText"/>
        <w:rPr/>
      </w:pPr>
      <w:r>
        <w:rPr>
          <w:rFonts w:ascii="IRNazanin" w:hAnsi="IRNazanin" w:eastAsia="IRNazanin"/>
          <w:color w:val="111111"/>
          <w:sz w:val="28"/>
          <w:sz w:val="28"/>
          <w:szCs w:val="28"/>
          <w:rtl w:val="true"/>
          <w:lang w:bidi="fa-IR"/>
        </w:rPr>
        <w:t>تصحح أو تصوب هذه الفجائع التی لا تکاد،توجد و لا أنموذجة منها فی واحدة من الأمم الماضیة؟و کیف یزکی و یعدل فراعنة هذه الأمة و طواغیتها؟فهل ذلک إلا طعن فی الدین الحنیف و لعب بحقائق هذه الملة البیضاء، علی أن الحدیث مشتمل علی إمضاء الشهادة النظریة دون شهادة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المناقب،فی هذا المعنی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شهداء علی الناس إلا الأئمة و الرسل،و أما الأمة فغیر جائز أن یستشهدها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من لا تجوز شهادته علی حزمة بقل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الرَّسُولُ عَلَیْکُمْ شَهِیداً الآیة،فإن ظننت أن الله عنی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أهل القبلة من الموحدین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فتری أن من لا تجوز شهادته فی الدنیا علی صاع من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یطلب الله شهادته یوم القیامة،و یقبلها منه بحضرة جمیع الأمم الماضیة؟کلا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یعن الله مثل هذا من خلقه،یعنی الأمة التی وجبت لها دعوة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الأمة الوسطی و هم خیر أمة أخرجت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بیان ذلک فی ذیل الآیة بالاستفادة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قرب الإسناد،عن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أعطی الله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فضلهم علی سائر الأمم أعطاهم ثلاث خصال لم یعطها إلا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بعث نبیا جعله شهیدا علی قومه،و إن الله تبارک و تعالی جعل أمتی شهیدا علی الخلق،حیث یقول لیکون الرسول شهیدا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تکونوا شهداء علی الناس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لا ینافی ما مر،فإن المراد بالأمة الأمة المسلمة التی وجبت لها دعوة إبراهیم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یصف فیه یوم القیامة،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یجتمعون فی موطن یستنطق فیه جمیع الخلق،فلا یتکلم أحد إلا من أذن له الرحمن و قال صوابا، فیقام الرسول فیسأل فذلک قوله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جِئْنٰا بِکَ عَلیٰ هٰؤُلاٰءِ شَهِیداً ،و هو الشهید علی الشهداء،و الشهداء هم الرسل </w:t>
      </w:r>
    </w:p>
    <w:p>
      <w:pPr>
        <w:pStyle w:val="BookText"/>
        <w:rPr/>
      </w:pPr>
      <w:r>
        <w:rPr>
          <w:rFonts w:ascii="Amiri" w:hAnsi="Amiri" w:eastAsia="Amiri" w:cs="Amiri"/>
          <w:color w:val="111111"/>
          <w:sz w:val="28"/>
          <w:sz w:val="28"/>
          <w:szCs w:val="28"/>
          <w:rtl w:val="true"/>
          <w:lang w:bidi="ar-SA"/>
        </w:rPr>
        <w:t>و فی التهذیب،عن أبی بصیر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أمره أن یصلی إلی بیت المقدس؟قال نعم أ لا تری أن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الَّتِی کُنْتَ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لِنَعْلَمَ مَنْ یَتَّبِعُ الرَّسُولَ مِمَّنْ یَنْقَلِبُ عَلیٰ عَقِبَیْهِ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الحدیث کون قوله تعالی اَلَّتِی کُنْتَ عَلَیْهٰا وصفا للقبلة،و المراد بها بیت المقدس،و أنه القبلة التی کان رسول الله علیها،و هو الذی یؤیده سیاق الآیات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یتأید</w:t>
      </w:r>
    </w:p>
    <w:p>
      <w:pPr>
        <w:pStyle w:val="BookText"/>
        <w:rPr/>
      </w:pPr>
      <w:r>
        <w:rPr>
          <w:rFonts w:ascii="IRNazanin" w:hAnsi="IRNazanin" w:eastAsia="IRNazanin"/>
          <w:color w:val="111111"/>
          <w:sz w:val="28"/>
          <w:sz w:val="28"/>
          <w:szCs w:val="28"/>
          <w:rtl w:val="true"/>
          <w:lang w:bidi="fa-IR"/>
        </w:rPr>
        <w:t>ما فی بعض الأخبار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هوی أهل مکة کان فی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الله أن یبین متبع محمد من مخالفیه باتباع القبلة التی کرهها، و محمد یأمر بها،و لما کان هوی أهل المدینة فی بیت المقدس أمرهم بمخالفتها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التوجه إلی الکعبة لیبین من یتبع محمدا فیما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مصدقه و موافقه الحدیث،و به یتضح أیضا فساد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 تعالی اَلَّتِی کُنْتَ عَلَیْهٰا مفعول ثان لجعلنا،و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الْقِبْلَةَ ،هی الکعبة التی کنت علیها قبل بیت المقدس،و استدل علیها بقوله تعالی إِلاّٰ لِنَعْلَمَ مَنْ یَتَّبِعُ الرَّسُولَ ،و هو فاسد،ظهر فساده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الزبیری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 لا تخبرنی عن الإیمان،أ قول هو و عمل أم قول بلا عمل؟فقال الإیمان عمل کله و القول بعض ذلک العمل،مفروض من الله،مبین فی کتابه، واضح نوره ثابت حجته،یشهد له بها الکتاب و یدعو إلیه،و لما أن صرف الله نبیه إلی الکعبة عن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للنبی أ رأیت صلاتنا التی کنا نصلی إلی بیت المقدس،ما حالنا فیها و ما حال من مضی من أمواتنا،و هم کانوا یصلون إلی بیت المقدس؟فأنزل الله وَ مٰا کٰانَ اللّٰهُ لِیُضِیعَ إِیمٰانَکُمْ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بِالنّٰاسِ لَرَؤُفٌ رَحِیمٌ ،فسمی الصلاة إیمانا،فمن اتقی الله حافظا لجوارحه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موفیا کل جارحة من جوارحه بما فرض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الله مستکملا لإیمانه من أهل الجنة،و من خان فی شیء منها أو تعدی ما أمر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الله ناقص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الکلینی أیضا ،و اشتماله علی نزول قوله وَ مٰا کٰانَ اللّٰهُ لِیُضِیعَ إِیمٰانَکُمْ الآیة،بعد تغییر القبلة لا ینافی ما تقدم من البیان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إلی بیت المقدس ثلاث عشرة سنة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تسعة عشر شهرا بالمدینة،ثم عیرته الیهود فقالوا إنک تابع لقبلتنا،فاغتم لذلک غما شدیدا، </w:t>
      </w:r>
    </w:p>
    <w:p>
      <w:pPr>
        <w:pStyle w:val="BookText"/>
        <w:rPr/>
      </w:pPr>
      <w:r>
        <w:rPr>
          <w:rFonts w:ascii="Amiri" w:hAnsi="Amiri" w:eastAsia="Amiri" w:cs="Amiri"/>
          <w:color w:val="111111"/>
          <w:sz w:val="28"/>
          <w:sz w:val="28"/>
          <w:szCs w:val="28"/>
          <w:rtl w:val="true"/>
          <w:lang w:bidi="ar-SA"/>
        </w:rPr>
        <w:t>فلما کان فی بعض اللیل خرج یقلب وجهه فی آفاق السماء،فلما أصبح صلی الغداة، فلما صلی من الظهر رکعتین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جبرئیل فقال له قَدْ نَریٰ تَقَلُّبَ وَجْهِکَ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فَلَنُوَلِّیَنَّکَ قِبْلَةً تَرْضٰاهٰا فَوَلِّ وَجْهَکَ شَطْرَ الْمَسْجِدِ الْحَرٰامِ الآیة،ثم أخذ بید النبی فحول وجهه إلی الکعبة،و حول من خلفه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قام الرجال مقام النساء و النساء مقام الرجال،فکان أول صلاته إلی بیت المقدس و آخرها إلی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الخبر مسجدا بالمدینة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صلی أهله من العصر رکعتین فحولوا نحو القبلة،فکان أول صلاتهم إلی بیت المقدس و آخرها إلی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فسمی ذلک المسجد مسجد القبلتین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 نحوا من ذلک ،و أن النبی کان فی مسجد بنی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فَوَلِّ وَجْهَکَ شَطْرَ الْمَسْجِدِ الْحَرٰامِ الآیة،قال استقبل القبلة،و لا تقلب وجهک عن القبلة فتفسد صلاتک،فإن الله یقول لنبیه فی الفریضة فَوَلِّ وَجْهَکَ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حَیْثُ مٰا کُنْتُمْ فَوَلُّوا وُجُوهَکُمْ شَطْرَهُ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نزول الآیة فی الفریضة و اختصاصها بها کثیرة مستفیضة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اَلَّذِینَ آتَیْنٰاهُمُ الْکِتٰابَ یَعْرِفُونَهُ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نزلت هذه الآیة فی الیهود و النصاری،یقول الله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آتَیْنٰاهُمُ الْکِتٰابَ یَعْرِفُونَهُ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یعرفون رسول الله کما یعرفون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علیهم فی التوراة و الإنجیل و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محمد و صفة أصحابه و مهاجرته،و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الَّذِینَ مَعَهُ أَشِدّٰاءُ عَلَی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بَیْنَهُمْ تَرٰاهُمْ رُکَّعاً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یَبْتَغُونَ فَضْلاً مِنَ اللّٰهِ وَ رِضْوٰاناً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مَثَلُهُمْ فِی التَّوْرٰاةِ وَ مَثَلُهُمْ فِی الْإِنْجِیلِ ،و هذه صفة رسول الله فی التوراة و صفة أصحابه،فلما بعثه الله عز و جل عرفه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کَفَرُوا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نحوا منه فی الکافی،عن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أخبار کثیرة من طرق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تعالی ،أَیْنَ مٰا تَکُونُوا یَأْتِ بِکُمُ اللّٰهُ </w:t>
      </w:r>
      <w:bookmarkStart w:id="489" w:name="pg11937_139412"/>
    </w:p>
    <w:p>
      <w:pPr>
        <w:pStyle w:val="BookText"/>
        <w:rPr/>
      </w:pPr>
      <w:bookmarkEnd w:id="489"/>
      <w:r>
        <w:rPr>
          <w:rFonts w:ascii="Amiri" w:hAnsi="Amiri" w:eastAsia="Amiri" w:cs="Amiri"/>
          <w:color w:val="111111"/>
          <w:sz w:val="28"/>
          <w:sz w:val="28"/>
          <w:szCs w:val="28"/>
          <w:rtl w:val="true"/>
          <w:lang w:bidi="ar-SA"/>
        </w:rPr>
        <w:t>جَمِیعاً</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القائم،و فی بعضها أنه من التطبیق و الجری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لِأُتِمَّ نِعْمَتِی عَلَیْکُمْ ،عن علی تمام النعمة الموت علی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الحدیث،من طرقهم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النعمة دخول الجنة</w:t>
      </w:r>
    </w:p>
    <w:p>
      <w:pPr>
        <w:pStyle w:val="Heading4"/>
        <w:numPr>
          <w:ilvl w:val="3"/>
          <w:numId w:val="1"/>
        </w:numPr>
        <w:rPr/>
      </w:pPr>
      <w:bookmarkStart w:id="490" w:name="__RefHeading___Toc14771912_73709187"/>
      <w:bookmarkStart w:id="491" w:name="_Toc182"/>
      <w:bookmarkEnd w:id="490"/>
      <w:r>
        <w:rPr>
          <w:rtl w:val="true"/>
        </w:rPr>
        <w:t>(</w:t>
      </w:r>
      <w:r>
        <w:rPr>
          <w:rtl w:val="true"/>
        </w:rPr>
        <w:t>بحث علمی</w:t>
      </w:r>
      <w:r>
        <w:rPr>
          <w:rtl w:val="true"/>
        </w:rPr>
        <w:t>) [</w:t>
      </w:r>
      <w:r>
        <w:rPr>
          <w:rtl w:val="true"/>
        </w:rPr>
        <w:t>تشخیص القبلة</w:t>
      </w:r>
      <w:r>
        <w:rPr>
          <w:rtl w:val="true"/>
        </w:rPr>
        <w:t>]</w:t>
      </w:r>
      <w:bookmarkEnd w:id="491"/>
    </w:p>
    <w:p>
      <w:pPr>
        <w:pStyle w:val="BookText"/>
        <w:rPr/>
      </w:pPr>
      <w:r>
        <w:rPr>
          <w:rFonts w:ascii="IRNazanin" w:hAnsi="IRNazanin" w:eastAsia="IRNazanin"/>
          <w:color w:val="111111"/>
          <w:sz w:val="28"/>
          <w:sz w:val="28"/>
          <w:szCs w:val="28"/>
          <w:rtl w:val="true"/>
          <w:lang w:bidi="fa-IR"/>
        </w:rPr>
        <w:t>تشریع القبلة فی الإسلام،و اعتبار الاستقبال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عبادة عامة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الذبائح،و غیر ذلک مما یبتلی به عموم الناس أحوج الناس إلی البحث عن جهة القبلة و تعیینها و قد کان ذلک منهم فی أول الأمر بالظن و الحسبان و نوع من التخمین،ثم استنهض الحاجة العمومیة الریاضیین من علمائهم أن یقربوه من التحقیق، فاستفادوا من الجداول الموضوعة فی الزیجات لبیان عرض البلاد و طولها،و استخرجوا انحراف مکة عن نقطة الجنوب فی البلد،أی انحراف الخط الموصول بین البلد و مکة عن الخط الموصول بین البلد و نقطة الجنوب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الجیوب و المثلثات، ثم عینوا ذلک فی کل بلدة من بلاد الإسلام،بالدائرة الهندیة المعروفة المعینة لخط نصف النهار،ثم درجات الانحراف و خط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استعملوا لتسریع العمل و سهولته الإله المغناطیسیة المعروفة بالحک،فإنها بعقربتها تعین جهة الشمال و الجنوب،فتنوب عن الدائرة الهندیة فی تعیین نقطة الجنوب و بالعلم بدرجة انحراف البلد یمکن للمستعمل أن یشخص جهة القبلة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السعی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تعالی سعیهم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 من النقص و الاشتباه من الجهتین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المتأخرین من الریاضیین عثروا علی أن المتقدمین اشتبه علیهم الأمر فی تشخیص الطول،و اختل بذلک حساب الانحراف فتشخیص جهة الکعبة،و ذلک أن طریقهم إلی تشخیص عرض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ضبط ارتفاع القطب الشمالی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أقرب إلی التحقیق،بخلاف الطریق إلی تشخیص الطول، و هو ضبط المسافة بین النقطتین المشترکتین فی حادثة سماویة مشترکة کالخسوف بمقدار سیر الشمس حسا عندهم،و هو التقدیر بالساعة،فقد کان هذا بالوسائل القدیمة عسیرا </w:t>
      </w:r>
    </w:p>
    <w:p>
      <w:pPr>
        <w:pStyle w:val="BookText"/>
        <w:rPr/>
      </w:pPr>
      <w:r>
        <w:rPr>
          <w:rFonts w:ascii="IRNazanin" w:hAnsi="IRNazanin" w:eastAsia="IRNazanin"/>
          <w:color w:val="111111"/>
          <w:sz w:val="28"/>
          <w:sz w:val="28"/>
          <w:szCs w:val="28"/>
          <w:rtl w:val="true"/>
          <w:lang w:bidi="fa-IR"/>
        </w:rPr>
        <w:t xml:space="preserve">و علی غیر دقة لکن توفر الوسائل و قرب الروابط الیوم سهل الأمر کل التسهیل،فلم تزل الحاجة قائمة علی ساق،حتی قام الشیخ الفاضل البارع الشهیر؛بالسردار الکابلی؛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الأواخر بهذا الشأن،فاستخرج الانحراف القبلی بالأصول الحدیثة،و عمل فیه رسالته المعروفة؛بتحفة الأجلة فی معرفة القبلة؛و هی رسالة ظریفة بین فیها طریق عمل استخراج القبلة بالبیان الریاضی؛و وضع فیها جداول لتعیین قبلة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ألطف ما وفق له فی 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أظهر به کرامة باهرة للنبی ص فی محرابه المحفوظ فی مسجد النبی بالمدینة </w:t>
      </w: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المدینة علی ما حاسبه القدماء کانت ذات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طول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دقیقة،و کانت لا توافقه قبلة محراب النبی ص فی مسجده،و لذلک کان العلماء لا یزالون باحثین فی أمر قبلة المحراب و ربما ذکروا فی انحرافه وجوها لا تصدقها حقیقة الأمر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أوضح أن المدینة علی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و طول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و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انطبق علی ذلک قبلة المحراب أحسن الانطباق و بدت بذلک کرامة باهرة للنبی فی قبلته التی وجه وجهه إلیها و هو فی الصلاة،و ذکر أن جبرئیل أخذ بیده و حول وجهه إلی الکعبة، صدق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استخرج بعده المهندس الفاضل الزعیم عبد الرزاق البغائری رحمة الله علیه قبلة أکثر بقاع الأرض و نشر فیها رسالة فی معرفة القبلة،و هی جداول یذکر فیها ألف و خمسمائة بقعة من بقاع الأرض،و بذلک تمت النعمة فی تشخیص القبلة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الجهة المغناطیسیة،فإنهم وجدوا أن القطبین المغناطیسیین فی الکرة الأرضیة،غیر منطبقین علی القطبین الجغرافیین منها،فإن القطب المغناطیسی الشمالی مثلا علی أنه متغیر بمرور الزمان،بینه و بین القطب الجغرافیائی الشمالی ما یقرب من ألف میل،و علی هذا فالحک لا یشخص القطب الجنوبی الجغرافی بعینه،بل ربما بلغ التفاوت إلی ما لا یتسامح فیه،و قد أنهض هذا المهندس الریاضی الفاضل الزعیم حسین علی رزم‌آرا فی هذه الأیام و هی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علی حل هذه المعضلة، و استخراج مقدار التفاوت بین القطبین الجغرافی و المغناطیسی بحسب النقاط المختلفة، </w:t>
      </w:r>
      <w:bookmarkStart w:id="492" w:name="pg11937_139414"/>
    </w:p>
    <w:p>
      <w:pPr>
        <w:pStyle w:val="BookText"/>
        <w:rPr/>
      </w:pPr>
      <w:bookmarkEnd w:id="492"/>
      <w:r>
        <w:rPr>
          <w:rFonts w:ascii="IRNazanin" w:hAnsi="IRNazanin" w:eastAsia="IRNazanin"/>
          <w:color w:val="111111"/>
          <w:sz w:val="28"/>
          <w:sz w:val="28"/>
          <w:szCs w:val="28"/>
          <w:rtl w:val="true"/>
          <w:lang w:bidi="fa-IR"/>
        </w:rPr>
        <w:t>و تشخیص انحراف القبلة من القطب المغناطیسی فیما یقرب من ألف بقعة من بقاع الأرض،و اختراع حک یتضمن التقریب القریب من التحقیق فی تشخیص القبلة،و ها هو الیوم دائر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w:t>
      </w:r>
      <w:r>
        <w:rPr>
          <w:rFonts w:eastAsia="IRNazanin" w:cs="IRNazanin"/>
          <w:color w:val="111111"/>
          <w:sz w:val="28"/>
          <w:szCs w:val="28"/>
          <w:rtl w:val="true"/>
          <w:lang w:bidi="fa-IR"/>
        </w:rPr>
        <w:t>-.</w:t>
      </w:r>
    </w:p>
    <w:p>
      <w:pPr>
        <w:pStyle w:val="Heading4"/>
        <w:numPr>
          <w:ilvl w:val="3"/>
          <w:numId w:val="1"/>
        </w:numPr>
        <w:rPr/>
      </w:pPr>
      <w:bookmarkStart w:id="493" w:name="__RefHeading___Toc14771914_73709187"/>
      <w:bookmarkStart w:id="494" w:name="_Toc183"/>
      <w:bookmarkEnd w:id="493"/>
      <w:r>
        <w:rPr>
          <w:rtl w:val="true"/>
        </w:rPr>
        <w:t>(</w:t>
      </w:r>
      <w:r>
        <w:rPr>
          <w:rtl w:val="true"/>
        </w:rPr>
        <w:t>بحث اجتماعی</w:t>
      </w:r>
      <w:r>
        <w:rPr>
          <w:rtl w:val="true"/>
        </w:rPr>
        <w:t>) [</w:t>
      </w:r>
      <w:r>
        <w:rPr>
          <w:rtl w:val="true"/>
        </w:rPr>
        <w:t>أیضا فی معنی القبلة و فوائدها</w:t>
      </w:r>
      <w:r>
        <w:rPr>
          <w:rtl w:val="true"/>
        </w:rPr>
        <w:t>.]</w:t>
      </w:r>
      <w:bookmarkEnd w:id="494"/>
    </w:p>
    <w:p>
      <w:pPr>
        <w:pStyle w:val="BookText"/>
        <w:rPr/>
      </w:pPr>
      <w:r>
        <w:rPr>
          <w:rFonts w:ascii="IRNazanin" w:hAnsi="IRNazanin" w:eastAsia="IRNazanin"/>
          <w:color w:val="111111"/>
          <w:sz w:val="28"/>
          <w:sz w:val="28"/>
          <w:szCs w:val="28"/>
          <w:rtl w:val="true"/>
          <w:lang w:bidi="fa-IR"/>
        </w:rPr>
        <w:t>المتأمل فی شئون الاجتماع الإنسانی،و الناظر فی الخواص و الآثار التی یتعقبها هذا الأمر المسمی بالاجتماع من جهة أنه اجتماع لا یشک فی أن هذا الاجتماع إنما کونته ثم شعبته و بسطته إلی شعبه و أطرافه الطبیعة الإنسانیة،لما استشعرت بإلهام من الله سبحانه بجهات حاجتها فی البقاء و الاستکمال إلی أفعال اجتماعیة فتلتجئ إلی الاجتماع و تلزمها لتوفق إلی أفعالها و حرکاتها و سکناتها فی مهد تربیة الاجتماع و بمعونته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استشعرت و ألهمت بعلوم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إدراکات توقعها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المادة،و علی حوائجها فیها و علی أفعالها،و جهات أفعالها تکون هی الوصلة و الرابطة بینها و بین أفعالها و حوائجها کاعتقاد الحسن و القبح،و ما یجب،و ما ینبغی،و سائر الأصول الاجتماعیة من الرئاسة و المرءوسیة و الملک و الاختصاص،و المعاملات المشترکة و المختصة،و سائر القواعد و النوامیس العمومیة و الآداب و الرسوم القومیة التی لا تخلو عن التحول و الاختلاف باختلاف الأقوام و المناطق و الأعصار،فجمیع هذه المعانی و القواعد المستقرة علیها من صنع الطبیعة الإنسانیة بإلهام من الله سبحانه،تلطفت بها طبیعة الإنسان،لتمثل بها ما تعتقدها و تریدها من المعانی فی الخارج،ثم تتحرک إلیها بالعمل، و الفعل و الترک،و الاستکمال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التوجه العبادی إلی الله سبحانه،و هو المنزه عن شئون المادة،و المقدس عن تعلق الحس المادی إذا أرید أن یتجاوز حد القلب و الضمیر،و تنزل علی موطن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تدور إلا بین المادیات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فی ذلک بد و مخلص من أن یکون علی سبیل التمثیل بأن یلاحظ التوجهات القلبیة علی اختلاف خصوصیاتها،ثم تمثل فی الفعل بما یناسبها من هیئات الأفعال و أشکالها،کالسجدة یراد بها التذلل، و الرکوع یراد به </w:t>
      </w:r>
    </w:p>
    <w:p>
      <w:pPr>
        <w:pStyle w:val="BookText"/>
        <w:rPr/>
      </w:pPr>
      <w:r>
        <w:rPr>
          <w:rFonts w:ascii="IRNazanin" w:hAnsi="IRNazanin" w:eastAsia="IRNazanin"/>
          <w:color w:val="111111"/>
          <w:sz w:val="28"/>
          <w:sz w:val="28"/>
          <w:szCs w:val="28"/>
          <w:rtl w:val="true"/>
          <w:lang w:bidi="fa-IR"/>
        </w:rPr>
        <w:t>التعظیم،و الطواف یراد به تفدیة النفس،و القیام یراد به التکبیر،و الوضوء و الغسل یراد بهما الطهارة للحضور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التوجه إلی المعبود،و استقباله من العبد فی عبودیته روح عبادته،التی لولاها لم یکن لها حیاة و لا کینونة،و إلی تمثیله تحتاج العبادة فی کمالها و ثباتها و استقرار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الوثنیون،و عبدة الکواکب و سائر الأجسام من الإنسان و غیره یستقبلون معبوداتهم و آلهتهم،و یتوجهون إلیهم بالأبدان فی أمکنة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دین الأنبیاء و نخص بالذکر من بینها دین الإسلام الذی یصدقها جمیعا وضع الکعبة قبلة،و أمر باستقبالها فی الصلاة،التی لا یعذر فیها مسلم،أینما کان من أقطار الأرض و آفاقها،و نهی عن استقبالها و استدبارها فی حالات و ندب إلی ذلک فی أخری فاحتفظ علی قلب الإنسان بالتوجه إلی بیت الله،و أن لا ینسی ربه فی خلوته و جلوته، و قیامه و قعوده،و منامه و یقظته،و نسکه و عبادته حتی فی أخس حالاته و أرداها فهذا بالنظر إلی الفرد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بالنظر إلی الاجتماع،فالأمر أعجب و الأثر أجلی و أوقع فقد جمع الناس علی اختلاف أزمنتهم و أمکنتهم علی التوجه إلی نقطة واحدة،یمثل بذلک وحدتهم الفکریة و ارتباط جامعتهم،و التیام قلوبهم،و هذا ألطف روح یمکن أن تنفذ فی جمیع شئون الأفراد فی حیویتها المادیة و المعنویة،تعطی من الاجتماع أرقاه،و من الوحدة أوفاها و أقواها، خص الله تعالی بها عباده المسلمین،و حفظ به وحدة دینهم،و شوکة جمعهم،حتی بعد أن تحزبوا أحزابا،و افترقوا مذاهب و طرائق قددا،لا یجتمع منهم اثنان علی رأی،نشکر الله تعالی علی آلائه </w:t>
      </w:r>
      <w:bookmarkStart w:id="495" w:name="pg11937_139416"/>
    </w:p>
    <w:p>
      <w:pPr>
        <w:pStyle w:val="Heading3"/>
        <w:numPr>
          <w:ilvl w:val="2"/>
          <w:numId w:val="1"/>
        </w:numPr>
        <w:rPr/>
      </w:pPr>
      <w:bookmarkStart w:id="496" w:name="__RefHeading___Toc14771916_73709187"/>
      <w:bookmarkStart w:id="497" w:name="_Toc184"/>
      <w:bookmarkEnd w:id="495"/>
      <w:bookmarkEnd w:id="49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152</w:t>
      </w:r>
      <w:r>
        <w:rPr>
          <w:rtl w:val="true"/>
        </w:rPr>
        <w:t>]</w:t>
      </w:r>
      <w:bookmarkEnd w:id="497"/>
    </w:p>
    <w:p>
      <w:pPr>
        <w:pStyle w:val="Heading4"/>
        <w:numPr>
          <w:ilvl w:val="3"/>
          <w:numId w:val="1"/>
        </w:numPr>
        <w:rPr/>
      </w:pPr>
      <w:bookmarkStart w:id="498" w:name="__RefHeading___Toc14771918_73709187"/>
      <w:bookmarkStart w:id="499" w:name="_Toc185"/>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4771920_73709187"/>
      <w:bookmarkStart w:id="501" w:name="_Toc186"/>
      <w:bookmarkEnd w:id="500"/>
      <w:r>
        <w:rPr>
          <w:rtl w:val="true"/>
        </w:rPr>
        <w:t>(</w:t>
      </w:r>
      <w:r>
        <w:rPr>
          <w:rtl w:val="true"/>
        </w:rPr>
        <w:t>بیان</w:t>
      </w:r>
      <w:r>
        <w:rPr>
          <w:rtl w:val="true"/>
        </w:rPr>
        <w:t>) [</w:t>
      </w:r>
      <w:r>
        <w:rPr>
          <w:rtl w:val="true"/>
        </w:rPr>
        <w:t>معنی الذکر</w:t>
      </w:r>
      <w:r>
        <w:rPr>
          <w:rtl w:val="true"/>
        </w:rPr>
        <w:t>.]</w:t>
      </w:r>
      <w:bookmarkEnd w:id="501"/>
    </w:p>
    <w:p>
      <w:pPr>
        <w:pStyle w:val="BookText"/>
        <w:rPr/>
      </w:pPr>
      <w:r>
        <w:rPr>
          <w:rFonts w:ascii="Amiri" w:hAnsi="Amiri" w:eastAsia="Amiri" w:cs="Amiri"/>
          <w:color w:val="111111"/>
          <w:sz w:val="28"/>
          <w:sz w:val="28"/>
          <w:szCs w:val="28"/>
          <w:rtl w:val="true"/>
          <w:lang w:bidi="ar-SA"/>
        </w:rPr>
        <w:t>لما امتن الله تعالی علی النبی و المسلمین،بإرسال النبی الکریم منهم إلیهم نعمة لا تقدر بقدر و منحة علی منحة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ذکر منه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لم ینسهم فی هدایتهم إلی مستقیم الصراط، و سوقهم إلی أقصی الکمال،و زیادة علی ذلک،و هو جعل القبلة،الذی فیه کمال دینهم، و توحید عبادتهم،و تقویم فضیلتهم الدینیة و الاجتماعیة فرع علی ذلک دعوتهم إلی ذکره و شکره،لیذکرهم بنعمته علی ذکرهم إیاه بعبودیته و طاعته،و یزیدهم علی شکرهم لنعمته و عدم کفرانهم،و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إِذٰا نَسِیتَ وَ قُلْ عَسیٰ أَنْ یَهْدِیَنِ رَبِّی لِأَقْرَبَ مِنْ هٰذٰا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الآیتان جمیعا نازلتان قبل آیات القبلة من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الذکر ربما قابل الغفلة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 أَغْفَلْنٰا قَلْبَهُ عَنْ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انتفاء العلم بالعلم،مع وجود أصل العلم،فالذکر خلافه،و هو العلم بالعلم،و ربما قابل النسیان و هو زوال صورة العلم عن خزانة الذهن،فالذکر خلافه،و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إِذٰا نَسِیتَ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حینئذ کالنسیان معنی ذو آثار و خواص تتفرع علیه،و لذلک ربما أطلق الذکر کالنسیان فی موارد تتحقق فیها آثارهما و إن لم تتحقق أنفسهما،فإنک إذا لم تنصر صدیقک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حاجته إلی نصرک فقد نسیته،و الحال أنک تذکره،و کذلک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أن إطلاق الذکر علی الذکر اللفظی من هذا القبیل،فإن التکلم عن الشیء من آثار ذکره قلبا،قال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سَأَتْلُوا عَلَیْکُمْ مِنْهُ ذِکْراً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نظائره کثیرة،و لو کان الذکر اللفظی أیضا ذکرا حقیقة فهو من مراتب الذکر، لأنه مقصور علیه و منحصر فیه،و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له مراتب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فِی نَفْسِکَ تَضَرُّعاً وَ خِیفَةً وَ دُونَ الْجَهْرِ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فَاذْکُرُوا اللّٰهَ کَذِکْرِکُمْ آبٰاءَکُمْ أَوْ أَشَدَّ </w:t>
      </w:r>
      <w:bookmarkStart w:id="502" w:name="pg11937_139417"/>
    </w:p>
    <w:p>
      <w:pPr>
        <w:pStyle w:val="BookText"/>
        <w:rPr/>
      </w:pPr>
      <w:bookmarkEnd w:id="502"/>
      <w:r>
        <w:rPr>
          <w:rFonts w:ascii="Amiri" w:hAnsi="Amiri" w:eastAsia="Amiri" w:cs="Amiri"/>
          <w:color w:val="111111"/>
          <w:sz w:val="28"/>
          <w:sz w:val="28"/>
          <w:szCs w:val="28"/>
          <w:rtl w:val="true"/>
          <w:lang w:bidi="ar-SA"/>
        </w:rPr>
        <w:t xml:space="preserve">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،فالشدة إنما یتصف به المعنی دون اللفظ،و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إِذٰا نَسِیتَ وَ قُلْ عَسیٰ أَنْ یَهْدِیَنِ رَبِّی لِأَقْرَبَ مِنْ هٰذٰا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ذیل هذه الآیة تدل علی الأمر برجاء ما هو أعلی منزلة مما هو فیه،فیئول المعنی إلی أنک إذا تنزلت من مرتبة من ذکره إلی مرتبة هی دونها،و هو النسیان،فاذکر ربک و ارج بذلک ما هو أقرب طریقا و أعلی منزلة،فینتج أن الذکر القلبی ذو مراتب فی نفسه،و بذلک یتبین صحة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الذکر حضور المعنی عند النفس،فإن الحضور ذو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فعل متعلق بیاء المتکلم حقیقة من دون تجوز أفاد ذلک،أن للإنسان سنخا آخر من العلم غیر هذا العلم المعهود عندنا الذی هو حصول صورة المعلوم و مفهومه عند العالم،إذ کلما فرض من هذا القبیل فهو تحدید و توصیف للمعلوم من العالم،و قد تقدست ساحته سبحانه عن توصیف الواصفین،قال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سیجیء بعض ما یتعلق بالمقام فی الکلام علی الآیتین إن شاء الله</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4771922_73709187"/>
      <w:bookmarkStart w:id="504" w:name="_Toc187"/>
      <w:bookmarkEnd w:id="503"/>
      <w:r>
        <w:rPr>
          <w:rtl w:val="true"/>
        </w:rPr>
        <w:t>(</w:t>
      </w:r>
      <w:r>
        <w:rPr>
          <w:rtl w:val="true"/>
        </w:rPr>
        <w:t>بحث روائی</w:t>
      </w:r>
      <w:r>
        <w:rPr>
          <w:rtl w:val="true"/>
        </w:rPr>
        <w:t>)</w:t>
      </w:r>
      <w:bookmarkEnd w:id="504"/>
    </w:p>
    <w:p>
      <w:pPr>
        <w:pStyle w:val="BookText"/>
        <w:rPr/>
      </w:pPr>
      <w:r>
        <w:rPr>
          <w:rFonts w:ascii="IRNazanin" w:hAnsi="IRNazanin" w:eastAsia="IRNazanin"/>
          <w:color w:val="111111"/>
          <w:sz w:val="28"/>
          <w:sz w:val="28"/>
          <w:szCs w:val="28"/>
          <w:rtl w:val="true"/>
          <w:lang w:bidi="fa-IR"/>
        </w:rPr>
        <w:t>تکاثرت الأخبار فی فضل الذکر من طرق العامة و الخاصة،</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 الله حسن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قد خرج علی أصحابه،فقال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ارتعوا فی ریاض الجنة،قالوا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ریاض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الذکر اغدوا و روحوا و اذکروا،و من کان یحب أن یعلم منزلته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کیف منزلة الله عنده،فإن الله تعالی ینزل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أنزل العبد الله من نفسه،و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خیر أعمالکم عند ملیککم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أزکاها و أرفعها فی درجاتکم،و خیر ما طلعت علیه الشمس ذکر الله تعالی،فإنه تعالی أخبر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جلیس من ذکرنی،و قال تعالی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فاذکرونی أذکرکم بنعمتی،اذکرونی بالطاعة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بالنعم و الإحسان و الراحة و الرضوان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المحاسن،و دعوات الراوندی،عن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شغل بذکری عن مسألتی،أعطیه أفضل ما أعطی من 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الحسین البزاز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أحدثک بأشد ما فرض الله علی خلقه؟قلت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قال،إنصاف الناس من نفسک،و مواساتک لأخیک، و ذکر الله فی کل موطن،أما إنی 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 و إن کان هذا من ذاک،و لکن ذکر الله فی کل موطن،إذا هجمت علی طاعته أو معصیته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مروی بطرق کثیرة عن النبی،و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بعضها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اتَّقَوْا إِذٰا مَسَّهُمْ طٰائِفٌ مِنَ الشَّیْطٰانِ تَذَکَّرُوا فَإِذٰا هُمْ مُبْصِرُونَ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عدة الداعی،عن النبی،قال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الغالب علی عبدی الاشتغال بی،نقلت شهوته فی مسألتی و مناجاتی،فإذا کان عبدی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أن یسهو حلت بینه و بین أن یسهو،أولئک أولیائی حقا،أولئک الأبطال حقا،أولئک الذین إذا أردت أن أهلک أهل الأرض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زویتها عنهم من أجل أولئک الأبطال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اذکرنی فی نفسک أذکرک فی نفسی،ابن آدم اذکرنی فی خلاء أذکرک فی خلاء،اذکرنی فی ملإ أذکرک فی ملإ خیر من ملإک،و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یذکر الله فی ملإ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ذکره الله فی ملإ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المعنی بطرق کثیرة فی کتب الفریقین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الطبرانی و ابن مردویه و البیهقی فی شعب الإیمان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أربعا أعطی أربعا،و تفسیر ذلک فی کتاب الله من أعطی الذکر ذکره الله،لأن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 ،و من أعطی الدعاء أعطی الإجابة،لأن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،و من أعطی الشکر أعطی الزیادة،لأن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لَأَزِیدَنَّکُمْ ،و من أعطی الاستغفار أعطی المغفرة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bookmarkStart w:id="505" w:name="pg11937_139419"/>
    </w:p>
    <w:p>
      <w:pPr>
        <w:pStyle w:val="BookText"/>
        <w:rPr/>
      </w:pPr>
      <w:bookmarkEnd w:id="505"/>
      <w:r>
        <w:rPr>
          <w:rFonts w:ascii="IRNazanin" w:hAnsi="IRNazanin" w:eastAsia="IRNazanin"/>
          <w:color w:val="111111"/>
          <w:sz w:val="28"/>
          <w:sz w:val="28"/>
          <w:szCs w:val="28"/>
          <w:rtl w:val="true"/>
          <w:lang w:bidi="fa-IR"/>
        </w:rPr>
        <w:t>و فی الدر المنثور،أیضا أخرج سعید بن منصور و ابن المنذر و البیهقی فی شعب الإیمان عن خالد بن أبی عمران،قال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فقد ذکر الله،و إن قلت صلاته و صیامه و تلاوته للقرآن،و من عصی الله فقد نسی الله،و إن کثرت صلاته و صیامه و تلاوته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إشارة إلی أن المعصیة لا تتحقق من العبد إلا بالغفلة و النسیان فإن الإنسان لو ذکر ما حقیقة معصیته و ما لها من الأثر لم یقدم علی معصیته،حتی أن من یعصی الله و لا یبالی إذا ذکر عند ذلک بالله،و لا یعتنی بمقام ربه هو طاغ جاهل بمقام ربه و علو کبریائه و کیفیة إحاطته،و إلی ذلک تشیر أیضا روایة أخری،</w:t>
      </w:r>
    </w:p>
    <w:p>
      <w:pPr>
        <w:pStyle w:val="BookText"/>
        <w:rPr/>
      </w:pPr>
      <w:r>
        <w:rPr>
          <w:rFonts w:ascii="IRNazanin" w:hAnsi="IRNazanin" w:eastAsia="IRNazanin"/>
          <w:color w:val="111111"/>
          <w:sz w:val="28"/>
          <w:sz w:val="28"/>
          <w:szCs w:val="28"/>
          <w:rtl w:val="true"/>
          <w:lang w:bidi="fa-IR"/>
        </w:rPr>
        <w:t>رواها الدر المنثور،عن أبی هند الداری،عن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 بطاعتی أذکرکم بمغفرتی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علی أن أذکره بمغفرتی،و من ذکرنی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علی أن أذکره بمقت الحدیث،و ما اشتمل علیه هذا الحدیث من الذکر عند المعصیة هو الذی تسمیه الآیة و سائر الأخبار بالنسیان لعدم ترتب آثار الذکر علیه،و للکلام بقایا سیجیء شطر منها</w:t>
      </w:r>
      <w:r>
        <w:rPr>
          <w:rFonts w:eastAsia="IRNazanin" w:cs="IRNazanin"/>
          <w:color w:val="111111"/>
          <w:sz w:val="28"/>
          <w:szCs w:val="28"/>
          <w:rtl w:val="true"/>
          <w:lang w:bidi="fa-IR"/>
        </w:rPr>
        <w:t>.</w:t>
      </w:r>
    </w:p>
    <w:p>
      <w:pPr>
        <w:pStyle w:val="Heading3"/>
        <w:numPr>
          <w:ilvl w:val="2"/>
          <w:numId w:val="1"/>
        </w:numPr>
        <w:rPr/>
      </w:pPr>
      <w:bookmarkStart w:id="506" w:name="__RefHeading___Toc14771924_73709187"/>
      <w:bookmarkStart w:id="507" w:name="_Toc188"/>
      <w:bookmarkEnd w:id="50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153</w:t>
      </w:r>
      <w:r>
        <w:rPr>
          <w:rtl w:val="true"/>
        </w:rPr>
        <w:t xml:space="preserve"> </w:t>
      </w:r>
      <w:r>
        <w:rPr>
          <w:rtl w:val="true"/>
        </w:rPr>
        <w:t xml:space="preserve">الی </w:t>
      </w:r>
      <w:r>
        <w:rPr/>
        <w:t>157</w:t>
      </w:r>
      <w:r>
        <w:rPr>
          <w:rtl w:val="true"/>
        </w:rPr>
        <w:t>]</w:t>
      </w:r>
      <w:bookmarkEnd w:id="507"/>
    </w:p>
    <w:p>
      <w:pPr>
        <w:pStyle w:val="Heading4"/>
        <w:numPr>
          <w:ilvl w:val="3"/>
          <w:numId w:val="1"/>
        </w:numPr>
        <w:rPr/>
      </w:pPr>
      <w:bookmarkStart w:id="508" w:name="__RefHeading___Toc14771926_73709187"/>
      <w:bookmarkStart w:id="509" w:name="_Toc189"/>
      <w:bookmarkEnd w:id="508"/>
      <w:r>
        <w:rPr>
          <w:rtl w:val="true"/>
        </w:rPr>
        <w:t>اشارة</w:t>
      </w:r>
      <w:bookmarkEnd w:id="50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510" w:name="pg11937_139420"/>
    </w:p>
    <w:p>
      <w:pPr>
        <w:pStyle w:val="Heading4"/>
        <w:numPr>
          <w:ilvl w:val="3"/>
          <w:numId w:val="1"/>
        </w:numPr>
        <w:rPr/>
      </w:pPr>
      <w:bookmarkStart w:id="511" w:name="__RefHeading___Toc14771928_73709187"/>
      <w:bookmarkStart w:id="512" w:name="_Toc190"/>
      <w:bookmarkEnd w:id="510"/>
      <w:bookmarkEnd w:id="511"/>
      <w:r>
        <w:rPr>
          <w:rtl w:val="true"/>
        </w:rPr>
        <w:t>(</w:t>
      </w:r>
      <w:r>
        <w:rPr>
          <w:rtl w:val="true"/>
        </w:rPr>
        <w:t>بیان</w:t>
      </w:r>
      <w:r>
        <w:rPr>
          <w:rtl w:val="true"/>
        </w:rPr>
        <w:t>)</w:t>
      </w:r>
      <w:bookmarkEnd w:id="512"/>
    </w:p>
    <w:p>
      <w:pPr>
        <w:pStyle w:val="BookText"/>
        <w:rPr/>
      </w:pPr>
      <w:r>
        <w:rPr>
          <w:rFonts w:ascii="IRNazanin" w:hAnsi="IRNazanin" w:eastAsia="IRNazanin"/>
          <w:color w:val="111111"/>
          <w:sz w:val="28"/>
          <w:sz w:val="28"/>
          <w:szCs w:val="28"/>
          <w:rtl w:val="true"/>
          <w:lang w:bidi="fa-IR"/>
        </w:rPr>
        <w:t>خمس آیات متحدة السیاق،متسقة الجمل،ملتئمة المعانی،یسوق أولها إلی آخرها و یرجع آخرها إلی أولها،و هذا یکشف عن کونها نازلة دفعة غیر متفرقة، و سیاقها ینادی بأنها نزلت قبیل الأمر بالقتال و تشریع حکم الجهاد،ففیه ذکر من بلاء سیقبل علی المؤمنین،و مصیبة ستصیبهم،و لا کل بلاء و مصیبة،بل البلاء العمومی الذی لیس بعادی الوقوع مستمر الحدوث،فإن نوع الإنسان کسائر الأنواع الموجودة فی هذه النشأة الطبیعیة لا یخلو فی أفراده من حوادث جزئیة یختل بها نظام الفرد فی حیاته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موت و مرض و خوف و جوع و غم و حرمان،سنة الله التی جرت فی عباده و خلقه،فالدار دار التزاحم،و النشأة نشأة التبدل و التحول، و لن تجد لسنة الله تحویلا و لن تجد لسنة الله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البلاء الفردی و إن کان شاقا علی الشخص المبتلی بذلک،مکروها،لکن لیس مهولا مهیبا تلک المهابة التی تتراءی بها البلایا و المحن العامة،فإن الفرد یستمد فی قوة تعقله و عزمه و ثبات نفسه من قوی سائر الأفراد،و أما البلایا العامة الشاملة فإنها تسلب الشعور العمومی و جملة الرأی و الحزم و التدبیر من الهیأة المجتمعة،و یختل به نظام الحیاة منهم،فیتضاعف الخوف و تتراکم الوحشة و یضطرب عندها العقل و الشعور و تبطل العزیمة و الثبات،فالبلاء العام و المحنة الشاملة أشق و أمر،و هو الذی تلوح له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 بلاء عام کالوباء و القحط بل بلاء عام قربتهم منها أنفسهم،فإنهم أخذوا دین التوحید،و أجابوا دعوة الحق،و تخالفهم فیه الدنیا و خاصة قومهم،و ما لهؤلاء هم إلا إطفاء نور الله،و استیصال کلمة العدل،و إبطال دعوة الحق،و لا وسیلة تحسم مادة النزاع و تقطع الخلاف غیر القتال،فسائر الوسائل کإقامة الحجة و بث الفتنة، و إلقاء الوسوسة و الریبة و غیرها صارت بعد عقیمة غیر منتجة،فالحجة مع النبی و الوسوسة و الفتنة و الدسیسة ما کانت تؤثر أثرا تطمئن إلیه أعداء الدین فلم یکن عندهم وسیلة إلا القتال و الاستعانة به علی سد سبیل الحق،و إطفاء نور الدین اللامع المشرق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جانب الکفر،و الأمر من جانب الدین أوضح،فلم یکن إلی نشر کلمة التوحید، </w:t>
      </w:r>
    </w:p>
    <w:p>
      <w:pPr>
        <w:pStyle w:val="BookText"/>
        <w:rPr/>
      </w:pPr>
      <w:r>
        <w:rPr>
          <w:rFonts w:ascii="IRNazanin" w:hAnsi="IRNazanin" w:eastAsia="IRNazanin"/>
          <w:color w:val="111111"/>
          <w:sz w:val="28"/>
          <w:sz w:val="28"/>
          <w:szCs w:val="28"/>
          <w:rtl w:val="true"/>
          <w:lang w:bidi="fa-IR"/>
        </w:rPr>
        <w:t>و بث دین الحق،و حکم العدل،و قطع دابر الباطل وسیلة إلا القتال،فإن التجارب الممتدة من لدن کان الإنسان نازلا فی هذه الدار یعطی أن الحق إنما یؤثر إذا أمیط الباطل، و لن یماط إلا بضرب من أعمال القدرة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 الآیات تلویح إلی إقبال هذه المحنة بذکر القتل فی سبیل الله، و توصیفه بوصف لا یبقی فیه معه جهة مکروهة،و لا صفة سوء،و هو أنه لیس بموت بل حیاة،و أی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تستنهض المؤمنین علی القتال،و تخبرهم أن أمامهم بلاء و محنة لن تنالوا مدارج المعالی،و صلاة ربهم و رحمته،و الاهتداء بهدایته إلا بالصبر علیها،و تحمل مشاقها،و یعلمهم ما یستعینون به علیها،و هو الصبر و الصلاة،أما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وحدة الوقایة من الجزع و اختلال أمر التدبیر،و أما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توجه إلی الرب،و انقطاع إلی من بیده الأمر،و أن القوة لله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اسْتَعِینُوا بِالصَّبْرِ وَ الصَّلاٰةِ إِنَّ اللّٰهَ مَعَ الصّٰابِرِینَ الآیة، قد تقدم جملة من الکلام فی الصبر و الصلاة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من أعظم الملکات و الأحوال التی یمدحها القرآن،و یکرر الأمر به حتی بلغ قریبا من سبعین موضعا من القرآن حتی قیل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العبادات التی یحث علیها فی القرآن حتی قیل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ما أوصی الله فی کتابه بوصایا إلا کانت الصلاة رأسها و أولها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وصف سبحانه الصبر بأن الله مع الصابرین المتصفین بالصبر،و إنما لم یصف الصلاة،کما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اسْتَعِینُوا بِالصَّبْرِ وَ الصَّلاٰةِ وَ إِنَّهٰا لَکَبِیرَةٌ الآیة،لأن المقام فی هذه الآیات،مقام ملاقاة الأهوال،و مقارعة الأبطال،فالاهتمام بأمر الصبر أنسب بخلاف الآیة السابقة،فلذلک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مع الصابرین،و هذه المعیة غیر المعیة </w:t>
      </w:r>
    </w:p>
    <w:p>
      <w:pPr>
        <w:pStyle w:val="BookText"/>
        <w:rPr/>
      </w:pPr>
      <w:r>
        <w:rPr>
          <w:rFonts w:ascii="Amiri" w:hAnsi="Amiri" w:eastAsia="Amiri" w:cs="Amiri"/>
          <w:color w:val="111111"/>
          <w:sz w:val="28"/>
          <w:sz w:val="28"/>
          <w:szCs w:val="28"/>
          <w:rtl w:val="true"/>
          <w:lang w:bidi="ar-SA"/>
        </w:rPr>
        <w:t>التی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،فإنها معیة الإحاطة و القیمومة،بخلاف المعیة مع الصابرین،فإنها معیة إعانة فالصبر مفتاح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لِمَنْ یُقْتَلُ فِی سَبِیلِ اللّٰهِ أَمْوٰاتٌ بَلْ أَحْیٰاءٌ وَ لٰکِنْ لاٰ تَشْعُرُونَ الآیة،ربما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مع المؤمنین الذین آمنوا بالله و رسوله و الیوم الآخر و أذعنوا بالحیاة الآخرة،و لا یتصور منهم القول ببطلان الإنسان بالموت،بعد ما أجابوا دعوة الحق و سمعوا شیئا کثیرا من الآیات الناطقة بالمعاد،مضافا إلی أن الآیة إنما تثبت الحیاة بعد الموت فی جماعة مخصوصین،و هم الشهداء المقتولون فی سبیل الله، فی مقابل غیرهم من المؤمنین،و جمیع الکفار،مع أن حکم الحیاة بعد الموت عام شامل للجمیع فالمراد بالحیاة بقاء الاسم،و الذکر الجمیل علی مر الدهور،و بذلک فسره جمع من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کون هذه حیاة إنما هو فی الوهم فقط دون الخارج،فهی حیاة تخیلیة لیس لها فی الحقیقة إلا الاسم،و مثل هذا الموضوع الوهمی لا یلیق بکلامه، و هو تعالی یدعو إلی،الحق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أما الذی سأله إبراهیم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،فإنما یرید به بقاء دعوته الحقة،و لسانه الصادق بعده،لا حسن ثنائه و جمیل ذکره بعده فحسب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القول الباطل،و الوهم الکاذب إنما یلیق بحال المادیین،و أصحاب الطبیعة،فإنهم اعتقدوا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مادیة النفوس و بطلانها بالموت و نفوا الحیاة الآخرة ثم أحسوا باحتیاج الإنسان بالفطرة إلی القول ببقاء النفوس و تأثرها بالسعادة و الشقاء،بعد موتها فی معالی أمور،لا تخلو فی الارتقاء إلیها من التفدیة و التضحیة،لا سیما فی عظائم العزائم التی یموت و یقتل فیها أقوام لیحیا و یعیش آخرون،و لو کان کل من مات فقد فات لم یکن داع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اعتقد بالموت و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یبطل ذاته لیبقی ذات آخرین،و لا باعث له أن یحرم علی نفسه لذة الاستمتاع من جمیع ما یقدر علیه بالجور لیتمتع آخرون بالعدل،فالعاقل لا یعطی شیئا إلا و یأخذ بدله و أما الإعطاء من غیر بدل،و الترک من غیر أخذ،کالموت فی سبیل حیاة الغیر،و الحرمان فی طریق </w:t>
      </w:r>
    </w:p>
    <w:p>
      <w:pPr>
        <w:pStyle w:val="BookText"/>
        <w:rPr/>
      </w:pPr>
      <w:r>
        <w:rPr>
          <w:rFonts w:ascii="IRNazanin" w:hAnsi="IRNazanin" w:eastAsia="IRNazanin"/>
          <w:color w:val="111111"/>
          <w:sz w:val="28"/>
          <w:sz w:val="28"/>
          <w:szCs w:val="28"/>
          <w:rtl w:val="true"/>
          <w:lang w:bidi="fa-IR"/>
        </w:rPr>
        <w:t>تمتع الغیر فالفطرة الإنسانیة تأباه،فلما استشعروا بذلک دعاهم جبر هذا النقص إلی وضع هذه الأوهام الکاذبة،التی لیس لها موطن إلا عرصة الخیال و حظیرة الوهم، قالوا إن الإنسان الحر من رق الأوهام و الخرافات یجب علیه أن یفدی بنفسه وطنه، أو کل ما فیه شرفه،لینال الحیاة الدائمة بحسن الذکر و جمیل الثناء،و یجب علیه أن یحرم علی نفسه بعض تمتعاته فی الاجتماع لیناله الآخرون،لیستقیم أمر الاجتماع و الحضارة،و یتم العدل الاجتماعی فینال بذلک حیاة الشرف و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إذا لم یکن إنسان،و بطل هذا الترکیب المادی،و بطل بذلک جمیع خواصه،و من جملتها الحیاة و الشعور،فمن هو الذی ینال هذه الحیاة و هذا الشرف؟و من الذی یدرکه و یلتذ به؟فهل هذا إلا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 هذا المعنی،بل کان المناسب له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أحیاء ببقاء ذکرهم الجمیل،و ثناء الناس علیهم بعدهم،لأنه المناسب لمقام التسلیة و تطییب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نظیرة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تفسرها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حیاتهم بعد القتل بما ینافی هذا المعنی،قال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،إلی آخر الآیات و معلوم أن هذه الحیاة حیاة خارجیة حقیقیة لیست بتقدیریة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الجهل بهذه الحیاة التی بعد الموت لیس بکل البعید من بعض المسلمین فی أواسط عهد رسول الله ص فإن الذی هو نص غیر قابل للتأویل إنما هو البعث للقیامة،و أما ما بین الموت إلی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الحیاة البرزخیة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إن کانت من جملة ما بینه القرآن من المعارف الحقة،لکنها لیست من ضروریات القرآن، و المسلمون غیر مجمعین علیه بل ینکره بعضهم حتی الیوم ممن یعتقد کون النفس غیر مجردة عن المادة و أن الإنسان یبطل وجوده بالموت و انحلال الترکیب،ثم یبعثه الله إلی القضاء یوم القیامة،فیمکن أن یکون المراد بیان حیاة الشهداء فی البرزخ لمکان جهل بعض المؤمنین بذلک،و إن علم به آخرون</w:t>
      </w:r>
      <w:r>
        <w:rPr>
          <w:rFonts w:eastAsia="IRNazanin" w:cs="IRNazanin"/>
          <w:color w:val="111111"/>
          <w:sz w:val="28"/>
          <w:szCs w:val="28"/>
          <w:rtl w:val="true"/>
          <w:lang w:bidi="fa-IR"/>
        </w:rPr>
        <w:t xml:space="preserve">. </w:t>
      </w:r>
      <w:bookmarkStart w:id="513" w:name="pg11937_139424"/>
    </w:p>
    <w:p>
      <w:pPr>
        <w:pStyle w:val="BookText"/>
        <w:rPr/>
      </w:pPr>
      <w:bookmarkEnd w:id="513"/>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بالحیاة فی الآیة الحیاة الحقیقیة دون التقدیریة،و قد عد الله سبحانه حیاة الکافر بعد موته هلاکا و بوارا فی مواضع من کلامه،کقوله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،إلی غیر ذلک من الآیات،فالحیاة حیاة السعادة،و الإحیاء بهذه الحیاة المؤمنون خاصة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لَهِیَ الْحَیَوٰانُ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إنما لم یعلموا،لأن حواسهم مقصورة علی إدراک خواص الحیاة فی المادة الدنیویة،و أما ما وراءها فإذا لم یدرکوه لم یفرقوا بینه و بین الفناء فتوهموه فناء،و ما توهمه الوهم مشترک بین المؤمن و الکافر فی الدنیا، فلذلک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،بَلْ أَحْیٰاءٌ وَ لٰکِنْ لاٰ تَشْعُرُونَ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بحواسکم،کما قال فی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 الْحَیَوٰانُ لَوْ کٰانُوا یَعْلَمُونَ ،أی بالیقین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لَوْ تَعْلَمُونَ عِلْمَ الْیَقِینِ  لَتَرَوُنَّ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لِمَنْ یُقْتَلُ فِی سَبِیلِ اللّٰهِ أَمْوٰاتٌ ،و لا تعتقدوا فیهم الفناء و البطلان کما یفیده لفظ الموت عندکم،و مقابلته مع الحیاة،و کما یعین علی هذا القول حواسکم فلیسوا بأموات بمعنی البطلان،بل أحیاء و لکن حواسکم لا تنال ذلک و لا تشعر به،و إلقاء هذا القول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جمیعا أو أکثرهم عالمون ببقاء حیاة الإنسان بعد الموت،و عدم بطلان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لإیقاظهم و تنبیههم بما هو معلوم عندهم،یرتفع بالالتفات إلیه الحرج عن صدورهم،و الاضطراب و القلق عن قلوبهم إذا أصابتهم مصیبة القتل،فإنه لا یبقی مع ذلک من آثار القتل عند أولیاء القتیل إلا مفارقة فی أیام قلائل فی الدنیا و هو هین فی قبال مرضاة الله سبحانه و ما ناله القتیل من الحیاة الطیبة،و النعمة المقیمة،و رضوان من الله أکبر،و هذا نظیر خطاب النبی بمثل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رَبِّکَ فَلاٰ تَکُونَنَّ مِنَ الْمُمْتَرِینَ الآیة،مع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الموقنین بآیات ربه، و لکنه کلام کنی به عن وضوح المطلب،و ظهوره بحیث لا یقبل أی خطور نفسانی لخلافه</w:t>
      </w:r>
      <w:r>
        <w:rPr>
          <w:rFonts w:eastAsia="IRNazanin" w:cs="IRNazanin"/>
          <w:color w:val="111111"/>
          <w:sz w:val="28"/>
          <w:szCs w:val="28"/>
          <w:rtl w:val="true"/>
          <w:lang w:bidi="fa-IR"/>
        </w:rPr>
        <w:t>.</w:t>
      </w:r>
    </w:p>
    <w:p>
      <w:pPr>
        <w:pStyle w:val="Heading4"/>
        <w:numPr>
          <w:ilvl w:val="3"/>
          <w:numId w:val="1"/>
        </w:numPr>
        <w:rPr/>
      </w:pPr>
      <w:bookmarkStart w:id="514" w:name="__RefHeading___Toc14771930_73709187"/>
      <w:bookmarkStart w:id="515" w:name="_Toc191"/>
      <w:bookmarkEnd w:id="514"/>
      <w:r>
        <w:rPr>
          <w:rtl w:val="true"/>
        </w:rPr>
        <w:t>(</w:t>
      </w:r>
      <w:r>
        <w:rPr>
          <w:rtl w:val="true"/>
        </w:rPr>
        <w:t>نشأة البرزخ</w:t>
      </w:r>
      <w:r>
        <w:rPr>
          <w:rtl w:val="true"/>
        </w:rPr>
        <w:t>)</w:t>
      </w:r>
      <w:bookmarkEnd w:id="51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تدل دلالة واضحة علی حیاة الإنسان البرزخیة،کالآیة النظیرة لها و هی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،و الآیات فی ذلک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أعجب الأمر ما ذکره بعض الناس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شهداء بدر،فهی مخصوصة بهم فقط،لا تتعداهم إلی غیرهم هذا،و لقد أحسن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المفسرین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اسْتَعِینُوا بِالصَّبْرِ وَ الصَّلاٰةِ الآیة،إذ سئل الله تعالی الصبر علی تحمل أمثال هذه الأقاویل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ما ذا یقصده هؤلاء بقولهم هذا؟و علی أی صفة یتصورون حیاة شهداء بدر بعد قتلهم 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بانعدام الإنسان بعد الموت و القتل،و انحلال ترکیبه و بطلانه؟أ هو علی سبیل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باختصاصهم من الله بکرامة لم یکرم بها النبی الأکرم و سائر الأنبیاء و المرسلین و الأولیاء المقربین،إذ خصهم الله ببقاء وجودهم بعد الانعدام،فلیس ذلک بإعجاز بل إیجاد محال ضروری الاستحالة،و لا إعجاز فی محال،و لو جاز عند العقل إبطال هذا الحکم علی بداهتها لم یستقم حکم ضروری فما دونه؟أم هو علی نحو الاستثناء فی حکم الحس بأن یکون الحس مخطئا فی أمر هؤلاء الشهداء؟فهم أحیاء یرزقون بالأکل و الشرب و سائر التمتعات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غائبون عن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ناله الحس من أمرهم بالقتل و قطع الأعضاء و سقوط الحس و انحلال الترکیب فقد أخطأ فی ذلک من رأس،فلو جاز علی الحس أمثال هذه الأغلاط فیصیب فی شیء و یغلط فی آخر من غیر مخصص بطل الوثوق به علی الإطلاق، و لو کان المخصص هو الإرادة الإلهیة احتاج تعلقها إلی مخصص آخر،و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الوثوق بالإدراک علی حاله،فکان من الجائز أن نجد ما لیس بواقع واقعا و الواقع لیس بواقع،و کیف یرضی عاقل أن یتفوه بمثل ذلک؟و هل هو إلا سفسطة؟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سلک هؤلاء فی قولهم هذا مسلک العامة من المحدثین،حیث یرون أن الأمور الغائبة عن حواسنا مما یدل علیه الظواهر الدینیة من الکتاب و السنة،کالملائکة و أرواح المؤمنین و سائر ما هو من هذا القبیل موجودات مادیة طبیعیة،و أجسام لطیفة تقبل الحلول و النفوذ فی الأجسام الکثیفة،علی صورة الإنسان و نحوه،یفعل جمیع الأفعال الإنسانیة مثلا،و لها أمثال القوی التی لنا غیر أنها لیست محکومة بأحکام </w:t>
      </w:r>
    </w:p>
    <w:p>
      <w:pPr>
        <w:pStyle w:val="BookText"/>
        <w:rPr/>
      </w:pP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التغیر و التبدل و الترکیب و انحلاله،و الحیاة و الموت الطبیعیتین،فإذا شاء الله تعالی ظهورها ظهرت لحواسنا،و إذا لم یشأ أو شاء أن لا تظهر لم تظهر،مشیة خالصة من غیر مخصص فی ناحیة الحواس،أو تلک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منهم مبنی علی إنکار العلیة و المعلولیة بین الأشیاء،و لو صحت هذه الأمنیة الکاذبة بطلت جمیع الحقائق العقلیة،و الأحکام العلمیة،فضلا عن المعارف الدینیة و لم تصل النوبة إلی أجسامهم اللطیفة المکرمة التی لا تصل إلیها ید التأثیر و التأثر المادی الطبیعی،و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بما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دالة علی الحیاة البرزخیة،و هی المسماة بعالم القبر، عالم متوسط بین الموت و القیامة،ینعم فیه المیت أو یعذب حتی تقوم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الآیات الدالة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نظیرة لهذه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یَسْتَبْشِرُونَ بِنِعْمَةٍ مِنَ اللّٰهِ وَ فَضْلٍ وَ أَنَّ اللّٰهَ لاٰ یُضِیعُ أَجْرَ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 قد مر تقریب دلالة الآیة علی المطلوب،و لو تدبر القائل باختصاص هذه الآیات بشهداء بدر فی متن الآیات لوجد أن سیاقها یفید اشتراک سائر المؤمنین معهم فی الحیاة، و التنعم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الآیة ظاهرة الدلالة علی أن هناک حیاة متوسطة بین حیاتهم الدنیویة و حیاتهم بعد البعث،و سیجیء تمام الکلام فی الآیة إن شاء الله تعالی</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یَوْمَ یَرَوْنَ الْمَلاٰئِکَةَ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المعلوم أن المراد به أول ما یرونهم و هو یوم الموت کما تدل علیه آیات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بُشْریٰ یَوْمَئِذٍ لِلْمُجْرِمِینَ وَ یَقُولُونَ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w:t>
      </w:r>
      <w:bookmarkStart w:id="516" w:name="pg11937_139427"/>
    </w:p>
    <w:p>
      <w:pPr>
        <w:pStyle w:val="BookText"/>
        <w:rPr/>
      </w:pPr>
      <w:bookmarkEnd w:id="516"/>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هو یوم  القیامة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نُزِّلَ الْمَلاٰئِکَةُ 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دلالتها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تفصیل القول فیها فی محله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،فهنا إلی یوم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یوم قولهم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إماتتان و إحیائان،و لن تستقیم المعنی إلا بإثبات البرزخ،فیکون إماتة و إحیاء فی البرزخ و إحیاء فی یوم القیامة،و لو کان أحد الإحیائین فی الدنیا و الآخر فی الآخرة لم یکن هناک إلا إماتة واحدة من غیر ثانیة،و قد مر کلام یتعلق بالمقام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حٰاقَ بِآلِ فِرْعَوْنَ سُوءُ الْعَذٰابِ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یُعْرَضُونَ عَلَیْهٰا غُدُوًّا وَ عَشِیًّا وَ یَوْمَ تَقُومُ السّٰاعَةُ أَدْخِلُوا آلَ فِرْعَوْنَ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،إذ من المعلوم أن یوم القیامة لا بکرة فیه و لا عشی فهو یوم غیر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الآیات التی تستفاد منها هذه الحقیقة القرآنیة،أو تومئ إلیها کثیرة،کقوله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 وَ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4771932_73709187"/>
      <w:bookmarkStart w:id="518" w:name="_Toc192"/>
      <w:bookmarkEnd w:id="517"/>
      <w:r>
        <w:rPr>
          <w:rtl w:val="true"/>
        </w:rPr>
        <w:t>(</w:t>
      </w:r>
      <w:r>
        <w:rPr>
          <w:rtl w:val="true"/>
        </w:rPr>
        <w:t>تجرد النفس</w:t>
      </w:r>
      <w:r>
        <w:rPr>
          <w:rtl w:val="true"/>
        </w:rPr>
        <w:t>)</w:t>
      </w:r>
      <w:bookmarkEnd w:id="51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بالتدبر فی الآیة،و سائر الآیات التی ذکرناها حقیقة أخری أوسع من ذلک، و هی تجرد النفس،بمعنی کونها أمرا وراء البدن و حکمها غیر حکم البدن و سائر الترکیبات الجسمیة،لها نحو اتحاد بالبدن تدبرها بالشعور و الإرادة و سائر الصفات الإدراکیة،و التدبر فی الآیات السابقة الذکر یجلی هذا المعنی فإنها تفید أن الإنسان بشخصه لیس بالبدن،لا یموت بموت البدن،و لا یفنی بفنائه،و انحلال ترکیبه و تبدد أجزائه،و أنه یبقی بعد فناء البدن فی عیش هنیء دائم،و نعیم مقیم،أو فی شقاء لازم،و عذاب ألیم،و أن سعادته فی هذه العیشة،و شقاءه فیها مرتبطة بسنخ ملکاته و أعماله،لا بالجهات الجسمانیة و الأحکام الاجتماعیة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معان تعطیها هذه الآیات الشریفة،و واضح أنها أحکام تغایر الأحکام الجسمانیة،و تتنافی الخواص المادیة الدنیویة من جمیع جهاتها،فالنفس الإنسانیة غیر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یدل علیه 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التوفی و الاستیفاء هو أخذ الحق بتمامه و کماله،و ما تشتمل علیه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الأخذ و الإمساک و الإرسال ظاهر فی المغایرة بین النفس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  قُلْ یَتَوَفّٰاکُمْ مَلَکُ الْمَوْتِ الَّذِی وُکِّلَ بِکُمْ ثُمَّ إِلیٰ رَبِّکُمْ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،ذکر سبحانه شبهة من شبهات الکفار المنکرین للمعاد،و هو أنا بعد الموت و انحلال ترکیب أبداننا تتفرق أعضاؤنا،و تبدد أجزاؤنا،و تتبدل صورنا فنضل فی الأرض،و یفقدنا حواس المدرکین،فکیف یمکن أن نقع ثانیا فی خلق جدید؟ و هذا استبعاد محض،و قد لقن تعالی علی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عنه،بقوله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یَتَوَفّٰاکُمْ مَلَکُ الْمَوْتِ الَّذِی وُکِّلَ بِکُمْ الآیة،و حاصل الجواب أن هناک ملکا موکلا بکم هو یتوفاکم و یأخذکم،و لا یدعکم تضلوا و أنتم فی قبضته و حفاظته،و ما تضل فی الأرض إنما هو أبدانکم لا نفوسکم التی هی المدلول علیها بلفظ؛کم؛فإنه یتوفاکم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فِیهِ مِنْ رُوحِهِ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،ذکره فی خلق الإنسان 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،فأفاد أن الروح من سنخ أمره، ثم عرف الأمر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الروح من الملکوت،و أنها کلمة؛کن؛ثم عرف الأمر بتوصیفه بوصف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التعبیر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کلمح بالبصر یعطی أن الأمر الذی هو کلمة؛کن؛موجود دفعی الوجود غیر تدریجیة،فهو یوجد من غیر اشتراط وجوده و تقییده بزمان أو مکان،و من هنا یتبین أن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الروح شیء غیر جسمانی و لا مادی فإن،الموجودات المادیة الجسمانیة من </w:t>
      </w:r>
    </w:p>
    <w:p>
      <w:pPr>
        <w:pStyle w:val="BookText"/>
        <w:rPr/>
      </w:pPr>
      <w:r>
        <w:rPr>
          <w:rFonts w:ascii="IRNazanin" w:hAnsi="IRNazanin" w:eastAsia="IRNazanin"/>
          <w:color w:val="111111"/>
          <w:sz w:val="28"/>
          <w:sz w:val="28"/>
          <w:szCs w:val="28"/>
          <w:rtl w:val="true"/>
          <w:lang w:bidi="fa-IR"/>
        </w:rPr>
        <w:t>أحکامها العامة أنها تدریجیة الوجود،مقیدة بالزمان و المکان،فالروح التی للإنسان لیست بمادیة جسمانیة،و إن کان لها تعلق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آیات تکشف عن کیفیة هذا التعلق،فقد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خَلْقَ الْإِنْسٰانِ مِنْ طِینٍ  ثُمَّ جَعَلَ نَسْلَهُ مِنْ سُلاٰلَةٍ مِنْ مٰاءٍ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،فأفاد أن الإنسان لم یکن إلا جسما طبیعیا یتوارد علیه صور مختلفة متبدلة،ثم أنشأ الله هذا الذی هو جسم جامد خامد خلقا آخر ذا شعور و إرادة،یفعل أفعالا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الشعور و الإرادة و الفکر و التصرف فی الأکوان، و التدبیر فی أمور العالم بالنقل و التبدیل و التحویل إلی غیر ذلک مما لا یصدر عن الأجسام و الجسمانیات،فلا هی جسمانیة،و لا موضوعها الفاعل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فالنفس بالنسبة إلی الجسم الذی ینتهی أمره إلی إنشائها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البدن الذی تنشأ منه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الثمرة من الشجرة و الضوء من الدهن بوجه بعید،و بهذا یتضح کیفیة تعلقها بالبدن ابتداعا،ثم بالموت تنقطع العلقة،و تبطل المسکة،فهی فی أول وجودها عین البدن،ثم تمتاز بالإنشاء منه،ثم تستقل عنه بالکلیة فهذا ما تفیده الآیات الشریفة المذکورة بظهورها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آیات کثیرة تفید هذه الحقیقة بالإیماء و التلویح،یعثر علیها المتدبر البصیر،و الله الهادی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لَنَبْلُوَنَّکُمْ بِشَیْءٍ مِنَ الْخَوْفِ وَ الْجُوعِ وَ نَقْصٍ مِنَ الْأَمْوٰالِ وَ الْأَنْفُسِ وَ الثَّمَرٰاتِ ،لما أمرهم الله بالاستعانة بالصبر و الصلاة،و نهاهم عن القول بموت من یقتل منهم فی سبیل الله بل هم أحیاء بین لهم السبب الذی من أجله خاطبهم بما خاطب، و هو أنهم سیبتلون بما لا یتمهد لهم المعالی و لا یصفو لهم الأمر فی الحیاة الشریفة، و الدین الحنیف إلا به،و هو الحرب و القتال،لا یدور رحی النصر و الظفر علی مرادهم إلا أن یتحصنوا بهذین الحصنین و یتأیدوا بهاتین القوتین،و هما الصبر و الظفر،و یضیفوا إلی ذلک ثالثا و هو خصلة ما حفظها قوم إلا ظفروا بأقصی مرادهم و حازوا الغایة </w:t>
      </w:r>
    </w:p>
    <w:p>
      <w:pPr>
        <w:pStyle w:val="BookText"/>
        <w:rPr/>
      </w:pPr>
      <w:r>
        <w:rPr>
          <w:rFonts w:ascii="IRNazanin" w:hAnsi="IRNazanin" w:eastAsia="IRNazanin"/>
          <w:color w:val="111111"/>
          <w:sz w:val="28"/>
          <w:sz w:val="28"/>
          <w:szCs w:val="28"/>
          <w:rtl w:val="true"/>
          <w:lang w:bidi="fa-IR"/>
        </w:rPr>
        <w:t>القصوی من کمالهم،و اشتد بأسهم و طابت نفسهم،و هو الإیمان بأن القتیل منهم غیر میت و لا فقید،و أن سعیهم بالمال و النفس غیر ضائع و لا باطل،فإن قتلوا عدوهم فهم علی الحیاة،و قد أبادوا عدوهم و ما کان یریده من حکومة الجور و الباطل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قتلهم عدوهم فهم علی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یتحکم الجور و الباطل علیهم،فلهم إحدی الحسنیین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عامة الشدائد التی یأتی بها هو الخوف و الجوع و نقص الأموال و الأنفس فذکرها الله تعالی،و أما الثمرات فالظاهر أنها الأولاد،فإن تأثیر الحرب فی قلة النسل بموت الرجال و الشبان أظهر من تأثیره فی نقص ثمرات الأشجار،و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ثمرات النخیل،و هی التمر و المراد بالأموال غیرها و هی الدواب من الإبل و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الصّٰابِرِینَ  الَّذِینَ إِذٰا أَصٰابَتْهُمْ مُصِیبَةٌ قٰالُوا إِنّٰا لِلّٰهِ وَ إِنّٰا إِلَیْهِ رٰاجِعُونَ ،أعاد ذکر الصابرین لیبشرهم أولا،و یبین کیفیة الصبر بتعلیم ما هو الصبر الجمیل ثانیا،و یظهر به حق الأمر الذی یقضی بوجوب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ملکه تعالی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ثالثا،و یبین جزاءه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و الرحمة و الاهتداء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 فأمر تعالی نبیه أولا بتبشیرهم،و لم یذکر متعلق البشارة لتفخیم أمره فإنها من الله سبحانه فلا تکون إلا خیرا و جمیلا،و قد ضمنها رب العزة،ثم بین أن الصابرین هم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 عند إصابة المصیبة،و هی الواقعة التی تصیب الإنسان، و لا یستعمل لفظ المصیبة إلا فی النازلة المکروهة،و من المعلوم أن لیس المراد بالقول مجرد التلفظ بالجملة من غیر حضور معناها بالبال،و لا مجرد الإخطار من غیر تحقق بحقیقة معناها،و هی أن الإنسان مملوک لله بحقیقة الملک،و أن مرجعه إلی الله سبحانه و به یتحقق أحسن الصبر الذی یقطع منابت الجزع و الأسف،و یغسل رین الغفلة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أن وجود الإنسان و جمیع ما یتبع وجوده،من قواه و أفعاله قائم الذات بالله الذی هو فاطره و موجده فهو قائم به مفتقر و مستند إلیه فی جمیع أحواله من حدوث و بقاء غیر مستقل دونه، فلربه التصرف فیه کیف شاء و لیس للإنسان من </w:t>
      </w:r>
      <w:bookmarkStart w:id="519" w:name="pg11937_139431"/>
    </w:p>
    <w:p>
      <w:pPr>
        <w:pStyle w:val="BookText"/>
        <w:rPr/>
      </w:pPr>
      <w:bookmarkEnd w:id="519"/>
      <w:r>
        <w:rPr>
          <w:rFonts w:ascii="IRNazanin" w:hAnsi="IRNazanin" w:eastAsia="IRNazanin"/>
          <w:color w:val="111111"/>
          <w:sz w:val="28"/>
          <w:sz w:val="28"/>
          <w:szCs w:val="28"/>
          <w:rtl w:val="true"/>
          <w:lang w:bidi="fa-IR"/>
        </w:rPr>
        <w:t>الأمر شیء إذ لا استقلال له بوجه أصلا فله الملک فی وجوده و قواه و أفعاله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ملکه بالإذن نسبة ذاته،و من هناک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وجود،و کذا نسبة قواه و أفعاله و من هناک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قوی کالسمع و البصر،و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أفعال کالمشی و النطق،و الأکل و الشرب،و لو لا الإذن الإلهی لم یملک الإنسان و لا غیره من المخلوقات نسبة من هذه النسب الظاهرة،لعدم استقلال فی وجودها من دون الله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أخبر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الأشیاء سیعود إلی حالها قبل الإذن و لا یبقی ملک إلا لله وحده،قال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فیه رجوع الإنسان بجمیع ما له و معه إلی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فهناک ملک حقیقی هو لله سبحانه لا شریک له فیه،لا الإنسان و لا غیره، و ملک ظاهری صوری کملک الإنسان نفسه و ولده و ماله و غیر ذلک و هو لله سبحانه حقیقة،و للإنسان بتملیکه تعالی فی الظاهر مجازا،فإذا تذکر الإنسان حقیقة ملکه تعالی،و نسبه إلی نفسه فوجد نفسه ملکا طلقا لربه،و تذکر أیضا أن الملک الظاهری فیما بین الإنسان و من جملتها ملک نفسه لنفسه و ماله و ولده سیبطل فیعود راجعا إلی ربه وجد أنه بالآخرة لا یملک شیئا أصلا لا حقیقة و لا مجازا، و إذا کان کذلک لم یکن معنی للتأثر عن المصائب الموجبة للتأثر عند إصابتها،فإن التأثر إنما یکون من جهة فقد الإنسان شیئا مما یملکه،حتی یفرح بوجدانه،و یحزن بفقدانه،و أما إذا أذعن و اعتقد أنه لا یملک شیئا لم یتأثر و لم یحزن،و کیف یتأثر من یؤمن بأن الله له الملک وحده یتصرف فی ملکه کیف یشاء؟</w:t>
      </w:r>
      <w:r>
        <w:rPr>
          <w:rFonts w:eastAsia="IRNazanin" w:cs="IRNazanin"/>
          <w:color w:val="111111"/>
          <w:sz w:val="28"/>
          <w:szCs w:val="28"/>
          <w:rtl w:val="true"/>
          <w:lang w:bidi="fa-IR"/>
        </w:rPr>
        <w:t>.</w:t>
      </w:r>
    </w:p>
    <w:p>
      <w:pPr>
        <w:pStyle w:val="Heading4"/>
        <w:numPr>
          <w:ilvl w:val="3"/>
          <w:numId w:val="1"/>
        </w:numPr>
        <w:rPr/>
      </w:pPr>
      <w:bookmarkStart w:id="520" w:name="__RefHeading___Toc14771934_73709187"/>
      <w:bookmarkStart w:id="521" w:name="_Toc193"/>
      <w:bookmarkEnd w:id="520"/>
      <w:r>
        <w:rPr>
          <w:rtl w:val="true"/>
        </w:rPr>
        <w:t>(</w:t>
      </w:r>
      <w:r>
        <w:rPr>
          <w:rtl w:val="true"/>
        </w:rPr>
        <w:t>الأخلاق</w:t>
      </w:r>
      <w:r>
        <w:rPr>
          <w:rtl w:val="true"/>
        </w:rPr>
        <w:t>)</w:t>
      </w:r>
      <w:bookmarkEnd w:id="52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إصلاح أخلاق النفس و ملکاتها فی جانبی العلم و العمل،و اکتساب الأخلاق الفاضلة،و إزالة الأخلاق الرذیلة إنما هو بتکرار الأعمال الصالحة المناسبة لها و مزاولتها،و المداومة علیها،حتی تثبت فی النفس من الموارد الجزئیة علوم جزئیة، و تتراکم و تنتقش فی النفس انتقاشا متعذر الزوال أو متعسرها،مثلا إذا أراد الإنسان </w:t>
      </w:r>
    </w:p>
    <w:p>
      <w:pPr>
        <w:pStyle w:val="BookText"/>
        <w:rPr/>
      </w:pPr>
      <w:r>
        <w:rPr>
          <w:rFonts w:ascii="IRNazanin" w:hAnsi="IRNazanin" w:eastAsia="IRNazanin"/>
          <w:color w:val="111111"/>
          <w:sz w:val="28"/>
          <w:sz w:val="28"/>
          <w:szCs w:val="28"/>
          <w:rtl w:val="true"/>
          <w:lang w:bidi="fa-IR"/>
        </w:rPr>
        <w:t>إزالة صفة الجبن و اقتناء ملکة الشجاعة کان علیه أن یکرر الورود فی الشدائد و المهاول التی تزلزل القلوب و تقلقل الأحشاء،و کلما ورد فی مورد منها و شاهد أنه کان یمکنه الورود فیه و أدرک لذة الإقدام و شناعة الفرار و التحذر انتقشت نفسه بذلک انتقاشا بعد انتقاش حتی تثبت فیها ملکة الشجاعة،و حصول هذه الملکة العلمیة و إن لم یکن فی نفسه بالاختیار لکنه بالمقدمات الموصلة إلیه کما عرفت اختیاری کسبی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علمت أن الطریق إلی تهذیب الأخلاق و اکتساب الفاضلة منها أحد 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تهذیبها بالغایات الصالحة الدنیویة،و العلوم و الآراء المحمودة عند الناس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العفة و قناعة الإنسان بما عنده و الکف عما عند الناس توجب العزة و العظمة فی أعین الناس و الجاه عند العامة،و إن الشره یوجب الخصاصة و الفقر،و إن الطمع یوجب ذلة النفس المنیعة،و إن العلم یوجب إقبال العامة و العزة و الوجاهة و الأنس عند الخاصة،و إن العلم بصر یتقی به الإنسان کل مکروه،و یدرک کل محبوب و إن الجهل عمی،و إن العلم یحفظک و أنت تحفظ المال،و إن الشجاعة ثبات یمنع النفس عن التلون و الحمد من الناس علی أی تقدیر سواء غلب الإنسان أو غلب علیه بخلاف الجبن و التهور،و إن العدالة راحة النفس عن الهمم المؤذیة،و هی الحیاة بعد الموت ببقاء الاسم و حسن الذکر و جمیل الثناء و المحبة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المسلک المعهود الذی رتب علیه علم الأخلاق،و المأثور من بحث الأقدمین من یونان و غیرهم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یستعمل القرآن هذا المسلک الذی بناؤه علی انتخاب الممدوح عند عامة الناس عن المذموم عندهم،و الأخذ بما یستحسنه الاجتماع و ترک ما یستقبحه،نعم ربما جری علیه کلامه تعالی فیما یرجع بالحقیقة إلی ثواب أخروی أو عقاب أخروی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مٰا کُنْتُمْ فَوَلُّوا وُجُوهَکُمْ شَطْرَهُ لِئَلاّٰ یَکُونَ لِلنّٰاسِ عَلَیْکُمْ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سبحانه إلی العزم و الثبات،و علله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رِیحُکُمْ وَ اصْبِرُوا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،دعا سبحانه إلی الصبر و علله بأن ترکه و إیجاد النزاع یوجب الفشل و ذهاب الریح و جرأة العدو،و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w:t>
      </w:r>
    </w:p>
    <w:p>
      <w:pPr>
        <w:pStyle w:val="BookText"/>
        <w:rPr/>
      </w:pPr>
      <w:r>
        <w:rPr>
          <w:rFonts w:ascii="Amiri" w:hAnsi="Amiri" w:eastAsia="Amiri" w:cs="Amiri"/>
          <w:color w:val="111111"/>
          <w:sz w:val="28"/>
          <w:sz w:val="28"/>
          <w:szCs w:val="28"/>
          <w:rtl w:val="true"/>
          <w:lang w:bidi="ar-SA"/>
        </w:rPr>
        <w:t>صَبَرَ وَ غَفَرَ إِنَّ ذٰلِکَ لَمِنْ عَزْمِ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،دعا إلی الصبر و العفو،و علله بالعزم و الإعظام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المسلک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الغایات الأخرویة،و قد کثر ذکرها فی کلامه تعالی کقوله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الظّٰالِمِینَ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أمثالها کثیرة علی اختلاف فنونها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یلحق بهذا القسم نوع آخر من الآیات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دعت إلی ترک الأسی و الفرح بأن الذی أصابکم ما کان لیخطئکم و ما أخطأکم ما کان لیصیبکم لاستناد الحوادث إلی قضاء مقضی و قدر مقدر،فالأسی و الفرح لغو لا ینبغی صدوره من مؤمن یؤمن بالله الذی بیده أزمة الأمور کما یشیر إلیه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إِلاّٰ بِإِذْنِ اللّٰهِ وَ مَنْ یُؤْمِنْ بِاللّٰهِ یَهْدِ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من الآیات أیضا نظیر القسم السابق الذی یتسبب فیه إلی إصلاح الأخلاق بالغایات الشریفة الأخرویة،و هی کمالات حقیقیة غیر ظنیة یتسبب فیه إلی إصلاح الأخلاق بالمبادئ السابقة الحقیقیة من القدر و القضاء و التخلق بأخلاق الله و التذکر بأسماء الله الحسنی و صفاته العلیا و نحو ذلک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التسبب بمثل القضاء و القدر یوجب بطلان أحکام هذه النشأة الاختیاریة،و فی ذلک بطلان الأخلاق الفاضلة،و اختلال نظام هذه النشأة الطبیعیة، فإنه لو جاز الاستناد فی إصلاح صفة الصبر و الثبات و ترک الفرح و الأسی کما استفید من الآیة السابقة إلی کون الحوادث مکتوبة فی لوح محفوظ،و مقضیة بقضاء محتوم أمکن الاستناد إلی ذلک فی ترک طلب الرزق،و کسب کل کمال مطلوب،و الاتقاء عن کل رذیلة خلقیة و غیر ذلک،فیجوز حینئذ أن نقعد عن طلب الرزق،و الدفاع عن الحق،و نحو ذلک بأن الذی سیقع منه مقضی مکتوب،و کذا یجوز أن نترک السعی </w:t>
      </w:r>
    </w:p>
    <w:p>
      <w:pPr>
        <w:pStyle w:val="BookText"/>
        <w:rPr/>
      </w:pPr>
      <w:r>
        <w:rPr>
          <w:rFonts w:ascii="IRNazanin" w:hAnsi="IRNazanin" w:eastAsia="IRNazanin"/>
          <w:color w:val="111111"/>
          <w:sz w:val="28"/>
          <w:sz w:val="28"/>
          <w:szCs w:val="28"/>
          <w:rtl w:val="true"/>
          <w:lang w:bidi="fa-IR"/>
        </w:rPr>
        <w:t>فی کسب کل کمال،و ترک کل نقص بالاستناد التی حتم القضاء و حقیقة الکتاب،و فی ذلک بطلان کل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فی البحث عن القضاء،ما یتضح به الجواب عن هذا الإشکال، فقد ذکرنا ثم أن الأفعال الإنسانیة من أجزاء علل الحوادث،و من المعلوم أن المعالیل و المسببات یتوقف وجودها علی وجود أسبابها و أجزاء أسبابها،فقول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الشبع إما مقضی الوجود،و إما مقضی العدم،و علی کل حال فلا تأثیر للأکل غلط فاحش،فإن الشبع فرض تحققه فی الخارج لا یستقیم إلا بعد فرض تحقق الأکل الاختیاری الذی هو أحد أجزاء علله، فمن الخطإ أن یفرض الإنسان معلولا من المعالیل،ثم یحکم بإلغاء علله أو شیء من أجزاء علله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فغیر جائز أن یبطل الإنسان حکم الاختیار الذی علیه مدار حیاته الدنیویة، و إلیه تنتسب سعادته و شقاؤه،و هو أحد أجزاء علل الحوادث التی تلحق وجوده من أفعاله أو الأحوال و الملکات الحاصلة من أفعاله،غیر أنه کما لا یجوز له إخراج إرادته و اختیاره من زمرة العلل،و إبطال حکمه فی التأثیر،کذلک لا یجوز له أن یحکم بکون اختیاره سببا وحیدا،و علة تامة إلیه تستند الحوادث،من غیر أن یشارکه شیء آخر من أجزاء العالم و العلل الموجودة فیه التی فی رأسها الإرادة الإلهیة فإنه یتفرع علیه کثیر من الصفات المذمومة کالعجب و الکبر و البخل،و الفرح و الأسی، و الغم و نحو ذلک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فعلت کذا و ترکت کذا فیعجب بنفسه أو یستکبر علی غیره أو یبخل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جاهل بأن بقیة الأسباب الخارجة عن اختیاره الناقص، و هی ألوف و ألوف لو لم یمهد له الأمر لم یسد اختیاره شیئا،و لا أغنی 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أنی فعلت کذا لما تضررت بکذا،أو لما فات عنی کذا،و هو جاهل بأن هذا الفوت أو الموت یستند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الربح أو العافیة،أو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ألوف و ألوف من العلل یکفی فی انعدامها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تحقق الفوات أو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انعدام واحد منها،و إن کان اختیاره موجودا،علی أن نفس اختیار الإنسان مستند إلی علل کثیرة خارجة عن اختیار الإنسان فالاختیار لا یکون بالاختیار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عرفت ما ذکرنا و هو حقیقة قرآنیة یعطیها التعلیم الإلهی کما مر،ثم تدبرت فی الآیات الشریفة التی فی المورد وجدت أن القرآن یستند إلی القضاء المحتوم و الکتاب المحفوظ فی إصلاح بعض الأخلاق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الأفعال أو الأحوال و الملکات یوجب استنادها إلی القضاء و القدر إبطال حکم الاختیار  فإن القرآن لا یستند إلیه،بل یدفعه کل الدفع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 منها یوجب سلب استنادها إلی القضاء إثبات استقلال اختیار الإنسان فی التأثیر،و کونه سببا تاما غیر محتاج فی التأثیر،و مستغنیا عن غیره،فإنه یثبت استناده إلی القضاء و یهدی الإنسان إلی مستقیم الصراط الذی لا یخطئ بسالکه،حتی ینتفی عنه رذائل الصفات التی تتبعه کإسناد الحوادث إلی القضاء کی لا یفرح الإنسان بما وجده جهلا،و لا یحزن بما فقده جهلا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،فإنه یدعو إلی الجود بإسناد المال إلی إیتاء الله تعالی،و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،فإنه یندب إلی الإنفاق بالاستناد إلی أنه من رزق الله تعالی،و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  إِنّٰا جَعَلْنٰا مٰا عَلَی الْأَرْضِ زِینَةً لَهٰا لِنَبْلُوَهُمْ أَیُّهُمْ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،نهی رسوله ص عن الحزن و الغم استنادا إلی أن کفرهم لیس غلبة منهم علی الله سبحانه بل ما علی الأرض من شیء أمور مجعولة علیها للابتلاء و الامتحان 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المسلک أعنی الطریقة الثانیة فی إصلاح الأخلاق طریقة الأنبیاء،و منه شیء کثیر فی القرآن،و فیما ینقل إلینا من الکتب السماویة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مسلک ثالث مخصوص بالقرآن الکریم لا یوجد فی شیء مما نقل إلینا من الکتب السماویة،و تعالیم الأنبیاء الماضین سلام الله علیهم أجمعین،و لا فی المعارف المأثورة من الحکماء الإلهیین،و هو تربیة الإنسان وصفا و علما باستعمال علوم و معارف لا یبقی معها موضوع الرذائل،و بعبارة أخری إزالة الأوصاف الرذیلة بالرفع لا بالدفع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کما أن کل فعل یراد به غیر الله سبحانه فالغایة المطلوبة منه إما عزة فی المطلوب یطمع فیها،أو قوة یخاف منها و یحذر عنها،لکن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 التحقق بهذا العلم الحق لا یبقی موضوعا لریاء،و لا سمعة،و لا خوف من غیر الله و لا رجاء لغیره،و لا رکون إلی غیره،فهاتان القضیتان إذا صارتا معلومتین للإنسان تغسلان کل ذمیمة وصفا أو فعلا عن الإنسان و تحلیان نفسه بحلیة ما یقابلها من الصفات الکریمة الإلهیة من التقوی بالله،و التعزز بالله و غیرهما من مناعة و کبریاء و استغناء و هیبة إلهیة 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تکرر فی 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لله،و أن له ملک السماوات و الأرض و أن له ما فی السماوات و الأرض و قد مر بیانه مرارا،و حقیقة هذا الملک کما هو ظاهر لا تبقی لشیء من الموجودات استقلالا دونه،و استغناء عنه بوجه من الوجوه فلا شیء إلا و هو سبحانه المالک لذاته و لکل ما لذاته،و إیمان الإنسان بهذا الملک و تحققه به یوجب سقوط جمیع الأشیاء ذاتا و وصفا و فعلا عنده عن درجة الاستقلال،فهذا الإنسان لا یمکنه أن یرید غیر وجهه تعالی،و لا أن یخضع لشیء،أو یخاف أو یرجو شیئا،أو یلتذ أو یبتهج بشیء،أو یرکن إلی شیء أو یتوکل علی شیء أو یسلم لشیء أو یفوض إلی شیء،غیر وجهه تعالی،و بالجملة لا یرید و لا یطلب شیئا إلا وجهه الحق الباقی بعد فناء کل شیء،و لا یعرض إعراضا و لا یهرب إلا عن الباطل الذی هو غیره الذی لا یری لوجوده وقعا و لا یعبأ به قبال الحق الذی هو وجود باریه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 بِرَبِّکَ أَنَّهُ عَلیٰ کُلِّ شَیْءٍ شَهِیدٌ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الآیات التی نحن فیها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الصّٰابِرِینَ  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فإن هذه الآیات و أمثالها </w:t>
      </w:r>
    </w:p>
    <w:p>
      <w:pPr>
        <w:pStyle w:val="BookText"/>
        <w:rPr/>
      </w:pPr>
      <w:r>
        <w:rPr>
          <w:rFonts w:ascii="IRNazanin" w:hAnsi="IRNazanin" w:eastAsia="IRNazanin"/>
          <w:color w:val="111111"/>
          <w:sz w:val="28"/>
          <w:sz w:val="28"/>
          <w:szCs w:val="28"/>
          <w:rtl w:val="true"/>
          <w:lang w:bidi="fa-IR"/>
        </w:rPr>
        <w:t>مشتملة علی معارف خاصة إلهیة ذات نتائج خاصة حقیقیة لا تشابه تربیتها نوع التربیة التی یقصدها حکیم أخلاقی فی فنه،و لا نوع التربیة التی سنها الأنبیاء فی شرائعهم،فإن المسلک الأول کما عرفت مبنی علی العقائد العامة الاجتماعیة فی الحسن و القبح و المسلک الثانی مبنی علی العقائد العامة الدینیة فی التکالیف العبودیة و مجازاتها،و هذا المسلک الثالث مبنی علی التوحید الخالص الکامل الذی یختص به الإسلام علی مشرعه و آله أفضل الصلاة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تعجب فعجب قول بعض المستشرقین من علماء الغرب فی تاریخه الذی یبحث فیه عن تمدن الإسلام،و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یجب للباحث أن یعتنی به هو البحث عن شئون المدنیة التی بسطتها الدعوة الدینیة الإسلامیة بین الناس من متبعیها،و المزایا و الخصائص التی خلفها و ورثها فیهم من تقدم الحضارة و تعالی المدنیة،و أما المعارف الدینیة التی یشتمل علیها الإسلام فهی مواد أخلاقیة یشترک فیها جمیع النبوات، و یدعو إلیها جمیع الأنبیاء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بالإحاطة بما قدمناه من البیان تعرف سقوط نظره،و خبط رأیه فإن النتیجة فرع لمقدمتها،و الآثار الخارجیة المترتبة علی التربیة إنما هی موالید و نتائج لنوع العلوم و المعارف التی تلقاها المتعلم المتربی،و لیسا سواء قول یدعو إلی حق نازل و کمال متوسط و قول یدعو إلی محض الحق و أقصی الکمال، و هذا حال هذا المسلک الثالث،فأول المسالک یدعو إلی الحق الاجتماعی،و ثانیها یدعو إلی الحق الواقعی و الکمال الحقیقی الذی فیه سعادة الإنسان فی حیاته الآخرة،و ثالثها یدعو إلی الحق الذی هو الله،و یبنی تربیته علی أن الله سبحانه واحد لا شریک له،و ینتج العبودیة المحضة،و کم بین المسالک من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أهدی هذا المسلک إلی الاجتماع الإنسانی جما غفیرا من العباد الصالحین، و العلماء الربانیین،و الأولیاء المقربین رجالا و نساء،و کفی بذلک شرفا للدین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هذا المسلک ربما یفترق عن المسلکین الآخرین بحسب النتائج،فإن بناءه علی الحب العبودی،و إیثار جانب الرب علی جانب العبد و من المعلوم أن الحب و الوله و التیم ربما یدل الإنسان المحب علی أمور لا یستصوبه العقل الاجتماعی الذی هو ملاک </w:t>
      </w:r>
      <w:bookmarkStart w:id="522" w:name="pg11937_139438"/>
    </w:p>
    <w:p>
      <w:pPr>
        <w:pStyle w:val="BookText"/>
        <w:rPr/>
      </w:pPr>
      <w:bookmarkEnd w:id="522"/>
      <w:r>
        <w:rPr>
          <w:rFonts w:ascii="IRNazanin" w:hAnsi="IRNazanin" w:eastAsia="IRNazanin"/>
          <w:color w:val="111111"/>
          <w:sz w:val="28"/>
          <w:sz w:val="28"/>
          <w:szCs w:val="28"/>
          <w:rtl w:val="true"/>
          <w:lang w:bidi="fa-IR"/>
        </w:rPr>
        <w:t>الأخلاق الاجتماعیة،أو الفهم العام العادی الذی هو أساس التکالیف العامة الدینیة، فللعقل أحکام،و للحب أحکام،و سیجیء توضیح هذا المعنی فی بعض الأبحاث الآتیة إن شاء الله تعالی</w:t>
      </w:r>
      <w:r>
        <w:rPr>
          <w:rFonts w:eastAsia="IRNazanin" w:cs="IRNazanin"/>
          <w:color w:val="111111"/>
          <w:sz w:val="28"/>
          <w:szCs w:val="28"/>
          <w:rtl w:val="true"/>
          <w:lang w:bidi="fa-IR"/>
        </w:rPr>
        <w:t>.</w:t>
      </w:r>
    </w:p>
    <w:p>
      <w:pPr>
        <w:pStyle w:val="Heading4"/>
        <w:numPr>
          <w:ilvl w:val="3"/>
          <w:numId w:val="1"/>
        </w:numPr>
        <w:rPr/>
      </w:pPr>
      <w:bookmarkStart w:id="523" w:name="__RefHeading___Toc14771936_73709187"/>
      <w:bookmarkStart w:id="524" w:name="_Toc194"/>
      <w:bookmarkEnd w:id="523"/>
      <w:r>
        <w:rPr>
          <w:rtl w:val="true"/>
        </w:rPr>
        <w:t>[</w:t>
      </w:r>
      <w:r>
        <w:rPr>
          <w:rtl w:val="true"/>
        </w:rPr>
        <w:t>بیان</w:t>
      </w:r>
      <w:r>
        <w:rPr>
          <w:rtl w:val="true"/>
        </w:rPr>
        <w:t>]</w:t>
      </w:r>
      <w:bookmarkEnd w:id="52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التدبر فی الآیة یعطی أن الصلاة غیر الرحمة بوجه،و یشهد به جمع الصلاة و إفراد الرحمة،و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الآیة تفید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بِالْمُؤْمِنِینَ رَحِیماً ،فی موقع العلة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المعنی أنه إنما یصلی علیکم،و کان من اللازم المترقب ذلک،لأن عادته جرت علی الرحمة بالمؤمنین،و أنتم مؤمنون فکان من شأنکم أن یصلی علیکم حتی یرحمکم،فنسبة الصلاة إلی الرحمة نسبة المقدمة إلی ذیها و کالنسبة التی بین الالتفات و النظر،و التی بین الإلقاء فی النار و الإحراق مثلا،و هذا یناسب ما قیل فی معنی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الانعطاف و المیل،فالصلاة من الله سبحانه انعطاف إلی العبد بالرحمة و من الملائکة انعطاف إلی الإنسان بالتوسط فی إیصال الرحمة، و من المؤمنین رجوع و دعاء بالعبودیة و هذا لا ینافی کون الصلاة بنفسها رحمة و من مصادیقها،فإن الرحمة فی القرآن علی ما یعطیه التدبر فی مواردها هی العطیة المطلقة الإلهیة،و الموهبة العامة الربانیة،کما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الْغَنِیُّ ذُو الرَّحْمَةِ إِنْ یَشَأْ یُذْهِبْکُمْ وَ یَسْتَخْلِفْ مِنْ بَعْدِکُمْ مٰا یَشٰاءُ کَمٰا أَنْشَأَکُمْ مِنْ ذُرِّیَّةِ قَوْمٍ 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،فالإذهاب لغناه و الاستخلاف و الإنشاء لرحمته،و هما جمیعا یستندان إلی رحمته کما یستندان إلی غناه فکل خلق و أمر رحمة،کما أن کل خلق و أمر عطیة تحتاج إلی غنی،قال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عَطٰاءُ رَبِّکَ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من عطیته الصلاة فهی أیضا من الرحمة غیر أنها رحمة خاصة،و من هنا یمکن أن یوجه جمع الصلاة و إفراد الرحمة فی الآیة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الْمُهْتَدُونَ ،کأنه بمنزلة النتیجة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لذلک جدد اهتداءهم جملة ثانیة مفصولة عن الأولی،و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من ربهم و رحمة و هدایة،و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أولئک هم المهدیون بل ذکر قبولهم للهدایة بالتعبیر بلفظ الاهتداء الذی هو فرع مترتب علی الهدایة،فقد تبین </w:t>
      </w:r>
      <w:bookmarkStart w:id="525" w:name="pg11937_139439"/>
    </w:p>
    <w:p>
      <w:pPr>
        <w:pStyle w:val="BookText"/>
        <w:rPr/>
      </w:pPr>
      <w:bookmarkEnd w:id="525"/>
      <w:r>
        <w:rPr>
          <w:rFonts w:ascii="IRNazanin" w:hAnsi="IRNazanin" w:eastAsia="IRNazanin"/>
          <w:color w:val="111111"/>
          <w:sz w:val="28"/>
          <w:sz w:val="28"/>
          <w:szCs w:val="28"/>
          <w:rtl w:val="true"/>
          <w:lang w:bidi="fa-IR"/>
        </w:rPr>
        <w:t>أن الرحمة هدایتهم إلیه تعالی،و الصلوات کالمقدمات لهذه الهدایة و اهتداءهم نتیجة هذه الهدایة،فکل من الصلاة و الرحمة و الاهتداء غیر الآخر و إن کان الجمیع رحمة بنظر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هؤلاء المؤمنین فی ما یخبره الله من کرامته علیهم مثل صدیقک تلقاه و هو یرید دارک،و یسأل عنها یرید النزول بک فتلقاه بالبشر و الکرامة،فتورده مستقیم الطریق و أنت معه تسیره،و لا تدعه یضل فی مسیره حتی تورده نزلة من دارک و تعاهده فی الطریق بمأکله و مشربه،و رکوبه و سیره،و حفظه من کل مکروه یصیبه فجمیع هذه الأمور إکرام واحد لأنک إنما ترید إکرامه،و کل تعاهد تعاهد و إکرام خاص، و الهدایة غیر الإکرام،و غیر التعاهد،و هو مع ذلک إکرام فکل منها تعاهد،و کل منها هدایة و کل منها إکرام خاص،و الجمیع 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فالإکرام الواحد العام بمنزلة الرحمة،و التعاهدات فی کل حین بمنزلة الصلوات،و النزول فی الدار بمنزلة الاهتداء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الإتیان بالجملة الاسمیة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الْمُهْتَدُونَ ،و الابتداء باسم الإشارة الدال علی البعید،و ضمیر الفصل ثانیا و تعریف الخبر بلام الموصول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اَلْمُهْتَدُونَ کل ذلک لتعظیم أمرهم و تفخیمه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4771938_73709187"/>
      <w:bookmarkStart w:id="527" w:name="_Toc195"/>
      <w:bookmarkEnd w:id="526"/>
      <w:r>
        <w:rPr>
          <w:rtl w:val="true"/>
        </w:rPr>
        <w:t>(</w:t>
      </w:r>
      <w:r>
        <w:rPr>
          <w:rtl w:val="true"/>
        </w:rPr>
        <w:t>بحث روائی فی البرزخ و حیاة الروح بعد الموت</w:t>
      </w:r>
      <w:r>
        <w:rPr>
          <w:rtl w:val="true"/>
        </w:rPr>
        <w:t>)</w:t>
      </w:r>
      <w:bookmarkEnd w:id="52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القمی،عن سوید بن غفلة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إذا کان فی آخر یوم من الدنیا،و أول یوم من الآخرة مثل له ماله و ولده و عمله،فیلتفت إلی ماله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کنت علیک لحریصا شحیحا،فما لی عندک؟فیقول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منی کفنک،ثم یلتفت إلی ولده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کنت لکم لمحبا،و إنی کنت علیکم لحامیا،فما ذا لی عندکم؟فیقولون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نؤدیک إلی حفرتک و نواریک فیها،ثم یلتفت إلی عمله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کنت فیک لزاهدا،و إنک کنت علی لثقیلا،فما ذا عندک؟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قرینک فی قبرک،و یوم حشرک،حتی أعرض أنا و أنت علی ربک،فإن </w:t>
      </w:r>
    </w:p>
    <w:p>
      <w:pPr>
        <w:pStyle w:val="BookText"/>
        <w:rPr/>
      </w:pPr>
      <w:r>
        <w:rPr>
          <w:rFonts w:ascii="IRNazanin" w:hAnsi="IRNazanin" w:eastAsia="IRNazanin"/>
          <w:color w:val="111111"/>
          <w:sz w:val="28"/>
          <w:sz w:val="28"/>
          <w:szCs w:val="28"/>
          <w:rtl w:val="true"/>
          <w:lang w:bidi="fa-IR"/>
        </w:rPr>
        <w:t>کان لله ولیا أتاه أطیب الناس 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أحسنهم منظرا،و أزینهم ریاشا،فیقول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بروح من الله و ریحان و جنة نعیم،قد قدمت خیر مقدم،فیقول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عملک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أرتحل من الدنیا إلی الجنة،و إنه لیعرف غاسله،و یناشد حامله أن یعجله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 قبره أتاه ملکان،و هما فتانا القبر،یحبران أشعارهما،و یحبران الأرض بأنیابهما،و أصواتهما کالرعد القاصف،و أبصارهما کالبرق الخاطف،فیقولان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ربک،و من نبیک؟و ما دینک؟فیقول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ربی،و محمد نبیی،و الإسلام دینی،فیقولان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ثبتک الله فیما تحب و ترضی،و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الآیة، فیفسحان له فی قبره مد بصره،و یفتحان له بابا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 قریر العین نوم الشاب الناعم،و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لربه عدوا فإنه یأتیه أقبح خلق الله ریاشا،و أنتنه ریحا،فیقول له أبشر بنزل من حمیم،و تصلیة جحیم،و إنه لیعرف غاسله،و یناشد حامله أن یحبسه، فإذا أدخل قبره أتیاه ممتحنا القبر،فألقیا عنه أکفانه ثم قالا له،من ربک؟و من نبیک؟و ما دینک؟فیقول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فیقولان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دریت و لا هدیت،فیضربانه بمرزبة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دابة إلا و تذعر لها ما خلا الثقلان،ثم یفتحان له بابا إلی النار،ثم 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بشر حال،فیبوء من الضیق مثل ما فیه القنا من الزج،حتی أن دماغه یخرج من بین ظفره و لحمه،و یسلط الله علیه حیات الأرض و عقاربها و هوامها تنهشه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یبعثه الله من قبره،و إنه لیتمنی قیام الساعة مما هو فیه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منتخب البصائر،عن أبی بکر الحضرمی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فی القبر إلا من محض الإیمان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محض الکفر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فسائر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یلهی عنهم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أمالی الشیخ عن ابن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الناس فی أرواح المؤمنین بعد موتهم؟قلت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فی حواصل طیور خضر،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الله،المؤمن أکرم علی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رسول الله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معهم ملائکة الله عز و جل المقربون،فإن </w:t>
      </w:r>
      <w:bookmarkStart w:id="528" w:name="pg11937_139441"/>
    </w:p>
    <w:p>
      <w:pPr>
        <w:pStyle w:val="BookText"/>
        <w:rPr/>
      </w:pPr>
      <w:bookmarkEnd w:id="528"/>
      <w:r>
        <w:rPr>
          <w:rFonts w:ascii="IRNazanin" w:hAnsi="IRNazanin" w:eastAsia="IRNazanin"/>
          <w:color w:val="111111"/>
          <w:sz w:val="28"/>
          <w:sz w:val="28"/>
          <w:szCs w:val="28"/>
          <w:rtl w:val="true"/>
          <w:lang w:bidi="fa-IR"/>
        </w:rPr>
        <w:t>أنطق الله لسانه بالشهادة له بالتوحید،و للنبی بالنبوة و الولایة لأهل البیت،شهد علی ذلک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المقربون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اعتقل لسانه خص الله نبیه بعلم ما فی قلبه من ذلک،فشهد به،و شهد علی شهادة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جماعتهم من الله أفضل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حضر معهم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قبضه الله إلیه صیر تلک الروح إلی الجنة،فی صورة کصورته،فیأکلون و یشربون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 علیهم القادم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 بتلک الصورة التی کانت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المحاسن،عن حماد بن عثمان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الأرواح، أرواح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یتساءلون و یتعارفون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رأیته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لیزور أهله فیری ما یحب، و یستر عنه ما یکره،و إن الکافر لیزور أهله، فیری ما یکره و یستر عنه ما یحب،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یزور کل جمعة،و منهم من یزور علی قدر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الأرواح فی صفة الأجساد فی شجر من الجنة، تعارف و تساءل،فإذا قدمت الروح علی الأرواح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دعوها،فإنها قد أقبلت من هول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یسألونها ما فعل فلان،و ما فعل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حیا ارتجوه،و إن 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هوی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باب البرزخ کثیرة،و إنما نقلنا ما فیه جوامع معنی البرزخ،و فی المعانی المنقولة روایات مستفیضة کثیرة،و فیها دلالة علی نشأة مجردة عن المادة</w:t>
      </w:r>
      <w:r>
        <w:rPr>
          <w:rFonts w:eastAsia="IRNazanin" w:cs="IRNazanin"/>
          <w:color w:val="111111"/>
          <w:sz w:val="28"/>
          <w:szCs w:val="28"/>
          <w:rtl w:val="true"/>
          <w:lang w:bidi="fa-IR"/>
        </w:rPr>
        <w:t>.</w:t>
      </w:r>
    </w:p>
    <w:p>
      <w:pPr>
        <w:pStyle w:val="Heading4"/>
        <w:numPr>
          <w:ilvl w:val="3"/>
          <w:numId w:val="1"/>
        </w:numPr>
        <w:rPr/>
      </w:pPr>
      <w:bookmarkStart w:id="529" w:name="__RefHeading___Toc14771940_73709187"/>
      <w:bookmarkStart w:id="530" w:name="_Toc196"/>
      <w:bookmarkEnd w:id="529"/>
      <w:r>
        <w:rPr>
          <w:rtl w:val="true"/>
        </w:rPr>
        <w:t>(</w:t>
      </w:r>
      <w:r>
        <w:rPr>
          <w:rtl w:val="true"/>
        </w:rPr>
        <w:t>بحث فلسفی</w:t>
      </w:r>
      <w:r>
        <w:rPr>
          <w:rtl w:val="true"/>
        </w:rPr>
        <w:t>) [</w:t>
      </w:r>
      <w:r>
        <w:rPr>
          <w:rtl w:val="true"/>
        </w:rPr>
        <w:t>تجرد النفس أیضا</w:t>
      </w:r>
      <w:r>
        <w:rPr>
          <w:rtl w:val="true"/>
        </w:rPr>
        <w:t>.]</w:t>
      </w:r>
      <w:bookmarkEnd w:id="53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النفس مجردة عن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بالنفس ما یحکی عنه کل واحد منا بقوله،أنا؛و بتجردها عدم کونها أمرا مادیا ذا انقسام و زمان و 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إنا لا نشک فی أنا نجد من أنفسنا مشاهدة معنی نحکی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و لا نشک أن کل إنسان هو مثلنا فی هذه المشاهدة التی لا نغفل عنه حینا من أحیان حیاتنا و شعورنا،و لیس هو شیئا من أعضائنا،و أجزاء بدننا التی نشعر بها بالحس أو بنحو من الاستدلال کأعضائنا الظاهرة المحسوسة بالحواس الظاهرة من البصر و اللمس و نحو ذلک،و أعضائنا الباطنة التی عرفناها بالحس و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ربما نغفل عن کل واحد منها و عن کل مجموع منها حتی عن مجموعها التام الذی نسمیه بالبدن،و لا نغفل قط عن المشهود الذی نعبر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بأنا،فهو غیر البدن و غیر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هو البدن أو شیئا من أعضائه أو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خاصة من الخواص الموجود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جمیعا مادیة،و من حکم المادة التغیر التدریجی و قبول الانقسام و التجزی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مادیا متغیرا و قابلا للانقسام و لیس کذلک فإن کل أحد إذا رجع إلی هذه المشاهدة النفسانیة اللازمة لنفسه،و ذکر ما کان یجده من هذه المشاهدة منذ أول شعوره بنفسه وجده معنی مشهودا واحدا باقیا علی حاله من غیر أدنی تعدد و تغیر،کما یجد بدنه،و أجزاء بدنه و الخواص الموجودة معها متغیرة متبدلة من کل جهة،فی مادتها و شکلها،و سائر أحوالها و صورها،و کذا وجده معنی بسیطا غیر قابل للانقسام و التجزی،کما یجد البدن و أجزاءه و خواصه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مادة و أمر مادی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النفس هی البدن، و لا جزءا من أجزائه،و لا خاصة من خواصه، سواء أدرکناه بشیء من الحواس أو بنحو من الاستدلال،أو لم ندرک،فإنها جمیعا مادیة کیفما فرضت،و من حکم المادة التغیر،و قبول الانقسام،و المفروض أن لیس فی مشهودنا المسمی بالنفس شیء من هذه الأحکام فلیست النفس بمادیة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هذا الذی نشاهده نشاهده أمرا واحدا بسیطا لیس فیه کثرة من الأجزاء و لا خلیط من خارج بل هو واحد صرف فکل إنسان یشاهد ذلک من نفسه و یری أنه هو و لیس بغیره فهذا المشهود أمر مستقل فی نفسه،لا ینطبق علیه حد المادة و لا یوجد فیه شیء من أحکامها اللازمة،فهو جوهر مجرد عن المادة،متعلق بالبدن نحو تعلق یوجب اتحادا ما له بالبدن و هو التعلق التدبیری و هو المطلوب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أنکر تجرد النفس جمیع المادیین،و جمع من الإلهیین من المتکلمین،و الظاهریین </w:t>
      </w:r>
    </w:p>
    <w:p>
      <w:pPr>
        <w:pStyle w:val="BookText"/>
        <w:rPr/>
      </w:pPr>
      <w:r>
        <w:rPr>
          <w:rFonts w:ascii="IRNazanin" w:hAnsi="IRNazanin" w:eastAsia="IRNazanin"/>
          <w:color w:val="111111"/>
          <w:sz w:val="28"/>
          <w:sz w:val="28"/>
          <w:szCs w:val="28"/>
          <w:rtl w:val="true"/>
          <w:lang w:bidi="fa-IR"/>
        </w:rPr>
        <w:t>من المحدثین،و استدلوا علی ذلک،و ردوا ما ذکر من البرهان بما لا یخلو عن تکلف من غیر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الأبحاث العلمیة علی تقدمها و بلوغها الیوم إلی غایة الدقة فی فحصها و تجسسها لم تجد خاصة من الخواص البدنیة إلا وجدت علتها المادیة،و لم تجد أثرا روحیا لا یقبل الانطباق علی قوانین المادة حتی تحکم بسببها بوجود روح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سلسلة الأعصاب تؤدی الإدراکات إلی العضو المرکزی و هو الجزء الدماغی علی التوالی و فی نهایة السرعة،ففیه مجموعة متحدة ذات وضع واحد لا یتمیز أجزاؤها و لا یدرک بطلان بعضها،و قیام الآخر مقامه،و هذا الواحد المتحصل هو نفسنا التی نشاهدها،و نحکی عنها بأنا،فالذی نری أنه غیر جمیع أعضائنا صحیح إلا أنه لا یثبت أنه غیر البدن و غیر خواصه،بل هو مجموعة متحدة من جهة التوالی و التوارد لا نغفل عنه،فإن لازم الغفلة عنه علی ما تبین بطلان الأعصاب و وقوفها عن أفعالها و هو الموت،و الذی نری أنه ثابت،صحیح لکنه لا من جهة ثباته و عدم تغیره فی نفسه بل الأمر مشتبه علی المشاهدة من جهة توالی الواردات الإدراکیة و سرعة ورودها،کالحوض الذی یرد علیه الماء من جانب و یخرج من جانب بما یساویه و هو مملوء دائما،فما فیه من الماء یجده الحس واحدا ثابتا،و هو بحسب الواقع لا واحد و لا ثابت،و کذا یجد عکس الإنسان أو الشجر أو غیرهما فیه واحدا ثابتا و لیس واحدا ثابتا بل هو کثیر متغیر تدریجا بالجریان التدریجی الذی لأجزاء الماء فیه،و علی هذا النحو وجود الثبات و الوحدة و الشخصیة التی نری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فالنفس التی یقام البرهان علی تجردها من طریق المشاهدة الباطنیة هی فی الحقیقة مجموعة من خواص طبیعیة،و هی الإدراکات العصبیة التی هی نتائج حاصلة من التأثیر و التأثر المتقابلین بین جزء المادة الخارجیة،و جزء المرکب العصبی،و وحدتها وحدة اجتماعیة لا وحدة واقعیة حقیقیة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الأبحاث العلمیة المبتنیة علی الحس و التجربة لم تظفر فی سیرها الدقیق بالروح،و لا وجدت حکما من الأحکام غیر قابل التعلیل إلا بها فهو کلام </w:t>
      </w:r>
    </w:p>
    <w:p>
      <w:pPr>
        <w:pStyle w:val="BookText"/>
        <w:rPr/>
      </w:pPr>
      <w:r>
        <w:rPr>
          <w:rFonts w:ascii="IRNazanin" w:hAnsi="IRNazanin" w:eastAsia="IRNazanin"/>
          <w:color w:val="111111"/>
          <w:sz w:val="28"/>
          <w:sz w:val="28"/>
          <w:szCs w:val="28"/>
          <w:rtl w:val="true"/>
          <w:lang w:bidi="fa-IR"/>
        </w:rPr>
        <w:t>حق لا ریب فیه لکنه لا ینتج انتفاء النفس المجردة التی أقیم البرهان علی وجودها، فإن العلوم الطبیعیة الباحثة عن أحکام الطبیعة و خواص المادة إنما تقدر علی تحصیل خواص موضوعها الذی هو المادة،و إثبات ما هو من سنخها،و کذا الخواص و الأدوات المادیة التی نستعملها لتتمیم التجارب المادی إنما لها أن تحکم فی الأمور المادیة،و أما ما وراء المادة و الطبیعة،فلیس لها أن تحکم فیها نفیا و لا إثباتا،و غایة ما یشعر البحث المادی به هو عدم الوجدان،و عدم الوجدان غیر عدم الوجود،و لیس من شأنه کما عرفت أن یجد ما بین المادة التی هی موضوعها،و لا بین أحکام المادة و خواصها التی هی نتائج بحثها أمرا مجردا خارجا عن سنخ المادة و حکم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جرأهم علی هذا النفی زعمهم أن المثبتین لهذه النفس المجردة إنما أثبتوها لعثورهم إلی أحکام حیویة من وظائف الأعضاء و لم یقدروا علی تعلیلها العلمی، فأثبتوا النفس المجردة لتکون موضوعا مبدأ لهذه الأفاعیل،فلما حصل العلم الیوم علی عللها الطبیعیة لم یبق وجه للقول بها،و نظیر هذا الزعم ما زعموه فی باب إثبات 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اشتباه فاسد فإن المثبتین لوجود هذه النفس لم یثبتوها لذلک و لم یسندوا بعض الأفاعیل البدنیة إلی البدن فیما علله ظاهرة،و بعضها إلی النفس فیما علله مجهولة، بل أسندوا الجمیع إلی العلل البدنیة بلا واسطة و إلی النفس بواسطتها،و إنما أسندوا إلی النفس ما لا یمکن إسناده إلی البدن البتة و هو علم الإنسان بنفسه و مشاهدته ذاته کما مر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الإنیة المشهودة للإنسان علی صفة الوحدة هی عدة من الإدراکات العصبیة الواردة علی المرکز علی التوالی و فی نهایة السرعة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وحدة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فکلام لا محصل له و لا ینطبق علیه الشهود النفسانی البتة، و کأنهم ذهلوا عن شهودهم النفسانی فعدلوا عنه إلی ورود المشهودات الحسیة إلی الدماغ و اشتغلوا بالبحث عما یلزم ذلک من الآثار التالیة و لیت شعری إذا فرض أن هناک أمورا کثیرة بحسب الواقع لا وحدة لها البتة،و هذه الأمور الکثیرة التی هی الإدراکات أمور مادیة لیس وراءها شیء آخر إلا نفسها،و أن الأمر المشهود الذی هو النفس الواحدة هو عین هذه </w:t>
      </w:r>
    </w:p>
    <w:p>
      <w:pPr>
        <w:pStyle w:val="BookText"/>
        <w:rPr/>
      </w:pPr>
      <w:r>
        <w:rPr>
          <w:rFonts w:ascii="IRNazanin" w:hAnsi="IRNazanin" w:eastAsia="IRNazanin"/>
          <w:color w:val="111111"/>
          <w:sz w:val="28"/>
          <w:sz w:val="28"/>
          <w:szCs w:val="28"/>
          <w:rtl w:val="true"/>
          <w:lang w:bidi="fa-IR"/>
        </w:rPr>
        <w:t>الإدراکات الکثیرة،فمن أین حصل هذا الواحد الذی لا نشاهد غیره؟و من أین حصلت هذه الوحدة المشهودة فیها عیانا؟و الذی ذکروه من وحدتها الاجتماعیة کلام أشبه بالهزل منه بالجد فإن الواحد الاجتماعی هو کثیر فی الواقع من غیر وحدة و إنما وحدتها فی الحس أو الخیال کالدار الواحدة و الخط الواحد مثلا،لا فی نفسه، و المفروض فی محل کلامنا أن الإدراکات و الشعورات الکثیرة فی نفسها هی شعور واحد عند نفسها،فلازم قولهم إن هذه الإدراکات فی نفسها کثیرة لا ترجع إلی وحدة أصلا،و هی بعینها شعور واحد نفسانی واقعا،و لیس هناک أمر آخر له هذه الإدراکات الکثیرة فیدرکها علی نعت الوحدة کما یدرک الحاسة أو الخیال المحسوسات أو المتخیلات الکثیرة المجتمعة علی وصف الوحدة الاجتماعیة،فإن المفروض أن مجموع الإدراکات الکثیرة فی نفسها نفس الإدراک النفسانی الواحد فی نفسه،و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المدرک هاهنا الجزء الدماغی یدرک الإدراکات الکثیرة علی نعت الوحدة کان الإشکال بحاله،فإن المفروض أن إدراک الجزء الدماغی نفس هذه الإدراکات الکثیرة المتعاقبة بعینها،لا أن للجزء الدماغی قوة إدراک تتعلق بهذه الإدراکات کتعلق القوی الحسیة بمعلوماتها الخارجیة و انتزاعها منها صورا حسیة،فافهم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کیفیة حصول الثبات و البساطة فی هذا المشهود الذی هو متغیر متجز فی نفسه کالکلام فی حصول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الفرض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یکون الإدراکات الکثیرة المتوالیة المتعاقبة مشعورة بشعور دماغی علی نعت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فرض غیر صحیح،فما شأن الدماغ و القوة التی فیه،و الشعور الذی لها،و المعلوم الذی عندها،و هی جمیعا أمور مادیة، و من شأن المادة و المادی الکثرة،و التغیر،و قبول الانقسام،و لیس فی هذه الصورة العلمیة شیء من هذه الأوصاف و النعوت،و لیس غیر المادة و المادی هناک شیء؟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الأمر یشتبه علی الحس أو القوة المدرکة،فیدرک الکثیر المتجزی المتغیر واحدا بسیطا ثابتا غلط واضح،فإن الغلط و الاشتباه من الأمور النسبیة التی تحصل بالمقایسة و النسبة،لا من الأمور النفسیة،مثال ذلک أنا نشاهد الأجرام العظیمة السماویة صغیرة کالنقاط البیض،و نغلط فی مشاهدتنا هذه،علی ما تبینه البراهین </w:t>
      </w:r>
    </w:p>
    <w:p>
      <w:pPr>
        <w:pStyle w:val="BookText"/>
        <w:rPr/>
      </w:pPr>
      <w:r>
        <w:rPr>
          <w:rFonts w:ascii="IRNazanin" w:hAnsi="IRNazanin" w:eastAsia="IRNazanin"/>
          <w:color w:val="111111"/>
          <w:sz w:val="28"/>
          <w:sz w:val="28"/>
          <w:szCs w:val="28"/>
          <w:rtl w:val="true"/>
          <w:lang w:bidi="fa-IR"/>
        </w:rPr>
        <w:t>العلمیة،و کثیر من مشاهدات حواسنا إلا أن هذه الأغلاط إنما تحصل و توجد إذا قایسنا ما عند الحس مما فی الخارج من واقع هذه المشهودات،و أما ما عند الحس فی نفسه فهو أمر واقعی کنقطة بیضاء لا معنی لکونه غلطا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فیما نحن فیه من هذا القبیل فإن حواسنا و قوانا المدرکة إذا وجدت الأمور الکثیرة المتغیرة المتجزیة علی صفة الوحدة و الثبات و البساطة کانت القوی المدرکة غالطة فی إدراکها مشتبهة فی معلومها بالقیاس إلی المعلوم الذی فی الخارج و أما هذه الصورة العلمیة الموجودة عند القوة فهی واحدة ثابتة بسیطة فی نفسها البتة،و لا یمکن أن یقال للأمر الذی هذا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مادی لفقده أوصاف المادة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ذکرنا أن الحجة التی أوردها المادیون من طریق الحس و التجربة إنما ینتج عدم الوجدان،و قد وقعوا فی المغالطة بأخذ عدم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مدعاهم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عدم الوجدان،و ما صوروه لتقریر الشهود النفسانی المثبت لوجود أمر واحد بسیط ثابت تصویر فاسد لا یوافق،لا الأصول المادیة المسلمة بالحس و التجربة،و لا واقع الأمر الذی هو علیه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افترضه الباحثون فی علم النفس الجدید فی أمر النفس و هو أنه الحالة المتحدة الحاصلة من تفاعل الحالات الروحیة،من الإدراک و الإرادة و الرضا و الحب و غیرها المنتجة لحالة متحدة مؤلفة فلا کلام لنا فیه،فإن لکل باحث أن یفترض موضوعا و یضعه موضوعا لبحثه،و إنما الکلام فیه من حیث وجوده و عدمه فی الخارج و الواقع مع قطع النظر عن فرض الفارض و عدمه،و هو البحث الفلسفی کما هو ظاهر علی الخبیر بجهات البحث</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قوم آخرون من نفاة تجرد النفس من الملیین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یتحصل من الأمور المربوطة بحیاة الإنسان کالتشریح و الفیزیولوجی أن هذه الخواص الروحیة الحیویة تستند إلی جراثیم الحیاة و السلولات التی هی الأصول فی حیاة الإنسان و سائر الحیوان، و تتعلق بها،فالروح خاصة و أثر مخصوص فیها لکل واحد منها أرواح متعددة فالذی </w:t>
      </w:r>
      <w:bookmarkStart w:id="531" w:name="pg11937_139447"/>
    </w:p>
    <w:p>
      <w:pPr>
        <w:pStyle w:val="BookText"/>
        <w:rPr/>
      </w:pPr>
      <w:bookmarkEnd w:id="531"/>
      <w:r>
        <w:rPr>
          <w:rFonts w:ascii="IRNazanin" w:hAnsi="IRNazanin" w:eastAsia="IRNazanin"/>
          <w:color w:val="111111"/>
          <w:sz w:val="28"/>
          <w:sz w:val="28"/>
          <w:szCs w:val="28"/>
          <w:rtl w:val="true"/>
          <w:lang w:bidi="fa-IR"/>
        </w:rPr>
        <w:t>یسمیه الإنسان روحا لنفسه و یحکی عنه بأنا مجموعة متکونة من أرواح غیر محصورة علی نعت الاتحاد و الاجتماع،و من المعلوم أن هذه الکیفیات الحیویة و الخواص الروحیة تبطل بموت الجراثیم و السلولات و تفسد بفسادها فلا معنی للروح الواحدة المجردة الباقیة بعد فناء الترکیب البدنی غایة الأمر أن الأصول المادیة المکتشفة بالبحث العلمی لما لم تف بکشف رموز الحیاة کان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العلل الطبیعیة لا تفی بإیجاد الروح فهی معلولة لموجود آخر وراء الطبیعة،و أما الاستدلال علی تجرد النفس من جهة العقل محضا فشیء لا یقبله و لا یصغی إلیه العلوم الیوم لعدم اعتمادها علی غیر الحس و التجربة،هذا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 جمیع ما أوردناه علی حجة المادیین وارد علی هذه الحجة المختلقة من غیر فرق و نزیدها أنها مخدوشة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وفاء الأصول العلمیة المکتشفة إلی الیوم ببیان حقیقة الروح و الحیاة لا ینتج عدم وفائها أبدا و لا عدم انتهاء هذه الخواص إلی العلل المادیة فی نفس الأمر علی جهل منا،فهل هذا إلا مغالطة وضع فیها العلم بالعدم مکان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استناد بعض حوادث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الحوادث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المادة، و بعضها الآخر و هی الحوادث الحیویة إلی أمر وراء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بأصلین فی الإیجاد، و لا یرتضیه المادی و لا الإلهی،و جمیع أدلة التوحید یبطله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إشکالات أخر أوردوها علی تجرد النفس مذکورة فی الکتب الفلسفیة و الکلامیة غیر أن جمیعها ناشئة عن عدم التأمل و الإمعان فیما مر من البرهان،و عدم التثبت فی تعقل الغرض منه،و لذلک أضربنا عن إیرادها،و الکلام علیها،فمن أراد الوقوف علیها فعلیه بالرجوع إلی مظانها،و الله الهادی</w:t>
      </w:r>
      <w:r>
        <w:rPr>
          <w:rFonts w:eastAsia="IRNazanin" w:cs="IRNazanin"/>
          <w:color w:val="111111"/>
          <w:sz w:val="28"/>
          <w:szCs w:val="28"/>
          <w:rtl w:val="true"/>
          <w:lang w:bidi="fa-IR"/>
        </w:rPr>
        <w:t>.</w:t>
      </w:r>
    </w:p>
    <w:p>
      <w:pPr>
        <w:pStyle w:val="Heading4"/>
        <w:numPr>
          <w:ilvl w:val="3"/>
          <w:numId w:val="1"/>
        </w:numPr>
        <w:rPr/>
      </w:pPr>
      <w:bookmarkStart w:id="532" w:name="__RefHeading___Toc14771942_73709187"/>
      <w:bookmarkStart w:id="533" w:name="_Toc197"/>
      <w:bookmarkEnd w:id="532"/>
      <w:r>
        <w:rPr>
          <w:rtl w:val="true"/>
        </w:rPr>
        <w:t>(</w:t>
      </w:r>
      <w:r>
        <w:rPr>
          <w:rtl w:val="true"/>
        </w:rPr>
        <w:t>بحث أخلاقی</w:t>
      </w:r>
      <w:r>
        <w:rPr>
          <w:rtl w:val="true"/>
        </w:rPr>
        <w:t>)</w:t>
      </w:r>
      <w:bookmarkEnd w:id="53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الفن الباحث عن الملکات الإنسانیة المتعلقة بقواه النباتیة و الحیوانیة و الإنسانیة،و تمیز الفضائل منها من الرذائل لیستکمل الإنسان التحلی </w:t>
      </w:r>
    </w:p>
    <w:p>
      <w:pPr>
        <w:pStyle w:val="BookText"/>
        <w:rPr/>
      </w:pPr>
      <w:r>
        <w:rPr>
          <w:rFonts w:ascii="IRNazanin" w:hAnsi="IRNazanin" w:eastAsia="IRNazanin"/>
          <w:color w:val="111111"/>
          <w:sz w:val="28"/>
          <w:sz w:val="28"/>
          <w:szCs w:val="28"/>
          <w:rtl w:val="true"/>
          <w:lang w:bidi="fa-IR"/>
        </w:rPr>
        <w:t>و الاتصاف بها سعادته العلمیة،فیصدر عنه من الأفعال ما یجلب الحمد العام و الثناء الجمیل من المجتمع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یظفر ببحثه أن الأخلاق الإنسانیة تنتهی إلی قوی عامة ثلاثة فیه هی الباعثة للنفس علی اتخاذ العلوم العملیة التی تستند و تنتهی إلیها أفعال النوع و تهیئتها و تعبیتها عنده،و هی القوی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الشهویة و الغضبیة و النطقیة الفکریة،فإن جمیع الأعمال و الأفعال الصادرة عن الإنسان إما من قبیل الأفعال المنسوبة إلی جلب المنفعة کالأکل و الشرب و اللبس و غیرها،و إما من الأفعال المنسوبة إلی دفع المضرة کدفاع الإنسان عن نفسه و عرضه و ماله و نحو ذلک،و هذه الأفعال هی الصادرة عن المبدأ الغضبی کما أن القسم السابق علیها صادر عن المبدأ الشهوی،و إما من الأعمال المنسوبة إلی التصور و التصدیق الفکری،کتألیف القیاس و إقامة الحجة و غیر ذلک، و هذه الأفعال صادرة عن القوة النطقیة الفکریة،و لما کانت ذات الإنسان کالمؤلفة المرکبة من هذه القوی الثلاث التی باتحادها و حصول الوحدة الترکیبیة منها یصدر أفعال خاصة نوعیة،و یبلغ الإنسان سعادته التی من أجلها جعل هذا الترکیب،فمن الواجب لهذا النوع أن لا یدع قوة من هذه القوی الثلاث تسلک مسلک الإفراط أو التفریط،و تمیل عن حاق الوسط إلی طرفی الزیادة و النقیصة،فإن فی ذلک خروج جزء المرکب عن المقدار المأخوذ منه فی جعل أصل الترکیب و فی ذلک خروج المرکب عن کونه ذاک المرکب و لازمه بطلان غایة الترکیب التی هی سعادة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الاعتدال فی القوة الشهویة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استعمالها علی ما ینبغی 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عفة،و الجانبان فی الإفراط و التفریط الشره و الخمود،و حد الاعتدال فی القوة الغضبیة هی الشجاعة،و الجانبان التهور و الجبن،و حد الاعتدال فی القوة الفکریة تسمی حکمة،و الجانبان الجربزة و البلادة،و تحصل فی النفس من اجتماع هذه الملکات ملکة رابعة هی کالمزاج من الممتزج، و هی التی تسمی عدالة،و هی إعطاء کل ذی حق من القوی حقه،و وضعه فی موضعه الذی ینبغی له،و الجانبان فیها الظلم و الانظلام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أصول الأخلاق الفاضلة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العفة و الشجاعة و الحکمة و العدالة،و لکل منها فروع ناشئة منها راجعة بحسب التحلیل إلیها،نسبتها إلی الأصول المذکورة کنسبة النوع إلی الجنس،کالجود و السخاء،و القناعة و الشکر،و الصبر و الشهامة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الجرأة و الحیاء،و الغیرة و النصیحة،و الکرامة و التواضع،و غیرها،هی فروع الأخلاق الفاضلة المضبوطة فی کتب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هاک شجرة تبین أصولها و تفرع فروعها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الأخلاق یبین حد کل واحد منها و یمیزها من جانبیها فی الإفراط و التفریط، ثم یبین أنها حسنة جمیلة ثم یشیر إلی کیفیة اتخاذها ملکة فی النفس من طریقی العلم و العمل أعنی الإذعان بأنها حسنة جمیلة،و تکرار العمل بها حتی تصیر هیئة راسخة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الجبن إنما یحصل من تمکن الخوف من النفس،و الخوف إنما یکون من أمر ممکن الوقوع و عدم الوقوع،و المساوی الطرفین یقبح ترجیح أحد طرفیه علی الآخر من غیر مرجح و الإنسان العاقل لا ینبغی له ذلک فلا ینبغی للإنسان أن 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لقن الإنسان نفسه هذا القول ثم کرر الإقدام و الورود فی المخاوف و المهاول زالت عنه رذیلة الخوف،و هکذا الأمر فی غیره من الرذائل و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یقتضیه المسلک الأول علی ما تقدم فی البیان و خلاصته إصلاح النفس و تعدیل ملکاتها لغرض الصفة المحمودة و الثناء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یقتضیه المسلک الثانی،و هو مسلک الأنبیاء و أرباب الشرائع،و إنما التفاوت من حیث الغرض و الغایة،فإن غایة الاستکمال الخلقی فی المسلک الأول الفضیلة المحمودة عند الناس و الثناء الجمیل منهم،و غایته فی المسلک الثانی السعادة الحقیقیة للإنسان و هو استکمال الإیمان بالله و آیاته،و الخبر الأخروی و هی سعادة و کمال فی الواقع لا عند الناس فقط،و مع ذلک فالمسلکان یشترکان فی أن الغایة القصوی و الغرض فیها الفضیلة الإنسانیة من حیث العمل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المسلک الثالث المتقدم بیانه فیفارق الأولین بأن الغرض فیه ابتغاء وجه الله لا اقتناء الفضیلة الإنسانیة و لذلک ربما اختلف المقاصد التی فیه مع ما فی المسلکین الأولین فربما کان الاعتدال الخلقی فیه غیر الاعتدال الذی فیهما و علی هذا القیاس،بیان ذلک أن العبد إذا أخذ إیمانه فی الاشتداد و الإزدیاد انجذبت نفسه إلی التفکیر فی ناحیة </w:t>
      </w:r>
    </w:p>
    <w:p>
      <w:pPr>
        <w:pStyle w:val="BookText"/>
        <w:rPr/>
      </w:pPr>
      <w:r>
        <w:rPr>
          <w:rFonts w:ascii="IRNazanin" w:hAnsi="IRNazanin" w:eastAsia="IRNazanin"/>
          <w:color w:val="111111"/>
          <w:sz w:val="28"/>
          <w:sz w:val="28"/>
          <w:szCs w:val="28"/>
          <w:rtl w:val="true"/>
          <w:lang w:bidi="fa-IR"/>
        </w:rPr>
        <w:t>ربه،و استحضار أسمائه الحسنی،و صفاته الجمیلة المنزهة عن النقص و الشین و لا تزال تزید نفسه انجذابا،و تترقی مراقبة حتی صار یعبد الله کأنه یراه و أن ربه یراه،و یتجلی له فی مجالی الجذبة و المراقبة و الحب فیأخذ الحب فی الاشتداد لأن الإنسان مفطور علی حب الجمیل،و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 صار یتبع الرسول فی جمیع حرکاته و سکناته لأن  حب الشیء یوجب حب آثاره،و الرسول من آثاره و آیاته کما أن العالم أیضا آثاره و آیاته تعالی،و لا یزال یشتد هذا الحب ثم یشتد حتی ینقطع إلیه من کل شیء،و لا یحب إلا ربه،و لا یخضع قلبه إلا لوجهه فإن هذا العبد لا یعثر بشیء، و لا یقف علی شیء و عنده شیء من الجمال و الحسن إلا وجد أن ما عنده أنموذج یحکی ما عنده من کمال لا ینفد و جمال لا یتناهی و حسن لا یحد،فله الحسن و الجمال و الکمال و البهاء، و کل ما کان لغیره فهو له،لأن کل ما سواه آیة له لیس له إلا ذلک،و الآیة لا نفسیة لها، و إنما هی حکایة تحکی صاحبها و هذا العبد قد استولی سلطان الحب علی قلبه،و لا یزال یستولی،و لا ینظر إلی شیء إلا لأنه آیة من آیات ربه،و بالجملة فینقطع حبه عن کل شیء إلی ربه،فلا یحب شیئا إلا لله سبحانه و فی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یتبدل نحو إدراکه و عمله فلا یری شیئا إلا و یری الله سبحانه قبله و معه، و تسقط الأشیاء عنده من حیز الاستقلال فما عنده من صور العلم و الإدراک غیر ما عند الناس لأنهم إنما ینظرون إلی کل شیء من وراء حجاب الاستقلال بخلافه،هذا من جهة العلم،و کذلک الأمر من جهة العمل فإنه إذا کان لا یحب إلا لله فلا یرید شیئا إلا لله و ابتغاء وجهه الکریم،و لا یطلب و لا یقصد و لا یرجو و لا یخاف،و لا یختار،و لا یترک،و لا ییأس،و لا یستوحش،و لا یرضی،و لا یسخط إلا لله و فی الله فیختلف أغراضه مع ما للناس من الأغراض و تتبدل غایة أفعاله فإنه قد کان إلی هذا الحین یختار الفعل و یقصد الکمال لأنه فضیلة إنسانیة،و یحذر الفعل أو الخلق لأنه رذیلة 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الآن فإنما یرید وجه ربه،و لا هم له فی فضیلة و لا رذیلة،و لا شغل له بثناء جمیل، و ذکر محمود،و لا التفات له إلی دنیا أو آخرة أو جنة أو نار،و إنما همه ربه،و زاده ذل عبودیته،و دلیله 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لی أحادیث الغرام صبابة</w:t>
      </w:r>
    </w:p>
    <w:p>
      <w:pPr>
        <w:pStyle w:val="BookText"/>
        <w:rPr/>
      </w:pPr>
      <w:r>
        <w:rPr>
          <w:rFonts w:ascii="IRNazanin" w:hAnsi="IRNazanin" w:eastAsia="IRNazanin"/>
          <w:color w:val="111111"/>
          <w:sz w:val="28"/>
          <w:sz w:val="28"/>
          <w:szCs w:val="28"/>
          <w:rtl w:val="true"/>
          <w:lang w:bidi="fa-IR"/>
        </w:rPr>
        <w:t>بإسنادها عن جیرة العلم الفرد</w:t>
      </w:r>
    </w:p>
    <w:p>
      <w:pPr>
        <w:pStyle w:val="BookText"/>
        <w:rPr/>
      </w:pPr>
      <w:r>
        <w:rPr>
          <w:rFonts w:ascii="IRNazanin" w:hAnsi="IRNazanin" w:eastAsia="IRNazanin"/>
          <w:color w:val="111111"/>
          <w:sz w:val="28"/>
          <w:sz w:val="28"/>
          <w:szCs w:val="28"/>
          <w:rtl w:val="true"/>
          <w:lang w:bidi="fa-IR"/>
        </w:rPr>
        <w:t>و حدثنی مر النسیم عن الصبا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الدوح عن وادی الغضا عن ربی نجد </w:t>
      </w:r>
    </w:p>
    <w:p>
      <w:pPr>
        <w:pStyle w:val="BookText"/>
        <w:rPr/>
      </w:pPr>
      <w:r>
        <w:rPr>
          <w:rFonts w:ascii="IRNazanin" w:hAnsi="IRNazanin" w:eastAsia="IRNazanin"/>
          <w:color w:val="111111"/>
          <w:sz w:val="28"/>
          <w:sz w:val="28"/>
          <w:szCs w:val="28"/>
          <w:rtl w:val="true"/>
          <w:lang w:bidi="fa-IR"/>
        </w:rPr>
        <w:t>عن الدمع عن عینی القریح عن الجوی</w:t>
      </w:r>
    </w:p>
    <w:p>
      <w:pPr>
        <w:pStyle w:val="BookText"/>
        <w:rPr/>
      </w:pPr>
      <w:r>
        <w:rPr>
          <w:rFonts w:ascii="IRNazanin" w:hAnsi="IRNazanin" w:eastAsia="IRNazanin"/>
          <w:color w:val="111111"/>
          <w:sz w:val="28"/>
          <w:sz w:val="28"/>
          <w:szCs w:val="28"/>
          <w:rtl w:val="true"/>
          <w:lang w:bidi="fa-IR"/>
        </w:rPr>
        <w:t>عن الحزن عن قلبی الجریح عن الوجد</w:t>
      </w:r>
    </w:p>
    <w:p>
      <w:pPr>
        <w:pStyle w:val="BookText"/>
        <w:rPr/>
      </w:pPr>
      <w:r>
        <w:rPr>
          <w:rFonts w:ascii="IRNazanin" w:hAnsi="IRNazanin" w:eastAsia="IRNazanin"/>
          <w:color w:val="111111"/>
          <w:sz w:val="28"/>
          <w:sz w:val="28"/>
          <w:szCs w:val="28"/>
          <w:rtl w:val="true"/>
          <w:lang w:bidi="fa-IR"/>
        </w:rPr>
        <w:t>بأن غرامی و الهوی قد تحالفا</w:t>
      </w:r>
    </w:p>
    <w:p>
      <w:pPr>
        <w:pStyle w:val="BookText"/>
        <w:rPr/>
      </w:pPr>
      <w:r>
        <w:rPr>
          <w:rFonts w:ascii="IRNazanin" w:hAnsi="IRNazanin" w:eastAsia="IRNazanin"/>
          <w:color w:val="111111"/>
          <w:sz w:val="28"/>
          <w:sz w:val="28"/>
          <w:szCs w:val="28"/>
          <w:rtl w:val="true"/>
          <w:lang w:bidi="fa-IR"/>
        </w:rPr>
        <w:t>علی تلفی حتی أوسد فی لحدی</w:t>
      </w:r>
    </w:p>
    <w:p>
      <w:pPr>
        <w:pStyle w:val="BookText"/>
        <w:rPr/>
      </w:pPr>
      <w:r>
        <w:rPr>
          <w:rFonts w:ascii="IRNazanin" w:hAnsi="IRNazanin" w:eastAsia="IRNazanin"/>
          <w:color w:val="111111"/>
          <w:sz w:val="28"/>
          <w:sz w:val="28"/>
          <w:szCs w:val="28"/>
          <w:rtl w:val="true"/>
          <w:lang w:bidi="fa-IR"/>
        </w:rPr>
        <w:t>و هذا البیان الذی أوردناه و إن آثرنا فیه الإجمال و الاختصار لکنک إن أجدت فیه التأمل وجدته کافیا فی المطلوب و تبین أن هذا المسلک الثالث یرتفع فیه موضوع الفضیلة و الرذیلة،و یتبدل فیه الغایة و الغرض أعنی الفضیلة الإنسانیة إلی غرض واحد، و هو وجه الله،و ربما اختلف نظر هذا المسلک مع غیره فصار ما هو معدود فی غیره فضیلة رذیلة فیه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 هاهنا نظریة أخری فی الأخلاق تغایر ما تقدم،و ربما عد مسلکا آخر،و هی أن الأخلاق تختلف أصولا و فروعا باختلاف الاجتماعات المدنیة لاختلاف الحسن و القبح من غیر أن یرجع إلی أصل ثابت قائم علی ساق،و قد ادعی أنها نتیجة النظریة المعروفة بنظریة التحول و التکامل فی المادة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الاجتماع الإنسانی مولود جمیع الاحتیاجات الوجودیة التی یرید الإنسان أن یرفعها بالاجتماع،و یتوسل بذلک،إلی بقاء وجود الاجتماع الذی یراه بقاء وجود شخصه،و حیث إن الطبیعة محکومة لقانون التحول و التکامل کان الاجتماع أیضا متغیرا فی نفسه، و متوجها فی کل حین إلی ما هو أکمل و أرقی،و الحسن و القبح و هما موافقة العمل لغایة الاجتماع أعنی الکمال و عدم موافقته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معنی لبقائهما علی حال واحد،و جمودهما علی نهج فارد،فلا حسن مطلقا،و لا قبح مطلقا، بل هما دائما نسبیان مختلفان باختلاف الاجتماعات بحسب الأمکنة و الأزمنة،و إذا کان الحسن و القبح نسبیین متحولین وجب التغیر فی الأخلاق،و التبدل فی الفضائل و الرذائل و من هنا یستنتج أن الأخلاق تابعة للمرام القومی الذی هو وسیلة إلی نیل الکمال المدنی و الغایة الاجتماعیة،لتبعیة الحسن و القبح لذلک فما کان به التقدم و الوصول إلی الغایة و الغرض کان هو الفضیلة و فیه الحسن،و ما کان یدعو إلی الوقوف و الارتجاع کان هو الرذیلة،و علی هذا فربما کان الکذب و الافتراء و الفحشاء و الشقاوة و القساوة و السرقة و الوقاحة حسنة و فضیلة إذا وقعت فی طریق المرام الاجتماعی،و الصدق و العفة و الرحمة رذیلة قبیحة إذا أوجب الحرمان عن المطلوب،هذه خلاصة هذه النظریة العجیبة التی ذهبت إلیها الاشتراکیون من المادیین،و النظریة غیر حدیثة،علی ما زعموا، </w:t>
      </w:r>
    </w:p>
    <w:p>
      <w:pPr>
        <w:pStyle w:val="BookText"/>
        <w:rPr/>
      </w:pPr>
      <w:r>
        <w:rPr>
          <w:rFonts w:ascii="IRNazanin" w:hAnsi="IRNazanin" w:eastAsia="IRNazanin"/>
          <w:color w:val="111111"/>
          <w:sz w:val="28"/>
          <w:sz w:val="28"/>
          <w:szCs w:val="28"/>
          <w:rtl w:val="true"/>
          <w:lang w:bidi="fa-IR"/>
        </w:rPr>
        <w:t>فقد کان الکلبیون من 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ینقل علی هذه المسلک،و کذا المزدکیون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أتباع مزدک الذی ظهر بإیران علی عهد کسری و دعا إلی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عملهم علی ذلک،و یعهد من بعض القبائل الوحشیة بإفریقیة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فهو مسلک فاسد و الحجة التی أقیمت علی هذه النظریة فاسدة من حیث البناء و المبنی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نجد کل موجود من هذه الموجودات العینیة الخارجیة یصحب شخصیة تلازمه، و یلزمها أن لا یکون الموجود بسببه عین الموجود الآخر و یفارقه فی الوجود،کما أن وجود زید یصحب شخصیة و نوع وحدة لا یمکن معها أن یکون عین عمرو،فزید شخص واحد،و عمرو شخص آخر،و هما شخصان اثنان،لا شخص واحد،فهذه حقیقة لا 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عالم المادة موجود ذو حقیقة واحدة شخصیة فلا ینبغی أن یشتبه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الخارجی عین الشخصیة،لکن المفاهیم الذهنیة یخالف الموجود الخارجی فی هذا الحکم فإن المعنی کیف ما کان یجوز العقل أن یصدق علی أکثر من مصداق واحد کمفهوم الإنسان و مفهوم الإنسان الطویل،و مفهوم هذا الإنسان القائم أمامنا،و أما تقسیم المنطقیین المفهوم إلی الکلی و الجزئی،و کذا تقسیمهم الجزئی إلی الإضافی و الحقیقی فإنما هو تقسیم بالإضافة و النسبة،إما نسبة أحد المفهومین إلی الآخر و إما نسبته إلی الخارج،و هذا الوصف الذی فی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الانطباق علی أکثر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نسمیه بالإطلاق کما نسمی مقابله بالشخصیة أو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به الموجود المادی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واقعا تحت قانون التغیر و الحرکة العمومیة کان لا محالة ذا امتداد منقسما إلی حدود و قطعات،کل قطعة منها تغایر القطعة الأخری مما تقدم علیها أو تأخر عنها،و مع ذلک فهی مرتبطة بها بوجودها،إذ لو لا ذلک لم یصدق معنی التغیر و التبدل لأن أحد شیئین إذا عدم من أصله،و الآخر وجد من أصله لم یکن ذلک تبدل هذا من ذاک، بل التبدل الذی یلازم کل حرکة إنما یتحقق بوجود قدر مشترک فی الحالین جمیعا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الحرکة أمر واحد بشخصه یتکثر بحسب الإضافة إلی الحدود، </w:t>
      </w:r>
    </w:p>
    <w:p>
      <w:pPr>
        <w:pStyle w:val="BookText"/>
        <w:rPr/>
      </w:pPr>
      <w:r>
        <w:rPr>
          <w:rFonts w:ascii="IRNazanin" w:hAnsi="IRNazanin" w:eastAsia="IRNazanin"/>
          <w:color w:val="111111"/>
          <w:sz w:val="28"/>
          <w:sz w:val="28"/>
          <w:szCs w:val="28"/>
          <w:rtl w:val="true"/>
          <w:lang w:bidi="fa-IR"/>
        </w:rPr>
        <w:t>فیتعین بکل نسبة قطعة تغایر القطعة الأخری،و أما نفس الحرکة فسیلان و جریان واحد شخصی،و نحن ربما سمینا هذا الوصف فی الحرکة إطلاقا فی مقابل النسب التی لها إلی کل حد حد،فنقول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المطلقة بمعنی قطع النظر عن إضافتها إلی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المطلق بالمعنی الثانی أمر واقعی موجود فی الخارج،بخلاف المطلق بالمعنی الأول فإن الإطلاق بهذا المعنی وصف ذهنی لموجود ذهنی،هذا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لا نشک أن الإنسان موجود طبیعی ذو أفراد و أحکام و خواص و أن الذی توجده الخلقة هو الفرد من أفراد الإنسان دون مجموع الأفراد أعنی الاجتماع الإنسانی إلا أن الخلقة لما أحست بنقص وجوده،و احتیاجه إلی استکمالات لا تتم له وحدة، جهزه بأدوات و قوی تلائم سعیه للاستکمال فی ظرف الاجتماع و ضمن الأفراد المجتمعین، فطبیعة الإنسان الفرد مقصود للخلقة أولا و بالذات و الاجتماع مقصود لها ثانیا و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حقیقة أمر الإنسانی مع هذا الاجتماع الذی تقتضیه و تتحرک إلیه الطبیعة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إطلاق الاقتضاء و العلیة و التحرک فی مورد الاجتماع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الفرد من الإنسان موجود شخصی واحد بالمعنی الذی تقدم من شخصیته و وحدته،و هو مع ذلک واقع فی الحرکة،متبدل متحول إلی الکمال،و من هنا کان کل قطعة من قطعات وجوده المتبدل مغایرة لغیرها من القطعات،و هو مع ذلک ذو طبیعة سیالة مطلقة محفوظة فی مراحل التغیرات واحدة شخصیة،و هذه الطبیعة الموجودة فی الفرد محفوظة بالتوالد و التناسل و اشتقاق الفرد من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نعبر عنها بالطبیعة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محفوظة بالأفراد و إن تبدلت و عرض لها الفساد و الکون،بمثل البیان الذی مر فی خصوص الطبیعة الفردیة،فالطبیعة الشخصیة موجودة متوجهة إلی الکمال الفردی، و الطبیعة النوعیة موجودة مطلقة متوجهة إلی الکمال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الاستکمال النوعی لا شک فی وجوده و تحققه فی نظام الطبیعة،و هو الذی نعتمد علیه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النوع الإنسانی مثلا متوجه إلی الکمال،و إن الإنسان الیوم أکمل وجودا من الإنسان الأولی،و کذا ما تحکم به فرضیة تحول الأنواع،فلو لا أن هناک طبیعة نوعیة خارجیة محفوظة فی الأفراد أو الأنواع مثلا لم یکن هذا الکلام إلا کلاما شعریا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الکلام فی الاجتماع الشخصی القائم بین أفراد قوم أو فی عصر أو فی محیط، و نوع الاجتماع القائم بنوع الإنسان المستمر باستمراره و المتحول بتحوله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أن الاجتماع کالإنسان المجتمع حال خارجی لطبیعة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القول فی طبیعة الإنسان الشخصیة و النوعیة فی التقیید 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فالاجتماع متحرک متبدل بحرکة الإنسان و تبدله و له وحدة من بادئ الحرکة إلی أین توجه بوجود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الواحد المتغیر بواسطة نسبته و إضافته إلی کل حد حد تصیر قطعة قطعة،و کل قطعة شخص واحد من أشخاص الاجتماع،و أشخاص الاجتماع مستندة فی وجودها إلی أشخاص الإنسان، کما أن مطلق الاجتماع بالمعنی الذی تقدم مستند إلی مطلق الطبیعة الإنسانیة،فإن حکم الشخص شخص الحکم و فرده، و حکم المطلق مطلق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کلی الحکم،فلسنا نعنی الإطلاق المفهومی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نشک أن الفرد من الإنسان و هو واحد له حکم واحد باق ببقائه،إلا أنه متبدل بتبدلات جزئیة بتبع التبدلات الطارئة علی موضوعه الذی هو الإنسان فمن أحکام الإنسان الطبیعی أنه یتغذی و یفعل بالإرادة و یحس و یتفکر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موجود مع الإنسان و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ببقائه و إن تبدل طبق تبدله فی نفسه،و کذلک الکلام فی أحکام مطلق الإنسان الموجود بوجود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الاجتماع من أحکام الطبیعة الإنسانیة و خواصها فمطلق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به الاجتماع المستمر الذی أوجدته الطبیعة الإنسانیة المستمرة من حین وجد الإنسان الفرد إلی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خواص النوع الإنسانی المطلق،موجود معه باق ببقائه، و أحکام الاجتماع التی أوجدها و اقتضاها هی مع الاجتماع موجودة بوجوده،باقیة ببقائه،و إن تبدلت بتبدلات جزئیة مع انحفاظ الأصل مثل نوعها،و حینئذ صح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أحکاما اجتماعیة باقیة غیر متغیرة،کوجود مطلق الحسن و القبح،کما أن نفس الاجتماع المطلق کذلک،بمعنی أن الاجتماع لا ینقلب إلی غیر الاجتماع کالانفراد و إن تبدل اجتماع خاص إلی آخر خاص،و الحسن المطلق و الخاص کالاجتماع المطلق و الخاص بعینه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نری أن الفرد من الإنسان یحتاج فی وجوده و بقائه إلی کمالات و منافع یجب </w:t>
      </w:r>
    </w:p>
    <w:p>
      <w:pPr>
        <w:pStyle w:val="BookText"/>
        <w:rPr/>
      </w:pPr>
      <w:r>
        <w:rPr>
          <w:rFonts w:ascii="IRNazanin" w:hAnsi="IRNazanin" w:eastAsia="IRNazanin"/>
          <w:color w:val="111111"/>
          <w:sz w:val="28"/>
          <w:sz w:val="28"/>
          <w:szCs w:val="28"/>
          <w:rtl w:val="true"/>
          <w:lang w:bidi="fa-IR"/>
        </w:rPr>
        <w:t>له أن یجتلبها و یضمها إلی نفسه، و الدلیل علی هذا الوجوب احتیاجه فی جهات وجوده و تجهیز الخلقة له بما یقوی به علی ذلک،کجهاز التغذی و جهاز التناسل مثلا،فعلی الإنسان أن یقدم علیه،و لیس له أن لا یقدم قطعا بالتفریط فإنه یناقض دلیل الوجوب الذی ذکرناه،و لیس له أن یقدم فی باب من أبواب الحاجة بما یزید علی اللازم بالإفراط، مثل أن یأکل حتی یموت،أو یمرض،أو یتعطل عن سائر قواه الفعالة،بل علیه أن یتوسط فی جلب کل کمال أو منفعة،و هذا التوسط هی العفة،و طرفاه الشره و الخمود، و کذلک نری الفرد فی وجوده و بقائه متوسطا بین نواقص و أضداد و مضار لوجوده یجب علیه أن یدفعها،و الدلیل علیه الاحتیاج و التجهیز فی نفسه فیجب علیه المقاومة و الدفاع علی ما ینبغی من التوسط،من غیر إفراط یضاد سائر تجهیزاته أو تفریط یضاد الاحتیاج و التجهیز المربوطین،و هذا التوسط هی الشجاعة،و طرفاها التهور و الجبن و نظیر الکلام جار فی العلم و مقابلیه أعنی الجربزة و البلادة،و فی العدالة و مقابلیها و هما الظلم و الانظلام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 ملکات و فضائل یستدعیه الطبیعة الفردیة المجهزة بأدواتها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 و الشجاعة،و الحکمة،و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کلها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الحسن الملاءمة لغایة الشیء و کماله و سعادته،و هی جمیعا ملاءمة مناسبة لسعادة الفرد بالدلیل الذی تقدم ذکره،و مقابلاتها رذائل قبیحة،و إذا کان الفرد من الإنسان بطبیعته و فی نفسه علی هذا الوصف فهو فی ظرف الاجتماع أیضا علی هذا الوصف،و کیف یمکن أن یبطل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أحکام هذه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أحکامها الوجودیة؟و هل هو إلا تناقض الطبیعة الواحدة،و لیس حقیقة الاجتماع إلا تعاون الأفراد فی تسهیل الطریق إلی استکمال طبائعهم و بلوغها إلی غایة أمنیتها؟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الفرد من الإنسان فی نفسه و فی ظرف الاجتماع علی هذا الوصف،فنوع الإنسان فی اجتماعه النوعی أیضا کذلک،فنوع الإنسان فی اجتماعه یستکمل بالدفاع بقدر ما لا یفسد الاجتماع و باجتلاب المنافع بقدر ما لا یفسد الاجتماع،و بالعلم بقدر ما لا یفسد الاجتماع،و بالعدالة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إعطاء کل ذی حق حقه،و بلوغه حظه الذی یلیق به دون الظلم و الانظلام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هذه الخصال الأربع فضائل بحکم </w:t>
      </w:r>
    </w:p>
    <w:p>
      <w:pPr>
        <w:pStyle w:val="BookText"/>
        <w:rPr/>
      </w:pPr>
      <w:r>
        <w:rPr>
          <w:rFonts w:ascii="IRNazanin" w:hAnsi="IRNazanin" w:eastAsia="IRNazanin"/>
          <w:color w:val="111111"/>
          <w:sz w:val="28"/>
          <w:sz w:val="28"/>
          <w:szCs w:val="28"/>
          <w:rtl w:val="true"/>
          <w:lang w:bidi="fa-IR"/>
        </w:rPr>
        <w:t>الاجتماع المطلق یقضی الاجتماع الإنسانی بحسنها المطلق و یعد مقابلاتها رذائل و یقضی بقبحها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بهذا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الاجتماع المستمر الإنسانی حسنا و قبحا لا یخلو عنهما قط و أن أصول الأخلاق الأربعة فضائل حسنة دائما،و مقابلاتها رذائل قبیحة دائما،و الطبیعة الإنسانیة الاجتماعیة تقضی بذلک،و إذا کان الأمر فی الأصول علی هذا النحو فالفروع المنتهیة بحسب التحلیل إلیها حکمها فی القبول ذلک،و إن کان ربما یقع اختلاف ما فی مصادیقها من جهة الانطباق علی 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ظهر لک وجه سقوط ما نقلنا من قولهم من أمر الأخلاق و هاک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القبح المطلقین غیر موجودین،بل الموجود منهما النسبی من الحسن و القبح و هو متغیر مختلف باختلاف المناطق و الأزمنة و الاجتماعات،فهو مغالطة ناشئة من الخلط بین الإطلاق المفهومی بمعنی الکلیة و الإطلاق الوجودی بمعنی استمرار الوجود،فالحسن و القبح المطلقان الکلیان غیر موجودین فی الخارج لوصف الکلیة و الإطلاق،لکنهما لیسا هما الموجبین لما نقصده من النتیجة،و أما الحسن و القبح المطلقان المستمران بمعنی استمرارهما حکمین للاجتماع ما دام الاجتماع مستمرا باستمرار الطبیعة فهما کذلک،فإن غایة الاجتماع سعادة النوع،و لا یمکن موافقة جمیع الأفعال الممکنة و المفروضة للاجتماع کیف ما،فرض فهناک أفعال موافقة و مخالفة دائما فهناک حسن و قبح دائما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فکیف یمکن أن یفرض اجتماع کیف ما فرض و لا یعتقد أهله أن من الواجب أن یعطی کل ذی حق حقه أو أن جلب المنافع بقدر ما ینبغی واجب أو أن الدفاع عن مصالح الاجتماع بقدر ما ینبغی لازم أو أن العلم الذی یتمیز به منافع الإنسان من غیرها فضیلة حسنة؟و هذه هی العدالة و العفة،و الشجاعة،و الحکمة التی ذکرنا أن الاجتماع الإنسانی کیف ما فرض لا یحکم إلا بحسنها و کونها فضائل إنسانیة،و کذا کیف یتیسر لاجتماع أن لا یحکم بوجوب الانقباض و الانفعال عن التظاهر بالقبیح </w:t>
      </w:r>
    </w:p>
    <w:p>
      <w:pPr>
        <w:pStyle w:val="BookText"/>
        <w:rPr/>
      </w:pPr>
      <w:r>
        <w:rPr>
          <w:rFonts w:ascii="IRNazanin" w:hAnsi="IRNazanin" w:eastAsia="IRNazanin"/>
          <w:color w:val="111111"/>
          <w:sz w:val="28"/>
          <w:sz w:val="28"/>
          <w:szCs w:val="28"/>
          <w:rtl w:val="true"/>
          <w:lang w:bidi="fa-IR"/>
        </w:rPr>
        <w:t>الشنیع،و هو الحیاء من شعب العفة أو لا یحکم بوجوب السخط و تغیر النفس فی هتک المقدسات و هضم الحقوق،و هو الغیرة من شعب الشجاعة،أو لا یحکم بوجوب الاقتصار علی ما للإنسان من الحقوق الاجتماعیة،و هو القناعة أو لا یحکم بوجوب حفظ النفس فی موقعها الاجتماعی من غیر دحض الناس و تحقیرهم بالاستکبار و البغی بغیر الحق، و هو التواضع؟و هکذا الأمر فی کل واحد واحد من فروع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یزعمونه من اختلاف الأنظار فی الاجتماعات المختلفة فی خصوص الفضائل و صیرورة الخلق الواحد فضیلة عند قوم رذیلة عند آخرین فی أمثلة جزئیة فلیس من جهة اختلاف النظر فی الحکم الاجتماعی بأن یعتقد قوم بوجوب اتباع الفضیلة الحسنة و آخرون بعدم وجوبه بل من جهة الاختلاف فی انطباق الحکم علی المصداق و عدم انطباقه مثل أن الاجتماعات التی کانت تدیرها الحکومات المستبدة کانت تری لعرش الملک الاختیار التام فی أن یفعل ما یشاء،و یحکم ما یرید،و لیس ذلک لسوء ظنهم بالعدالة بل لاعتقادهم بأنه من حقوق السلطنة و الملک فلم یکن ذلک ظلما من مقام السلطنة بل إیفاء بحقوقه الحقة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أن العلم کان یعیر به الملوک فی بعض الاجتماعات،کما یحکی عن ملة فرنسا فی القرون الوسطی،و لم یکن ذلک لتحقیرهم فضیلة العلم،بل لزعمهم أن العلم بالسیاسة و فنون إدارة الحکومة یضاد المشاغل السلطانیة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أن عفة النساء بمعنی حفظ البضع من غیر الزوج، و کذا الحیاء من النساء و کذا الغیرة من رجالهن،و کذا عدة من الفضائل کالقناعة و التواضع أخلاق لا یذعن بفضلها فی بعض الاجتماعات،لکن ذلک منهم لأن اجتماعهم الخاص لا یعدها مصادیق للعفة و الحیاء و الغیرة و القناعة و التواضع،لا لأن هذه الفضائل لیست فضائل عندهم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ذلک وجود أصلها عندهم،فهم یمدحون عفة الحاکم فی حکمه و القاضی فی قضائه،و یمدحون الاستحیاء من مخالفة القوانین،و یمدحون الغیرة للدفاع عن الاستقلال و الحضارة و عن جمیع مقدساتهم،و یمدحون القناعة بما عینه القانون من الحقوق لهم، و یمدحون التواضع لأئمتهم و هداتهم فی الاجتماع</w:t>
      </w:r>
      <w:r>
        <w:rPr>
          <w:rFonts w:eastAsia="IRNazanin" w:cs="IRNazanin"/>
          <w:color w:val="111111"/>
          <w:sz w:val="28"/>
          <w:szCs w:val="28"/>
          <w:rtl w:val="true"/>
          <w:lang w:bidi="fa-IR"/>
        </w:rPr>
        <w:t xml:space="preserve">. </w:t>
      </w:r>
      <w:bookmarkStart w:id="534" w:name="pg11937_139459"/>
    </w:p>
    <w:p>
      <w:pPr>
        <w:pStyle w:val="BookText"/>
        <w:rPr/>
      </w:pPr>
      <w:bookmarkEnd w:id="534"/>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بدوران الأخلاق فی حسنها مدار موافقتها لغایة المرام الاجتماعی و استنتاجهم ذلک من دوران حسنها مدار موافقة غایة الاجتماع ففیه مغالطة واضحة فإن المراد بالاجتماع الهیئة الحاصلة من عمل مجموع القوانین التی قررتها الطبیعة بین الأفراد المجتمعین و لا محالة تکون موصلة إلی سعادتهم لو لا الإخلال بانتظامها و جریها،و لا محالة لها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 و القبح و الفضیلة و الرذیلة،و المراد بالمرام مجموع الفرضیات التی وضعت لإیجاد اجتماع علی هیئة جدیدة بتحمیلها علی الأفراد المجتمعین،أعنی أن الاجتماع و المرام الاجتماعی متغایران بالفعلیة و القوة،و التحقق و فرض التحقق، فکیف یصیر حکم أحدهما عین حکم الآخر،و کیف یکون الحسن و القبح،و الفضیلة و الرذیلة التی عینها الاجتماع العام باقتضاء من الطبیعة الإنسانیة متبدلة إلی ما حکم به المرام الذی لیس إلا فرضا من فارض؟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حکم للاجتماع العام الطبیعی من نفسه بل الحکم للمرام، و خاصة إذا کانت فرضیة متلائمة لسعادة الأفراد عاد الکلام السابق فی الحسن و القبح، و الفضیلة و الرذیلة،و أنها تنتهی بالآخرة إلی اقتضاء مستمر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هاهنا محذورا آخر و هو أن الحسن و القبح و سائر الأحکام الاجتماعیة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تعتمد علیها الحجة الاجتماعیة و تتألف منها الاستدلالات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تابعة للمرام،و من الممکن بل الواقع تحقق مرامات مختلفة متناقضة متباینة أدی ذلک إلی ارتفاع الحجة المشترکة المقبولة عند عامة الاجتماعات،و لم یکن التقدم و النجاح حینئذ إلا للقدرة و التحکم،و کیف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الطبیعة الإنسانیة ساقت أفرادها إلی حیاة اجتماعیة لا تفاهم بین أجزائها و لا حکم یجمعها إلا حکم مبطل لنفس الاجتماع؟و هل هذا إلا تناقض شنیع فی حکم الطبیعة و اقتضائها الوجودی؟</w:t>
      </w:r>
      <w:r>
        <w:rPr>
          <w:rFonts w:eastAsia="IRNazanin" w:cs="IRNazanin"/>
          <w:color w:val="111111"/>
          <w:sz w:val="28"/>
          <w:szCs w:val="28"/>
          <w:rtl w:val="true"/>
          <w:lang w:bidi="fa-IR"/>
        </w:rPr>
        <w:t>.</w:t>
      </w:r>
    </w:p>
    <w:p>
      <w:pPr>
        <w:pStyle w:val="Heading4"/>
        <w:numPr>
          <w:ilvl w:val="3"/>
          <w:numId w:val="1"/>
        </w:numPr>
        <w:rPr/>
      </w:pPr>
      <w:bookmarkStart w:id="535" w:name="__RefHeading___Toc14771944_73709187"/>
      <w:bookmarkStart w:id="536" w:name="_Toc198"/>
      <w:bookmarkEnd w:id="535"/>
      <w:r>
        <w:rPr>
          <w:rtl w:val="true"/>
        </w:rPr>
        <w:t>(</w:t>
      </w:r>
      <w:r>
        <w:rPr>
          <w:rtl w:val="true"/>
        </w:rPr>
        <w:t>بحث روائی آخر</w:t>
      </w:r>
      <w:r>
        <w:rPr>
          <w:rtl w:val="true"/>
        </w:rPr>
        <w:t xml:space="preserve">) </w:t>
      </w:r>
      <w:r>
        <w:rPr>
          <w:rtl w:val="true"/>
        </w:rPr>
        <w:t>فی متفرقات متعلقة بما تقدم</w:t>
      </w:r>
      <w:bookmarkEnd w:id="53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راغب نشیط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إن تقتل کنت حیا عند الله مرزوقا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p>
    <w:p>
      <w:pPr>
        <w:pStyle w:val="BookText"/>
        <w:rPr/>
      </w:pPr>
      <w:r>
        <w:rPr>
          <w:rFonts w:ascii="IRNazanin" w:hAnsi="IRNazanin" w:eastAsia="IRNazanin"/>
          <w:color w:val="111111"/>
          <w:sz w:val="28"/>
          <w:sz w:val="28"/>
          <w:szCs w:val="28"/>
          <w:rtl w:val="true"/>
          <w:lang w:bidi="fa-IR"/>
        </w:rPr>
        <w:t>مت فقد وقع أجرک علی الله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مت إلخ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 فیه دلالة علی أن الخروج إلی الجهاد مهاجرة إلی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إسماعیل النبی الذی سماه الله سبحانه صادق الوعد،قال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وعد رجلا فی مکان فانتظره فی ذلک المکان سنة،فسماه الله عز و جل صادق الوعد،ثم إن الرجل أتاه بعد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منتظرا لک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ربما یحکم العقل العادی بکونه منحرفا عن جادة الاعتدال مع أن الله سبحانه جعله منقبة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عظم قدره و رفع ذکره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 رَسُولاً نَبِیًّا  وَ کٰانَ یَأْمُرُ أَهْلَهُ بِالصَّلاٰةِ وَ الزَّکٰاةِ وَ کٰانَ عِنْدَ رَبِّهِ مَرْضِیًّا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،فلیس ذلک إلا أن المیزان الذی وزن به هذا العمل غیر المیزان الذی بید العقل العادی،فللعقل العادی تربیة بتدبیره و لله سبحانه تربیة لأولیائه بتأییده،و کلمة الله هی العلیا،و نظائر هذه القضیة کثیرة مرویة منقولة عن النبی و الأئمة و الأولیاء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مخالفة الشرع مع العقل فی ما للعقل إلیه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حکم العقل فی ما له إلیه سبیل ففی محله،لکنه یحتاج إلی موضوع یقع علیه حکمه،و قد عرفت فی ما تقدم أن أمثال هذه العلوم فی المسلک الثالث الذی ذکرناه لا تبقی للعقل موضوعا یحکم فیه و علیه،و هذا سبیل المعارف الإلهیة و الظاهر أن إسماعیل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أطلق القول بوعده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أنتظرک هاهنا حتی تعود إلی ثم التزم علی إطلاق قوله صونا لنفسه عن نقض العهد و الکذب فی الوعد و حفظا لما ألقی الله فی روعه و أجراه علی لسانه،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نظیره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عند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فوعده بعض أصحابه بالرجوع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النبی بانتظاره حتی یرجع فذهب فی شأنه و لم یرجع،فانتظره النبی ثلاثة أیام فی مکانه الذی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 به الرجل بعد الثلاثة،و هو جالس ینتظر و الرجل قد نسی الوعد ،الحدیث</w:t>
      </w:r>
      <w:r>
        <w:rPr>
          <w:rFonts w:eastAsia="IRNazanin" w:cs="IRNazanin"/>
          <w:color w:val="111111"/>
          <w:sz w:val="28"/>
          <w:szCs w:val="28"/>
          <w:rtl w:val="true"/>
          <w:lang w:bidi="fa-IR"/>
        </w:rPr>
        <w:t xml:space="preserve">. </w:t>
      </w:r>
      <w:bookmarkStart w:id="537" w:name="pg11937_139461"/>
    </w:p>
    <w:p>
      <w:pPr>
        <w:pStyle w:val="BookText"/>
        <w:rPr/>
      </w:pPr>
      <w:bookmarkEnd w:id="537"/>
      <w:r>
        <w:rPr>
          <w:rFonts w:ascii="Amiri" w:hAnsi="Amiri" w:eastAsia="Amiri" w:cs="Amiri"/>
          <w:color w:val="111111"/>
          <w:sz w:val="28"/>
          <w:sz w:val="28"/>
          <w:szCs w:val="28"/>
          <w:rtl w:val="true"/>
          <w:lang w:bidi="ar-SA"/>
        </w:rPr>
        <w:t>و فی الخصائص،للسید الرضی،عن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سمع 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إن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إقرار منا بالملک،و إنا إلیه راجعون إقرار منا بالهلاک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معناه بما تقدم و رواه فی الکافی،مفصلا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 و عبد الله بن سنان،عن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جعلت الدنیا بین عبادی قرضا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أقرضنی فیها قرضا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أعطیته بکل واحدة عشرا إلی سبعمائة ضعف،و من لم یقرضنی قرضا و أخذت منه شیئا قسرا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أعطیت واحدة منهن ملائکتی لرضوا بها عنی،ثم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لِلّٰهِ وَ إِنّٰا إِلَیْهِ رٰاجِعُونَ،  أُولٰئِکَ عَلَیْهِمْ صَلَوٰاتٌ مِنْ رَبِّهِمْ ،فهذه واحدة من ثلاث خصال، و رحمة اثنتان، وَ أُولٰئِکَ هُمُ الْمُهْتَدُونَ ثلاث،ثم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أخذ الله منه شیئا قسرا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لطرق أخری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من الله رحمة،و من الملائکة التزکیة، و من الناس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عدة روایات أخر،و بین هذه الروایة و ما تقدمها تناف ظاهرا حیث إن الروایة السابقة تعد الصلاة غیر الرحمة،و یساعد علیه ظاهر قوله عَلَیْهِمْ صَلَوٰاتٌ مِنْ رَبِّهِمْ وَ رَحْمَةٌ ،و هذه الروایة تعدها رحمة و یرتفع التنافی بالرجوع إلی ما تقدم من البیان</w:t>
      </w:r>
      <w:r>
        <w:rPr>
          <w:rFonts w:eastAsia="IRNazanin" w:cs="IRNazanin"/>
          <w:color w:val="111111"/>
          <w:sz w:val="28"/>
          <w:szCs w:val="28"/>
          <w:rtl w:val="true"/>
          <w:lang w:bidi="fa-IR"/>
        </w:rPr>
        <w:t>.</w:t>
      </w:r>
    </w:p>
    <w:p>
      <w:pPr>
        <w:pStyle w:val="Heading3"/>
        <w:numPr>
          <w:ilvl w:val="2"/>
          <w:numId w:val="1"/>
        </w:numPr>
        <w:rPr/>
      </w:pPr>
      <w:bookmarkStart w:id="538" w:name="__RefHeading___Toc14771946_73709187"/>
      <w:bookmarkStart w:id="539" w:name="_Toc199"/>
      <w:bookmarkEnd w:id="53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158</w:t>
      </w:r>
      <w:r>
        <w:rPr>
          <w:rtl w:val="true"/>
        </w:rPr>
        <w:t>]</w:t>
      </w:r>
      <w:bookmarkEnd w:id="539"/>
    </w:p>
    <w:p>
      <w:pPr>
        <w:pStyle w:val="Heading4"/>
        <w:numPr>
          <w:ilvl w:val="3"/>
          <w:numId w:val="1"/>
        </w:numPr>
        <w:rPr/>
      </w:pPr>
      <w:bookmarkStart w:id="540" w:name="__RefHeading___Toc14771948_73709187"/>
      <w:bookmarkStart w:id="541" w:name="_Toc200"/>
      <w:bookmarkEnd w:id="540"/>
      <w:r>
        <w:rPr>
          <w:rtl w:val="true"/>
        </w:rPr>
        <w:t>اشارة</w:t>
      </w:r>
      <w:bookmarkEnd w:id="54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542" w:name="pg11937_139462"/>
    </w:p>
    <w:p>
      <w:pPr>
        <w:pStyle w:val="Heading4"/>
        <w:numPr>
          <w:ilvl w:val="3"/>
          <w:numId w:val="1"/>
        </w:numPr>
        <w:rPr/>
      </w:pPr>
      <w:bookmarkStart w:id="543" w:name="__RefHeading___Toc14771950_73709187"/>
      <w:bookmarkStart w:id="544" w:name="_Toc201"/>
      <w:bookmarkEnd w:id="542"/>
      <w:bookmarkEnd w:id="543"/>
      <w:r>
        <w:rPr>
          <w:rtl w:val="true"/>
        </w:rPr>
        <w:t>(</w:t>
      </w:r>
      <w:r>
        <w:rPr>
          <w:rtl w:val="true"/>
        </w:rPr>
        <w:t>بیان</w:t>
      </w:r>
      <w:r>
        <w:rPr>
          <w:rtl w:val="true"/>
        </w:rPr>
        <w:t>)</w:t>
      </w:r>
      <w:bookmarkEnd w:id="544"/>
    </w:p>
    <w:p>
      <w:pPr>
        <w:pStyle w:val="BookText"/>
        <w:rPr/>
      </w:pPr>
      <w:r>
        <w:rPr>
          <w:rFonts w:ascii="IRNazanin" w:hAnsi="IRNazanin" w:eastAsia="IRNazanin"/>
          <w:color w:val="111111"/>
          <w:sz w:val="28"/>
          <w:sz w:val="28"/>
          <w:szCs w:val="28"/>
          <w:rtl w:val="true"/>
          <w:lang w:bidi="fa-IR"/>
        </w:rPr>
        <w:t>الصفا و المروة موضعان بمکة یأتی الحجاج بینهما بعمل السعی،و هما جبلان مسافة بینهما سبعمائة و ستون ذراعا و نصف ذراع علی ما قیل،و أصل الصفا فی اللغة الحجر الصلب الأملس،و أصل المروة الحجر الصلب،و الشعائر جمع شعیرة،و هی العلامة،و منه المشعر، و منه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أشعر،الهدی أی أعلمه،و الحج هو القصد بعد القصد،أی القصد المکرر،و هو فی اصطلاح الشرع العمل المعهود بین المسلمین، و الاعتمار الزیارة و أصله العمارة لأن الدیار تعمر بالزیارة،و هو فی اصطلاح الشرع زیارة البیت بالطریق المعهود،و الجناح المیل عن الحق و العدل،و یراد به الإثم،فیئول نفی الجناح إلی التجویز،و التطوف من الطواف،و هو الدوران حول الشیء،و هو السیر الذی ینتهی آخره إلی أوله،و منه یعلم أن لیس من اللازم کونه حول شیء،و إنما ذلک من مصادیقه الظاهرة و علی هذا المعنی أطلق التطوف فی الآیة،فإن المراد به السعی و هو قطع ما بین الصفا و المروة من المسافة سبع مرات متوالیة،و التطوع من الطوع بمعنی الطاعة،و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التطوع یفارق الإطاعة فی أنه یستعمل فی المندوب خاصة،بخلاف الإطاعة و لعل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أن العمل الواجب لکونه إلزامیا کأنه لیس بمأتی به طوعا،بخلاف المأتی من المندوب فإنه علی الطوع من غیر شائبة،و هذا تلطف عنائی و إلا فأصل الطوع یقابل الکره و لا ینافی الأمر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 أصل باب التفعل الأخذ لنفسه،کقولنا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أی أخذ یمیز،و تعلم الشیء أی أخذ یعلمه، و تطوع خیرا أی أخذ یأتی بالخیر بطوعه، فلا دلیل من جهة اللغة علی اختصاص التطوع بالامتثال الندبی إلا أن توجبه العنایة العرفیة المذکورة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 الْمَرْوَةَ مِنْ شَعٰائِرِ اللّٰهِ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بِهِمٰا یشیر إلی کون المکانین معلمین بعلامة الله سبحانه،یدلان بذلک علیه،و یذکرانه تعالی و اختصاصهما بکونهما من الشعائر دون بقیة الأشیاء جمیعا یدل علی أن المراد بالشعائر لیست الشعائر التکوینیة بل هما شعیرتان بجعله تعالی إیاهما معبدین یعبد فیهما،فهما یذکران الله سبحانه،فکونهما شعیرتین یدل علی أنه تعالی قد شرع فیهما عبادة </w:t>
      </w:r>
      <w:bookmarkStart w:id="545" w:name="pg11937_139463"/>
    </w:p>
    <w:p>
      <w:pPr>
        <w:pStyle w:val="BookText"/>
        <w:rPr/>
      </w:pPr>
      <w:bookmarkEnd w:id="545"/>
      <w:r>
        <w:rPr>
          <w:rFonts w:ascii="Amiri" w:hAnsi="Amiri" w:eastAsia="Amiri" w:cs="Amiri"/>
          <w:color w:val="111111"/>
          <w:sz w:val="28"/>
          <w:sz w:val="28"/>
          <w:szCs w:val="28"/>
          <w:rtl w:val="true"/>
          <w:lang w:bidi="ar-SA"/>
        </w:rPr>
        <w:t>متعلقة بهما،و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حَجَّ الْبَیْتَ أَوِ اعْتَمَرَ فَلاٰ جُنٰاحَ عَلَیْهِ أَنْ یَطَّوَّفَ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للإیذان بأصل تشریع السعی بین الصفا و المروة،لا لإفادة الندب،و لو کان المراد إفادة الندب کان الأنسب بسیاق الکلام أن یمدح التطوف،لا أن ینفی ذمه، فإن حاصل المعنی أنه لما کان الصفا و المروة معبدین و منسکین من معابد الله فلا یضرکم أن تعبدوه فیهما،و هذا لسان التشریع،و لو کان المراد إفادة الندب کان الأنسب أن یفاد أن الصفا و المروة لما کانا من شعائر الله فإن الله یحب السعی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 بأمثال هذا القول الذی لا یفید وحدة الإلزام فی مقام التشریع شائع فی القرآن،و کقوله تعالی فی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فی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تَصُومُوا خَیْرٌ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،و فی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عَلَیْکُمْ جُنٰاحٌ 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خَیْراً فَإِنَّ اللّٰهَ شٰاکِرٌ عَلِیمٌ ،إن کان معطوفا علی مدخول فاء التفریع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الْبَیْتَ أَوِ اعْتَمَرَ ،کان کالتعلیل لتشریع التطوف بمعنی آخر أعم من العلة الخاصة التی تبین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 و کان المراد بالتطوع مطلق الإطاعة لا الإطاعة المندوبة،و إن کان استینافا بالعطف إلی أول الآیة کان مسوقا لإفادة محبوبیة التطوف فی نفسه إن کان المراد بتطوع الخیر هو التطوف أو مسوقا لإفادة محبوبیة الحج و العمرة إن کان هما المراد بتطوع الخیر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الشاکر و العلیم اسمان من أسماء الله الحسنی،و الشکر هو مقابلة من أحسن إلیه إحسان المحسن بإظهاره لسانا أو عملا کمن ینعم إلیه المنعم بالمال فیجازیه بالثناء الجمیل الدال علی نعمته أو باستعمال المال فی ما یرتضیه،و یکشف عن إنعامه،و الله سبحانه و إن کان محسنا قدیم الإحسان و منه کل الإحسان لا ید لأحد عنده حتی یستوجبه الشکر إلا أنه جل ثناؤه عد الأعمال الصالحة التی هی فی الحقیقة إحسانه إلی عباده إحسانا من العبد إلیه،فجازاه بالشکر و الإحسان و هو إحسان علی إحسان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،فإطلاق الشاکر علیه تعالی علی حقیقة معنی الکلمة من غیر مجاز</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4771952_73709187"/>
      <w:bookmarkStart w:id="547" w:name="_Toc202"/>
      <w:bookmarkEnd w:id="546"/>
      <w:r>
        <w:rPr>
          <w:rtl w:val="true"/>
        </w:rPr>
        <w:t>(</w:t>
      </w:r>
      <w:r>
        <w:rPr>
          <w:rtl w:val="true"/>
        </w:rPr>
        <w:t>بحث روائی</w:t>
      </w:r>
      <w:r>
        <w:rPr>
          <w:rtl w:val="true"/>
        </w:rPr>
        <w:t>)</w:t>
      </w:r>
      <w:bookmarkEnd w:id="54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السعی </w:t>
      </w:r>
    </w:p>
    <w:p>
      <w:pPr>
        <w:pStyle w:val="BookText"/>
        <w:rPr/>
      </w:pPr>
      <w:r>
        <w:rPr>
          <w:rFonts w:ascii="IRNazanin" w:hAnsi="IRNazanin" w:eastAsia="IRNazanin"/>
          <w:color w:val="111111"/>
          <w:sz w:val="28"/>
          <w:sz w:val="28"/>
          <w:szCs w:val="28"/>
          <w:rtl w:val="true"/>
          <w:lang w:bidi="fa-IR"/>
        </w:rPr>
        <w:t>بین الصفا و المروة فریضة هی أم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عَلَیْهِ أَنْ یَطَّوَّفَ 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ذلک فی عمرة القضاء،و ذلک أن رسول الله کان شرط علیهم أن یرفعوا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فتشاغل رجل من أصحابه حتی أعیدت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،إِنَّ الصَّفٰا وَ 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الْبَیْتَ أَوِ اعْتَمَرَ فَلاٰ جُنٰاحَ عَلَیْهِ أَنْ یَطَّوَّفَ بِهِمٰا ،أی و الأصنام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الکافی،ما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الکافی،أیضا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حج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طاف بالبیت و صلی رکعتیه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فابدأ بما بدأ الله عز و جل،و إن المسلمین کانوا یظنون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السعی بین الصفا و المروة شیء صنعه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إِنَّ الصَّفٰا وَ الْمَرْوَةَ مِنْ شَعٰائِرِ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حَجَّ الْبَیْتَ أَوِ اعْتَمَرَ فَلاٰ جُنٰاحَ عَلَیْهِ أَنْ یَطَّوَّفَ بِهِمٰا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تنافی بین الروایتین فی شأن النزول،و هو ظاهر،و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فابدأ بما بدأ الله ملاک التشریع،و قد مضی فی حدیث هاجر و سعیها سبع مرات بین الصفا و المروة أن السنة جرت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وثن بالصفا یدعی إساف،و وثن بالمروة یدعی نائلة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أهل الجاهلیة إذا طافوا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 بینهما و یمسحون الوثنین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إنما کان یطاف بهما من أجل الوثنین،و لیس الطواف بهما من الشعائر،فأنزل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 الْمَرْوَةَ الآیة فذکر الصفا من أجل الوثن الذی کان علیه،و أثبت المروة من جهة الصنم الذی کان علیه موثبا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الفریقان فی المعانی السابقة روایات کثیرة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جمیع هذه الروایات أن الآیة نزلت فی تشریع السعی فی سنة حج فیها المسلمون،و سورة البقرة أول سورة نزلت بالمدینة،و من هنا یستنتج أن الآیة غیر متحدة السیاق مع ما قبلها من آیات القبلة فإنها نزلت فی السنة الثانیة من الهجرة </w:t>
      </w:r>
      <w:bookmarkStart w:id="548" w:name="pg11937_139465"/>
    </w:p>
    <w:p>
      <w:pPr>
        <w:pStyle w:val="BookText"/>
        <w:rPr/>
      </w:pPr>
      <w:bookmarkEnd w:id="548"/>
      <w:r>
        <w:rPr>
          <w:rFonts w:ascii="IRNazanin" w:hAnsi="IRNazanin" w:eastAsia="IRNazanin"/>
          <w:color w:val="111111"/>
          <w:sz w:val="28"/>
          <w:sz w:val="28"/>
          <w:szCs w:val="28"/>
          <w:rtl w:val="true"/>
          <w:lang w:bidi="fa-IR"/>
        </w:rPr>
        <w:t>کما تقدم،و مع الآیات التی فی مفتتح السورة،فإنها نزلت فی السنة الأولی من الهجرة فللآیات سیاقات متعددة کثیرة،لا سیاق واحد</w:t>
      </w:r>
      <w:r>
        <w:rPr>
          <w:rFonts w:eastAsia="IRNazanin" w:cs="IRNazanin"/>
          <w:color w:val="111111"/>
          <w:sz w:val="28"/>
          <w:szCs w:val="28"/>
          <w:rtl w:val="true"/>
          <w:lang w:bidi="fa-IR"/>
        </w:rPr>
        <w:t>.</w:t>
      </w:r>
    </w:p>
    <w:p>
      <w:pPr>
        <w:pStyle w:val="Heading3"/>
        <w:numPr>
          <w:ilvl w:val="2"/>
          <w:numId w:val="1"/>
        </w:numPr>
        <w:rPr/>
      </w:pPr>
      <w:bookmarkStart w:id="549" w:name="__RefHeading___Toc14771954_73709187"/>
      <w:bookmarkStart w:id="550" w:name="_Toc203"/>
      <w:bookmarkEnd w:id="549"/>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159</w:t>
      </w:r>
      <w:r>
        <w:rPr>
          <w:rtl w:val="true"/>
        </w:rPr>
        <w:t xml:space="preserve"> </w:t>
      </w:r>
      <w:r>
        <w:rPr>
          <w:rtl w:val="true"/>
        </w:rPr>
        <w:t xml:space="preserve">الی </w:t>
      </w:r>
      <w:r>
        <w:rPr/>
        <w:t>162</w:t>
      </w:r>
      <w:r>
        <w:rPr>
          <w:rtl w:val="true"/>
        </w:rPr>
        <w:t>]</w:t>
      </w:r>
      <w:bookmarkEnd w:id="550"/>
    </w:p>
    <w:p>
      <w:pPr>
        <w:pStyle w:val="Heading4"/>
        <w:numPr>
          <w:ilvl w:val="3"/>
          <w:numId w:val="1"/>
        </w:numPr>
        <w:rPr/>
      </w:pPr>
      <w:bookmarkStart w:id="551" w:name="__RefHeading___Toc14771956_73709187"/>
      <w:bookmarkStart w:id="552" w:name="_Toc204"/>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4771958_73709187"/>
      <w:bookmarkStart w:id="554" w:name="_Toc205"/>
      <w:bookmarkEnd w:id="553"/>
      <w:r>
        <w:rPr>
          <w:rtl w:val="true"/>
        </w:rPr>
        <w:t>(</w:t>
      </w:r>
      <w:r>
        <w:rPr>
          <w:rtl w:val="true"/>
        </w:rPr>
        <w:t>بیان</w:t>
      </w:r>
      <w:r>
        <w:rPr>
          <w:rtl w:val="true"/>
        </w:rPr>
        <w:t>)</w:t>
      </w:r>
      <w:bookmarkEnd w:id="55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یَکْتُمُونَ مٰا أَنْزَلْنٰا مِنَ الْبَیِّنٰاتِ وَ الْهُدیٰ ،الظاهر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بالهدی ما تضمنه الدین الإلهی من المعارف و الأحکام الذی یهدی تابعیه إلی السعادة،و بالبینات الآیات و الحجج التی هی بینات و أدلة و شواهد علی الحق الذی هو الهدی،فالبینات فی کلامه تعالی وصف خاص بالآیات النازلة،و علی هذا یکون المراد بالکتمان و هو الإخفاء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کتمان أصل الآیة،و عدم إظهاره للناس،أو کتمان دلالته بالتأویل أو صرف الدلالة بالتوجیه،کما کانت الیهود تصنع ببشارات النبوة ذلک فما یجهله الناس لا یظهرونه لهم،و ما یعلم به الناس یؤولونه بصرفه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بَیَّنّٰاهُ لِلنّٰاسِ ،أفاد أن کتمانهم إنما هو بعد البیان و التبین للناس،لا لهم فقط،و ذلک أن التبین لکل شخص شخص من أشخاص الناس أمر </w:t>
      </w:r>
    </w:p>
    <w:p>
      <w:pPr>
        <w:pStyle w:val="BookText"/>
        <w:rPr/>
      </w:pPr>
      <w:r>
        <w:rPr>
          <w:rFonts w:ascii="IRNazanin" w:hAnsi="IRNazanin" w:eastAsia="IRNazanin"/>
          <w:color w:val="111111"/>
          <w:sz w:val="28"/>
          <w:sz w:val="28"/>
          <w:szCs w:val="28"/>
          <w:rtl w:val="true"/>
          <w:lang w:bidi="fa-IR"/>
        </w:rPr>
        <w:t>لا یحتمله النظام الموجود المعهود فی هذا العالم،لا فی الوحی فقط،بل فی کل إعلام عمومی و تبیین مطلق،بل إنما یکون باتصال الخبر إلی بعض الناس من غیر واسطة و إلی بعض آخرین بواسطتهم،بتبلیغ الحاضر الغائب،و العالم الجاهل،فالعالم یعد من وسائط البلوغ و أدواته،کاللسان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بین الخبر للعالم المأخوذ علیه المیثاق بعلمه مع غیره من المشافهین فقد بین الناس،فکتمان العالم علمه هذا کتمان العلم عن الناس بعد البیان لهم و هو السبب الوحید الذی عده الله سبحانه سببا لاختلاف الناس فی الدین و تفرقهم فی سبل الهدایة و الضلالة،و إلا فالدین فطری تقبله الفطرة و تخضع له القوة الممیزة بعد ما بین لها،قال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اللّٰهِ،ذٰلِکَ الدِّینُ الْقَیِّمُ وَ لٰکِنَّ أَکْثَرَ النّٰاسِ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،فالدین فطری علی الخلقة لا یدفعه الفطرة أبدا لو ظهر لها ظهورا ما بالصفاء من القلب،کما فی الأنبیاء،أو ببیان قولی،و لا محالة ینتهی هذا الثانی إلی ذلک الأول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جمع فی الآیة بین کون الدین فطریا علی الخلقة و بین عدم العلم 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الَّتِی فَطَرَ النّٰاسَ عَلَیْهٰا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أَکْثَرَ النّٰاسِ لاٰ یَعْلَمُونَ ،و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مَعَهُمُ الْکِتٰابَ بِالْحَقِّ لِیَحْکُمَ بَیْنَ النّٰاسِ فِیمَا اخْتَلَفُوا فِیهِ وَ مَا اخْتَلَفَ فِیهِ إِلاَّ الَّذِینَ أُوتُوهُ مِنْ بَعْدِ مٰا جٰاءَتْهُمُ الْبَیِّنٰاتُ بَغْیاً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،فأفاد أن الاختلاف فیما یشتمل علیه الکتاب إنما هو ناش عن بغی العلماء الحاملین له،فالاختلافات الدینیة و الانحراف عن جادة الصواب معلول بغی العلماء بالإخفاء و التأویل و التحریف، و ظلمهم، حتی أن الله عرف الظلم بذلک یوم القیامة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عَلَی الظّٰالِمِینَ  الَّذِینَ یَصُدُّونَ عَنْ سَبِیلِ اللّٰهِ وَ یَبْغُونَهٰا عِوَجاً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 الآیات فی هذا المعنی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تبین أن الآیة مبتنیة علی الآیة أعنی،أن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الآیة،مبتنیة علی قوله تعالی</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الآیة،و مشیرة إلی جزاء هذا البغی بذیلها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یَلْعَنُهُمُ اللّٰهُ إلخ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یَلْعَنُهُمُ اللّٰهُ وَ یَلْعَنُهُمُ اللاّٰعِنُونَ ،بیان لجزاء بغی الکاتمین لما أنزله الله من الآیات و الهدی،و هو اللعن من الله،و اللعن من کل لاعن،و قد کرر اللعن لأن اللعن مختلف فإنه من الله التبعید من الرحمة و السعادة و من اللاعنین سؤاله من الله،و قد أطلق اللعن منه و من اللاعنین و أطلق اللاعنین،و هو یدل علی توجیه کل اللعن من کل لاعن إلیهم و الاعتبار یساعد علیه فإن الذی یقصده لاعن بلعنه هو البعد عن السعادة،و لا سعادة بحسب الحقیقة،إلا السعادة الحقیقیة الدینیة،و هذه السعادة لما کانت مبینة من جانب الله،مقبولة عند الفطرة،فلا یحرم عنها محروم إلا بالرد و الجحود،و کل هذا الحرمان إنما هو لمن علم بها و جحدها عن علم دون من لا یعلم بها و لم تبین له،و قد أخذ المیثاق علی العلماء أن یبثوا علمهم و ینشروا ما عندهم من الآیات و الهدی، فإذا کتموه و کفوا عن بثه فقد جحدوه فأولئک یلعنهم الله و یلعنهم اللاعنون، و یشهد لما ذکرنا الآیة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مٰاتُوا وَ هُمْ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أَجْمَعِینَ الآیة فإن 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للتعلیل أو لتأکید مضمون هذه الآیة،بتکرار ما هو فی مضمونها و معناها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وَ مٰاتُوا وَ هُمْ 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 وَ أَصْلَحُوا وَ بَیَّنُوا الآیة استثناء من الآیة السابقة،و المراد بتقیید توبتهم بالتبین أن یتبین أمرهم و یتظاهروا بالتوبة،و لازم ذلک أن یبینوا ما کتموه للناس و أنهم کانوا کاتمین و إلا فلم یتوبوا بعد لأنهم کاتمون بعد بکتمان أنهم کانوا کاتمین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مٰاتُوا وَ هُمْ کُفّٰارٌ ،کنایة عن إصرارهم علی کفرهم و عنادهم و تعنتهم فی قبول الحق فإن من لا یدین بدین الحق لا لعناد و استکبار بل لعدم تبینه له لیس بکافر بحسب الحقیقة،بل مستضعف،أمره إلی الله،و یشهد بذلک تقیید کفر الکافرین فی غالب الآیات و التکذیب و خاصة فی آیات هبوط آدم المشتملة علی أول تشریع شرع لنوع الإنسان،قال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 فَإِمّٰا یَأْتِیَنَّکُمْ مِنِّی هُدیً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،فالمراد بالذین کفروا فی الآیة هم المکذبون المعاندون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الکاتمون لما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جازاهم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لَعْنَةُ اللّٰهِ وَ الْمَلاٰئِکَةِ وَ النّٰاسِ أَجْمَعِینَ ،و هذا حکم من الله سبحانه أن یلحق بهم کل لعن لعن به ملک من الملائکة أو أحد من الناس جمیعا من غیر استثناء،فهؤلاء سبیلهم سبیل الشیطان، </w:t>
      </w:r>
      <w:bookmarkStart w:id="555" w:name="pg11937_139468"/>
    </w:p>
    <w:p>
      <w:pPr>
        <w:pStyle w:val="BookText"/>
        <w:rPr/>
      </w:pPr>
      <w:bookmarkEnd w:id="555"/>
      <w:r>
        <w:rPr>
          <w:rFonts w:ascii="Amiri" w:hAnsi="Amiri" w:eastAsia="Amiri" w:cs="Amiri"/>
          <w:color w:val="111111"/>
          <w:sz w:val="28"/>
          <w:sz w:val="28"/>
          <w:szCs w:val="28"/>
          <w:rtl w:val="true"/>
          <w:lang w:bidi="ar-SA"/>
        </w:rPr>
        <w:t>إذ قال الله سبحانه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،فجعل جمیع اللعن علیه فهؤلاء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العلماء الکاتمون لعلمهم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شرکاء الشیطان فی اللعن العام المطلق و نظراؤه فیه،فما أشد لحن هذه الآیة و أعظم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سیجیء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،ما یتعلق بهذا المقام إن شاء الله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،أی فی اللعنة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یُخَفَّفُ عَنْهُمُ الْعَذٰابُ وَ لاٰ هُمْ یُنْظَرُونَ ،فی تبدیل السیاق بوضع العذاب موضع اللعنة دلالة علی أن اللعنة تتبدل علیهم عذابا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فی هذه الآیات موارد من الالتفات،فقد التفت فی الآیة الأولی من التکلم مع الغیر إلی الغیبة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یَلْعَنُهُمُ اللّٰهُ ،لأن المقام مقام تشدید السخط، و السخط یشتد إذا عظم اسم من ینسب إلیه أو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أعظم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إلیه اللعن لیبلغ فی الشدة کل مبلغ،ثم التفت فی الآیة الثانیة من الغیبة إلی التکلم وحده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أَتُوبُ عَلَیْهِمْ وَ أَنَا التَّوّٰابُ الرَّحِیمُ ،للدلالة علی کمال الرحمة و الرأفة،بإلقاء کل نعت و طرح کل صفة و تصدی الأمر بنفسه تعالی و تقدس، فلیست الرأفة و الحنان المستفادة من هذه الجملة کالتی یستفاد من قولنا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یتوب الله علیهم أو یتوب ربهم علیهم،ثم التفت فی الآیة الثالثة من التکلم وحده إلی الغیبة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لَعْنَةُ اللّٰهِ ،و الوجه فیه نظیر ما ذکرناه فی الالتفات الواقع فی الآیة الأولی</w:t>
      </w:r>
      <w:r>
        <w:rPr>
          <w:rFonts w:eastAsia="IRNazanin" w:cs="IRNazanin"/>
          <w:color w:val="111111"/>
          <w:sz w:val="28"/>
          <w:szCs w:val="28"/>
          <w:rtl w:val="true"/>
          <w:lang w:bidi="fa-IR"/>
        </w:rPr>
        <w:t>.</w:t>
      </w:r>
    </w:p>
    <w:p>
      <w:pPr>
        <w:pStyle w:val="Heading4"/>
        <w:numPr>
          <w:ilvl w:val="3"/>
          <w:numId w:val="1"/>
        </w:numPr>
        <w:rPr/>
      </w:pPr>
      <w:bookmarkStart w:id="556" w:name="__RefHeading___Toc14771960_73709187"/>
      <w:bookmarkStart w:id="557" w:name="_Toc206"/>
      <w:bookmarkEnd w:id="556"/>
      <w:r>
        <w:rPr>
          <w:rtl w:val="true"/>
        </w:rPr>
        <w:t>(</w:t>
      </w:r>
      <w:r>
        <w:rPr>
          <w:rtl w:val="true"/>
        </w:rPr>
        <w:t>بحث روائی</w:t>
      </w:r>
      <w:r>
        <w:rPr>
          <w:rtl w:val="true"/>
        </w:rPr>
        <w:t>)</w:t>
      </w:r>
      <w:bookmarkEnd w:id="557"/>
    </w:p>
    <w:p>
      <w:pPr>
        <w:pStyle w:val="BookText"/>
        <w:rPr/>
      </w:pPr>
      <w:r>
        <w:rPr>
          <w:rFonts w:ascii="IRNazanin" w:hAnsi="IRNazanin" w:eastAsia="IRNazanin"/>
          <w:color w:val="111111"/>
          <w:sz w:val="28"/>
          <w:sz w:val="28"/>
          <w:szCs w:val="28"/>
          <w:rtl w:val="true"/>
          <w:lang w:bidi="fa-IR"/>
        </w:rPr>
        <w:t>فی تفسیر العیاشی،عن بعض أصحابنا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یَکْتُمُونَ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منا إذا صارت إلیه 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یسعه إلا أن یبین للناس من یکون بعده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نحن،و الله المستعان</w:t>
      </w:r>
      <w:r>
        <w:rPr>
          <w:rFonts w:eastAsia="IRNazanin" w:cs="IRNazanin"/>
          <w:color w:val="111111"/>
          <w:sz w:val="28"/>
          <w:szCs w:val="28"/>
          <w:rtl w:val="true"/>
          <w:lang w:bidi="fa-IR"/>
        </w:rPr>
        <w:t xml:space="preserve">. </w:t>
      </w:r>
      <w:bookmarkStart w:id="558" w:name="pg11937_139469"/>
    </w:p>
    <w:p>
      <w:pPr>
        <w:pStyle w:val="BookText"/>
        <w:rPr/>
      </w:pPr>
      <w:bookmarkEnd w:id="558"/>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من قبیل الجری و الانطباق،و إلا فالآیة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 بالعلماء إذا فسدوا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علم یعلمه فکتمه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 یوم القیامة بلجام من نار،و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یَلْعَنُهُمُ اللّٰهُ وَ یَلْعَنُهُمُ اللاّٰعِنُونَ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الخبران یؤیدان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یَلْعَنُهُمُ اللاّٰعِنُونَ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هم،و قد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إشارة إلی ما یفیده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الْأَشْهٰادُ هٰؤُلاٰءِ الَّذِینَ کَذَبُوا عَلیٰ رَبِّهِمْ أَلاٰ لَعْنَةُ اللّٰهِ عَلَی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،فإنهم الأشهاد المأذونون فی الکلام یوم القیامة،و القائلون صوابا،و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هوام الأرض،هو منقول عن المفسرین کمجاهد و عکرمة و غیرهما،و ربما نسب فی بعض الروایات إلی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یَکْتُمُونَ مٰا أَنْزَلْنٰا مِنَ الْبَیِّنٰاتِ وَ الْهُدیٰ</w:t>
      </w:r>
    </w:p>
    <w:p>
      <w:pPr>
        <w:pStyle w:val="BookText"/>
        <w:rPr/>
      </w:pP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 الجری و الانطباق</w:t>
      </w:r>
    </w:p>
    <w:p>
      <w:pPr>
        <w:pStyle w:val="Heading3"/>
        <w:numPr>
          <w:ilvl w:val="2"/>
          <w:numId w:val="1"/>
        </w:numPr>
        <w:rPr/>
      </w:pPr>
      <w:bookmarkStart w:id="559" w:name="__RefHeading___Toc14771962_73709187"/>
      <w:bookmarkStart w:id="560" w:name="_Toc207"/>
      <w:bookmarkEnd w:id="559"/>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163</w:t>
      </w:r>
      <w:r>
        <w:rPr>
          <w:rtl w:val="true"/>
        </w:rPr>
        <w:t xml:space="preserve"> </w:t>
      </w:r>
      <w:r>
        <w:rPr>
          <w:rtl w:val="true"/>
        </w:rPr>
        <w:t xml:space="preserve">الی </w:t>
      </w:r>
      <w:r>
        <w:rPr/>
        <w:t>167</w:t>
      </w:r>
      <w:r>
        <w:rPr>
          <w:rtl w:val="true"/>
        </w:rPr>
        <w:t>]</w:t>
      </w:r>
      <w:bookmarkEnd w:id="560"/>
    </w:p>
    <w:p>
      <w:pPr>
        <w:pStyle w:val="Heading4"/>
        <w:numPr>
          <w:ilvl w:val="3"/>
          <w:numId w:val="1"/>
        </w:numPr>
        <w:rPr/>
      </w:pPr>
      <w:bookmarkStart w:id="561" w:name="__RefHeading___Toc14771964_73709187"/>
      <w:bookmarkStart w:id="562" w:name="_Toc208"/>
      <w:bookmarkEnd w:id="561"/>
      <w:r>
        <w:rPr>
          <w:rtl w:val="true"/>
        </w:rPr>
        <w:t>اشارة</w:t>
      </w:r>
      <w:bookmarkEnd w:id="56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563" w:name="pg11937_139470"/>
    </w:p>
    <w:p>
      <w:pPr>
        <w:pStyle w:val="Heading4"/>
        <w:numPr>
          <w:ilvl w:val="3"/>
          <w:numId w:val="1"/>
        </w:numPr>
        <w:rPr/>
      </w:pPr>
      <w:bookmarkStart w:id="564" w:name="__RefHeading___Toc14771966_73709187"/>
      <w:bookmarkStart w:id="565" w:name="_Toc209"/>
      <w:bookmarkEnd w:id="563"/>
      <w:bookmarkEnd w:id="564"/>
      <w:r>
        <w:rPr>
          <w:rtl w:val="true"/>
        </w:rPr>
        <w:t>(</w:t>
      </w:r>
      <w:r>
        <w:rPr>
          <w:rtl w:val="true"/>
        </w:rPr>
        <w:t>بیان</w:t>
      </w:r>
      <w:r>
        <w:rPr>
          <w:rtl w:val="true"/>
        </w:rPr>
        <w:t>)</w:t>
      </w:r>
      <w:bookmarkEnd w:id="565"/>
    </w:p>
    <w:p>
      <w:pPr>
        <w:pStyle w:val="BookText"/>
        <w:rPr/>
      </w:pPr>
      <w:r>
        <w:rPr>
          <w:rFonts w:ascii="IRNazanin" w:hAnsi="IRNazanin" w:eastAsia="IRNazanin"/>
          <w:color w:val="111111"/>
          <w:sz w:val="28"/>
          <w:sz w:val="28"/>
          <w:szCs w:val="28"/>
          <w:rtl w:val="true"/>
          <w:lang w:bidi="fa-IR"/>
        </w:rPr>
        <w:t>الآیات متحدة متسقة ذات نظم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تذکر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تقیم علیه البرهان و تذکر الشرک و ما ینتهی إلیه أمره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إِلٰهُکُمْ إِلٰهٌ وٰاحِدٌ ،قد مر معنی الإله فی الکلام علی البسملة من سورة الحمد فی أول الکتاب،و أما الوحدة فمفهومها من المفاهیم البدیهیة التی لا نحتاج فی تصورها إلی معرف یدلنا علیها،و الشیء ربما یتصف بالوحدة من حیث وصف من أوصافه،کرجل واحد،و عالم واحد،و شاعر واحد،فیدل به علی أن الصفة التی فیه لا تقبل الشرکة و لا تعرضها الکثرة،فإن الرجولیة التی فی زید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منقسمة بینه و بین غیره،بخلاف ما فی زید و عمرو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منقسم بین اثنین کثیر بهما،فزید من جهة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الرجولیة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لا یقبل الکثرة،و إن کان من جهة هذه الصفة و غیرها من الصفات کعلمه،و قدرته، و حیاته،و نحوها لیس بواحد بل کثیر حقیقة،و الله سبحانه واحد،من جهة أن </w:t>
      </w:r>
    </w:p>
    <w:p>
      <w:pPr>
        <w:pStyle w:val="BookText"/>
        <w:rPr/>
      </w:pPr>
      <w:r>
        <w:rPr>
          <w:rFonts w:ascii="IRNazanin" w:hAnsi="IRNazanin" w:eastAsia="IRNazanin"/>
          <w:color w:val="111111"/>
          <w:sz w:val="28"/>
          <w:sz w:val="28"/>
          <w:szCs w:val="28"/>
          <w:rtl w:val="true"/>
          <w:lang w:bidi="fa-IR"/>
        </w:rPr>
        <w:t>الصفة التی لا یشارکه فیها غیره،کالألوهیة فهو واحد فی الألوهیة،لا یشارکه فیها غیره تعالی،و العلم و القدرة و الحیاة،فله علم لا کالعلوم و قدرة و حیاة لا کقدرة غیره و حیاته،و واحد من جهة أن الصفات التی له لا تتکثر و لا تتعدد إلا مفهوما فقط، فعلمه و قدرته و حیاته جمیعها شیء واحد هو ذاته،لیس شیء منها غیر الآخر بل هو تعالی یعلم بقدرته و یقدر بحیاته و حی بعلمه،لا کمثل غیره فی تعدد الصفات عینا و مفهوما،و ربما یتصف الشیء بالوحدة من جهة ذاته،و هو عدم التکثر و التجزی فی الذات بذاته،فلا تتجزی إلی جزء و جزء،و إلی ذات و اسم و هکذا،و هذه الوحدة هی المسماة بأحدیة الذات،و یدل علی هذا المعنی بلفظ أحد،الذی لا یقع فی الکلام من غیر تقیید بالإضافة إلا إذا وقع فی حیز النفی أو النهی أو ما فی معناهما کقولنا ما جاءنی أحد،فیرتفع بذلک أصل الذات سواء کان واحدا أو کثیرا،لأن الوحدة مأخوذة فی أصل الذات لا فی وصف من أوصافه بخلاف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واحد فإن هذا القول لا یکذب بمجیء اثنین أو أزید لأن الوحدة مأخوذة فی صفة الجائی و هو الرجولیة فی رجل واحد مثلا فاحتفظ بهذا الإجمال حتی نشرحه تمام الشرح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إِلٰهُکُمْ إِلٰهٌ وٰاحِدٌ ،تفید بجملته اختصاص الألوهیة بالله عز اسمه، و وحدته فیها وحدة تلیق بساحة قدسه تبارک و تعالی،و ذلک أن لفظ الواحد بحسب المتفاهم عند هؤلاء المخاطبین لا یدل علی أزید من مفهوم الوحدة العامة التی تقبل الانطباق علی أنواع مختلفة لا یلیق بالله سبحانه إلا بعضها فهناک وحدة عددیة و وحدة نوعیة و وحدة جنسیة و غیر ذلک،فیذهب وهم کل من المخاطبین إلی ما یعتقده و یراه من المعنی،و لو کان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إله واحد،لم یکن فیه توحید لأن أرباب الشرک یرون أنه تعالی إله واحد،کما أن کل واحد من آلهتهم إله واحد،و لو کان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إلهکم واحد لم یکن فیه نص علی التوحید،لإمکان أن یذهب الوهم إلی أنه واحد فی النوع،و هو الألوهیة،نظیر ما یقال فی تعداد أنواع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واحد،و البغل واحد، مع کون کل منهما متعددا فی العدد،لکن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إلهکم إله واحد فأثبت معنی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مقابل إلهین اثنین و آلهة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إلهکم کان نصا فی التوحید بقصر أصل الألوهیة علی واحد من الآلهة التی اعتقدوا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،جیء به لتأکید نصوصیة الجملة السابقة فی التوحید و نفی کل توهم أو تأویل یمکن أن یتعلق بها،و النفی فیه نفی الجنس،و المراد بالإله ما یصدق علیه الإله حقیقة و واقعا،و حینئذ فیصح أن یکون الخبر المحذوف هو موجود أو کائن،أو نحوهما،و التقدیر لا إله بالحقیقة و الحق بموجود،و حیث کان لفظة الجلالة مرفوعا لا منصوبا فلفظ إلا لیس للاستثناء،بل وصف بمعنی غیر، و المعنی لا إله غیر الله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،مسوقة لنفی غیر الله من الآلهة الموهومة المتخیلة لا لنفی غیر الله و إثبات وجود الله سبحانه،کما توهمه کثیرون، و یشهد بذلک أن المقام إنما یحتاج إلی النفی فقط،لیکون تثبیتا لوحدته فی الألوهیة لا الإثبات و النفی معا،علی أن القرآن الشریف یعد أصل وجوده تبارک و تعالی بدیهیا لا یتوقف فی التصدیق العقلی به،و إنما یعنی عنایته بإثبات الصفات،کالوحدة، و الفاطریة،و العلم،و القدرة،و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یستشکل تقدیر الخبر لفظ الموجود أو ما بمعناه أنه یثبت نفی وجود إله غیر الله لا نفی إمکانه،فیجاب عنه بأنه لا معنی لفرض موجود ممکن مساوی الوجود و العدم ینتهی إلیه وجود جمیع الموجودات بالفعل و جمیع شئونها،و ربما یجاب عنه بتقدیر حق،و المعنی لا معبود حق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،قد مر الکلام فی معناهما فی تفسیر البسملة من سورة الفاتحة و بذکر الاسمین یتم معنی الربوبیة،فإلیه تعالی ینتهی کل عطیة عامة، بمقتضی رحمانیته،و کل عطیة خاصة واقعة فی طریق الهدایة و السعادة الأخرویة بمقتضی رحیمیته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إلی آخر الآیة،السیاق کما مر فی أول البیان یدل علی أن الآیة مسوقة للدلالة و البرهنة علی ما تضمنته الآیة السابقة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الآیة،فإن الآیة تنحل بحسب المعنی إلی أن لکل شیء من هذه الأشیاء إلها،و أن إله الجمیع واحد و أن هذا الإله الواحد هو إلهکم،و أنه رحمن مفیض للرحمة العامة،و أنه رحیم یسوق إلی سعادة </w:t>
      </w:r>
    </w:p>
    <w:p>
      <w:pPr>
        <w:pStyle w:val="BookText"/>
        <w:rPr/>
      </w:pPr>
      <w:r>
        <w:rPr>
          <w:rFonts w:ascii="Amiri" w:hAnsi="Amiri" w:eastAsia="Amiri" w:cs="Amiri"/>
          <w:color w:val="111111"/>
          <w:sz w:val="28"/>
          <w:sz w:val="28"/>
          <w:szCs w:val="28"/>
          <w:rtl w:val="true"/>
          <w:lang w:bidi="ar-SA"/>
        </w:rPr>
        <w:t>الغایة و هی سعادة الآخرة فهذه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حقة و، فِی خَلْقِ السَّمٰاوٰاتِ وَ الْأَرْضِ وَ اخْتِلاٰفِ اللَّیْلِ وَ النَّهٰارِ إلی آخر ما ذکر فی الآیة آیات دالة علیها عند 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المراد إقامة الحجة علی وجود إله الإنسان أو أن إله الإنسان واحد لما کان الجمیع إلا آیة واحدة دالة علی ذلک من طریق اتصال التدبیر،و لکان حق الکلام فی الآیة السابقة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إلهکم واحد لا إله إلا هو،فالآیة مسوق للدلالة علی الحجة علی وجود الإله و علی وحدته بمعنی أن إله غیر الإنسان من النظام الکبیر واحد و أن ذلک بعینه إله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 الدلالة أن هذه السماوات التی قد علتنا و أظلتنا علی ما فیها من بدائع الخلقة،و الأرض التی قد أقلتنا و حملتنا مع عجیب أمرها و سائر ما فیها من غرائب التحولات و التقلبات کاختلاف اللیل و النهار،و الفلک الجاریة،و الأمطار النازلة، و الریاح المصرفة،و السحب المسخرة أمور مفتقرة فی نفسها إلی صانع موجد،فلکل منها إله موجد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الحجة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الأجرام الجویة المختلفة بالصغر و الکبر و البعد و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 الواحد فی الصغر علی ما بلغه الفحص العلمی ما یعادل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%0033</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_\</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سانتیمتر مکعب و الواحد فی الکبر ما یعادل الملایین من حجم الأرض و هو کرة یعادل قطرها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تقریبا، و اکتشف من المسافة بین جرمین علویین ما یقرب من ثلاثة ملایین سنة نوریة،و السنة النوریة من المسافة تعدل</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__*</w:t>
      </w:r>
      <w:r>
        <w:rPr>
          <w:rFonts w:eastAsia="IRNazanin" w:cs="IRNazanin"/>
          <w:color w:val="111111"/>
          <w:sz w:val="28"/>
          <w:szCs w:val="28"/>
          <w:lang w:bidi="fa-IR"/>
        </w:rPr>
        <w:t>24</w:t>
      </w:r>
      <w:r>
        <w:rPr>
          <w:rFonts w:eastAsia="IRNazanin" w:cs="IRNazanin"/>
          <w:color w:val="111111"/>
          <w:sz w:val="28"/>
          <w:szCs w:val="28"/>
          <w:rtl w:val="true"/>
          <w:lang w:bidi="fa-IR"/>
        </w:rPr>
        <w:t>__*</w:t>
      </w:r>
      <w:r>
        <w:rPr>
          <w:rFonts w:eastAsia="IRNazanin" w:cs="IRNazanin"/>
          <w:color w:val="111111"/>
          <w:sz w:val="28"/>
          <w:szCs w:val="28"/>
          <w:lang w:bidi="fa-IR"/>
        </w:rPr>
        <w:t>60</w:t>
      </w:r>
      <w:r>
        <w:rPr>
          <w:rFonts w:eastAsia="IRNazanin" w:cs="IRNazanin"/>
          <w:color w:val="111111"/>
          <w:sz w:val="28"/>
          <w:szCs w:val="28"/>
          <w:rtl w:val="true"/>
          <w:lang w:bidi="fa-IR"/>
        </w:rPr>
        <w:t>__*</w:t>
      </w:r>
      <w:r>
        <w:rPr>
          <w:rFonts w:eastAsia="IRNazanin" w:cs="IRNazanin"/>
          <w:color w:val="111111"/>
          <w:sz w:val="28"/>
          <w:szCs w:val="28"/>
          <w:lang w:bidi="fa-IR"/>
        </w:rPr>
        <w:t>60</w:t>
      </w:r>
      <w:r>
        <w:rPr>
          <w:rFonts w:eastAsia="IRNazanin" w:cs="IRNazanin"/>
          <w:color w:val="111111"/>
          <w:sz w:val="28"/>
          <w:szCs w:val="28"/>
          <w:rtl w:val="true"/>
          <w:lang w:bidi="fa-IR"/>
        </w:rPr>
        <w:t>__*</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إلی هذه الأرقام التی تدهش اللب و تبهت الفکر و اقض ما أنت قاض فی غرابة الأمر و بداعته تفعل البعض منها فی البعض، و تنفعل البعض منها عن البعض أینما کانت و کیفما کانت بالجاذبة العامة،و إفاضة النور و الحرارة و تحیا بذلک سنة الحرکة العامة و الزمان العمومی،و هذا نظام عام دائم تحت قانون ثابت،حتی أن النسبیة العمومیة القاضیة بالتغیر فی قوانین الحرکة فی العالم الجسمانی لا تتجافی عن الاعتراف بأن التغییر العمومی أیضا محکوم قانون آخر ثابت فی التغیر و التحول،ثم إن هذه الحرکة و التحول العمومی تتصور فی کل جزء من أجزاء العالم بصورة خاصة کما بین الشمس التی </w:t>
      </w:r>
    </w:p>
    <w:p>
      <w:pPr>
        <w:pStyle w:val="BookText"/>
        <w:rPr/>
      </w:pPr>
      <w:r>
        <w:rPr>
          <w:rFonts w:ascii="IRNazanin" w:hAnsi="IRNazanin" w:eastAsia="IRNazanin"/>
          <w:color w:val="111111"/>
          <w:sz w:val="28"/>
          <w:sz w:val="28"/>
          <w:szCs w:val="28"/>
          <w:rtl w:val="true"/>
          <w:lang w:bidi="fa-IR"/>
        </w:rPr>
        <w:t>لعالمنا مع منظومتها ثم تزید ضیقا فی الدائرة کما فی أرضنا مع ما یختص بها من الحوادث و الأجرام،کالقمر و اللیل و النهار،و الریاح و السحب و الأمطار،ثم تتضیق الدائرة، کما فی المکونات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المعادن و النبات و الحیوان و سائر التراکیب،ثم فی کل نوع من أنواعها،ثم تتضیق الدائرة حتی تصل النوبة إلی العناصر،ثم إلی الذرات،ثم إلی أجزاء الذرات حتی تصل إلی آخر ما انتهی الفحص العلمی المیسور للإنسان إلی هذا الیوم،و هی الإلکترون،و البروتون،و یوجد هناک نظیر المنظومات الشمسیة جرم مرکزی و أشیاء یدور حولها دوران الکواکب علی مداراتها التی حول شمسها و سبحها فی أفلاکها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أی موقف من هذه المواقف وقف الإنسان شاهد نظاما عجیبا ذا تحولات و تغیرات،یحفظ بها أصل عالمه،و تحیا بها سنة إلهیة لا تنفد عجائبه،و لا تنتهی غرائبه،لا استثناء فی جریها و إن کان واحدا،و لا اتفاق فی طیها و إن کان نادرا شاردا،لا یدرک ساحلها و لا یقطع مراحلها، و کلما رکبت عدة منها أخذا من الدقیق إلی الجلیل وجدتها لا تزید علی عالم واحد،ذا نظام واحد و تدبیر متصل حتی ینتهی الأمر إلی ما انتهی إلیه توسع العلم إلی الیوم بالحس المسلح و الأرصاد الدقیقة،و کلما حللتها و جزیتها راجعا من الکل إلی الجزء حتی تنتهی إلی مثل الملیکول وجدته لا تفقد من العالم الواحد شیئا ذا نظام واحد و تدبیر متصل،علی أن کل اثنین من هذه الموجودات متغایر الواحدین ذاتا و حکما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شیء واحد و التدبیر متصل،و جمیع الأجزاء مسخرة تحت نظام واحد و إن کثرت و اختلفت أحکامها،و عنت الوجوه للحی القیوم،فإله العالم الموجد له و المدبر لأمره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البرهان الثانی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الإنسان الذی هو موجود أرضی یحیا فی الأرض و یعیش فی الأرض ثم یموت و یرجع إلی الأرض لا یفتقر فی شیء من وجوده و بقائه إلی أزید من هذا النظام الکلی الذی لمجموع هذا العالم المتصل تدبیره،الواحد نظامه،فهذه الأجرام العلویة فی إنارتها و تسخینها،و هذه الأرض فی اختلاف لیلها و نهارها و ریاحها و سحبها و أمطارها و منافعها التی تجری من قطر إلی قطر من رزق و متاع هی التی یحتاج إلیها الإنسان فی </w:t>
      </w:r>
    </w:p>
    <w:p>
      <w:pPr>
        <w:pStyle w:val="BookText"/>
        <w:rPr/>
      </w:pPr>
      <w:r>
        <w:rPr>
          <w:rFonts w:ascii="IRNazanin" w:hAnsi="IRNazanin" w:eastAsia="IRNazanin"/>
          <w:color w:val="111111"/>
          <w:sz w:val="28"/>
          <w:sz w:val="28"/>
          <w:szCs w:val="28"/>
          <w:rtl w:val="true"/>
          <w:lang w:bidi="fa-IR"/>
        </w:rPr>
        <w:t>حاجته المادیة و تدبیر وجوده و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فإلهها الموجد لها المدبر لأمرها هو إله الإنسان الموجد له و المدبر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البرهان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الإله هو الذی یعطی کلا ما یحتاج إلیه فی سعادته الوجودیة و ما یحتاج إلیه فی سعادته فی غایته و آخرته لو کان له سعادة أخرویة غائیة فإن الآخرة عقبی هذه الدار،و کیف یمکن أن یدبر عاقبة الأمر غیر الذی یدبر نفس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البرهان علی الاسمین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هذا تم تعلیل الآیة الأولی بالثانیة و فی تصدیر الآیة بلفظة،إن؛الدالة علی التعلیل إشارة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،إشارة إلی ذوات الأجرام العلویة و الأرض بما تشتمل علیه تراکیبها من بدائع الخلق و عجائب الصنع،من صور تقوم بها أسماؤها،و مواد تتألف منها ذواتها،و تحول بعضها إلی بعض،و نقص أو زیادة تطرؤها، و ترکب أو تحلل یعرضها،کما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نَأْتِی الْأَرْضَ نَنْقُصُهٰا مِنْ أَطْرٰافِهٰا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اللَّیْلِ وَ النَّهٰارِ ،و هو النقیصة و الزیادة و الطول و القصر العارضان لهما من جهة اجتماع عاملین من العوامل الطبیعیة،و هی الحرکة الیومیة التی للأرض علی مرکزها و هی ترسم اللیل و النهار بمواجهة نصف الکرة و أزید بقلیل دائما مع الشمس فتکتسب النور و تمص الحرارة،و یسمی النهار،و استتار الشمس عن النصف الآخر و أنقص بقلیل فیدخل تحت الظل المخروطی و تبقی مظلما و تسمی اللیل، و لا یزالان یدوران حول الأرض،و العامل الآخر میل سطح الدائرة الإستوائیة أو المعدل عن سطح المدار الأرضی فی الحرکة الانتقالیة إلی الشمال و الجنوب، و هو الذی یوجب میل الشمس من المعدل إلی الشمال أو الجنوب الراسم للفصول،و هذا یوجب استواء اللیل و النهار فی منطقة خط الإستواء و فی القطبین،أما القطبان فلهما فی کل سنة شمسیة تامة یوم و لیلة واحدة کل منهما یعدل نصف السنة،و اللیل فی قطب الشمال نهار فی قطب الجنوب و بالعکس،و أما النقطة الاستوائیة فلها فی کل سنة شمسیة ثلاثمائة و خمس و ستون لیلا و نهارا تقریبا و النهار و اللیل فیها متساویان،و أما بقیة المناطق </w:t>
      </w:r>
    </w:p>
    <w:p>
      <w:pPr>
        <w:pStyle w:val="BookText"/>
        <w:rPr/>
      </w:pPr>
      <w:r>
        <w:rPr>
          <w:rFonts w:ascii="IRNazanin" w:hAnsi="IRNazanin" w:eastAsia="IRNazanin"/>
          <w:color w:val="111111"/>
          <w:sz w:val="28"/>
          <w:sz w:val="28"/>
          <w:szCs w:val="28"/>
          <w:rtl w:val="true"/>
          <w:lang w:bidi="fa-IR"/>
        </w:rPr>
        <w:t>فیختلف النهار و اللیل فیها عددا و فی الطول و القصر بحسب القرب من النقطة الاستوائیة و من القطبین،و هذا کله مشروح مبین فی العلوم المربوطة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هو الموجب لاختلاف ورود الضوء و الحرارة،و هو الموجب لاختلاف العوامل الموجبة لاختلاف حدوث التراکیب الأرضیة و التحولات فی کینونتها مما ینتفع باختلافها الإنسان انتفاعات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الْفُلْکِ الَّتِی تَجْرِی فِی الْبَحْرِ بِمٰا یَنْفَعُ النّٰاسَ ،و الفلک هو السفینة یطلق علی الواحد و الجمع،و الفلک و الفلکة کالتمر و التمرة و المراد بما ینفع الناس المتاع و الرزق تنقلها من ساحل إلی ساحل و من قطر من أقطار الأرض إلی قطر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عد الفلک فی طی الموجودات و الحوادث الطبیعیة التی لا دخل لاختیار الإنسان فیها کالسماء و الأرض و اختلاف اللیل و النهار دلالة علی أنها أیضا تنتهی مثلها إلی صنع الله سبحانه فی الطبیعة فإن نسبة الفعل إلی الإنسان بحسب الدقة لا تزید علی نسبة الفعل إلی سبب من الأسباب الطبیعیة،و الاختیار الذی یتبجح به الإنسان لا یجعله سببا تاما مستقلا غیر مفتقر إلی إرادة الله سبحانه و لا یجعله أقل احتیاجا إلیه تعالی بالنسبة إلی سائر الأسباب الطبیعیة،فلا فرق من حیث الاحتیاج إلی إرادة الله سبحانه بین أن یفعل قوة طبیعیة فی مادة،فتوجد بالفعل و الانفعال و التحریک و الترکیب و التحلیل صورة من الصور کصورة الحجارة مثلا و بین أن یفعل الإنسان،بالتحریک و التقریب و التبعید فی المادة صورة من الصور کصورة السفینة مثلا فی أن الجمیع تنتهی إلی صنع الله و إیجاده لا یستقل شیء مستغنیا عنه تعالی فی ذاته و فعله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فالفلک أیضا مثل سائر الموجودات الطبیعیة تفتقر إلی الإله فی وجودها و تفتقر إلی الإله فی تدبیر أمرها من غیر فرق،و قد أشار تعالی إلی هذه الحقیقة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،حیث حکاه من إبراهیم فیما قاله لقومه فی خصوص الأصنام التی اتخذوها آلهة فإن من المعلوم أن الصنم لیس إلا موجودا صناعیا کالفلک التی تجری فی البحر،و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الْجَوٰارِ الْمُنْشَآتُ فِی الْبَحْرِ کَالْأَعْلاٰمِ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فعدها ملکا لنفسه،و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الْفُلْکَ لِتَجْرِیَ فِی الْبَحْرِ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،فعد تدبیر أمرها راجعا إلیه</w:t>
      </w:r>
      <w:r>
        <w:rPr>
          <w:rFonts w:eastAsia="Amiri" w:cs="Amiri" w:ascii="Amiri" w:hAnsi="Amiri"/>
          <w:color w:val="111111"/>
          <w:sz w:val="28"/>
          <w:szCs w:val="28"/>
          <w:rtl w:val="true"/>
          <w:lang w:bidi="ar-SA"/>
        </w:rPr>
        <w:t xml:space="preserve">. </w:t>
      </w:r>
      <w:bookmarkStart w:id="566" w:name="pg11937_139477"/>
    </w:p>
    <w:p>
      <w:pPr>
        <w:pStyle w:val="Heading4"/>
        <w:numPr>
          <w:ilvl w:val="3"/>
          <w:numId w:val="1"/>
        </w:numPr>
        <w:rPr/>
      </w:pPr>
      <w:bookmarkStart w:id="567" w:name="__RefHeading___Toc14771968_73709187"/>
      <w:bookmarkStart w:id="568" w:name="_Toc210"/>
      <w:bookmarkEnd w:id="566"/>
      <w:bookmarkEnd w:id="567"/>
      <w:r>
        <w:rPr>
          <w:rtl w:val="true"/>
        </w:rPr>
        <w:t>(</w:t>
      </w:r>
      <w:r>
        <w:rPr>
          <w:rtl w:val="true"/>
        </w:rPr>
        <w:t>کلام فی استناد مصنوعات الإنسان إلی الله سبحانه</w:t>
      </w:r>
      <w:r>
        <w:rPr>
          <w:rtl w:val="true"/>
        </w:rPr>
        <w:t>)</w:t>
      </w:r>
      <w:bookmarkEnd w:id="568"/>
    </w:p>
    <w:p>
      <w:pPr>
        <w:pStyle w:val="BookText"/>
        <w:rPr/>
      </w:pPr>
      <w:r>
        <w:rPr>
          <w:rFonts w:ascii="IRNazanin" w:hAnsi="IRNazanin" w:eastAsia="IRNazanin"/>
          <w:color w:val="111111"/>
          <w:sz w:val="28"/>
          <w:sz w:val="28"/>
          <w:szCs w:val="28"/>
          <w:rtl w:val="true"/>
          <w:lang w:bidi="fa-IR"/>
        </w:rPr>
        <w:t>فما أغفل هؤلاء الذین یعدون الصناعیات من الأشیاء التی یعملها الإنسان مصنوعة مخلوقة للإنسان مقطوعة النسبة عن إله العالم عز اسمه مستندین إلی أنها مخلوقة لإرادة الإنسان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أصحاب المادة من المنکرین لوجود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 حجة الملیین فی إثبات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وجدوا فی الطبیعة حوادث و موجودات جهلوا عللها المادیة و لزمهم من جهة القول بعموم قانون العلیة و المعلولیة فی الأشیاء و الحوادث أن یحکموا بوجود عللها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مجهولة لهم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فأنتج ذلک القول بأن لهذه الحوادث المجهولة العلة علة مجهولة الکنه هی وراء عالم الطبیعة؛و هو الله سبحانه؛فالقول بأن الصانع موجود فرضیة أوجب افتراضها ما وجده الإنسان الأولی من الحوادث المادیة المجهولة العلل کالحوادث الجویة و کثیر من الحوادث الأرضیة المجهولة العلل،و ما وجده من الحوادث و الخواص الروحیة التی لم یکشف العلوم عن عللها المادیة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وفق العلوم فی تقدمها الحدیث لحل المشکل فی الحوادث المادیة و کشفت عن عللها فأبطلت من هذه الفرضیة أحد رکنیها و هو احتیاج الحوادث المادیة المجهولة العلل إلی علل ورائها،و بقی الرکن الآخر و هو احتیاج الحوادث الروحیة إلی عللها،و انتهاؤها إلی علة مجردة،و تقدم البحث فی الکیمیاء الآلی جدیدا یعدنا وعدا حسنا أن سیطلع الإنسان علی علل الروح و یقدر علی صنعه الجراثیم الحیویة و ترکیب أی موجود روحی و إیجاد أی خاصة روحیة،و عند ذلک ینهدم أساس الفرضیة المذکورة و یخلق الإنسان فی الطبیعة أی موجود شاء من الروحیات کما یخلق الیوم أی شیء شاء من الطبیعیات،و قد کان قبل الیوم لا یرضی أن ینسب الخلق إلا إلی علة مفروضة فیما وراء الطبیعة،حمله علی افتراضها الجهل بعلل الحوادث،هذا ما ذکروه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المساکین لو أفاقوا قلیلا من سکرة الغفلة و الغرور لرأوا أن الإلهیین من أول ما أذعنوا بوجود إله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یوجد له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أثبتوا هذه العلة الموجدة لجمیع العالم، و بین أجزائه حوادث معلومة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حوادث مجهولة العلل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المجموع من حیث المجموع مفتقر عندهم إلی علة خارجة،فما یثبته أولئک غیر ما ینفیه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فالمثبتون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یقدر البحث و التاریخ علی تعیین مبدإ لظهورهم فی تاریخ حیاة النوع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أثبتوا لجمیع العالم صانعا واحدا أو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القرآن یثبت تقدم دین التوحید علی الوثنیة،و قد بین ذلک الدکتور ماکس موللر الألمانی المستشرق صاحب التقدم فی حل الرموز السنسکریتیة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حتی الإنسان الأولی منهم یشاهدون العلل فی بعض الحوادث المادیة،فإثباتهم،إلها صانعا لجمیع العالم استنادا إلی قانون العلیة العام لیس لأجل أن یستریحوا فی مورد الحوادث المجهولة العلل حتی ینتج ذلک القول باحتیاج بعض العالم إلی الإله و استغناء البعض الآخر عنه،بل لإذعانهم بأن هذا العالم المؤلف من سلسلة علل و معلولات طبیعیة بمجموعها و وحدانیتها لا یستغنی عن الحاجة إلی علة فوق العلل تتکی علیها جمیع التأثیرات و التأثرات الجاریة بین أجزائه، فإثبات هذه العلة العالیة لا یبطل قانون العلیة العام الجاری بین أجزاء العالم أنفسها، و لا وجود العلل المادیة فی موارد المعلولات المادیة تغنی عن استناد الجمیع إلی علة عالیة خارجة من سلسلتها،و لیس معنی الخروج وقوف العلة فی رأس السلسلة، بل إحاطتها بها من کل جهة 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المناقضة فی کلام هؤلاء أنهم قائلون فی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الأفعال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بالجبر المطلق فما من فعل و لا حادث غیره إلا و هو معلول جبری لعلل عندهم،و هم مع ذلک یزعمون أن الإنسان لو خلق إنسانا آخر کان غیر منته إلی علة العالم لو فرض له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الذی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لطفه و دقته و إن لم یقدر علی تقریره الفهم العامی الساذج لکنه موجود علی الإجمال فی أذهانهم حیث قالوا باستناد جمیع العالم بأجمعه إلی الإله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العلل و المعلولات 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البراهین العقلیة التی أقامها الإلهیون من الحکماء الباحثین أقاموها بعد إثبات عموم العلیة و بنوا فیها علی وجوب انتهاء العلل الممکنة إلی علة واجبة الوجود، و استمروا علی هذا المسلک من البحث منذ ألوف من السنین من أقدم عهود الفلسفة إلی </w:t>
      </w:r>
    </w:p>
    <w:p>
      <w:pPr>
        <w:pStyle w:val="BookText"/>
        <w:rPr/>
      </w:pPr>
      <w:r>
        <w:rPr>
          <w:rFonts w:ascii="IRNazanin" w:hAnsi="IRNazanin" w:eastAsia="IRNazanin"/>
          <w:color w:val="111111"/>
          <w:sz w:val="28"/>
          <w:sz w:val="28"/>
          <w:szCs w:val="28"/>
          <w:rtl w:val="true"/>
          <w:lang w:bidi="fa-IR"/>
        </w:rPr>
        <w:t>یومنا هذا،و لم یرتابوا فی استناد المعلولات التی معها عللها الطبیعیة الممکنة إلی علة واجبة،فلیس استنادهم إلی العلة الواجبة لأجل الجهل بالعلة الطبیعیة،و فی المعلولات المجهولة العلل کما یتوهمه هؤلاء،و هذا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القرآن المثبت لتوحید الإله إنما یثبته مع تقریر جریان قانون العلیة العام بین أجزاء العالم،و تسلیم استناد کل حادث إلی علة خاصة به،و تصدیق ما یحکم به العقل السلیم فی ذلک،فإنه یسند الأفعال الطبیعیة إلی موضوعاتها و فواعلها الطبیعیة و ینسب إلی الإنسان أفعاله الاختیاریة فی آیات کثیرة لا حاجة إلی نقلها،ثم ینسب الجمیع إلی الله سبحانه من غیر استثناء،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خٰالِقُ کُلِّ شَیْءٍ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 مٰا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،فکل ما صدق علیه اسم شیء فهو مخلوق لله منسوب إلیه علی ما یلیق بساحة قدسه و کماله،و قد جمع فی آیات أخر بین الإثباتین جمیعا فنسب الفعل إلی فاعله و إلی الله سبحانه معا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،فنسب أعمال الناس إلیهم و نسب خلق أنفسهم و أعمالهم إلیه تعالی،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،فنسب الرمی إلی رسول الله و نفاه عنه و نسبه إلی الله تعالی 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آیات أخر تجمع بین الإثباتین بطریق عام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،فإن تقدیر کل شیء هو جعله محدودا بحدود العلل المادیة و الشرائط الزمانیة و المکانیة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فکون إثبات وجود الإله الواحد فی القرآن علی أساس إثبات العلیة و المعلولیة بین جمیع أجزاء العالم،ثم استناد الجمیع إلی الإله الفاطر الصانع للکل مما لا یعتریه شک و لا ریب لا کما یزعمه هؤلاء من إسناد البعض إلی الله و إسناد الآخر إلی علله المادیة المعلومة،و هذا ثالثا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حملهم علی هذا الزعم ما تلقوه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من أرباب النحل الباحثین عن هذه المسألة و أمثالها فی فلسفة عامیة کانت تنشرها الکنیسة فی القرون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یعتمد علیها الضعفاء من متکلمی الأدیان الأخری و کانت مؤلفه من مسائل محرفة ما هی بالمسائل،و احتجاجات و استدلالات واهیة فاقدة لاستقامة النظر، فهؤلاء لما أرادوا بیان دعواهم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یقضی بصحته إجمالا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من الإجمال إلی التفصیل دفعهم ضعف التعقل و الفکر إلی غیر الطریق فعمموا الدعوی، و توسعوا فی الدلیل،فحکموا باستناد کل معلول مجهول العلة إلی الله سبحانه من غیر واسطة،و نفوا حاجة الأفعال الاختیاریة إلی علة موجبة،أو احتیاج الإنسان فی صدور فعله الاختیاری إلی الإله تعالی،و استقلاله فی فعله،و قد مر البحث عن قولهم فی الکلام علی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 نورد هاهنا بعض ما فیه من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بعض المحدثین و المتکلمین من ظاهریی المسلمین و جمع من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یقدروا أن یتعقلوا معنی صحیحا لإسناد أفعال الإنسان الاختیاریة إلی الله سبحانه علی ما یلیق بالمقام الربوبی فنفوا استناد مصنوعات الإنسان إلیه سبحانه، و بالخصوص فیما وضعه للمعصیة خاصة کالخمر و آلات اللهو و القمار و غیر ذلک،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ما عده الله سبحانه عملا للشیطان لا یجوز أن ینسب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فیما تقدم ما یظهر به بطلان هذا التوهم نقلا و عقلا،فالأفعال الاختیاریة کما أن لها انتسابا إلی الله سبحانه علی ما یلیق به تعالی کذلک نتائجها و هی الأمور الصناعیة التی یصنعها الإنسان لداعی رفع الحوائج الحیویة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الأنصاب الواقعة فی الآیة السابقة هی الأصنام و التماثیل المنصوبة المعبودة التی ذکر الله سبحانه أنها مخلوقة 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خَلَقَکُمْ وَ 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الآیة و من هاهنا یظهر أن فیها جهات مختلفة من النسب ینسب من بعضها إلی الله سبحانه و هی طبیعة وجودها مع قطع النظر عن وصف المعصیة المتعلق بها،فإن الصنم لیس بحسب الحقیقة إلا حجرا أو فلزا علیه شکل خاص و لیس فیه ما یوجب نفی انتسابه إلی موجد کل شیء،و أما أنه صنم معبود دون الله سبحانه فهذه هی الجهة التی یجب </w:t>
      </w:r>
      <w:bookmarkStart w:id="569" w:name="pg11937_139481"/>
    </w:p>
    <w:p>
      <w:pPr>
        <w:pStyle w:val="BookText"/>
        <w:rPr/>
      </w:pPr>
      <w:bookmarkEnd w:id="569"/>
      <w:r>
        <w:rPr>
          <w:rFonts w:ascii="IRNazanin" w:hAnsi="IRNazanin" w:eastAsia="IRNazanin"/>
          <w:color w:val="111111"/>
          <w:sz w:val="28"/>
          <w:sz w:val="28"/>
          <w:szCs w:val="28"/>
          <w:rtl w:val="true"/>
          <w:lang w:bidi="fa-IR"/>
        </w:rPr>
        <w:t>نفیها عنه تعالی و نسبتها إلی عمل غیره من شیطان أو إنسان،و کذا حکم غیره من حیث انتسابه إلیه تعالی و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من جمیع ما مر أن الأمور الصناعیة منتسبة إلی الخلقة کاستناد الأمور الطبیعیة من غیر فرق،نعم یدور الأمر فی الانتساب إلی الخلقة مدار حظ الشیء من الوجود فافهم ذلک</w:t>
      </w:r>
      <w:r>
        <w:rPr>
          <w:rFonts w:eastAsia="IRNazanin" w:cs="IRNazanin"/>
          <w:color w:val="111111"/>
          <w:sz w:val="28"/>
          <w:szCs w:val="28"/>
          <w:rtl w:val="true"/>
          <w:lang w:bidi="fa-IR"/>
        </w:rPr>
        <w:t>.</w:t>
      </w:r>
    </w:p>
    <w:p>
      <w:pPr>
        <w:pStyle w:val="Heading4"/>
        <w:numPr>
          <w:ilvl w:val="3"/>
          <w:numId w:val="1"/>
        </w:numPr>
        <w:rPr/>
      </w:pPr>
      <w:bookmarkStart w:id="570" w:name="__RefHeading___Toc14771970_73709187"/>
      <w:bookmarkStart w:id="571" w:name="_Toc211"/>
      <w:bookmarkEnd w:id="570"/>
      <w:r>
        <w:rPr>
          <w:rtl w:val="true"/>
        </w:rPr>
        <w:t>[(</w:t>
      </w:r>
      <w:r>
        <w:rPr>
          <w:rtl w:val="true"/>
        </w:rPr>
        <w:t>بیان</w:t>
      </w:r>
      <w:r>
        <w:rPr>
          <w:rtl w:val="true"/>
        </w:rPr>
        <w:t>)]</w:t>
      </w:r>
      <w:bookmarkEnd w:id="571"/>
    </w:p>
    <w:p>
      <w:pPr>
        <w:pStyle w:val="Heading5"/>
        <w:numPr>
          <w:ilvl w:val="4"/>
          <w:numId w:val="1"/>
        </w:numPr>
        <w:rPr/>
      </w:pPr>
      <w:bookmarkStart w:id="572" w:name="__RefHeading___Toc14771972_73709187"/>
      <w:bookmarkStart w:id="573" w:name="_Toc212"/>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مِنَ السَّمٰاءِ مِنْ مٰاءٍ فَأَحْیٰا بِهِ الْأَرْضَ بَعْدَ مَوْتِهٰا وَ بَثَّ فِیهٰا مِنْ کُلِّ دَابَّةٍ ،فإن حقیقته عناصر مختلفة یحملها ماء البحار و غیره ثم یتکاثف بخارا متصاعدا حاملا للحرارة حتی ینتهی إلی زمهریر الهواء فیتبدل ماء متقاطرا علی صورة المطر أو یجمد ثانیا فیصیر ثلجا أو بردا فینزل لثقله إلی الأرض فتشربه و تحیا به أو تخزنه فیخرج علی صورة ینابیع فی الأرض بها حیاة کل شیء فالماء النازل من السماء حادث من الحوادث الوجودیة جار علی نظام متقن غایة الإتقان من غیر انتقاض و استثناء و یستند إلیه انتشاء النبات و تکون الحیوان من کل 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جهة تحدده بما یحفه من حوادث العالم طولا و عرضا تصیر معها جمیعا شیئا واحدا لا یستغنی عن موجد یوجده و علة تظهره فله إله واحد،و من جهة أنه مما یستند إلیه وجود الإنسان حدوثا و بقاء یدل علی کون إلهه هو إله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تَصْرِیفِ الرِّیٰاحِ ،و هو توجیهها من جانب إلی جانب بعوامل طبیعیة مختلفة،و الأغلب فیها أن الأشعة النوریة الواقعة علی الهواء من الشمس تتبدل حرارة فیه فیعرضه اللطافة و الخفة لأن الحرارة من عواملها فلا یقدر علی حمل ما یعلوه أو یجاوره من الهواء البارد الثقیل فینحدر علیه فیدفعه بشدة فیجری الهواء اللطیف إلی خلاف سمت الدفع و هو الریح،و من منافعه تلقیح النبات و دفع الکثافات البخاریة،و العفونات المتصاعدة،و سوق السحب الماطرة و غیرها، ففیه حیاة النبات و الحیوان و الإنسان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فی وجوده یدل علی الإله و فی التیامه مع سائر الموجودات و اتحاده معها کما مر یدل علی إله واحد للعالم،و فی وقوعه طریقا إلی وجود الإنسان و بقائه یدل علی أن </w:t>
      </w:r>
      <w:bookmarkStart w:id="574" w:name="pg11937_139482"/>
    </w:p>
    <w:p>
      <w:pPr>
        <w:pStyle w:val="BookText"/>
        <w:rPr/>
      </w:pPr>
      <w:bookmarkEnd w:id="574"/>
      <w:r>
        <w:rPr>
          <w:rFonts w:ascii="IRNazanin" w:hAnsi="IRNazanin" w:eastAsia="IRNazanin"/>
          <w:color w:val="111111"/>
          <w:sz w:val="28"/>
          <w:sz w:val="28"/>
          <w:szCs w:val="28"/>
          <w:rtl w:val="true"/>
          <w:lang w:bidi="fa-IR"/>
        </w:rPr>
        <w:t>إله الإنسان و غیره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السَّحٰابِ الْمُسَخَّرِ بَیْنَ السَّمٰاءِ وَ الْأَرْضِ ، السحاب البخار المتکاثف الذی منه الأمطار و هو ضباب بالفتح ما لم ینفصل من الأرض فإذا انفصل و علا سمی سحابا و غیما و غماما و غیر ذلک،و التسخیر قهر الشیء و تذلیله فی عمله،و السحاب مسخر مقهور فی سیره و إمطاره بالریح و البرودة و غیرهما المسلطة علیه بإذن الله، و الکلام فی کون السحاب آیة نظیر الکلام فی غیره مما عد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اللیل و النهار و الماء النازل من السماء و الریاح المصرفة و السحاب المسخر جمل الحوادث العامة التی منها یتألف نظام التکوین فی الأرضیات من المرکبات النباتیة و الحیوانیة و غیرهما فهذه الآیة کالتفصیل بوجه لإجمال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بٰارَکَ فِیهٰا وَ قَدَّرَ فِیهٰا أَقْوٰاتَهٰا فِی أَرْبَعَةِ أَیّٰامٍ سَوٰاءً لِلسّٰائِلِینَ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لَآیٰاتٍ لِقَوْمٍ یَعْقِلُونَ ،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مصدر عقل یعقل إدراک الشیء و فهمه التام،و منه العقل اسم لما یمیز به الإنسان بین الصلاح و الفساد و بین الحق و الباطل و الصدق و الکذب و هو نفس الإنسان المدرک و لیس بقوة من قواه التی هی کالفروع للنفس کالقوة الحافظة و الباصرة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یَتَّخِذُ مِنْ دُونِ اللّٰهِ أَنْدٰاداً ، الند کالمثل وزنا و معنی، و لم یقل من یتخذ لله أندادا کما عبر بذلک فی سائر الموارد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أَنْدٰاداً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غیر ذلک لأن المقام مسبوق بالحصر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الآیة،فکأن من اتخذ لله أندادا قد نقض الحصر من غیر مجوز و اتخذ من یعلم أنه لیس بإله إلها اتباعا للهوی و تهوینا لحکم عقله و لذلک نکره تحقیرا لشأنه،فقال وَ مِنَ النّٰاسِ مَنْ یَتَّخِذُ مِنْ دُونِ اللّٰهِ أَنْدٰاداً </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4771974_73709187"/>
      <w:bookmarkStart w:id="576" w:name="_Toc213"/>
      <w:bookmarkEnd w:id="575"/>
      <w:r>
        <w:rPr>
          <w:rtl w:val="true"/>
        </w:rPr>
        <w:t>[</w:t>
      </w:r>
      <w:r>
        <w:rPr>
          <w:rtl w:val="true"/>
        </w:rPr>
        <w:t>معنی الحب و تعلقه بالله تعالی</w:t>
      </w:r>
      <w:r>
        <w:rPr>
          <w:rtl w:val="true"/>
        </w:rPr>
        <w:t>.]</w:t>
      </w:r>
      <w:bookmarkEnd w:id="57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یُحِبُّونَهُمْ کَحُبِّ اللّٰهِ وَ الَّذِینَ آمَنُوا أَشَدُّ حُبًّا لِلّٰهِ ،و فی التعبیر بلفظ یحبونهم دلالة علی أن المراد بالأنداد لیس هو الأصنام فقط بل یشمل الملائکة،و أفرادا من الإنسان الذین اتخذوهم أربابا من دون الله تعالی بل یعم کل مطاع من دون الله من غیر أن یأذن الله فی إطاعته کما یشهد به ما فی ذیل الآیات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الَّذِینَ اتُّبِعُوا مِنَ الَّذِینَ اتَّبَعُوا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یَتَّخِذَ بَعْضُنٰا بَعْضاً </w:t>
      </w:r>
    </w:p>
    <w:p>
      <w:pPr>
        <w:pStyle w:val="BookText"/>
        <w:rPr/>
      </w:pPr>
      <w:r>
        <w:rPr>
          <w:rFonts w:ascii="Amiri" w:hAnsi="Amiri" w:eastAsia="Amiri" w:cs="Amiri"/>
          <w:color w:val="111111"/>
          <w:sz w:val="28"/>
          <w:sz w:val="28"/>
          <w:szCs w:val="28"/>
          <w:rtl w:val="true"/>
          <w:lang w:bidi="ar-SA"/>
        </w:rPr>
        <w:t>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فی الآیة دلیل علی أن الحب یتعلق بالله تعالی حقیقة خلافا 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وصف شهوانی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یتعلق بالأجسام و الجسمانیات،و لا یتعلق به سبحانه حقیقة و إن معنی ما ورد من الحب له الإطاعة بالایتمار بالأمر و الانتهاء عن النهی تجوزا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حجة علیهم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حُبًّا لِلّٰهِ یدل علی أن حبه تعالی یقبل الاشتداد،و هو فی المؤمنین أشد منه فی المتخذین لله أندادا،و لو کان المراد بالحب هو الإطاعة مجازا کان المعنی و الذین آمنوا أطوع لله و لم یستقم معنی التفضیل لأن طاعة غیرهم لیست بطاعة عند الله سبحانه فالمراد بالحب معناه الحقیقی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 آبٰاؤُکُمْ وَ أَبْنٰاؤُکُمْ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أَحَبَّ إِلَیْکُمْ مِنَ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،فإنه ظاهر فی أن الحب المتعلق بالله و الحب المتعلق برسوله و الحب المتعلق بالآباء و الأبناء و الأموال و غیرها جمیعا من سنخ واحد لمکان قوله أحب إلیکم،و أفعل التفضیل یقتضی اشتراک المفضل و المفضل علیه فی أصل المعنی و اختلافهما من حیث الزیادة و النقصان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الآیة ذم المتخذین للأنداد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یُحِبُّونَهُمْ کَحُبِّ اللّٰهِ ثم مدح المؤمنین بأنهم أشد حبا لله سبحانه فدل التقابل بین الفریقین علی أن ذمهم إنما هو لتوزیعهم المحبة الإلهیة بین الله و بین الأنداد الذین اتخذوهم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کان بظاهره یمکن أن یستشعر منه أنهم لو وضعوا له سبحانه سهما أکثر لم یذموا علی ذلک لکن ذیل الآیة ینفی ذلک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یَرَوْنَ الْعَذٰابَ أَنَّ الْقُوَّةَ لِلّٰهِ جَمِیعاً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یُرِیهِمُ اللّٰهُ أَعْمٰالَهُمْ حَسَرٰاتٍ عَلَیْهِمْ ،یشهد بأن الذم لم یتوجه إلی الحب من حیث إنه حب بل من جهة لازمه الذی هو الاتباع و کان هذا الاتباع منهم لهم لزعمهم أن لهم قوة یتقوون بها لجلب محبوب أو دفع مکروه عن أنفسهم فترکوا بذلک اتباع الحق من أصله أو فی بعض الأمر،و لیس من اتبع الله فی بعض أمره دون بعض بمتبع له و حینئذ یندفع الاستشعار المذکور،و یظهر أن هذا الحب یجب أن لا یکون لله فیه سهیم و إلا فهو الشرک و اشتداد هذا الحب ملازم لانحصار التبعیة من أمر الله،و لذلک مدح المؤمنین </w:t>
      </w:r>
    </w:p>
    <w:p>
      <w:pPr>
        <w:pStyle w:val="BookText"/>
        <w:rPr/>
      </w:pPr>
      <w:r>
        <w:rPr>
          <w:rFonts w:ascii="Amiri" w:hAnsi="Amiri" w:eastAsia="Amiri" w:cs="Amiri"/>
          <w:color w:val="111111"/>
          <w:sz w:val="28"/>
          <w:sz w:val="28"/>
          <w:szCs w:val="28"/>
          <w:rtl w:val="true"/>
          <w:lang w:bidi="ar-SA"/>
        </w:rPr>
        <w:t xml:space="preserve">بذلک فی قوله وَ الَّذِینَ آمَنُوا أَشَدُّ حُبًّا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هذا المدح و الذم متعلقا بالحب من جهة أثره الذی هو الاتباع فلو کان الحب للغیر بتعقیب إطاعة الله تعالی فی أمره و نهیه لکون الغیر یدعو إلی طاعته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شأن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یتوجه إلیه ذم البتة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کٰانَ آبٰاؤُکُمْ وَ أَبْنٰاؤُکُمْ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أَحَبَّ إِلَیْکُمْ مِنَ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،فقرر لرسوله حبا کما قرره لنفسه لأن 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تعالی فإن أثره و هو الاتباع عین اتباع الله تعالی فإن الله سبحانه هو الداعی إلی إطاعة رسوله و الأمر باتباعه،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اتباع کل من یهتدی إلی الله باتباعه کعالم یهدی بعلمه أو آیة تعین بدلالته و قرآن یقرب بقراءته و نحو ذلک فإنها کلها محبوبة بحب الله و اتباعها طاعة تعد مقربة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بان بهذا البیان أن من أحب شیئا من دون الله ابتغاء قوة فیه فاتبعه فی تسبیبه إلی حاجة ینالها منه أو اتبعه بإطاعته فی شیء لم یأمر الله به فقد اتخذ من دون الله أندادا و سیریهم الله أعمالهم حسرات علیهم،و أن المؤمنین هم الذین لا یحبون إلا الله و لا یبتغون قوة إلا من عند الله و لا یتبعون غیر ما هو من أمر الله و نهیه فأولئک هم المخلصون لله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 أیضا أن حب من حبه من حب الله و اتباعه اتباع الله کالنبی و آله و العلماء بالله،و کتاب الله و سنة نبیه و کل ما یذکر الله بوجه إخلاص لله لیس من الشرک المذموم فی شیء،و التقرب بحبه و اتباعه تقرب إلی الله،و تعظیمه بما یعد تعظیما من تقوی الله،قال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الشعائر هی العلامات الدالة،و لم یقید بشیء مثل الصفا و المروة و غیر ذلک،فکل ما هو من شعائر الله و آیاته و علاماته المذکرة له فتعظیمه من تقوی الله و یشمله جمیع الآیات الآمرة بالتقوی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یخفی لذی مسکة أن إعطاء الاستقلال لهذه الشعائر و الآیات فی قبال الله و اعتقاد أنها تملک لنفسها أو غیرها نفعا أو ضرا أو موتا أو حیاة أو نشورا إخراج لها </w:t>
      </w:r>
      <w:bookmarkStart w:id="577" w:name="pg11937_139485"/>
    </w:p>
    <w:p>
      <w:pPr>
        <w:pStyle w:val="BookText"/>
        <w:rPr/>
      </w:pPr>
      <w:bookmarkEnd w:id="577"/>
      <w:r>
        <w:rPr>
          <w:rFonts w:ascii="IRNazanin" w:hAnsi="IRNazanin" w:eastAsia="IRNazanin"/>
          <w:color w:val="111111"/>
          <w:sz w:val="28"/>
          <w:sz w:val="28"/>
          <w:szCs w:val="28"/>
          <w:rtl w:val="true"/>
          <w:lang w:bidi="fa-IR"/>
        </w:rPr>
        <w:t>عن کونها شعائر و آیات و إدخال لها فی حظیرة الألوهیة و شرک بالله العظیم،و العیاذ بالله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یَرَی الَّذِینَ ظَلَمُوا إِذْ یَرَوْنَ الْعَذٰابَ أَنَّ الْقُوَّةَ لِلّٰهِ جَمِیعاً وَ أَنَّ اللّٰهَ شَدِیدُ الْعَذٰابِ ،ظاهر السیاق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مفعول یری،و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إلی آخر الآیة،بیان للعذاب،و لَوْ للتمنی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لیتهم یرون فی الدنیا یوما یشاهدون فیه العذاب فیشاهدون أن القوة لله جمیعا و قد أخطئوا فی إعطاء شیء منه لأندادهم و أن الله شدید فی عذابه،و إذاقته عاقبة هذا الخطأ فالمراد بالعذاب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یبینه ما یتلوه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مشاهدتهم الخطأ فی اتخاذهم أندادا یتوهم قوة فیه و مشاهدة عاقبة هذا الخطأ و یؤیده الآیتان التالیتان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فلم یصل من المتبوعین إلی تابعیهم نفع کانوا یتوقعونه و رأوا العذاب و تقطعت بهم الأسباب فلم یبق تأثیر لشیء دون الله ،وَ قٰالَ الَّذِینَ اتَّبَعُوا لَوْ أَنَّ لَنٰا کَرَّةً ،و هو تمنی الرجوع إلی الدنیا فَنَتَبَرَّأَ مِنْهُمْ أی من الأنداد المتبوعین فی الدنیا کَمٰا تَبَرَّؤُا مِنّٰا فی الآخرة ،کَذٰلِکَ یُرِیهِمُ اللّٰهُ أی الذین ظلموا باتخاذ الأنداد أَعْمٰالَهُمْ ،و هی حبهم و اتباعهم لهم فی الدنیا حالکونها حَسَرٰاتٍ عَلَیْهِمْ وَ مٰا هُمْ بِخٰارِجِینَ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بِخٰارِجِینَ مِنَ النّٰارِ ،فیه حجة علی القائلین بانقطاع العذاب من طریق الظواهر</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4771976_73709187"/>
      <w:bookmarkStart w:id="579" w:name="_Toc214"/>
      <w:bookmarkEnd w:id="578"/>
      <w:r>
        <w:rPr>
          <w:rtl w:val="true"/>
        </w:rPr>
        <w:t>(</w:t>
      </w:r>
      <w:r>
        <w:rPr>
          <w:rtl w:val="true"/>
        </w:rPr>
        <w:t>بحث روائی</w:t>
      </w:r>
      <w:r>
        <w:rPr>
          <w:rtl w:val="true"/>
        </w:rPr>
        <w:t>)</w:t>
      </w:r>
      <w:bookmarkEnd w:id="57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الخصال،و التوحید،و المعانی،عن شریح بن 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قام یوم الجمل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أمیر المؤمنین أ تقول إن الله واحد؟قال فحمل الناس علیه،فقالوا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ما فیه أمیر المؤمنین من تقسم القلب؟فقال أمیر المؤمنین 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 یریده الأعرابی هو الذی نریده من القوم،ثم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الله واحد علی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فوجهان منها لا یجوزان علی الله تعالی،و وجهان یثبتان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اللذان لا یجوزان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القائل واحد یقصد به باب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یجوز لأن ما لا ثانی له لا یدخل فی باب الأعداد،أ ما تری أنه کفر من قال إنه ثالث ثلاثة؟و قول القائل هو واحد من الناس یرید به النوع من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لا یجوز لأنه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ربنا و تعالی عن ذلک،و أما الوجهان اللذان یثبتان فیه</w:t>
      </w:r>
      <w:r>
        <w:rPr>
          <w:rFonts w:eastAsia="IRNazanin" w:cs="IRNazanin"/>
          <w:color w:val="111111"/>
          <w:sz w:val="28"/>
          <w:szCs w:val="28"/>
          <w:rtl w:val="true"/>
          <w:lang w:bidi="fa-IR"/>
        </w:rPr>
        <w:t xml:space="preserve">- </w:t>
      </w:r>
      <w:bookmarkStart w:id="580" w:name="pg11937_139486"/>
    </w:p>
    <w:p>
      <w:pPr>
        <w:pStyle w:val="BookText"/>
        <w:rPr/>
      </w:pPr>
      <w:bookmarkEnd w:id="580"/>
      <w:r>
        <w:rPr>
          <w:rFonts w:ascii="IRNazanin" w:hAnsi="IRNazanin" w:eastAsia="IRNazanin"/>
          <w:color w:val="111111"/>
          <w:sz w:val="28"/>
          <w:sz w:val="28"/>
          <w:szCs w:val="28"/>
          <w:rtl w:val="true"/>
          <w:lang w:bidi="fa-IR"/>
        </w:rPr>
        <w:t>فقول القائل هو واحد لیس له فی الأشیاء شبه کذلک ربنا،و قول القائل إنه عز و جل أحدی المعنی یعنی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ینقسم فی وجود و لا عقل و لا وهم کذلک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الوجهان اللذان أثبتهما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 منطبق علی ما ذکرناه فی بیان قوله تعالی وَ إِلٰهُکُمْ إِلٰهٌ وٰاحِدٌ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تکرر فی الخطب المرویة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واحد لا بالعدد الخطبة، و هو ما مر من معنی صرافة ذاته الآبیة عن العدد،</w:t>
      </w:r>
    </w:p>
    <w:p>
      <w:pPr>
        <w:pStyle w:val="BookText"/>
        <w:rPr/>
      </w:pPr>
      <w:r>
        <w:rPr>
          <w:rFonts w:ascii="IRNazanin" w:hAnsi="IRNazanin" w:eastAsia="IRNazanin"/>
          <w:color w:val="111111"/>
          <w:sz w:val="28"/>
          <w:sz w:val="28"/>
          <w:szCs w:val="28"/>
          <w:rtl w:val="true"/>
          <w:lang w:bidi="fa-IR"/>
        </w:rPr>
        <w:t>و فی دعاء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وحدانیة العدد الدعاء،و یحمل علی الملکیة أی أنت تملک وحدانیة العدد دون الاتصاف فإن العقل و النقل ناهضان علی أن وجوده سبحانه صرف لا یتثنی و لا یتکرر بذاته و حقیقته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الاختصاص،و تفسیر العیاشی،عن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یَتَّخِذُ مِنْ دُونِ اللّٰهِ أَنْدٰاداً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یا جابر أئمة الظلمة و أشیاعهم،و فی روایة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یا جابر هم أئمة الظلم و أشیاعهم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معناه بما مر من البیان و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بأئمة الظلم لمکان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یَرَی الَّذِینَ ظَلَمُوا ،فعد التابعین المتخذین للأنداد ظلمة فیکون متبوعوهم أئمة الظلمة و أئمة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یُرِیهِمُ اللّٰهُ أَعْمٰالَهُمْ حَسَرٰاتٍ عَلَیْهِمْ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یدع ماله لا ینفقه فی طاعة الله بخلا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یموت فیدعه لمن یعمل فی طاعة الله أو فی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 به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فی میزان غیره فرآه 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عمل به فی 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 بذلک المال حتی عمل به فی معصیة؟الله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العیاشی و الصدوق و المفید و الطبرسی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ناظر إلی التوسعة فی معنی الأنداد و هو کذلک کما تقدم</w:t>
      </w:r>
      <w:r>
        <w:rPr>
          <w:rFonts w:eastAsia="IRNazanin" w:cs="IRNazanin"/>
          <w:color w:val="111111"/>
          <w:sz w:val="28"/>
          <w:szCs w:val="28"/>
          <w:rtl w:val="true"/>
          <w:lang w:bidi="fa-IR"/>
        </w:rPr>
        <w:t>.</w:t>
      </w:r>
    </w:p>
    <w:p>
      <w:pPr>
        <w:pStyle w:val="Heading4"/>
        <w:numPr>
          <w:ilvl w:val="3"/>
          <w:numId w:val="1"/>
        </w:numPr>
        <w:rPr/>
      </w:pPr>
      <w:bookmarkStart w:id="581" w:name="__RefHeading___Toc14771978_73709187"/>
      <w:bookmarkStart w:id="582" w:name="_Toc215"/>
      <w:bookmarkEnd w:id="581"/>
      <w:r>
        <w:rPr>
          <w:rtl w:val="true"/>
        </w:rPr>
        <w:t>(</w:t>
      </w:r>
      <w:r>
        <w:rPr>
          <w:rtl w:val="true"/>
        </w:rPr>
        <w:t>بحث فلسفی</w:t>
      </w:r>
      <w:r>
        <w:rPr>
          <w:rtl w:val="true"/>
        </w:rPr>
        <w:t>) [</w:t>
      </w:r>
      <w:r>
        <w:rPr>
          <w:rtl w:val="true"/>
        </w:rPr>
        <w:t>معنی الحب و تعلقه بالله تعالی</w:t>
      </w:r>
      <w:r>
        <w:rPr>
          <w:rtl w:val="true"/>
        </w:rPr>
        <w:t>.]</w:t>
      </w:r>
      <w:bookmarkEnd w:id="58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المعانی الوجدانیة التی عندنا معنی نسمیه بالحب کما فی موارد حب الغذاء </w:t>
      </w:r>
    </w:p>
    <w:p>
      <w:pPr>
        <w:pStyle w:val="BookText"/>
        <w:rPr/>
      </w:pPr>
      <w:r>
        <w:rPr>
          <w:rFonts w:ascii="IRNazanin" w:hAnsi="IRNazanin" w:eastAsia="IRNazanin"/>
          <w:color w:val="111111"/>
          <w:sz w:val="28"/>
          <w:sz w:val="28"/>
          <w:szCs w:val="28"/>
          <w:rtl w:val="true"/>
          <w:lang w:bidi="fa-IR"/>
        </w:rPr>
        <w:t>و حب النساء و حب المال و حب الجاه و حب العلم،هذه مصادیق خمسة لا نشک فی وجودها فینا،و لا نشک أنا نستعمل لفظ الحب فیها بمعنی واحد علی سبیل الاشتراک المعنوی دون اللفظی،و لا شک أن المصادیق مختلفة،فهل هو اختلاف نوعی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دققنا النظر فی حب ما هو غذاء کالفاکهة مثلا وجدناه محبوبا عندنا لتعلقه بفعل القوة الغاذیة، و لو لا فعل هذه القوة و ما یحوزه الإنسان بها من الاستکمال البدنی لم یکن محبوبا و لا تحقق حب،فالحب بحسب الحقیقة بین القوة الغاذیة و بین فعلها،و ما تجده عند الفعل من اللذة،و لسنا نعنی باللذة لذة الذائقة فإنها من خوادم الغاذیة و لیست نفسها،بل الرضی الخاص الذی تجده القوة بفعلها،ثم إذا اختبرنا حال حب النساء وجدنا الحب فیها یتعلق بالحقیقة بالوقاع،و تعلقه بهن ثانیا و بالتبع،کما کان حب الغذاء متعلقا بنفس الغذاء ثانیا و بالتبع،و الوقاع أثر القوة المودعة فی الحیوان،کما کان التغذی کذلک أثرا لقوة فیه،و من هنا یعلم أن هذین الحبین یرجعان إلی مرجع واحد و هو تعلق وجودی بین هاتین القوتین و بین فعلهما أی کمالهما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حینئذ أن یکون الحب هو التعلق الخاص بهذین الموردین و لا یوجد فی غیر موردهما لکن الاختبار بالآثار یدفع ذلک،فإن لهذا التعلق المسمی حبا أثرا فی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حرکة القوة و انجذابها نحو الفعل إذا فقدته و تحرجها عن ترکه إذا وجدته،و هاتان الخاصتان أو الخاصة الواحدة نجدها موجودة فی مورد جمیع القوی الإدراکیة التی لنا و أفعالها و إن قوتنا الباصرة و السامعة و الحافظة و المتخیلة و غیرها من القوی و الحواس الظاهریة و الباطنیة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فاعلة أو منفعلة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الصفة فجمیعها تحب فعلها و تنجذب إلیها و لیس إلا لکون أفعالها کمالات لها یتم بها نقصها و حاجتها الطبیعیة،و عند ذلک یتضح الأمر فی حب المال و حب الجاه و حب العلم فإن الإنسان یستکمل نوع استکمال بالمال و الجاه و العلم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یستنتج أن الحب تعلق خاص و انجذاب مخصوص شعوری بین الإنسان و بین کماله،و قد أفاد التجارب الدقیقة بالآثار و الخواص أنه یوجد فی الحیوان غیر الإنسان،و قد تبین أن ذلک لکون المحب فاعلا أو منفعلا عما یحبه من الفعل و الأثر و متعلقا بتبعه بکل ما یتعلق به کما مر فی حدیث الأکل و الفاکهة،و غیر الحیوان أیضا </w:t>
      </w:r>
    </w:p>
    <w:p>
      <w:pPr>
        <w:pStyle w:val="BookText"/>
        <w:rPr/>
      </w:pPr>
      <w:r>
        <w:rPr>
          <w:rFonts w:ascii="IRNazanin" w:hAnsi="IRNazanin" w:eastAsia="IRNazanin"/>
          <w:color w:val="111111"/>
          <w:sz w:val="28"/>
          <w:sz w:val="28"/>
          <w:szCs w:val="28"/>
          <w:rtl w:val="true"/>
          <w:lang w:bidi="fa-IR"/>
        </w:rPr>
        <w:t>کالحیوان إذا کان هناک استکمال أو إفاضة لکمال مع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لما کان الحب تعلقا وجودیا بین المحب و المحبوب کانت رابطة قائمة بینهما فلو کان المعلول الذی یتعلق به حب علته موجودا ذا شعور وجد حب علته فی نفسه لو کان له نفس و استقلال 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من جمیع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 الحب تعلق وجودی و انجذاب خاص بین العلة المکملة أو ما یشبهها و بین المعلول المستکمل أو ما یشبهه،و من هنا کنا نحب أفعالنا لاستکمالنا بها و نحب ما یتعلق به أفعالنا کغذاء نتغذی به،أو زوج نتمتع بها،أو مال نتصرف فیه،أو جاه نستفید به،أو منعم ینعم علینا،أو معلم یعلمنا، أو هاد یهدینا أو ناصر ینصرنا،أو متعلم یتعلم منا،أو خادم یخدمنا،أو أی مطیع یطیعنا و ینقاد لنا،و هذه أقسام من الحب بعضها طبیعی و بعضها خیالی و بعضها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الحب ذو مراتب مختلفة من الشدة و الضعف فإنه رابطة وجودیة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الوجود مشکک فی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التعلق الوجودی بین العلة التامة و معلولها لیس کالتعلق الکائن بین العلل الناقصة و معلولاتها،و أن الکمال الذی یتعلق بواسطته الحب مختلف من حیث کونه ضروریا أو غیر ضروری،و من حیث کونه مادیا کالتغذی أو غیر مادی کالعلم، و به یظهر بطلان القول باختصاصه بالمادیات حتی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أصله حب الغذاء،و غیره ینحل إلیه،و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بابه حب الوقاع،و غیره 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أهل للحب بأی جهة فرضت فإنه تعالی فی نفسه موجود ذو کمال غیر متناه و أی کمال فرض غیره فهو متناه،و المتناهی متعلق الوجود بغیر المتناهی و هذا حب ذاتی مستحیل الارتفاع،و هو تعالی خالق لنا منعم علینا بنعم غیر متناهیة العدة و المدة فنحبه کما نحب کل منعم لإنعامه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الحب لما کانت رابطة 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الروابط الوجودیة غیر خارجة الوجود عن وجود موضوعها و من تنزلاته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أنتج ذلک أن کل شیء فهو یحب ذاته، و قد مر أنه یحب ما یتعلق بما یحبه فیحب آثار وجوده،و من هنا یظهر أن الله سبحانه یحب خلقه لحب ذاته،و یحب خلقه لقبولهم إنعامه علیهم،و یحب خلقه لقبولهم هدایته</w:t>
      </w:r>
      <w:r>
        <w:rPr>
          <w:rFonts w:eastAsia="IRNazanin" w:cs="IRNazanin"/>
          <w:color w:val="111111"/>
          <w:sz w:val="28"/>
          <w:szCs w:val="28"/>
          <w:rtl w:val="true"/>
          <w:lang w:bidi="fa-IR"/>
        </w:rPr>
        <w:t xml:space="preserve">. </w:t>
      </w:r>
      <w:bookmarkStart w:id="583" w:name="pg11937_139489"/>
    </w:p>
    <w:p>
      <w:pPr>
        <w:pStyle w:val="BookText"/>
        <w:rPr/>
      </w:pPr>
      <w:bookmarkEnd w:id="583"/>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الشعور و العلم فی مورد الحب إنما هو بحسب المصداق و إلا فالتعلق الوجودی الذی هو حقیقة الحب لا یتوقف علیه من حیث هو،و من هنا یظهر أن القوی و المبادی الطبیعیة غیر الشاعرة لها حب بآثارها و أفعالها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یستنتج مما مر أن الحب حقیقة ساریة فی الموجودات</w:t>
      </w:r>
      <w:r>
        <w:rPr>
          <w:rFonts w:eastAsia="IRNazanin" w:cs="IRNazanin"/>
          <w:color w:val="111111"/>
          <w:sz w:val="28"/>
          <w:szCs w:val="28"/>
          <w:rtl w:val="true"/>
          <w:lang w:bidi="fa-IR"/>
        </w:rPr>
        <w:t>.</w:t>
      </w:r>
    </w:p>
    <w:p>
      <w:pPr>
        <w:pStyle w:val="Heading4"/>
        <w:numPr>
          <w:ilvl w:val="3"/>
          <w:numId w:val="1"/>
        </w:numPr>
        <w:rPr/>
      </w:pPr>
      <w:bookmarkStart w:id="584" w:name="__RefHeading___Toc14771980_73709187"/>
      <w:bookmarkStart w:id="585" w:name="_Toc216"/>
      <w:bookmarkEnd w:id="584"/>
      <w:r>
        <w:rPr>
          <w:rtl w:val="true"/>
        </w:rPr>
        <w:t>(</w:t>
      </w:r>
      <w:r>
        <w:rPr>
          <w:rtl w:val="true"/>
        </w:rPr>
        <w:t>بحث فلسفی آخر</w:t>
      </w:r>
      <w:r>
        <w:rPr>
          <w:rtl w:val="true"/>
        </w:rPr>
        <w:t>) [</w:t>
      </w:r>
      <w:r>
        <w:rPr>
          <w:rtl w:val="true"/>
        </w:rPr>
        <w:t>دوام العذاب و انقطاعه</w:t>
      </w:r>
      <w:r>
        <w:rPr>
          <w:rtl w:val="true"/>
        </w:rPr>
        <w:t>.]</w:t>
      </w:r>
      <w:bookmarkEnd w:id="585"/>
    </w:p>
    <w:p>
      <w:pPr>
        <w:pStyle w:val="BookText"/>
        <w:rPr/>
      </w:pPr>
      <w:r>
        <w:rPr>
          <w:rFonts w:ascii="IRNazanin" w:hAnsi="IRNazanin" w:eastAsia="IRNazanin"/>
          <w:color w:val="111111"/>
          <w:sz w:val="28"/>
          <w:sz w:val="28"/>
          <w:szCs w:val="28"/>
          <w:rtl w:val="true"/>
          <w:lang w:bidi="fa-IR"/>
        </w:rPr>
        <w:t>مسألة انقطاع العذاب و الخلود مما اختلف فیه أنظار الباحثین من حیث النظر العقلی و من جهة الظواهر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جهة الظواهر،فالکتاب نص فی الخلود،قال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هُمْ بِخٰارِجِینَ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السنة من طرق أئمة أهل البیت مستفیضة فیه،و قد ورد من غیر طریقهم أخبار فی الانقطاع و نفی الخلود،و هی مطروحة بمخالفة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العقل فقد ذکرنا فیما تقدم من البحث فی ذیل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،أن الاستدلال علی خصوصیات ما جاء به الشرع فی المعاد بالمقدمات الکلیة العقلیة غیر مقدور لنا لأن العقل لا ینال الجزئیات،و السبیل فیه تصدیق ما جاء به النبی الصادق من طریق الوحی للبرهان علی 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النعمة و العذاب العقلیان الطارئان علی النفس من جهة تجردها و تخلقها بأخلاق و ملکات فاضلة أو ردیة أو اکتسائها و تلبسها بأحوال حسنة جمیلة أو قبیحة فقد عرفت أن هذه الأحوال و الملکات تظهر للنفس بما لها من صورة القبح أو الحسن فتنعم بما هی حسنة منها إن کانت ذاتها سعیدة و تعذب بما هی قبیحة مشوهة منها، سواء کانت ذاتها سعیدة أو شقیة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ما کانت من هذه الصور صورا غیر راسخة للنفس و غیر ملائمة لذاتها فإنها ستزول لأن القسر لا یکون دائمیا و لا أکثریا، و هذه النفس هی النفس السعیدة ذاتا و علیها هیآت شقیة ردیة ممکنة الزوال عنها کالنفس المؤمنة المجرمة،و هذا کله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الهیآت الردیة التی رسخت فی النفس حتی صارت صورا أو کالصور الجدیدة تعطی للشیء نوعیة جدیدة کالإنسان البخیل الذی صار البخل صورة لإنسانیته کما صار النطق لحیوانیته الصائرة به نوعا جدیدا تحت الحیوان فالإنسان البخیل أیضا نوع جدید تحت الإنسان،فمن المعلوم أن هذا النوع نوع مجرد فی نفسه دائمی الوجود، و جمیع ما کان یصدر عنه بالقسر حال عدم الرسوخ فیعذب به و یذوق وبال أمره فهی تصدر عن هذا النوع بإذن الله من غیر قسر إلا أنها لما کانت صادرة عن نوعیته من غیر قسر فهی دائمة من غیر زوال بخلاف ما لو کانت حاصلة بالقسر،و مثل هذا الإنسان المعذب بلوازم ملکاته من وجه مثل من ابتلی بمرض المالیخولیا أو الکابوس المستمر فإنه لا یزال یصدر عن قوة تخیله صور هائلة أو مشوهة یعذب بها و هو نفسه هو الذی یوجدها من غیر قسر قاسر و لو لم تکن ملائمة لطبعه المریض ما أوجدها فهو و إن لم تکن متألما من حیث انتهاء الصدور إلیه نفسه لکنه معذب بها من حیث إن العذاب ما یفر منه الإنسان إذا لم یبتل به بعد و یحب التخلص عنه إذا ابتلی به و هذا الحد یصدق علی الأمور المشوهة و الصور غیر الجمیلة التی تستقبل الإنسان الشقی فی دار آخرته،فقد بان أن العذاب خالد غیر منقطع عن الإنسان الشقی الذی لذاته شقوة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هاهنا بإشکالات واضحة السقوط بینة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الله سبحانه ذو رحمة واسعة غیر متناهیة فکیف یسع رحمته أن یخلق من مصیره إلی عذاب خالد لا یقوم له شیء؟ و مثل أن العذاب إنما یکون عذابا إذا لم یلائم الطبع فیکون قسرا و لا معنی للقسر الدائم فکیف یصح وجود عذاب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أن العبد لم یذنب إلا ذنبا منقطع الآخر فکیف یجازی بعذاب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أن أهل الشقاء لا یقصر خدمتهم لنظام التکوین عن خدمات أهل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لولاهم لم تتحقق سعادة لسعید فما هو الموجب لوقوعهم فی عذاب مخلد؟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أن العذاب للمتخلف عن أوامر الله و نواهیه انتقام و لا یکون الانتقام إلا لجبر النقص الذی أورده العاصی الظالم علی المنتقم المقتدر،و لا یجوز ذلک علی الله تعالی فهو الغنی المطلق فکیف یجوز منه العذاب و خاصة العذاب المخلد؟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و أمثالها وجوه من الإشکال أوردوها علی خلود العذاب و عدم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بالإحاطة بما بیناه من معنی خلود العذاب تعرف أنها ساقطة من رأس،فإن العذاب الخالد أثر و خاصة لصورة الشقاء الذی لزمت الإنسان الشقی فتصور ذاته بها بعد تمامیة الاستعداد الشدید الذی حصل فی ذاته القابلة لها بواسطة الأحوال العارضة لها المنتهیة إلی اختیاره،و اشتداد الاستعداد التام هو الذی یوجب فی جمیع الحوادث إفاضة الصورة المناسبة لسنخ الاستعداد،فکما لا یجوز السؤال عن علة تحقق الأفعال الإنسانیة بعد ورود الصورة الإنسانیة علی المادة لوجود العلة التی هی الصورة الإنسانیة کذلک لا معنی للسؤال عن لمیة ترتب آثار الشقاء اللازم،و منها العذاب المخلد بعد تحقق صورة الشقاء اللازم،المنتهیة إلی الاختیار فإنها آثارها و خواصها فبطلت السؤالات جمیعا،فهذا هو الجواب الإجمالی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الرحمة فیه تعالی لیس بمعنی رقة القلب و الإشفاق و التأثر الباطنی فإنها تستلزم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معناها العطیة و الإفاضة لما یناسب الاستعداد التام الحاصل فی القابل،فإن المستعد بالاستعداد التام الشدید یحب ما یستعد له و یطلبه و یسأله بلسان استعداده فیفاض علیه ما یطلبه و یسأله،و الرحمة رحمتان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عامة،و هی إعطاء ما یستعد له الشیء و یشتاقه فی صراط الوجود و الکینونة،و رحمة خاصة،و هی إعطاء ما یستعد الشیء فی صراط الهدایة إلی التوحید و سعادة القرب و إعطاء صورة الشقاء اللازم الذی أثره العذاب الدائم للإنسان المستعد له باستعداده الشدید لا ینافی الرحمة العامة بل هو منها،و أما الرحمة الخاصة فلا معنی لشمولها لمن هو خارج عن صراطها،فقول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العذاب الدائم ینافی الرحمة إن أراد به الرحمة العامة فلیس کذلک بل هو من الرحمة العامة، و إن أراد به الرحمة الخاصة فلیس کذلک لکونه لیس موردا لها،علی أن الإشکال لو تم لجری فی العذاب المنقطع أیضا حتی أنواع العذاب الدنیوی،و هو ظاهر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ینبغی أن یحرر معنی عدم ملاءمة الطبع فإنه تارة بمعنی عدم السنخیة بین الموضوع و الأثر الموجود عنده و هو الفعل القسری الذی یصدر </w:t>
      </w:r>
    </w:p>
    <w:p>
      <w:pPr>
        <w:pStyle w:val="BookText"/>
        <w:rPr/>
      </w:pPr>
      <w:r>
        <w:rPr>
          <w:rFonts w:ascii="IRNazanin" w:hAnsi="IRNazanin" w:eastAsia="IRNazanin"/>
          <w:color w:val="111111"/>
          <w:sz w:val="28"/>
          <w:sz w:val="28"/>
          <w:szCs w:val="28"/>
          <w:rtl w:val="true"/>
          <w:lang w:bidi="fa-IR"/>
        </w:rPr>
        <w:t>عن قسر القاسر و یقابله الأثر الملائم الذی یصدر عن طبع الشیء إذا اقترن به آفات ثم رسخت فیه فصارت صورة فی الشیء و عاد الشیء یطلبه بهذا الوجود و هو فی عین الحال لا یحبه کما مثلنا فیه من مثال المالیخولیائی فهذه الآثار ملائمة لذاته من حیث صدورها عن طبعه الشقی الخبیث،و الآثار الصادرة عن الطباع ملائمة،و هی بعینها عذاب لصدق حد العذاب علیها لکون الشیء لا یرتضیها فهی غیر مرضیة من حیث الذوق و الوجدان فی عین کونها مرضیة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العذاب فی الحقیقة ترتب أثر غیر مرضی علی موضوعه الثابت حقیقة،و هو صورة الشقاء فهذا الأثر معلول الصورة الحاصلة بعد تحقق علل معدة،و هی المخالفات المحدودة،و لیس معلولا لتلک العلل المعدة المحدودة حتی یلزم تأثیر المتناهی أثرا غیر متناه و هو محال،و نظیره أن عللا معدة و مقربات معدودة محدودة أوجبت أن تتصور المادة بالصورة الإنسانیة فیصیر إنسانا یصدر عنه آثار الإنسانیة المعلولة للصورة المذکورة،و لا معنی لأن یسأل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الآثار الإنسانیة الصادرة عن الإنسان بعد الموت صدورا دائمیا سرمدیا لحصول معدات محدودة مقطوعة الأمر للمادة فکیف صارت مجموع منقطع الآخر من العلل سببا لصدور الآثار المذکورة و بقائها مع الإنسان دائما لأن علتها الفاعلة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الصورة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معها دائما علی الفرض،فکما لا معنی لهذا السؤال لا معنی لذلک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الخدمة و العبودیة أیضا مثل الرحمة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عبودیة عامة،و هو الخضوع و الانفعال الوجودی عن مبدإ الوجود،و عبودیة خاصة و هو الخضوع و الانقیاد فی صراط الهدایة إلی التوحید،و لکل من القسمین جزاء یناسبه و أثر یترتب علیه و یخصه من الرحمة،فالعبودیة العامة فی نظام التکوین جزاؤه الرحمة العامة،و النعمة الدائمة و العذاب الدائم کلاهما من الرحمة العامة،و العبودیة الخاصة جزاؤه الرحمة الخاصة،و هی النعمة و الجنة و هو ظاهر،علی أن هذا الإشکال لو تم لورد فی مورد العذاب المنقطع الأخروی بل الدنیوی أیضا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العذاب الدائم مستند إلی صورة الشقاء الذی فی الإنسان کما عرفت،و إلی الله سبحانه بالمعنی الذی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مستند إلیه تعالی لا بمعنی الانتقام و تشفی الصدر المستحیل علیه تعالی،نعم الانتقام بمعنی </w:t>
      </w:r>
      <w:bookmarkStart w:id="586" w:name="pg11937_139493"/>
    </w:p>
    <w:p>
      <w:pPr>
        <w:pStyle w:val="BookText"/>
        <w:rPr/>
      </w:pPr>
      <w:bookmarkEnd w:id="586"/>
      <w:r>
        <w:rPr>
          <w:rFonts w:ascii="IRNazanin" w:hAnsi="IRNazanin" w:eastAsia="IRNazanin"/>
          <w:color w:val="111111"/>
          <w:sz w:val="28"/>
          <w:sz w:val="28"/>
          <w:szCs w:val="28"/>
          <w:rtl w:val="true"/>
          <w:lang w:bidi="fa-IR"/>
        </w:rPr>
        <w:t>الجزاء الشاق و الأثر السیئ الذی یجزی به المولی عبده فی مقابل تعدیه عن طور العبودیة،و خروجه عن ساحة الانقیاد إلی عرصة التمرد و المخالفة مما یصدق فیه تعالی لکن لا یستلزم کون العذاب انتقاما بهذا المعنی إشکالا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الإشکال أیضا لو تم لورد فی مورد العذاب الموقت المنقطع فی الآخرة بل فی الدنیا أیضا</w:t>
      </w:r>
      <w:r>
        <w:rPr>
          <w:rFonts w:eastAsia="IRNazanin" w:cs="IRNazanin"/>
          <w:color w:val="111111"/>
          <w:sz w:val="28"/>
          <w:szCs w:val="28"/>
          <w:rtl w:val="true"/>
          <w:lang w:bidi="fa-IR"/>
        </w:rPr>
        <w:t>.</w:t>
      </w:r>
    </w:p>
    <w:p>
      <w:pPr>
        <w:pStyle w:val="Heading4"/>
        <w:numPr>
          <w:ilvl w:val="3"/>
          <w:numId w:val="1"/>
        </w:numPr>
        <w:rPr/>
      </w:pPr>
      <w:bookmarkStart w:id="587" w:name="__RefHeading___Toc14771982_73709187"/>
      <w:bookmarkStart w:id="588" w:name="_Toc217"/>
      <w:bookmarkEnd w:id="587"/>
      <w:r>
        <w:rPr>
          <w:rtl w:val="true"/>
        </w:rPr>
        <w:t>(</w:t>
      </w:r>
      <w:r>
        <w:rPr>
          <w:rtl w:val="true"/>
        </w:rPr>
        <w:t>بحث قرآنی و روائی متمم للبحث السابق</w:t>
      </w:r>
      <w:r>
        <w:rPr>
          <w:rtl w:val="true"/>
        </w:rPr>
        <w:t>)</w:t>
      </w:r>
      <w:bookmarkEnd w:id="588"/>
    </w:p>
    <w:p>
      <w:pPr>
        <w:pStyle w:val="BookText"/>
        <w:rPr/>
      </w:pPr>
      <w:r>
        <w:rPr>
          <w:rFonts w:ascii="Amiri" w:hAnsi="Amiri" w:eastAsia="Amiri" w:cs="Amiri"/>
          <w:color w:val="111111"/>
          <w:sz w:val="28"/>
          <w:sz w:val="28"/>
          <w:szCs w:val="28"/>
          <w:rtl w:val="true"/>
          <w:lang w:bidi="ar-SA"/>
        </w:rPr>
        <w:t>اعلم أن هذا الطریق من الاستدلال علی رد الشبهة المذکورة مما استعمل فی الکتاب و السنة أیضا،قال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  وَ مَنْ أَرٰادَ الْآخِرَةَ وَ سَعیٰ لَهٰا سَعْیَهٰا وَ هُوَ مُؤْمِنٌ فَأُولٰئِکَ کٰانَ سَعْیُهُمْ مَشْکُوراً  کُلاًّ نُمِدُّ هٰؤُلاٰءِ وَ هَؤُلاٰءِ مِنْ عَطٰاءِ رَبِّکَ 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فالآیة کما تری یجعل العذاب و الشکر کلیهما من العطیة و الرحمة و تجعل تحقق کل منهما مرتبطة بإرادة العبد و سعیه و هذا بعینه الطریق الذی سلکناه فی أصل المسألة و دفع الإشکالات عنها و هناک آیات أخر فی هذا المعنی سنتکلم فیها فی مواردها، إن شاء الله تعالی</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4771984_73709187"/>
      <w:bookmarkStart w:id="590" w:name="_Toc218"/>
      <w:bookmarkEnd w:id="589"/>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168</w:t>
      </w:r>
      <w:r>
        <w:rPr>
          <w:rtl w:val="true"/>
        </w:rPr>
        <w:t xml:space="preserve"> </w:t>
      </w:r>
      <w:r>
        <w:rPr>
          <w:rtl w:val="true"/>
        </w:rPr>
        <w:t xml:space="preserve">الی </w:t>
      </w:r>
      <w:r>
        <w:rPr/>
        <w:t>171</w:t>
      </w:r>
      <w:r>
        <w:rPr>
          <w:rtl w:val="true"/>
        </w:rPr>
        <w:t>]</w:t>
      </w:r>
      <w:bookmarkEnd w:id="590"/>
    </w:p>
    <w:p>
      <w:pPr>
        <w:pStyle w:val="Heading4"/>
        <w:numPr>
          <w:ilvl w:val="3"/>
          <w:numId w:val="1"/>
        </w:numPr>
        <w:rPr/>
      </w:pPr>
      <w:bookmarkStart w:id="591" w:name="__RefHeading___Toc14771986_73709187"/>
      <w:bookmarkStart w:id="592" w:name="_Toc219"/>
      <w:bookmarkEnd w:id="591"/>
      <w:r>
        <w:rPr>
          <w:rtl w:val="true"/>
        </w:rPr>
        <w:t>اشارة</w:t>
      </w:r>
      <w:bookmarkEnd w:id="59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593" w:name="pg11937_139494"/>
    </w:p>
    <w:p>
      <w:pPr>
        <w:pStyle w:val="Heading4"/>
        <w:numPr>
          <w:ilvl w:val="3"/>
          <w:numId w:val="1"/>
        </w:numPr>
        <w:rPr/>
      </w:pPr>
      <w:bookmarkStart w:id="594" w:name="__RefHeading___Toc14771988_73709187"/>
      <w:bookmarkStart w:id="595" w:name="_Toc220"/>
      <w:bookmarkEnd w:id="593"/>
      <w:bookmarkEnd w:id="594"/>
      <w:r>
        <w:rPr>
          <w:rtl w:val="true"/>
        </w:rPr>
        <w:t>(</w:t>
      </w:r>
      <w:r>
        <w:rPr>
          <w:rtl w:val="true"/>
        </w:rPr>
        <w:t>بیان</w:t>
      </w:r>
      <w:r>
        <w:rPr>
          <w:rtl w:val="true"/>
        </w:rPr>
        <w:t>)</w:t>
      </w:r>
      <w:bookmarkEnd w:id="59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کُلُوا مِمّٰا فِی الْأَرْضِ حَلاٰلاً طَیِّباً إلی آخر الآیتین، الحلال مقابل الحرام الممنوع اقتحامه،و الحل مقابل الحرمة،و الحل مقابل حرم،و الحل مقابل العقد،و هو فی جمیع موارد استعماله یعطی معنی حریة الشیء فی فعله و أثره، و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یلائم النفس و الشیء،کالطیب من القول لملاءمته السمع،و الطیب من العطر یلائم الشامة،و الطیب من المکان یلائم حال المتمکن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الخطوات بضمتین جمع خطوة،و هی ما بین القدمین للماشی،و قرئ خطوات بفتحتین و هی جمع خطوة و هی المرة،و خطوات الشیطان هی الأمور التی نسبته إلی غرض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الإغواء بالشرک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خطوات الماشی إلی مقصده و غرضه،فهی الأمور التی هی مقدمات للشرک و البعد من الله سبحانه،و الأمر هو تحمیل الآمر إرادة نفسه علی المأمور لیأتی ما یریده،و الأمر من الشیطان وسوسته و تحمیله ما یریده من الإنسان علیه بإخطاره فی قلبه و تزیینه فی نظره و السوء ما ینافره الإنسان و یستقبحه بنظر الاجتماع فإذا جاوز حده و تعدی طوره کان فحشاء و لذلک سمی الزنا بالفحشاء و هو مصدر کالسراء و الضراء</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عمم تعالی الخطاب لجمیع الناس لأن الحکم الذی یقرعه سمعهم و یبینه لهم مما یبتلی به الکل،أما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عندهم أمور مما حرموه علی أنفسهم افتراء علی الله کما روی أن ثقیفا و خزاعة و بنی عامر بن صعصعة و بنی مدلج کانوا قد حرموا علی أنفسهم أشیاء من الحرث و الأنعام و البحیرة و السائبة و الوصیلة،هذا فی العرب، و فی غیرهم أیضا یوجد أشیاء کثیرة من هذا القبیل،و أما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فربما کان یبقی بعد الإسلام بینهم أمور خرافیة طبق ناموس توارث الأخلاق و الآداب القومیة و السنن المنسوخة بنواسخ غیر تدریجیة کالأدیان و القوانین و غیرهما فإن کل طریقة جدیدة دینیة </w:t>
      </w:r>
    </w:p>
    <w:p>
      <w:pPr>
        <w:pStyle w:val="BookText"/>
        <w:rPr/>
      </w:pPr>
      <w:r>
        <w:rPr>
          <w:rFonts w:ascii="IRNazanin" w:hAnsi="IRNazanin" w:eastAsia="IRNazanin"/>
          <w:color w:val="111111"/>
          <w:sz w:val="28"/>
          <w:sz w:val="28"/>
          <w:szCs w:val="28"/>
          <w:rtl w:val="true"/>
          <w:lang w:bidi="fa-IR"/>
        </w:rPr>
        <w:t>أو دنیویة إذا نزلت بدار قوم فإنما تتوجه أول ما تتوجه إلی أصول الطریقة القدیمة و أعراقها فتقطعه فإن دامت علی حیاتها و 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بحسن التربیة و حسن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أماتت الفروع و قطعت الأذناب و إلا فاختلطت بقایا من القدیمة بالحدیثة و التأمت بها و صارت کالمرکب النباتی،ما هو بهذا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تعالی الناس أن یأکلوا مما فی الأرض،و الأکل هو البلع عن مضغ و ربما یکنی بالأکل عن مطلق التصرف فی الأموال لکون الأکل هو الأصل فی أفعال الإنسان و الرکن فی حیاته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 الآیة لا تأبی الحمل علی هذا المعنی الوسیع لإطلاقها، و المعنی کلوا و تصرفوا و تمتعوا مما فی الأرض من النعم الإلهیة التی هیأته لکم طبیعة الأرض بإذن الله و تسخیره أکلا حلالا طیبا،أی لا یمنعکم عن أکله أو التصرف فیه مانع من قبل طبائعکم و طبیعة الأرض،کالذی لا یقبل بطبعه الأکل،أو الطبع لا یقبل أکله،و لا تنفر طبائعکم عن أکله مما یقبل الطبع أکله لکن ینافره و یأبی عنه السلیقة کالأکل الذی توسل إلیه بوسیلة غیر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مِمّٰا فِی الْأَرْضِ حَلاٰلاً طَیِّباً ،یفید الإباحة العامة من غیر تقیید و اشتراط فیه إلا أن قوله وَ لاٰ تَتَّبِعُوا خُطُوٰاتِ الشَّیْطٰانِ ،إلخ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هاهنا أمورا تسمی 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متعلقة بهذا الأکل الحلال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کف عن الأکل اتباعا للشیطان،و إما إقدام علیه اتباعا للشیطان،ثم ذکر ضابط ما یتبع فیه الشیطان بأنه سوء و فحشاء،و قول ما لا یعلم علی الله سبحانه و إذا کان الکف غیر جائز إلا برضی من الله تعالی فالفعل أیضا کذلک فلیس الأکل مما فی الأرض حلالا طیبا إلا أن یأذن الله تعالی و یشرعه و قد شرعه بهذه الآیة و نظائرها و لا یمنع عنه بنهی أو ردع کما سیأتی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عَلَیْکُمُ الْمَیْتَةَ وَ الدَّمَ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نحو قولنا کلوا مما فی الأرض من نعم الله المخلوقة لکم فقد جعله الله لکم حلالا طیبا و لا تترکوا بعضا منها کفا و امتناعا فیکون سوء و فحشاء و قولا بغیر علم أی تشریعا لیس لکم ذلک و هو اتباع خطوات الشیطان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تدل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عموم الحلیة فی جمیع التصرفات إلا ما أخرجه الدلیل فإن لله سبحانه المنع فیما له الإذن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الامتناع مما أحله الله من غیر دلیل علمی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المراد من اتباع خطوات الشیطان التعبد لله بما لم یأذن فی التعبد بذلک فإنه لم ینه عن المشی و السلوک لکن عن المشی الذی یضع فیه الإنسان قدمه موضع قدم الشیطان فینطبق مشیته علی مشیته فیکون متبعا لخطواته،و من هنا یعلم أن عموم التعلیل،و هو قوله إِنَّمٰا یَأْمُرُکُمْ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اقتضی المنع عن الاقتحام فی فعل بغیر علم کما یقتضی المنع عن الامتناع بغیر علم لکنه لیس بمراد فی الخطاب فإنه لیس من اتباع خطوات الشیطان و إن کان اتباعا للشیطان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 ،السوء و الفحشاء یکونان فی الفعل،و فی مقابله القول،و بذلک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یأمر به الشیطان ینحصر فی الفعل الذی هو سوء و فحشاء،و القول الذی هو قول بغیر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أَلْفَیْنٰا ، الإلفاء الوجدان أی وجدنا علیه آباءنا،و الآیة تشهد بما استفدناه من الآیة السابقة فی معنی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کٰانَ آبٰاؤُهُمْ لاٰ یَعْقِلُونَ شَیْئاً وَ لاٰ یَهْتَدُونَ ،جواب عن قولهم، و بیانه أنه قول بغیر علم و لا تبین،و ینافیه صریح العقل 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نَتَّبِعُ مٰا أَلْفَیْنٰا عَلَیْهِ آبٰاءَنٰا ،قول مطلق أی نتبع آباءنا علی أی حال و علی أی وصف کانوا، حتی لو لم یعلموا شیئا و لم یهتدوا و نقول ما فعلوه حق،و هذا هو القول بغیر علم، و یؤدی إلی القول بما لا یقول به عاقل لو تنبه له و لو کانوا اتبعوا آباءهم فیما علموه و اهتدوا فیه و 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علموا و اهتدوا فیه لم یکن من قبیل الاهتداء بغیر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یَعْقِلُونَ شَیْئاً وَ لاٰ یَهْتَدُونَ ،لیس واردا مورد المبالغة نظرا إلی أن سلب مطلق العلم عن آبائهم مع کونهم یعلمون أشیاء کثیرة فی حیاتهم لا یحتمل إلا المبالغة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الکلام مسوق سوق الفرض بإبداء تقدیر لا یقول بجواز الاتباع فیه قائل لیبطل به إطلاق قولهم نتبع ما ألفینا علیه آباءنا و هو ظاهر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 </w:t>
      </w:r>
      <w:bookmarkStart w:id="596" w:name="pg11937_139497"/>
    </w:p>
    <w:p>
      <w:pPr>
        <w:pStyle w:val="BookText"/>
        <w:rPr/>
      </w:pPr>
      <w:bookmarkEnd w:id="596"/>
      <w:r>
        <w:rPr>
          <w:rFonts w:ascii="IRNazanin" w:hAnsi="IRNazanin" w:eastAsia="IRNazanin"/>
          <w:color w:val="111111"/>
          <w:sz w:val="28"/>
          <w:sz w:val="28"/>
          <w:szCs w:val="28"/>
          <w:rtl w:val="true"/>
          <w:lang w:bidi="fa-IR"/>
        </w:rPr>
        <w:t>المثل هو الکلام السائر و المثل هو الوصف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النعیق صوت الراعی لغنمه زجرا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 الراعی بالغنم ینعق نعیقا إذا صاح بها زجرا،و النداء مصدر نادی ینادی مناداة،و هو أخص من الدعاء ففیه معنی الجهر بالصوت و نحوه بخلاف الدعاء،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مثلک فی دعاء الذین کفروا کمثل الذی ینعق من البهائم بما لا یسمع من نعیقه إلا دعاء و نداء ما،فینزجر بمجرد قرع الصوت سمعه من غیر أن یعقل شیئا فهم صم لا یسمعون کلاما یفیدهم،و بکم لا یتکلمون بما یفید معنی،و عمی لا یبصرون شیئا فهم لا یعقلون شیئا لأن الطرق المؤدیة إلی التعقل مسدودة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 فی الکلام قلبا أو عنایة أخری یعود إلیه فإن المثل بالذی ینعق بما لا یسمع إلا دعاء و نداء مثل الذی یدعوهم إلی الهدی لا مثل الکافرین المدعوین إلی الهدی إلا أن الأوصاف الثلاثة التی استنتج و استخرج من المثل و ذکرت بعده،و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بُکْمٌ عُمْیٌ فَهُمْ لاٰ یَعْقِلُونَ ،لما کانت أوصافا للذین کفروا لا لمن یدعوهم إلی الحق استوجب ذلک أن ینسب المثل إلی الذین کفروا لا إلی رسول الله تعالی فأنتج ما أشبه القلب</w:t>
      </w:r>
      <w:r>
        <w:rPr>
          <w:rFonts w:eastAsia="IRNazanin" w:cs="IRNazanin"/>
          <w:color w:val="111111"/>
          <w:sz w:val="28"/>
          <w:szCs w:val="28"/>
          <w:rtl w:val="true"/>
          <w:lang w:bidi="fa-IR"/>
        </w:rPr>
        <w:t>.</w:t>
      </w:r>
    </w:p>
    <w:p>
      <w:pPr>
        <w:pStyle w:val="Heading4"/>
        <w:numPr>
          <w:ilvl w:val="3"/>
          <w:numId w:val="1"/>
        </w:numPr>
        <w:rPr/>
      </w:pPr>
      <w:bookmarkStart w:id="597" w:name="__RefHeading___Toc14771990_73709187"/>
      <w:bookmarkStart w:id="598" w:name="_Toc221"/>
      <w:bookmarkEnd w:id="597"/>
      <w:r>
        <w:rPr>
          <w:rtl w:val="true"/>
        </w:rPr>
        <w:t>(</w:t>
      </w:r>
      <w:r>
        <w:rPr>
          <w:rtl w:val="true"/>
        </w:rPr>
        <w:t>بحث روائی</w:t>
      </w:r>
      <w:r>
        <w:rPr>
          <w:rtl w:val="true"/>
        </w:rPr>
        <w:t>)</w:t>
      </w:r>
      <w:bookmarkEnd w:id="598"/>
    </w:p>
    <w:p>
      <w:pPr>
        <w:pStyle w:val="BookText"/>
        <w:rPr/>
      </w:pPr>
      <w:r>
        <w:rPr>
          <w:rFonts w:ascii="IRNazanin" w:hAnsi="IRNazanin" w:eastAsia="IRNazanin"/>
          <w:color w:val="111111"/>
          <w:sz w:val="28"/>
          <w:sz w:val="28"/>
          <w:szCs w:val="28"/>
          <w:rtl w:val="true"/>
          <w:lang w:bidi="fa-IR"/>
        </w:rPr>
        <w:t>فی التهذیب،عن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حلف أن ینحر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خطوات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منصور بن حازم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بطارق إن طارقا کان نخاسا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أبا جعفر فقال 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حلفت بالطلاق و العتاق و النذر؟فقال له یا طارق إن هذا من خطوات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یمین بغیر الله فهو من خطوات الشیطان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الرجل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حلف </w:t>
      </w:r>
      <w:bookmarkStart w:id="599" w:name="pg11937_139498"/>
    </w:p>
    <w:p>
      <w:pPr>
        <w:pStyle w:val="BookText"/>
        <w:rPr/>
      </w:pPr>
      <w:bookmarkEnd w:id="599"/>
      <w:r>
        <w:rPr>
          <w:rFonts w:ascii="IRNazanin" w:hAnsi="IRNazanin" w:eastAsia="IRNazanin"/>
          <w:color w:val="111111"/>
          <w:sz w:val="28"/>
          <w:sz w:val="28"/>
          <w:szCs w:val="28"/>
          <w:rtl w:val="true"/>
          <w:lang w:bidi="fa-IR"/>
        </w:rPr>
        <w:t>علیه إتیانه خیر من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 الذی هو خیر و لا کفارة له،و إنما ذلک من خطوات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کما تری مبنیة علی کون المراد من خطوات الشیطان الأعمال التی یتقرب بها و لیست بمقربة لعدم العبرة بها شرعا کما ذکرناه فی البیان السابق نعم فی خصوص الطلاق و نحوه وجه آخر للبطلان و هو التعلیق المنافی للإنشاء،و المسألة فقهیة،و المراد بالیمین بغیر الله هو الیمین الذی یترتب علیه أثر الیمین الشرعی أو القسم بما لم یقسم به الله و لم یثبت له کرامة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کَفَرُوا کَمَثَلِ الَّذِی یَنْعِقُ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مثلهم فی دعائک إیاهم إلی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الناعق فی دعائه المنعوق به من البهائم التی لا تفهم و إنما تسمع الصوت</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4771992_73709187"/>
      <w:bookmarkStart w:id="601" w:name="_Toc222"/>
      <w:bookmarkEnd w:id="600"/>
      <w:r>
        <w:rPr>
          <w:rtl w:val="true"/>
        </w:rPr>
        <w:t>(</w:t>
      </w:r>
      <w:r>
        <w:rPr>
          <w:rtl w:val="true"/>
        </w:rPr>
        <w:t>بحث أخلاقی و اجتماعی</w:t>
      </w:r>
      <w:r>
        <w:rPr>
          <w:rtl w:val="true"/>
        </w:rPr>
        <w:t>) [</w:t>
      </w:r>
      <w:r>
        <w:rPr>
          <w:rtl w:val="true"/>
        </w:rPr>
        <w:t>التقلید و اتباع الخرافة</w:t>
      </w:r>
      <w:r>
        <w:rPr>
          <w:rtl w:val="true"/>
        </w:rPr>
        <w:t>.]</w:t>
      </w:r>
      <w:bookmarkEnd w:id="601"/>
    </w:p>
    <w:p>
      <w:pPr>
        <w:pStyle w:val="BookText"/>
        <w:rPr/>
      </w:pPr>
      <w:r>
        <w:rPr>
          <w:rFonts w:ascii="IRNazanin" w:hAnsi="IRNazanin" w:eastAsia="IRNazanin"/>
          <w:color w:val="111111"/>
          <w:sz w:val="28"/>
          <w:sz w:val="28"/>
          <w:szCs w:val="28"/>
          <w:rtl w:val="true"/>
          <w:lang w:bidi="fa-IR"/>
        </w:rPr>
        <w:t>الآراء و العقائد التی یتخذها الإنسان إما نظریة لا تعلق لها بالعمل من غیر واسطة کالمسائل المتعلقة بالریاضیات و الطبیعیات و ما وراء الطبیعة،و إما عملیة متعلقة بالعمل بلا واسطة کالمسائل المتعلقة بما ینبغی فعله و ما لا ینبغی،و السبیل فی القسم الأول هو اتباع العلم و الیقین المنتهی إلی برهان أو حس،و فی القسم الثانی اتباع ما یوصل إلی الخیر الذی فیه سعادة الإنسان أو النافع فیها،و اجتناب ما ینتهی إلی شقائه أو یضره فی سعادته،و أما الاعتقاد بما لا علم له بکونه حقا فی القسم الأول،و الاعتقاد بما لا یعلم کونه خیرا أو شرا فهو اعتقاد خرافی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الإنسان لما کانت آراؤه منتهیة إلی اقتضاء الفطرة الباحثة عن علل الأشیاء و الطبیعة الباعثة له إلی الاستکمال بما هو کماله حقیقة فإنه لا تخضع نفسه إلی الرأی الخرافی المأخوذ علی العمیاء و جهلا إلا أن العواطف النفسانیة و الإحساسات الباطنیة التی تثیرها 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عمدتها الخوف و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أوجبت له القول بالخرافة من جهة أن الخیال یصور له صورا یستصحب خوفا أو رجاء فیحفظها إحساس الخوف أو الرجاء،و لا یدعها تغیب عن النفس الخائفة أو الراجیة،کما أن الإنسان إذا أحل </w:t>
      </w:r>
    </w:p>
    <w:p>
      <w:pPr>
        <w:pStyle w:val="BookText"/>
        <w:rPr/>
      </w:pPr>
      <w:r>
        <w:rPr>
          <w:rFonts w:ascii="IRNazanin" w:hAnsi="IRNazanin" w:eastAsia="IRNazanin"/>
          <w:color w:val="111111"/>
          <w:sz w:val="28"/>
          <w:sz w:val="28"/>
          <w:szCs w:val="28"/>
          <w:rtl w:val="true"/>
          <w:lang w:bidi="fa-IR"/>
        </w:rPr>
        <w:t>وادیا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وحده بلا أنیس و اللیل داج مظلم و البصر حاسر عن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مؤمن یؤمنه بتمیز المخاطر من غیرها بضیاء و نحوه فتری أن خیاله یصور له کل شبح یترائی له غولا مهیبا یقصده بالإهلاک أو روحا من الأرواح،و ربما صور له حرکة و ذهابا و إیابا و صعودا فی السماء و نزولا إلی الأرض،و أشکالا و تماثیل ثم لا یزال الخیال یکرر له هذا الشبه المجعول کلما ذکره و حاله حاله من الخوف،ثم ربما نقله لغیره فأوجد فیه حالا نظیر حاله و لا یزال ینتشر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موضوع خرافی لا ینتهی إلی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هیج الخیال حسن الدفاع من الإنسان أن یضع أعمالا لدفع شر هذا الموجود الموهوم و یحث غیره علی العمل بها للأمن من شره فیذهب سنة خرافیة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الإنسان منذ أقدم أعصار حیاته مبتلی بآراء خرافیة حتی الیوم و لیس کما یظن من أنها من خصائص الشرقیین فهی موجودة بین الغربیین مثلهم لو لم یکونوا أحرص علیها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یزال الخواص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یحتالون فی إمحاء رسوم هذه الخرافات المتمکنة فی نفوس العامة من الناس بلطائف حیلهم التی توجب تنبه العامة و تیقظهم فی أمرها،و قد أعیا الداء الطبیب فإن الإنسان لا یخلو من التقلید و الاتباع فی الآراء النظریة و المعلومات الحقیقیة من جانب،و من الإحساسات و العواطف النفسانیة من جانب آخر،و ناهیک فی ذلک أن العلاج لم ینجح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الجمیع ما یراه فی ذلک أهل الحضارة و علماء الطبیعة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ذکروا أن العلم الیوم یبنی أساسه علی الحس و التجربة و یدفع ما دون ذلک،و المدنیة و الحضارة تبنی أساسه علی استکمال الاجتماع فی کل کمال میسور ما استیسر،و بنوا التربیة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من اتباع الخرافة فإن علوم الطبیعة إنما تبحث عن خواص الطبیعة و تثبتها لموضوعاتها،و بعبارة أخری هذه العلوم المادیة إنما تکشف دائما عن خبایا خواص المادة،و أما ما وراء ذلک فلا سبیل لها إلی نفیه و إبطاله فالاعتقاد بانتفاء ما لا تناله الحس و التجربة من غیر دلیل من أظهر الخرافات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بناء المدنیة علی استکمال الاجتماع المذکور فإن هذا الاستکمال و النیل </w:t>
      </w:r>
    </w:p>
    <w:p>
      <w:pPr>
        <w:pStyle w:val="BookText"/>
        <w:rPr/>
      </w:pPr>
      <w:r>
        <w:rPr>
          <w:rFonts w:ascii="IRNazanin" w:hAnsi="IRNazanin" w:eastAsia="IRNazanin"/>
          <w:color w:val="111111"/>
          <w:sz w:val="28"/>
          <w:sz w:val="28"/>
          <w:szCs w:val="28"/>
          <w:rtl w:val="true"/>
          <w:lang w:bidi="fa-IR"/>
        </w:rPr>
        <w:t>بالسعادة الاجتماعیة ربما یستلزم حرمان بعض الأفراد من سعادته الحیویة الفردیة کتحمل القتل و التفدیة فی الدفاع عن الوطن أو القانون أو المرام،و المحرومیة من سعادة الشخص لأجل وقایة حریم الاجتماع فهذه الحرمانات لا یقدم فیها الإنسان إلا عن عقیدة الاستکمال،و أن یراها 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کمالات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عدم و حرمان لها،و إنما هی 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کمالات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للمجتمع من حیث هو مجتمع و إنما یرید الإنسان الاجتماع لأجل نفسه لا نفسه لأجل الاجتماع، و لذلک کله ما احتالت هذه الاجتماعات لأفرادها فلقنوهم أن الإنسان یکتسب بالتفدیة ذکرا جمیلا و اسما باقیا علی الفخر دائما و هو الحیاة الدائمة،و هذه خرافة،و أی حیاة بعد البطلان و الفناء غیر أنا نسمیه حیاة،تسمیة لیس وراءها شیء؟ و مثلها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یجب له تحمل مر القانون و الصبر علی الحرمان فی بعض ما یشتهیه نفسه لیتحفظ به الاجتماع فینال کماله فی الباقی فیعتقد أن کمال الاجتماع کماله،و هذه خرافة،فإن کمال الاجتماع إنما هو کماله فیما یتطابق الکمالان و أما غیر ذلک فلا فأی موجب علی فرد بالنسبة إلی کماله أو اجتماع قوم بالنسبة إلی اجتماع الدنیا إذا قدر علی نیل ما یبتغیه من آماله و لو بالجور و فاق فی القوة و الاستطاعة من غیر مقاوم یقاومه أن یعتقد أن کمال الاجتماع کماله و الذکر الجمیل فخارة؟کما أن أقویاء الأمم لا یزالون علی الانتفاع من حیاة الأمم الضعیفة،فلا یجدون منهم موطئا إلا وطئوه،و لا منالا إلا نالوه،و لا نسمة إلا استرقوه و استعبدوه،و هل ذلک إلا علاجا لمزمن الداء بالإفناء؟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سلکه القرآن فی ذلک فهو أمره باتباع ما أنزل الله و النهی عن القول بغیر علم،هذا فی النظر،و أما فی العمل فأمره بابتغاء ما عند الله فیه فإن کان مطابقا لما یشتهیه النفس کان فیه سعادة الدنیا و الآخرة و إن کان فیه حرمانها،فعند الله عظیم الأجر،و ما عند الله خیر و أبقی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یقوله أصحاب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اتباع الدین تقلید یمنع عنه العلم و أنه من خرافات العهد الثانی من العهود الأربعة المارة علی نوع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عهد الأساطیر و عهد المذهب و عهد الفلسفة و عهد العلم،و هو الذی علیه البشر الیوم من اتباع العلم و رفض الخرافات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قول بغیر علم و رأی خرافی</w:t>
      </w:r>
      <w:r>
        <w:rPr>
          <w:rFonts w:eastAsia="IRNazanin" w:cs="IRNazanin"/>
          <w:color w:val="111111"/>
          <w:sz w:val="28"/>
          <w:szCs w:val="28"/>
          <w:rtl w:val="true"/>
          <w:lang w:bidi="fa-IR"/>
        </w:rPr>
        <w:t xml:space="preserve">. </w:t>
      </w:r>
      <w:bookmarkStart w:id="602" w:name="pg11937_139501"/>
    </w:p>
    <w:p>
      <w:pPr>
        <w:pStyle w:val="BookText"/>
        <w:rPr/>
      </w:pPr>
      <w:bookmarkEnd w:id="602"/>
      <w:r>
        <w:rPr>
          <w:rFonts w:ascii="IRNazanin" w:hAnsi="IRNazanin" w:eastAsia="IRNazanin"/>
          <w:color w:val="111111"/>
          <w:sz w:val="28"/>
          <w:sz w:val="28"/>
          <w:szCs w:val="28"/>
          <w:rtl w:val="true"/>
          <w:lang w:bidi="fa-IR"/>
        </w:rPr>
        <w:t>أما إن اتباع الدین تقلید فیبطله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الدین مجموع مرکب من معارف المبدأ و المعاد،و من قوانین اجتماعیة من العبادات و المعاملات مأخوذة من طریق الوحی و النبوة الثابت صدقه بالبرهان و المجموعة من الأخبار التی أخبر بها الصادق صادقة و اتباعها اتباع للعلم لأن المفروض العلم بصدق مخبرها بالبرهان،و قد مر فی البحث التالی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لِقَوْمِهِ إِنَّ اللّٰهَ یَأْمُرُکُمْ أَنْ تَذْبَحُوا 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،کلام فی التقلید فارجع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هذا القول قول من لیس بیده فی أصول الحیاة و سنن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مأکله و مشربه و ملبسه و منکحه و مسکنه و غیر ذلک إلا التقلید علی العمی و اتباع الهوی من غیر تثبت و تبین،نعم اختلقوا للتقلید اسما آخر و هو اتباع السنة الذی ترتضیه الدنیا الراقیة فصار التقلید بذلک ممحو الاسم ثابت الرسم،مهجور اللفظ، مأنوس المعنی،و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دلوک فی الدلاء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شعارا علمیا و رقیا مدنیا و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الهوی فیضلک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تقلیدا دینیا و قولا خرافیا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تقسیمهم سیر الحیاة الإنسانیة إلی أربعة عهود فما بأیدینا من تاریخ الدین و الفلسفة یکذبه فإن طلوع دین إبراهیم إنما کان بعد عهد الفلسفة بالهند و مصر و کلدان و دین عیسی بعد فلسفة یونان و کذا دین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فلسفة یونان و إسکندریة،و بالجملة غایة أوج الفلسفة کانت قبل بلوغ الدین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فیما مر أن دین التوحید یتقدم فی عهده علی جمیع الأدیان الأخر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یرتضیه القرآن من تقسیم تاریخ الإنسان هو تقسیمه إلی عهد السذاجة و وحدة الأمم و عهد الحس و المادة،و سیجیء بیانه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4771994_73709187"/>
      <w:bookmarkStart w:id="604" w:name="_Toc223"/>
      <w:bookmarkEnd w:id="60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172</w:t>
      </w:r>
      <w:r>
        <w:rPr>
          <w:rtl w:val="true"/>
        </w:rPr>
        <w:t xml:space="preserve"> </w:t>
      </w:r>
      <w:r>
        <w:rPr>
          <w:rtl w:val="true"/>
        </w:rPr>
        <w:t xml:space="preserve">الی </w:t>
      </w:r>
      <w:r>
        <w:rPr/>
        <w:t>176</w:t>
      </w:r>
      <w:r>
        <w:rPr>
          <w:rtl w:val="true"/>
        </w:rPr>
        <w:t>]</w:t>
      </w:r>
      <w:bookmarkEnd w:id="604"/>
    </w:p>
    <w:p>
      <w:pPr>
        <w:pStyle w:val="Heading4"/>
        <w:numPr>
          <w:ilvl w:val="3"/>
          <w:numId w:val="1"/>
        </w:numPr>
        <w:rPr/>
      </w:pPr>
      <w:bookmarkStart w:id="605" w:name="__RefHeading___Toc14771996_73709187"/>
      <w:bookmarkStart w:id="606" w:name="_Toc224"/>
      <w:bookmarkEnd w:id="605"/>
      <w:r>
        <w:rPr>
          <w:rtl w:val="true"/>
        </w:rPr>
        <w:t>اشارة</w:t>
      </w:r>
      <w:bookmarkEnd w:id="60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وَ اَلْعَذٰابَ بِالْمَغْفِرَةِ فَمٰا أَصْبَرَهُمْ عَلَی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607" w:name="pg11937_139502"/>
    </w:p>
    <w:p>
      <w:pPr>
        <w:pStyle w:val="Heading4"/>
        <w:numPr>
          <w:ilvl w:val="3"/>
          <w:numId w:val="1"/>
        </w:numPr>
        <w:rPr/>
      </w:pPr>
      <w:bookmarkStart w:id="608" w:name="__RefHeading___Toc14771998_73709187"/>
      <w:bookmarkStart w:id="609" w:name="_Toc225"/>
      <w:bookmarkEnd w:id="607"/>
      <w:bookmarkEnd w:id="608"/>
      <w:r>
        <w:rPr>
          <w:rtl w:val="true"/>
        </w:rPr>
        <w:t>(</w:t>
      </w:r>
      <w:r>
        <w:rPr>
          <w:rtl w:val="true"/>
        </w:rPr>
        <w:t>بیان</w:t>
      </w:r>
      <w:r>
        <w:rPr>
          <w:rtl w:val="true"/>
        </w:rPr>
        <w:t>)</w:t>
      </w:r>
      <w:bookmarkEnd w:id="60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کُلُوا مِنْ طَیِّبٰاتِ مٰا رَزَقْنٰاکُمْ ،خطاب خاص بالمؤمنین بعد الخطاب السابق للناس فهو من قبیل انتزاع الخطاب من الخطاب،کأنه انصراف عن خطاب جماعة ممن لا یقبل النصح و لا یصغی إلی القول،و التفات إلی من یستجیب الداعی لإیمانه به،و التفاوت الموجود بین الخطابین ناش من تفاوت المخاطبین، فإن المؤمنین بالله لما کان یتوقع منهم القبول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فِی الْأَرْضِ حَلاٰلاً طَیِّباً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طَیِّبٰاتِ مٰا رَزَقْنٰاکُمْ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ذلک وسیلة إلی أن یطلب منهم الشکر لله وحده لکونهم موحدین لا یعبدون إلا الله سبحانه،و لذلک بعینه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رَزَقْنٰاکُمْ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رزقتم أو ما فی الأرض و نحوه،لما فیه من الإیماء أو الدلالة علی کونه تعالی معروفا لهم قریبا منهم حنینا رءوفا بهم،و الظاهر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طَیِّبٰاتِ مٰا رَزَقْنٰاکُمْ ،من قبیل إضافة الصفة إلی الموصوف لا من قبیل قیام الصفة مقام الموصوف فإن المعنی علی الأول کلوا من رزقنا الذی کله طیب،و هو المناسب لمعنی التقرب و التحنن الذی یلوح من المقام،و المعنی علی الثانی کلوا من طیب الرزق لا من خبیثه،و هو بعید المناسبة عن المقام الذی هو مقام رفع الحظر، و النهی عن الامتناع عن بعض ما رزقهم الله سبحانه </w:t>
      </w:r>
      <w:bookmarkStart w:id="610" w:name="pg11937_139503"/>
    </w:p>
    <w:p>
      <w:pPr>
        <w:pStyle w:val="BookText"/>
        <w:rPr/>
      </w:pPr>
      <w:bookmarkEnd w:id="610"/>
      <w:r>
        <w:rPr>
          <w:rFonts w:ascii="IRNazanin" w:hAnsi="IRNazanin" w:eastAsia="IRNazanin"/>
          <w:color w:val="111111"/>
          <w:sz w:val="28"/>
          <w:sz w:val="28"/>
          <w:szCs w:val="28"/>
          <w:rtl w:val="true"/>
          <w:lang w:bidi="fa-IR"/>
        </w:rPr>
        <w:t>تشریعا من عند أنفسهم و قولا بغیر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 لِلّٰهِ إِنْ کُنْتُمْ إِیّٰاهُ تَعْبُدُونَ ،لم یقل و اشکروا لنا بل اشکروا لله لیکون أدل علی الأمر بالتوحید و لذلک أیضا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إِیّٰاهُ تَعْبُدُونَ فدل علی الحصر و القصر و لم یقل إن کنتم تعبدونه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 وَ مٰا أُهِلَّ بِهِ لِغَیْرِ اللّٰهِ ، الإهلال لغیر الله هو الذبح لغیره کالأصنام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غَیْرَ بٰاغٍ وَ لاٰ عٰادٍ ،أی غیر ظالم و لا متجاوز حده، و هما حالان عاملهما الاضطرار فیکون المعنی فمن اضطر إلی أکل شیء مما ذکر من المنهیات اضطرارا فی حال عدم بغیه و عدم عدوه فلا ذنب له فی الأکل،و أما لو اضطر فی حال البغی و العدو کأن یکونا هما الموجبین للاضطرار فلا یجوز له ذلک،و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غَفُورٌ رَحِیمٌ ،دلیل علی أن التجوز تخفیف و رخصة منه تعالی للمؤمنین و إلا فمناط النهی موجود فی صورة الاضطرار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 اللّٰهُ مِنَ الْکِتٰابِ ،تعریض لأهل الکتاب إذ عندهم شیء کثیر من المحللات الطیبة التی حرمها کبراؤهم و رؤساؤهم فی العبادات 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 الکتاب الذی لا یقضی فیه بالتحریم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یکتموا ما کتموه إلا حفظا لما یدر علیهم من رزق الرئاسة و أبهة المقام و الجاه و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من الدلالة علی تجسم الأعمال و تحقق نتائجها ما لا یخفی فإنه تعالی ذکر أولا أن اختیارهم الثمن القلیل علی ما أنزل الله هو أکل النار فی بطونهم ثم بدل اختیار الکتمان و أخذ الثمن علی بیان ما أنزل الله فی الآیة التالیة من اختیار الضلالة علی الهدی ثم من اختیار العذاب علی المغفرة ثم ختمها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أَصْبَرَهُمْ عَلَی النّٰارِ ،و الذی کان منهم ظاهرا هو الإدامة للکتمان و البقاء علیها فافهم</w:t>
      </w:r>
      <w:r>
        <w:rPr>
          <w:rFonts w:eastAsia="IRNazanin" w:cs="IRNazanin"/>
          <w:color w:val="111111"/>
          <w:sz w:val="28"/>
          <w:szCs w:val="28"/>
          <w:rtl w:val="true"/>
          <w:lang w:bidi="fa-IR"/>
        </w:rPr>
        <w:t>.</w:t>
      </w:r>
    </w:p>
    <w:p>
      <w:pPr>
        <w:pStyle w:val="Heading4"/>
        <w:numPr>
          <w:ilvl w:val="3"/>
          <w:numId w:val="1"/>
        </w:numPr>
        <w:rPr/>
      </w:pPr>
      <w:bookmarkStart w:id="611" w:name="__RefHeading___Toc14772000_73709187"/>
      <w:bookmarkStart w:id="612" w:name="_Toc226"/>
      <w:bookmarkEnd w:id="611"/>
      <w:r>
        <w:rPr>
          <w:rtl w:val="true"/>
        </w:rPr>
        <w:t>(</w:t>
      </w:r>
      <w:r>
        <w:rPr>
          <w:rtl w:val="true"/>
        </w:rPr>
        <w:t>بحث روائی</w:t>
      </w:r>
      <w:r>
        <w:rPr>
          <w:rtl w:val="true"/>
        </w:rPr>
        <w:t>)</w:t>
      </w:r>
      <w:bookmarkEnd w:id="61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فَمَنِ اضْطُرَّ غَیْرَ بٰاغٍ وَ لاٰ عٰادٍ الآیة،قال</w:t>
      </w:r>
      <w:r>
        <w:rPr>
          <w:rFonts w:eastAsia="Amiri" w:cs="Amiri" w:ascii="Amiri" w:hAnsi="Amiri"/>
          <w:color w:val="111111"/>
          <w:sz w:val="28"/>
          <w:szCs w:val="28"/>
          <w:rtl w:val="true"/>
          <w:lang w:bidi="ar-SA"/>
        </w:rPr>
        <w:t xml:space="preserve">: </w:t>
      </w:r>
      <w:bookmarkStart w:id="613" w:name="pg11937_139504"/>
    </w:p>
    <w:p>
      <w:pPr>
        <w:pStyle w:val="BookText"/>
        <w:rPr/>
      </w:pPr>
      <w:bookmarkEnd w:id="613"/>
      <w:r>
        <w:rPr>
          <w:rFonts w:ascii="IRNazanin" w:hAnsi="IRNazanin" w:eastAsia="IRNazanin"/>
          <w:color w:val="111111"/>
          <w:sz w:val="28"/>
          <w:sz w:val="28"/>
          <w:szCs w:val="28"/>
          <w:rtl w:val="true"/>
          <w:lang w:bidi="fa-IR"/>
        </w:rPr>
        <w:t>الباغی باغی الصید،و العادی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لهما أن یأکلا المیتة إذا اضطرا إلیها،هی حرام علیهما لیس هی علیهما کما هی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لهما أن یقصرا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 الظالم،و العادی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حماد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الباغی الخارج علی الإمام و العادی اللص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باغ علی إمام المسلمین و لا عاد بالمعصیة طریق المحقین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الجمیع من قبیل عد المصادیق،و هی تؤید المعنی الذی استفدناه من ظاهر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 عَلَی النّٰارِ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أصبرهم علی فعل ما یعلمون أنه یصیرهم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علی بن إبراهیم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أجرأهم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أعملهم بأعمال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قریبة المعانی ففی الأولی تفسیر الصبر علی النار بالصبر علی سبب النار،و فی الثانیة تفسیر الصبر علی النار بالجرأة علیها و هی لازمة للصبر،و فی الثالثة تفسیر الصبر علی النار بالعمل بما یعمل به أهل النار و مرجعه إلی معنی الروایة الأولی</w:t>
      </w:r>
      <w:r>
        <w:rPr>
          <w:rFonts w:eastAsia="IRNazanin" w:cs="IRNazanin"/>
          <w:color w:val="111111"/>
          <w:sz w:val="28"/>
          <w:szCs w:val="28"/>
          <w:rtl w:val="true"/>
          <w:lang w:bidi="fa-IR"/>
        </w:rPr>
        <w:t>.</w:t>
      </w:r>
    </w:p>
    <w:p>
      <w:pPr>
        <w:pStyle w:val="Heading3"/>
        <w:numPr>
          <w:ilvl w:val="2"/>
          <w:numId w:val="1"/>
        </w:numPr>
        <w:rPr/>
      </w:pPr>
      <w:bookmarkStart w:id="614" w:name="__RefHeading___Toc14772002_73709187"/>
      <w:bookmarkStart w:id="615" w:name="_Toc227"/>
      <w:bookmarkEnd w:id="61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177</w:t>
      </w:r>
      <w:r>
        <w:rPr>
          <w:rtl w:val="true"/>
        </w:rPr>
        <w:t>]</w:t>
      </w:r>
      <w:bookmarkEnd w:id="615"/>
    </w:p>
    <w:p>
      <w:pPr>
        <w:pStyle w:val="Heading4"/>
        <w:numPr>
          <w:ilvl w:val="3"/>
          <w:numId w:val="1"/>
        </w:numPr>
        <w:rPr/>
      </w:pPr>
      <w:bookmarkStart w:id="616" w:name="__RefHeading___Toc14772004_73709187"/>
      <w:bookmarkStart w:id="617" w:name="_Toc228"/>
      <w:bookmarkEnd w:id="616"/>
      <w:r>
        <w:rPr>
          <w:rtl w:val="true"/>
        </w:rPr>
        <w:t>اشارة</w:t>
      </w:r>
      <w:bookmarkEnd w:id="61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618" w:name="pg11937_139505"/>
    </w:p>
    <w:p>
      <w:pPr>
        <w:pStyle w:val="Heading4"/>
        <w:numPr>
          <w:ilvl w:val="3"/>
          <w:numId w:val="1"/>
        </w:numPr>
        <w:rPr/>
      </w:pPr>
      <w:bookmarkStart w:id="619" w:name="__RefHeading___Toc14772006_73709187"/>
      <w:bookmarkStart w:id="620" w:name="_Toc229"/>
      <w:bookmarkEnd w:id="618"/>
      <w:bookmarkEnd w:id="619"/>
      <w:r>
        <w:rPr>
          <w:rtl w:val="true"/>
        </w:rPr>
        <w:t>(</w:t>
      </w:r>
      <w:r>
        <w:rPr>
          <w:rtl w:val="true"/>
        </w:rPr>
        <w:t>بیان</w:t>
      </w:r>
      <w:r>
        <w:rPr>
          <w:rtl w:val="true"/>
        </w:rPr>
        <w:t>)</w:t>
      </w:r>
      <w:bookmarkEnd w:id="62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الجدال و الخصام بین الناس بعد تحویل القبلة من بیت المقدس إلی الکعبة و طالت المشاجرة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الْبِرَّ أَنْ تُوَلُّوا وُجُوهَکُمْ قِبَلَ الْمَشْرِقِ وَ الْمَغْرِبِ ، البر بالکسر التوسع من الخیر و الإحسان،و البر بالفتح صفة مشبهة منه،و القبل بالکسر فالفتح الجهة و منه القبلة و هی النوع من الجهة،و ذوو القربی الأقرباء،و الیتامی جمع یتیم و هو الذی لا والد له،و المساکین جمع مسکین و هو أسوأ حالا من الفقیر،و ابن السبیل المنقطع عن أهله،و الرقاب جمع رقبة و هی رقبة العبد،و البأساء مصدر کالبؤس و هو الشدة و الفقر،و الضراء مصدر کالضر و هو أن یتضرر الإنسان بمرض أو جرح أو ذهاب مال أو موت ولد،و البأس شدة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الْبِرَّ مَنْ آمَنَ بِاللّٰهِ ،عدل عن تعریف البر بالکسر إلی تعریف البر بالفتح لیکون بیانا و تعریفا للرجال مع تضمنه لشرح وصفهم و إیماء إلی أنه لا أثر للمفهوم الخالی عن المصداق و لا فضل فیه،و هذا دأب القرآن فی جمیع بیاناته فإنه یبین المقامات و یشرح الأحوال بتعریف رجالها من غیر أن یقنع ببیان المفهوم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قوله وَ لٰکِنَّ الْبِرَّ مَنْ آمَنَ بِاللّٰهِ وَ الْیَوْمِ الْآخِرِ ،تعریف للأبرار و بیان لحقیقة حالهم،و قد عرفهم أولا فی جمیع المراتب الثلاث من الاعتقاد و الأعمال و الأخلاق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ثانیا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أُولٰئِکَ هُمُ الْمُتَّقُونَ </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عرفهم به أولا فابتدأ فیه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بِاللّٰهِ وَ الْیَوْمِ الْآخِرِ وَ الْمَلاٰئِکَةِ وَ الْکِتٰابِ وَ النَّبِیِّینَ ، و هذا جامع لجمیع المعارف الحقة التی یرید الله سبحانه من عباده الإیمان بها،و المراد بهذا الإیمان الإیمان التام الذی لا یتخلف عنه أثره،لا </w:t>
      </w:r>
    </w:p>
    <w:p>
      <w:pPr>
        <w:pStyle w:val="BookText"/>
        <w:rPr/>
      </w:pPr>
      <w:r>
        <w:rPr>
          <w:rFonts w:ascii="Amiri" w:hAnsi="Amiri" w:eastAsia="Amiri" w:cs="Amiri"/>
          <w:color w:val="111111"/>
          <w:sz w:val="28"/>
          <w:sz w:val="28"/>
          <w:szCs w:val="28"/>
          <w:rtl w:val="true"/>
          <w:lang w:bidi="ar-SA"/>
        </w:rPr>
        <w:t xml:space="preserve">فی القلب بعروض شک أو اضطراب أو اعتراض أو سخط فی شیء مما یصیبه مما لا ترتضیه النفس،و لا فی خلق و لا فی عمل،و الدلیل علی أن المراد به ذلک قوله فی 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الصدق و لم یقیده بشیء من أعمال القلب و الجوارح فهم مؤمنون حقا صادقون فی إیمانهم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حینئذ ینطبق حالهم علی المرتبة الرابعة من مراتب الإیمان التی مر بیانها فی ذیل قوله تعالی إِذْ قٰالَ لَهُ رَبُّهُ أَسْلِمْ قٰالَ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تعالی نبذا من أعمالهم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 الْمٰالَ عَلیٰ حُبِّهِ ذَوِی الْقُرْبیٰ وَ الْیَتٰامیٰ وَ الْمَسٰاکِینَ وَ ابْنَ السَّبِیلِ وَ السّٰائِلِینَ وَ فِی الرِّقٰابِ وَ أَقٰامَ الصَّلاٰةَ وَ آتَی الزَّکٰاةَ ،فذکر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حکم عبادی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ذکر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حکم مالی فیه صلاح المعاش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قبلهما إیتاء المال و هو بث الخیر و نشر الإحسان غیر الواجب لرفع حوائج المحتاجین و إقامة صلبهم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سبحانه نبذا من جمل أخلاقهم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الْمُوفُونَ بِعَهْدِهِمْ إِذٰا عٰاهَدُوا وَ الصّٰابِرِینَ فِی الْبَأْسٰاءِ وَ الضَّرّٰاءِ وَ حِینَ الْبَأْسِ ، فالعهد هو الالتزام بشیء و العقد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ذلک لا یشمل الإیمان و الالتزام بأحکامه کما توهمه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قوله إذا عاهدوا،فإن الالتزام بالإیمان و لوازمه لا یقبل التقید بوقت دون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یشتمل بإطلاقه کل وعد وعده الإنسان و کل قول قاله التزاما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 کذا و لأترکن،و کل عقد عقد به فی المعاملات و المعاشرات و نحوها، و الصبر هو الثبات علی الشدائد حین تهاجم المصائب أو مقارعة الأقران،و هذان الخلقان و إن لم یستوفیا جمیع الأخلاق الفاضلة غیر أنهما إذا تحققا تحقق ما دونهما،و الوفاء بالعهد و الصبر عند الشدائد خلقان یتعلق أحدهما بالسکون و الآخر بالحرکة و هو الوفاء فالإتیان بهذین الوصفین من أوصافهم بمنزلة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إذا قالوا قولا أقدموا علیه و لم یتجافوا عنه بالزوال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عرفهم به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صَدَقُوا ،فهو وصف جامع لجمل فضائل العلم و العمل فإن الصدق خلق یصاحب جمیع الأخلاق من العفة و الشجاعة </w:t>
      </w:r>
    </w:p>
    <w:p>
      <w:pPr>
        <w:pStyle w:val="BookText"/>
        <w:rPr/>
      </w:pPr>
      <w:r>
        <w:rPr>
          <w:rFonts w:ascii="IRNazanin" w:hAnsi="IRNazanin" w:eastAsia="IRNazanin"/>
          <w:color w:val="111111"/>
          <w:sz w:val="28"/>
          <w:sz w:val="28"/>
          <w:szCs w:val="28"/>
          <w:rtl w:val="true"/>
          <w:lang w:bidi="fa-IR"/>
        </w:rPr>
        <w:t>و الحکمة و العدالة و فروعها فإن الإنسان لیس له إلا الاعتقاد و القول و العمل،و إذا صدق تطابقت الثلاثة فلا یفعل إلا ما یقول و لا یقول إلا ما یعتقد،و الإنسان مفطور علی قبول الحق و الخضوع له باطنا و إن أظهر خلافه ظاهرا فإذا أذعن بالحق و صدق فیه قال ما یعتقده و فعل ما یقوله و عند ذلک تم له الإیمان الخالص و الخلق الفاضل و العمل الصالح،قال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 الحصر فی قوله أُولٰئِکَ الَّذِینَ صَدَقُوا ،یؤکد التعریف و بیان الحد،و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الذین صدقوا فأولئک هم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عرفهم به ثالثا بقوله وَ أُولٰئِکَ هُمُ الْمُتَّقُونَ ،الحصر لبیان الکمال فإن البر و الصدق لو لم یتما لم یتم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بینه تعالی فی هذه الآیة من الأوصاف الأبرار هی التی ذکرها فی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  یُوفُونَ بِالنَّذْرِ وَ یَخٰافُونَ یَوْماً کٰانَ 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،فقد ذکر فیها الإیمان بالله و الیوم الآخر و الإنفاق لوجه الله و الوفاء بالعهد و الصبر،و 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،بالتطبیق بین هذه الآیات و الآیات السابقة علیها یظهر حقیقة وصفهم و مآل أمرهم إذا تدبرت فیها،و قد وصفتهم الآیات بأنهم عباد الله و أنهم المقربون،و قد وصف الله سبحانه عباده فیما وصف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عِبٰادِی لَیْسَ لَکَ عَلَیْهِمْ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وصف المقربین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  فِی جَنّٰاتِ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،فهؤلاء هم السابقون فی الدنیا إلی ربهم السابقون فی الآخرة إلی نعیمه،و لو أدمت البحث عن حالهم فیما تعطیه الآیات لوجدت عجبا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بان مما مر أن الأبرار أهل المرتبة العالیة من الإیمان،و هی المرتبة الرابعة علی ما مر بیانه سابقا،قال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621" w:name="pg11937_139508"/>
    </w:p>
    <w:p>
      <w:pPr>
        <w:pStyle w:val="BookText"/>
        <w:rPr/>
      </w:pPr>
      <w:bookmarkEnd w:id="621"/>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الصّٰابِرِینَ فِی الْبَأْسٰاءِ ،منصوب علی المدح إعظاما لأمر الصبر،و قد قیل إن الکلام إذا طال بذکر الوصف بعد الوصف فمذهبهم أن یعترضوا بین الأوصاف بالمدح و الذم،و اختلاف الإعراب بالرفع و النصب</w:t>
      </w:r>
      <w:r>
        <w:rPr>
          <w:rFonts w:eastAsia="IRNazanin" w:cs="IRNazanin"/>
          <w:color w:val="111111"/>
          <w:sz w:val="28"/>
          <w:szCs w:val="28"/>
          <w:rtl w:val="true"/>
          <w:lang w:bidi="fa-IR"/>
        </w:rPr>
        <w:t>.</w:t>
      </w:r>
    </w:p>
    <w:p>
      <w:pPr>
        <w:pStyle w:val="Heading4"/>
        <w:numPr>
          <w:ilvl w:val="3"/>
          <w:numId w:val="1"/>
        </w:numPr>
        <w:rPr/>
      </w:pPr>
      <w:bookmarkStart w:id="622" w:name="__RefHeading___Toc14772008_73709187"/>
      <w:bookmarkStart w:id="623" w:name="_Toc230"/>
      <w:bookmarkEnd w:id="622"/>
      <w:r>
        <w:rPr>
          <w:rtl w:val="true"/>
        </w:rPr>
        <w:t>(</w:t>
      </w:r>
      <w:r>
        <w:rPr>
          <w:rtl w:val="true"/>
        </w:rPr>
        <w:t>بحث روائی</w:t>
      </w:r>
      <w:r>
        <w:rPr>
          <w:rtl w:val="true"/>
        </w:rPr>
        <w:t>) [</w:t>
      </w:r>
      <w:r>
        <w:rPr>
          <w:rtl w:val="true"/>
        </w:rPr>
        <w:t>معنی الأبرار</w:t>
      </w:r>
      <w:r>
        <w:rPr>
          <w:rtl w:val="true"/>
        </w:rPr>
        <w:t>.]</w:t>
      </w:r>
      <w:bookmarkEnd w:id="623"/>
    </w:p>
    <w:p>
      <w:pPr>
        <w:pStyle w:val="BookText"/>
        <w:rPr/>
      </w:pP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بهذه الآیة فقد استکمل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واضح بما بیناه،و قد نقل عن الزجاج و الفراء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مخصوصة بالأنبیاء المعصومین لأن هذه الأشیاء لا یأتیها بکلیتها علی حق الواجب فیها إلا الأنبیاء انتهی،و هو ناش من عدم التدبر فیما تفیده الآیات و الخلط بین المقامات المعنویة،و قد أنزلت آیات سورة الدهر فی أهل بیت رسول الله ص و سماهم الله فیها أبرارا و لیسوا بأنبیاء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خطرهم عظیم،و قد وصف الله حال أولی الألباب الذین یذکرون الله قیاما و قعودا و علی جنوبهم و یتفکرون فی خلق السماوات و الأرض،ثم ذکر مسألتهم أن یلحقهم الله بالأبرار،قال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تَوَفَّنٰا مَعَ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الحکیم الترمذی عن أبی عامر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تمام البر،قال أن تعمل فی السر ما تعمل فی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قرابة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من قبیل عد المصداق بالنظر إلی آیة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لا یسأل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المسکین أجهد منه و البائس أجدهم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السبیل،المنقطع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مکاتب عجز عن مکاتبته و قد أدی بعضها،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عنه من مال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الرِّقٰابِ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الصّٰابِرِینَ فِی الْبَأْسٰاءِ وَ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الجوع و العطش و الخوف،و فی قوله وَ حِینَ الْبَأْسِ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القتال </w:t>
      </w:r>
      <w:bookmarkStart w:id="624" w:name="pg11937_139509"/>
    </w:p>
    <w:p>
      <w:pPr>
        <w:pStyle w:val="Heading3"/>
        <w:numPr>
          <w:ilvl w:val="2"/>
          <w:numId w:val="1"/>
        </w:numPr>
        <w:rPr/>
      </w:pPr>
      <w:bookmarkStart w:id="625" w:name="__RefHeading___Toc14772010_73709187"/>
      <w:bookmarkStart w:id="626" w:name="_Toc231"/>
      <w:bookmarkEnd w:id="624"/>
      <w:bookmarkEnd w:id="625"/>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178</w:t>
      </w:r>
      <w:r>
        <w:rPr>
          <w:rtl w:val="true"/>
        </w:rPr>
        <w:t xml:space="preserve"> </w:t>
      </w:r>
      <w:r>
        <w:rPr>
          <w:rtl w:val="true"/>
        </w:rPr>
        <w:t xml:space="preserve">الی </w:t>
      </w:r>
      <w:r>
        <w:rPr/>
        <w:t>179</w:t>
      </w:r>
      <w:r>
        <w:rPr>
          <w:rtl w:val="true"/>
        </w:rPr>
        <w:t>]</w:t>
      </w:r>
      <w:bookmarkEnd w:id="626"/>
    </w:p>
    <w:p>
      <w:pPr>
        <w:pStyle w:val="Heading4"/>
        <w:numPr>
          <w:ilvl w:val="3"/>
          <w:numId w:val="1"/>
        </w:numPr>
        <w:rPr/>
      </w:pPr>
      <w:bookmarkStart w:id="627" w:name="__RefHeading___Toc14772012_73709187"/>
      <w:bookmarkStart w:id="628" w:name="_Toc232"/>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4772014_73709187"/>
      <w:bookmarkStart w:id="630" w:name="_Toc233"/>
      <w:bookmarkEnd w:id="629"/>
      <w:r>
        <w:rPr>
          <w:rtl w:val="true"/>
        </w:rPr>
        <w:t>(</w:t>
      </w:r>
      <w:r>
        <w:rPr>
          <w:rtl w:val="true"/>
        </w:rPr>
        <w:t>بیان</w:t>
      </w:r>
      <w:r>
        <w:rPr>
          <w:rtl w:val="true"/>
        </w:rPr>
        <w:t>)</w:t>
      </w:r>
      <w:bookmarkEnd w:id="63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الْقِصٰاصُ فِی الْقَتْلیٰ الْحُرُّ بِالْحُرِّ، فی توجیه الخطاب إلی المؤمنین خاصة إشارة إلی کون الحکم خاصا بالمسلمین،و أما غیرهم من أهل الذمة و غیرهم فالآیة ساکتة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هذه الآیة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النَّفْسَ بِالنَّفْسِ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،نسبة التفسیر،فلا وجه لما ربما یقال،إن هذه الآیة ناسخة لتلک الآیة فلا یقتل حر بعبد و لا رجل بمرأة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القصاص مصدر؛قاص یقاص؛من قص أثره إذا تبعه و منه القصاص لمن یحدث بالآثار و الحکایات کأنه یتبع آثار الماضین فتسمیة القصاص بالقصاص لما فیه من متابعة الجانی فی جنایته فیوقع علیه مثل ما أوقعه علی غیره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عُفِیَ لَهُ مِنْ أَخِیهِ شَیْءٌ ،المراد بالموصول القاتل،و العفو للقاتل إنما یکون فی حق القصاص فالمراد بالشیء هو الحق،و فی تنکیره تعمیم للحکم أی أی حق کان سواء کان تمام الحق أو بعضه کما إذا تعدد أولیاء الدم فعفا بعضهم حقه للقاتل فلا قصاص حینئذ بل الدیة،و فی التعبیر عن ولی الدم بالأخ إثارة لحس المحبة و الرأفة و تلویح إلی أن العفو أحب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 بِالْمَعْرُوفِ وَ أَدٰاءٌ إِلَیْهِ بِإِحْسٰانٍ ،مبتدأ خبره محذوف أی فعلیه أن یتبع القاتل فی مطالبة الدیة بمصاحبة المعروف،من الاتباع و علی القاتل أن یؤدی الدیة إلی أخیه ولی الدم بالإحسان من غیر مماطلة فیها إیذاؤه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تَخْفِیفٌ مِنْ رَبِّکُمْ وَ رَحْمَةٌ ،أی الحکم بانتقال القصاص إلی الدیة تخفیف من ربکم فلا یتغیر فلیس لولی الدم أن یقتص بعد العفو فیکون اعتداء فمن اعتدی فاقتص بعد العفو فله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الْقِصٰاصِ حَیٰاةٌ یٰا أُولِی الْأَلْبٰابِ لَعَلَّکُمْ تَتَّقُونَ ،إشارة إلی حکمة التشریع،و دفع ما ربما یتوهم من تشریع العفو و الدیة و بیان المزیة و المصلحة التی فی العفو و هو نشر الرحمة و إیثار الرأفة أن العفو أقرب إلی مصلحة الناس،و حاصله أن العفو و لو کان فیه ما فیه من التخفیف و الرحمة،لکن المصلحة العامة قائمة بالقصاص فإن الحیاة لا یضمنها إلا القصاص دون العفو و الدیة و لا کل شیء مما عداهما،یحکم بذلک الإنسان إذا کان ذا لب و قوله لَعَلَّکُمْ تَتَّقُونَ ،أی القتل و هو بمنزلة التعلیل لتشریع القصاص</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الجملة،أعنی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الْقِصٰاصِ حَیٰاةٌ الآیة علی اختصارها و إیجازها و قلة حروفها و سلاسة لفظها و صفاء ترکیبها من أبلغ آیات القرآن فی بیانها،و أسماها فی بلاغتها فهی جامعة بین قوة الاستدلال و جمال المعنی و لطفه، و رقة الدلالة و ظهور المدلول،و قد کان للبلغاء قبلها کلمات فی القتل و القصاص تعجبهم بلاغتها و جزالة أسلوبها و نظمها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البعض إحیاء للجمیع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أکثروا القتل لیقل القتل،و أعجب من الجمیع عندهم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أنفی للقتل غیر أن الآیة أنست الجمیع و نفت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الْقِصٰاصِ حَیٰاةٌ فإن الآیة أقل حروفا و أسهل فی التلفظ،و فیها تعریف القصاص و تنکیر الحیاة لیدل علی أن النتیجة أوسع من القصاص و أعظم و هی مشتملة علی بیان النتیجة و علی بیان حقیقة المصلحة و هی الحیاة،و هی متضمن حقیقة المعنی المفید للغایة فإن القصاص هو المؤدی إلی الحیاة دون القتل فإن من القتل ما یقع عدوانا لیس یؤدی إلی الحیاة،و هی مشتملة علی أشیاء أخر غیر القتل </w:t>
      </w:r>
      <w:bookmarkStart w:id="631" w:name="pg11937_139511"/>
    </w:p>
    <w:p>
      <w:pPr>
        <w:pStyle w:val="BookText"/>
        <w:rPr/>
      </w:pPr>
      <w:bookmarkEnd w:id="631"/>
      <w:r>
        <w:rPr>
          <w:rFonts w:ascii="IRNazanin" w:hAnsi="IRNazanin" w:eastAsia="IRNazanin"/>
          <w:color w:val="111111"/>
          <w:sz w:val="28"/>
          <w:sz w:val="28"/>
          <w:szCs w:val="28"/>
          <w:rtl w:val="true"/>
          <w:lang w:bidi="fa-IR"/>
        </w:rPr>
        <w:t>یؤدی إلی الحیاة و هی أقسام القصاص فی غیر القتل،و هی مشتملة علی معنی زائد آخر،و هو معنی المتابعة التی تدل علیها کلمة القصاص بخلاف قولهم القتل أنفی للقتل،و هی مع ذلک متضمنة للحث و الترغیب فإنها تدل علی حیاة مذخورة للناس مغفول عنها یملکونها فعلیهم أن یأخذوا بها نظیر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مکان کذا أو عند فلان مالا و ثروة،و هی ذلک تشیر إلی أن القائل لا یرید بقوله هذا إلا حفظ منافعهم و رعایة مصلحتهم من غیر عائد یعود إلیه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وجوه من لطائف ما تشتمل علیه هذه الآیة،و ربما ذکر بعضهم وجوها أخری یعثر علیه المراجع غیر أن الآیة کلما زدت فیه تدبرا زادتک فی تجلیاتها بجمالها و غلبتک بهور نورها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 الله هی العلیا</w:t>
      </w:r>
      <w:r>
        <w:rPr>
          <w:rFonts w:eastAsia="IRNazanin" w:cs="IRNazanin"/>
          <w:color w:val="111111"/>
          <w:sz w:val="28"/>
          <w:szCs w:val="28"/>
          <w:rtl w:val="true"/>
          <w:lang w:bidi="fa-IR"/>
        </w:rPr>
        <w:t>.</w:t>
      </w:r>
    </w:p>
    <w:p>
      <w:pPr>
        <w:pStyle w:val="Heading4"/>
        <w:numPr>
          <w:ilvl w:val="3"/>
          <w:numId w:val="1"/>
        </w:numPr>
        <w:rPr/>
      </w:pPr>
      <w:bookmarkStart w:id="632" w:name="__RefHeading___Toc14772016_73709187"/>
      <w:bookmarkStart w:id="633" w:name="_Toc234"/>
      <w:bookmarkEnd w:id="632"/>
      <w:r>
        <w:rPr>
          <w:rtl w:val="true"/>
        </w:rPr>
        <w:t>(</w:t>
      </w:r>
      <w:r>
        <w:rPr>
          <w:rtl w:val="true"/>
        </w:rPr>
        <w:t>بحث روائی</w:t>
      </w:r>
      <w:r>
        <w:rPr>
          <w:rtl w:val="true"/>
        </w:rPr>
        <w:t>)</w:t>
      </w:r>
      <w:bookmarkEnd w:id="633"/>
    </w:p>
    <w:p>
      <w:pPr>
        <w:pStyle w:val="BookText"/>
        <w:rPr/>
      </w:pPr>
      <w:r>
        <w:rPr>
          <w:rFonts w:ascii="IRNazanin" w:hAnsi="IRNazanin" w:eastAsia="IRNazanin"/>
          <w:color w:val="111111"/>
          <w:sz w:val="28"/>
          <w:sz w:val="28"/>
          <w:szCs w:val="28"/>
          <w:rtl w:val="true"/>
          <w:lang w:bidi="fa-IR"/>
        </w:rPr>
        <w:t>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اَلْحُرُّ بِالْحُرِّ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الحر بالعبد و لکن یضرب ضربا شدیدا و یغرم دیة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 رجل امرأة فأراد أولیاء المقتول أن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نصف دیته إلی أولیاء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الحلبی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تَصَدَّقَ بِهِ فَهُوَ کَفّٰارَةٌ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 عنه من ذنوبه بقدر ما عفا،و سألته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فَاتِّبٰاعٌ بِالْمَعْرُوفِ وَ أَدٰاءٌ إِلَیْهِ بِإِحْسٰانٍ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ینبغی للذی 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یعسر أخاه إذا کان قد صالحه علی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للذی علیه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یمطل أداه إذا قدر علی ما یعطیه و یؤدی إلیه بإحسان،و 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بَعْدَ ذٰلِکَ فَلَهُ عَذٰابٌ أَلِیمٌ ،قال هو الرجل یقبل الدیة أو یعفو أو یصالح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یعتدی فیقتل کما قال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w:t>
      </w:r>
      <w:r>
        <w:rPr>
          <w:rFonts w:eastAsia="IRNazanin" w:cs="IRNazanin"/>
          <w:color w:val="111111"/>
          <w:sz w:val="28"/>
          <w:szCs w:val="28"/>
          <w:rtl w:val="true"/>
          <w:lang w:bidi="fa-IR"/>
        </w:rPr>
        <w:t>.</w:t>
      </w:r>
    </w:p>
    <w:p>
      <w:pPr>
        <w:pStyle w:val="Heading4"/>
        <w:numPr>
          <w:ilvl w:val="3"/>
          <w:numId w:val="1"/>
        </w:numPr>
        <w:rPr/>
      </w:pPr>
      <w:bookmarkStart w:id="634" w:name="__RefHeading___Toc14772018_73709187"/>
      <w:bookmarkStart w:id="635" w:name="_Toc235"/>
      <w:bookmarkEnd w:id="634"/>
      <w:r>
        <w:rPr>
          <w:rtl w:val="true"/>
        </w:rPr>
        <w:t>(</w:t>
      </w:r>
      <w:r>
        <w:rPr>
          <w:rtl w:val="true"/>
        </w:rPr>
        <w:t>بحث علمی</w:t>
      </w:r>
      <w:r>
        <w:rPr>
          <w:rtl w:val="true"/>
        </w:rPr>
        <w:t>) [</w:t>
      </w:r>
      <w:r>
        <w:rPr>
          <w:rtl w:val="true"/>
        </w:rPr>
        <w:t>القصاص و ما أشکل علیه و الجواب عنه</w:t>
      </w:r>
      <w:r>
        <w:rPr>
          <w:rtl w:val="true"/>
        </w:rPr>
        <w:t>.]</w:t>
      </w:r>
      <w:bookmarkEnd w:id="63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العرب أوان نزول آیة القصاص و قبله تعتقد القصاص بالقتل لکنها ما کانت تحده بحد و إنما یتبع ذلک قوة القبائل و ضعفها فربما قتل الرجل بالرجل و المرأة </w:t>
      </w:r>
    </w:p>
    <w:p>
      <w:pPr>
        <w:pStyle w:val="BookText"/>
        <w:rPr/>
      </w:pPr>
      <w:r>
        <w:rPr>
          <w:rFonts w:ascii="IRNazanin" w:hAnsi="IRNazanin" w:eastAsia="IRNazanin"/>
          <w:color w:val="111111"/>
          <w:sz w:val="28"/>
          <w:sz w:val="28"/>
          <w:szCs w:val="28"/>
          <w:rtl w:val="true"/>
          <w:lang w:bidi="fa-IR"/>
        </w:rPr>
        <w:t>بالمرأة فسلک فی القتل مسلک التساوی و ربما قتل العشرة بالواحد و الحر بالعبد و الرئیس بالمرءوس و ربما أبادت قبیلة قبیلة أخری لواحد قتل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الیهود تعتقد القصاص کما ورد فی الفصل الحادی و العشرین و الثانی و العشرین من الخروج و الخامس و الثلاثین من العدد، و قد حکاه القرآن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کانت النصاری علی ما یحکی لا تری فی مورد القتل إلا العفو و الدیة،و سائر الشعوب و الأمم علی اختلاف طبقاتهم ما کانت تخلو عن القصاص فی القتل فی الجملة و إن لم یضبطه ضابط تام حتی القرون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سلک فی ذلک مسلکا وسطا بین الإلغاء و الإثبات فأثبت القصاص و ألغی تعینه بل أجاز العفو و الدیة ثم عدل القصاص بالمعادلة بین القاتل و المقتول، فالحر بالحر و العبد بالعبد و الأنثی بالأنثی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 علی القصاص مطلقا و علی القصاص بالقتل خاصة بأن القوانین المدنیة التی وضعتها الملل الراقیة لا تری جوازها و إجراءها بین البشر الیوم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القتل بالقتل مما یستهجنه الإنسان و ینفر عنه طبعه و یمنع عنه وجدانه إذا عرض علیه رحمة و خدمة للإنسانیة،و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القتل الأول فقدا لفرد فالقتل الثانی فقد علی فقد،و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القتل بالقصاص من القسوة و حب الانتقام، و هذه صفة یجب أن تزاح عن الناس بالتربیة العامة و یؤخذ فی القاتل أیضا بعقوبة التربیة،و ذلک إنما یکون بما دون القتل من السجن و الأعمال الشاقة،و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المجرم إنما یکون مجرما إذا کان مریض العقل فالواجب أن یوضع القاتل المجرم فی المستشفیات العقلیة و یعالج فیها،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القوانین المدنیة تتبع الاجتماع الموجود، و لما کان الاجتماع غیر ثابت علی حال واحد کانت القوانین کذلک فلا وجه لثبوت القصاص بین الاجتماع للأبد حتی الاجتماعات الراقیة الیوم،و من اللازم أن یستفید الاجتماع من وجود أفرادها ما استیسر،و من الممکن أن یعاقب المجرم بما دون القتل مما یعادل القتل من حیث الثمرة و النتیجة کحبس الأبد أو حبس مدة سنین و فیه الجمع </w:t>
      </w:r>
    </w:p>
    <w:p>
      <w:pPr>
        <w:pStyle w:val="BookText"/>
        <w:rPr/>
      </w:pPr>
      <w:r>
        <w:rPr>
          <w:rFonts w:ascii="IRNazanin" w:hAnsi="IRNazanin" w:eastAsia="IRNazanin"/>
          <w:color w:val="111111"/>
          <w:sz w:val="28"/>
          <w:sz w:val="28"/>
          <w:szCs w:val="28"/>
          <w:rtl w:val="true"/>
          <w:lang w:bidi="fa-IR"/>
        </w:rPr>
        <w:t>بین الحقین حق المجتمع و حق أولیاء الدم،فهذه الوجوه عمدة ما ذکره المنکرون لتشریع القصاص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القرآن عن جمیع هذه الوجوه بکلمة واحدة،و هی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القوانین الجاریة بین أفراد الإنسان و إن کانت وضعیة اعتباریة یراعی فیها مصالح الاجتماع الإنسانی غیر أن العلة العاملة فیها من أصلها هی الطبیعة الخارجیة الإنسانیة الداعیة إلی تکمیل نقصها و رفع حوائجها التکوینیة،و هذه الواقعیة الخارجیة لیست هی العدد العارض علی الإنسان و لا الهیأة الواحدة الاجتماعیة فإنها نفسها من صنع الوجود الکونی الإنسانی بل هی الإنسان و طبیعته و لیس بین الواحد من الإنسان و الألوف المجتمعة منه فرق فی أن الجمیع إنسان و وزن الواحد و الجمیع واحد من حیث الوجود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الطبیعة الوجودیة تجهزت فی نفسها بقوی و أدوات تدفع بها عن نفسها العدم لکونها مفطورة علی حب الوجود،و تطرد کل ما یسلب عنه الحیاة بأی وسیلة أمکنت و إلی أی غایة بلغت حتی القتل و الإعدام،و لذا لا تجد إنسانا لا تقضی فطرته بتجویز قتل من یرید قتله و لا ینتهی عنه إلا به،و هذه الأمم الراقیة أنفسهم لا یتوقفون عن الحرب دفاعا عن استقلالهم و حریتهم و قومیتهم،فکیف بمن أراد قتل نفوسهم عن آخرها،و یدفعون عن بطلان القانون بالغا ما بلغ حتی بالقتل و یتوسلون إلی حفظ منافعهم بالحرب إذا لم یعالج الداء بغیرها،تلک الحرب التی فیها فناء الدنیا و هلاک الحرث و النسل و لا یزال ملل یتقدمون بالتسلیحات و آخرون یتجهزون بما یجاوبهم،و لیس ذلک کله إلا رعایة لحال الاجتماع و حفظا لحیاته و لیس الاجتماع إلا صنیعة من صنائع الطبیعة فما بال الطبیعة یجوز القتل الذریع و الإفناء و الإبادة لحفظ صنیعة من صنائعها،و هی الاجتماع المدنی و لا تجوزها لحفظ حیاة نفسها؟و ما بالها تجوز قتل من یهم بالقتل و لم یفعل و لا تجوزه فیمن هم و فعل؟و ما بال الطبیعة تقضی بالانعکاس فی الوقائع التاریخیة،فمن یعمل مثقال ذرة خیرا یره،و من یعمل مثقال </w:t>
      </w:r>
    </w:p>
    <w:p>
      <w:pPr>
        <w:pStyle w:val="BookText"/>
        <w:rPr/>
      </w:pPr>
      <w:r>
        <w:rPr>
          <w:rFonts w:ascii="IRNazanin" w:hAnsi="IRNazanin" w:eastAsia="IRNazanin"/>
          <w:color w:val="111111"/>
          <w:sz w:val="28"/>
          <w:sz w:val="28"/>
          <w:szCs w:val="28"/>
          <w:rtl w:val="true"/>
          <w:lang w:bidi="fa-IR"/>
        </w:rPr>
        <w:t>ذرة شرا یره و لکل عمل عکس عمل فی قانونها لکنها تعد القتل فی مورد القتل ظلما و تنقض حکم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الإسلام لا یری فی الدنیا قیمة للإنسان یقوم بها و لا وزنا یوزن به إلا إذا کان علی دین التوحید فوزن الاجتماع الإنسانی و وزن الموحد الواحد عنده سیان،فمن الواجب أن یکون حکمهما عنده واحدا،فمن قتل مؤمنا کان کمن قتل الناس جمیعا من نظر إزرائه و هتکه لشرف الحقیقة کما أن من قتل نفسا کان کمن قتل الناس جمیعا من نظر الطبیعة الوجودیة،و أما الملل المتمدنة فلا یبالون بالدین و لو کانت شرافة الدین عندهم تعادل فی قیمتها أو وزنها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التفوق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 المدنی فی الفضل لحکموا فیه بما حکموا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الإسلام یشرع للدنیا لا لقوم خاص و أمة معینة،و الملل الراقیة إنما حکمت بما حکمت بعد ما أذعنت بتمام التربیة فی أفرادها و حسن صنیع حکوماتها و دلالة الإحصاء فی مورد الجنایات و الفجائع علی أن التربیة الموجودة مؤثرة و أن الأمة فی أثر تربیتهم متنفرة عن القتل و الفجیعة فلا تتفق بینهم إلا فی الشذوذ و إذا اتفقت فهی ترتضی المجازاة بما دون القتل،و الإسلام لا یأبی عن تجویز هذه التربیة و أثرها الذی هو العفو مع قیام أصل القصاص علی 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یلوح إلیه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آیة القصاص فَمَنْ عُفِیَ لَهُ مِنْ أَخِیهِ شَیْءٌ فَاتِّبٰاعٌ بِالْمَعْرُوفِ وَ أَدٰاءٌ إِلَیْهِ بِإِحْسٰانٍ ،فاللسان لسان التربیة و إذا بلغ قوم إلی حیث أذعنوا بأن الفخر العمومی فی العفو لم ینحرفوا عنه إلی مسلک الانتقام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 هؤلاء الأمم فالأمر فیها علی خلاف ذلک و الدلیل علیه ما نشاهده من حال الناس و أرباب الفجیعة و الفساد فلا یخوفهم حبس و لا عمل شاق و لا بصدهم وعظ و نصح، و ما لهم من همة و لا ثبات علی حق إنسانی،و الحیاة المعدة لهم فی السجون أرفق و أعلی و أسنی مما لهم فی أنفسهم من المعیشة الردیة الشقیة فلا یوحشهم لوم و لا ذم، و لا یدهشهم سجن و لا ضرب،و ما نشاهده أیضا من ازدیاد عدد الفجائع فی الإحصاءات یوما فیوما فالحکم العام الشامل للفریقین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الأغلب منهما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إلا القصاص و جواز العفو فلو رقت الأمة و ربیت تربیة ناجحة أخذت بالعفو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لا یألو جهده فی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یسلک إلا الانحطاط أو کفرت بأنعم ربها </w:t>
      </w:r>
      <w:bookmarkStart w:id="636" w:name="pg11937_139515"/>
    </w:p>
    <w:p>
      <w:pPr>
        <w:pStyle w:val="BookText"/>
        <w:rPr/>
      </w:pPr>
      <w:bookmarkEnd w:id="636"/>
      <w:r>
        <w:rPr>
          <w:rFonts w:ascii="IRNazanin" w:hAnsi="IRNazanin" w:eastAsia="IRNazanin"/>
          <w:color w:val="111111"/>
          <w:sz w:val="28"/>
          <w:sz w:val="28"/>
          <w:szCs w:val="28"/>
          <w:rtl w:val="true"/>
          <w:lang w:bidi="fa-IR"/>
        </w:rPr>
        <w:t>و فسقت،أخذ فیهم بالقصاص و یجوز معه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من حدیث الرحمة و الرأفة بالإنسانیة فما کل رأفة بمحمودة و لا کل رحمة فضیلة،فاستعمال الرحمة فی مورد الجانی القسی و العاصی المتخلف المتمرد و المتعدی علی النفس و العرض جفاء علی صالح الأفراد،و فی استعمالها المطلق اختلال النظام و هلاک الإنسانیة و إبطال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أنه من القسوة و حب الانتقام فالقول فیه کسابقه،فالانتقام للمظلوم من ظالمة استظهارا للعدل و الحق لیس بمذموم قبیح،و لا حب العدل من رذائل الصفات،علی أن تشریع القصاص بالقتل غیر ممحض فی الانتقام بل فیه ملاک التربیة العامة و سد باب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من کون جنایة القتل من الأمراض العقلیة التی یجب أن یعالج فی المستشفیات فهو من الأعذار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لشیوع القتل و الفحشاء و نماء الجنایة فی الجامعة الإنسانیة،و أی إنسان منا یحب القتل و الفساد علم أن ذلک فیه مرض عقلی و عذر مسموع یجب علی الحکومة أن یعالجه بعنایة و رأفة و أن القوة الحاکمة و التنفیذیة تعتقد فیه ذلک لم یقدم معه کل یوم علی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من لزوم الاستفادة من وجود المجرمین بمثل الأعمال الإجباریة و نحوها مع حبسهم و منعهم عن الورود فی الاجتماع فلو کان حقا متکئا علی حقیقة فما بالهم لا یقضون بمثله فی موارد الإعدام القانونی التی توجد فی جمیع القوانین الدائرة الیوم بین الأمم؟و لیس ذلک إلا للأهمیة التی یرونها للإعدام فی موارده،و قد مر أن الفرد و المجتمع فی نظر الطبیعة من حیث الأهمیة متساویان</w:t>
      </w:r>
      <w:r>
        <w:rPr>
          <w:rFonts w:eastAsia="IRNazanin" w:cs="IRNazanin"/>
          <w:color w:val="111111"/>
          <w:sz w:val="28"/>
          <w:szCs w:val="28"/>
          <w:rtl w:val="true"/>
          <w:lang w:bidi="fa-IR"/>
        </w:rPr>
        <w:t>.</w:t>
      </w:r>
    </w:p>
    <w:p>
      <w:pPr>
        <w:pStyle w:val="Heading3"/>
        <w:numPr>
          <w:ilvl w:val="2"/>
          <w:numId w:val="1"/>
        </w:numPr>
        <w:rPr/>
      </w:pPr>
      <w:bookmarkStart w:id="637" w:name="__RefHeading___Toc14772020_73709187"/>
      <w:bookmarkStart w:id="638" w:name="_Toc236"/>
      <w:bookmarkEnd w:id="63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180</w:t>
      </w:r>
      <w:r>
        <w:rPr>
          <w:rtl w:val="true"/>
        </w:rPr>
        <w:t xml:space="preserve"> </w:t>
      </w:r>
      <w:r>
        <w:rPr>
          <w:rtl w:val="true"/>
        </w:rPr>
        <w:t xml:space="preserve">الی </w:t>
      </w:r>
      <w:r>
        <w:rPr/>
        <w:t>182</w:t>
      </w:r>
      <w:r>
        <w:rPr>
          <w:rtl w:val="true"/>
        </w:rPr>
        <w:t>]</w:t>
      </w:r>
      <w:bookmarkEnd w:id="638"/>
    </w:p>
    <w:p>
      <w:pPr>
        <w:pStyle w:val="Heading4"/>
        <w:numPr>
          <w:ilvl w:val="3"/>
          <w:numId w:val="1"/>
        </w:numPr>
        <w:rPr/>
      </w:pPr>
      <w:bookmarkStart w:id="639" w:name="__RefHeading___Toc14772022_73709187"/>
      <w:bookmarkStart w:id="640" w:name="_Toc237"/>
      <w:bookmarkEnd w:id="639"/>
      <w:r>
        <w:rPr>
          <w:rtl w:val="true"/>
        </w:rPr>
        <w:t>اشارة</w:t>
      </w:r>
      <w:bookmarkEnd w:id="64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641" w:name="pg11937_139516"/>
    </w:p>
    <w:p>
      <w:pPr>
        <w:pStyle w:val="Heading4"/>
        <w:numPr>
          <w:ilvl w:val="3"/>
          <w:numId w:val="1"/>
        </w:numPr>
        <w:rPr/>
      </w:pPr>
      <w:bookmarkStart w:id="642" w:name="__RefHeading___Toc14772024_73709187"/>
      <w:bookmarkStart w:id="643" w:name="_Toc238"/>
      <w:bookmarkEnd w:id="641"/>
      <w:bookmarkEnd w:id="642"/>
      <w:r>
        <w:rPr>
          <w:rtl w:val="true"/>
        </w:rPr>
        <w:t>(</w:t>
      </w:r>
      <w:r>
        <w:rPr>
          <w:rtl w:val="true"/>
        </w:rPr>
        <w:t>بیان</w:t>
      </w:r>
      <w:r>
        <w:rPr>
          <w:rtl w:val="true"/>
        </w:rPr>
        <w:t>)</w:t>
      </w:r>
      <w:bookmarkEnd w:id="64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إِذٰا حَضَرَ أَحَدَکُمُ الْمَوْتُ إِنْ تَرَکَ خَیْراً الْوَصِیَّةُ، لسان الآیة لسان الوجوب فإن الکتابة یستعمل فی القرآن فی مورد القطع و اللزوم و یؤیده ما فی آخر الآیة من قوله حَقًّا ،فإن الحق أیضا کالکتابة یقتضی معنی اللزوم لکن تقیید الحق بقوله علی المتقین،مما یوهن الدلالة علی الوجوب و العزیمة فإن الأنسب بالوجوب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 المؤمنین،و کیف کان فقد قیل إن الآیة منسوخة بآیة الإرث،و لو کان کذلک فالمنسوخ هو الفرض دون الندب و أصل المحبوبیة و لعل تقیید الحق بالمتقین فی الآیة لإفادة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بالخیر المال،و کأنه المال المعتد به،دون الیسیر الذی لا یعبأ به و المراد بالمعروف هو المعروف المتداول من الصنیعة و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 ،ضمیر إثمه راجع إلی التبدیل،و الباقی من الضمائر إلی الوصیة بالمعروف،و هی مصدر یجوز فیه الوجهان و إنما قال عَلَی الَّذِینَ یُبَدِّلُونَهُ ،و لم یقل علیهم لیکون فیه دلالة علی سبب الإثم و هو تبدیل الوصیة بالمعروف و لیستقیم تفریع الآیة التالیة علیه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خٰافَ مِنْ مُوصٍ جَنَفاً أَوْ إِثْماً فَأَصْلَحَ بَیْنَهُمْ فَلاٰ إِثْمَ عَلَیْهِ ، الجنف هو المیل و الانحراف،و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میل القدمین إلی الخارج کما أن الحنف بالحاء المهملة انحرافهما إلی الداخل، و المراد علی أی حال المیل إلی الإثم بقرینة الإثم و الآیة تفریع علی الآیة السابقة علیها،و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إثم التبدیل علی الذین یبدلون الوصیة بالمعروف،و یتفرع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خاف من وصیة الموصی أن یکون وصیته بالإثم أو مائلا إلیه فأصلح بینهم برده إلی ما لا إثم فیه فلا إثم علیه لأنه لم یبدل وصیته بالمعروف بل إنما بدل ما فیه إثم أو جنف</w:t>
      </w:r>
      <w:r>
        <w:rPr>
          <w:rFonts w:eastAsia="IRNazanin" w:cs="IRNazanin"/>
          <w:color w:val="111111"/>
          <w:sz w:val="28"/>
          <w:szCs w:val="28"/>
          <w:rtl w:val="true"/>
          <w:lang w:bidi="fa-IR"/>
        </w:rPr>
        <w:t xml:space="preserve">. </w:t>
      </w:r>
      <w:bookmarkStart w:id="644" w:name="pg11937_139517"/>
    </w:p>
    <w:p>
      <w:pPr>
        <w:pStyle w:val="Heading4"/>
        <w:numPr>
          <w:ilvl w:val="3"/>
          <w:numId w:val="1"/>
        </w:numPr>
        <w:rPr/>
      </w:pPr>
      <w:bookmarkStart w:id="645" w:name="__RefHeading___Toc14772026_73709187"/>
      <w:bookmarkStart w:id="646" w:name="_Toc239"/>
      <w:bookmarkEnd w:id="644"/>
      <w:bookmarkEnd w:id="645"/>
      <w:r>
        <w:rPr>
          <w:rtl w:val="true"/>
        </w:rPr>
        <w:t>(</w:t>
      </w:r>
      <w:r>
        <w:rPr>
          <w:rtl w:val="true"/>
        </w:rPr>
        <w:t>بحث روائی</w:t>
      </w:r>
      <w:r>
        <w:rPr>
          <w:rtl w:val="true"/>
        </w:rPr>
        <w:t>)</w:t>
      </w:r>
      <w:bookmarkEnd w:id="646"/>
    </w:p>
    <w:p>
      <w:pPr>
        <w:pStyle w:val="BookText"/>
        <w:rPr/>
      </w:pPr>
      <w:r>
        <w:rPr>
          <w:rFonts w:ascii="Amiri" w:hAnsi="Amiri" w:eastAsia="Amiri" w:cs="Amiri"/>
          <w:color w:val="111111"/>
          <w:sz w:val="28"/>
          <w:sz w:val="28"/>
          <w:szCs w:val="28"/>
          <w:rtl w:val="true"/>
          <w:lang w:bidi="ar-SA"/>
        </w:rPr>
        <w:t>و فی الکافی،و التهذیب،و تفسیر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للأخیر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الوصیة تجوز للوارث؟قال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الآیة إِنْ تَرَکَ خَیْراً الْوَصِیَّةُ لِلْوٰالِدَیْنِ وَ الْأَقْرَبِینَ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الصادق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یوص عند موته لذوی قرابته ممن لا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ختم عمله بمعصیة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جعله الله فی أموال الناس لصاحب هذا الأمر،قال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حد محدود،قال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 السدس و أکثره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هذا المعنی الصدوق أیضا فی الفقیه،عنه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استفادة لطیفة من الآیة بضم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،فإن الآیة هی الناسخة لحکم التوارث بالأخوة الذی کان فی صدر الإسلام فقد نفت التوارث بالأخوة و أثبتته للقرابة ثم استثنی ما فعل من معروف فی حق الأولیاء،و قد عدت النبی ولیا و الطاهرین من ذریته أولیاء لهم،و هذا المعروف المستثنی مورد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کُتِبَ عَلَیْکُمْ إِذٰا حَضَرَ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منسوخة نسختها آیة الفرائض التی هی المواریث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الجمع بین الروایات السابقة و بین هذه الروایة أن المنسوخ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الوجوب فقط فیبقی الاستحباب علی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فَمَنْ خٰافَ مِنْ مُوصٍ جَنَفاً أَوْ إِثْماً الآیة، قال الجنف أن یکون علی جهة الخطإ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یدری أنه یجوز</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الرجل أوصی بوصیته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یجوز للوصی </w:t>
      </w:r>
    </w:p>
    <w:p>
      <w:pPr>
        <w:pStyle w:val="BookText"/>
        <w:rPr/>
      </w:pPr>
      <w:r>
        <w:rPr>
          <w:rFonts w:ascii="IRNazanin" w:hAnsi="IRNazanin" w:eastAsia="IRNazanin"/>
          <w:color w:val="111111"/>
          <w:sz w:val="28"/>
          <w:sz w:val="28"/>
          <w:szCs w:val="28"/>
          <w:rtl w:val="true"/>
          <w:lang w:bidi="fa-IR"/>
        </w:rPr>
        <w:t>أن یغیر وصیة یوصیها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یمضیها علی ما 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یوصی بغیر ما أمر الله فیعصی فی الوصیة و یظلم،فالموصی إلیه جائز له أن یرده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رجل یکون له 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المال کله لبعض ورثته و یحرم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فالوصی جائز له أن یرده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 جَنَفاً أَوْ إِثْماً ،و الجنف المیل إلی بعض ورثته دون بعض،و الإثم أن یأمر بعمارة بیوت النیران و اتخاذ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 للوصی أن لا یعمل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فی الروایة من معنی الجنف یظهر معنی قوله تعالی فَأَصْلَحَ بَیْنَهُمْ فالمراد الإصلاح بین الورثة لوقوع النزاع بینهم من جهة جنف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محمد بن سوقة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بَدَّلَهُ بَعْدَ مٰا سَمِعَهُ فَإِنَّمٰا إِثْمُهُ عَلَی الَّذِینَ یُبَدِّلُونَهُ</w:t>
      </w:r>
    </w:p>
    <w:p>
      <w:pPr>
        <w:pStyle w:val="BookText"/>
        <w:rPr/>
      </w:pPr>
      <w:r>
        <w:rPr>
          <w:rFonts w:ascii="Amiri" w:hAnsi="Amiri" w:eastAsia="Amiri" w:cs="Amiri"/>
          <w:color w:val="111111"/>
          <w:sz w:val="28"/>
          <w:sz w:val="28"/>
          <w:szCs w:val="28"/>
          <w:rtl w:val="true"/>
          <w:lang w:bidi="ar-SA"/>
        </w:rPr>
        <w:t>،قال نسختها التی بعدها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 بَیْنَهُمْ فَلاٰ إِثْمَ عَلَیْهِ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الموصی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خاف جنفا من الموصی فی ولده فیما أوصی به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لا یرضی الله به من خلاف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علیه أی علی الموصی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یبدله إلی الحق و إلی ما یرضی الله به من سبیل الحق</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تفسیر الآیة بالآیة فإطلاق النسخ علیه لیس علی الاصطلاح و قد مر أن النسخ فی کلامهم ربما یطلق علی غیر ما اصطلح علیه الأصولیون</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القصیص الفاضل کوستاولبون فی تاریخ تمدن الإسلام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122630</Words>
  <Characters>530766</Characters>
  <CharactersWithSpaces>651740</CharactersWithSpaces>
  <Paragraphs>2247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2026-08-22T12:45:38Z</dcterms:created>
  <dc:creator>ghaemiyeh.com</dc:creator>
  <dc:description/>
  <dc:language>en-US</dc:language>
  <cp:lastModifiedBy/>
  <dcterms:modified xsi:type="dcterms:W3CDTF">2026-08-22T16:15:49Z</dcterms:modified>
  <cp:revision>1</cp:revision>
  <dc:subject/>
  <dc:title>المیزان فی تفسیر القرآن جلد 1</dc:title>
</cp:coreProperties>
</file>

<file path=docProps/custom.xml><?xml version="1.0" encoding="utf-8"?>
<Properties xmlns="http://schemas.openxmlformats.org/officeDocument/2006/custom-properties" xmlns:vt="http://schemas.openxmlformats.org/officeDocument/2006/docPropsVTypes"/>
</file>