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7.xml" ContentType="application/vnd.openxmlformats-officedocument.wordprocessingml.footer+xml"/>
  <Override PartName="/word/footer435.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64949_7370918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4064951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064953_73709187">
            <w:r>
              <w:rPr>
                <w:webHidden/>
                <w:rStyle w:val="IndexLink"/>
                <w:rtl w:val="true"/>
              </w:rPr>
              <w:t>تتمة حرف الخاء</w:t>
            </w:r>
            <w:r>
              <w:rPr>
                <w:rStyle w:val="IndexLink"/>
                <w:rtl w:val="true"/>
              </w:rPr>
              <w:tab/>
            </w:r>
            <w:r>
              <w:rPr>
                <w:rStyle w:val="IndexLink"/>
              </w:rPr>
              <w:t>9</w:t>
            </w:r>
          </w:hyperlink>
        </w:p>
        <w:p>
          <w:pPr>
            <w:pStyle w:val="Contents3"/>
            <w:tabs>
              <w:tab w:val="clear" w:pos="8459"/>
              <w:tab w:val="right" w:pos="9026" w:leader="dot"/>
            </w:tabs>
            <w:rPr/>
          </w:pPr>
          <w:hyperlink w:anchor="__RefHeading___Toc14064955_73709187">
            <w:r>
              <w:rPr>
                <w:webHidden/>
                <w:rStyle w:val="IndexLink"/>
                <w:rtl w:val="true"/>
              </w:rPr>
              <w:t>ذكر من اسمه خلف</w:t>
            </w:r>
            <w:r>
              <w:rPr>
                <w:rStyle w:val="IndexLink"/>
                <w:rtl w:val="true"/>
              </w:rPr>
              <w:tab/>
            </w:r>
            <w:r>
              <w:rPr>
                <w:rStyle w:val="IndexLink"/>
              </w:rPr>
              <w:t>9</w:t>
            </w:r>
          </w:hyperlink>
        </w:p>
        <w:p>
          <w:pPr>
            <w:pStyle w:val="Contents4"/>
            <w:tabs>
              <w:tab w:val="clear" w:pos="8176"/>
              <w:tab w:val="right" w:pos="9026" w:leader="dot"/>
            </w:tabs>
            <w:rPr/>
          </w:pPr>
          <w:hyperlink w:anchor="__RefHeading___Toc14064957_73709187">
            <w:r>
              <w:rPr>
                <w:webHidden/>
                <w:rStyle w:val="IndexLink"/>
              </w:rPr>
              <w:t>1997</w:t>
            </w:r>
            <w:r>
              <w:rPr>
                <w:rStyle w:val="IndexLink"/>
                <w:rtl w:val="true"/>
              </w:rPr>
              <w:t xml:space="preserve"> - </w:t>
            </w:r>
            <w:r>
              <w:rPr>
                <w:rStyle w:val="IndexLink"/>
                <w:rtl w:val="true"/>
              </w:rPr>
              <w:t>خلف بن إسماعيل</w:t>
            </w:r>
            <w:r>
              <w:rPr>
                <w:rStyle w:val="IndexLink"/>
                <w:rtl w:val="true"/>
              </w:rPr>
              <w:tab/>
            </w:r>
            <w:r>
              <w:rPr>
                <w:rStyle w:val="IndexLink"/>
              </w:rPr>
              <w:t>9</w:t>
            </w:r>
          </w:hyperlink>
        </w:p>
        <w:p>
          <w:pPr>
            <w:pStyle w:val="Contents4"/>
            <w:tabs>
              <w:tab w:val="clear" w:pos="8176"/>
              <w:tab w:val="right" w:pos="9026" w:leader="dot"/>
            </w:tabs>
            <w:rPr/>
          </w:pPr>
          <w:hyperlink w:anchor="__RefHeading___Toc14064959_73709187">
            <w:r>
              <w:rPr>
                <w:webHidden/>
                <w:rStyle w:val="IndexLink"/>
              </w:rPr>
              <w:t>1998</w:t>
            </w:r>
            <w:r>
              <w:rPr>
                <w:rStyle w:val="IndexLink"/>
                <w:rtl w:val="true"/>
              </w:rPr>
              <w:t xml:space="preserve"> - </w:t>
            </w:r>
            <w:r>
              <w:rPr>
                <w:rStyle w:val="IndexLink"/>
                <w:rtl w:val="true"/>
              </w:rPr>
              <w:t>خلف بن تميم بن مالك أبي عتّاب</w:t>
            </w:r>
            <w:r>
              <w:rPr>
                <w:rStyle w:val="IndexLink"/>
                <w:rtl w:val="true"/>
              </w:rPr>
              <w:tab/>
            </w:r>
            <w:r>
              <w:rPr>
                <w:rStyle w:val="IndexLink"/>
              </w:rPr>
              <w:t>9</w:t>
            </w:r>
          </w:hyperlink>
        </w:p>
        <w:p>
          <w:pPr>
            <w:pStyle w:val="Contents4"/>
            <w:tabs>
              <w:tab w:val="clear" w:pos="8176"/>
              <w:tab w:val="right" w:pos="9026" w:leader="dot"/>
            </w:tabs>
            <w:rPr/>
          </w:pPr>
          <w:hyperlink w:anchor="__RefHeading___Toc14064961_73709187">
            <w:r>
              <w:rPr>
                <w:webHidden/>
                <w:rStyle w:val="IndexLink"/>
              </w:rPr>
              <w:t>1999</w:t>
            </w:r>
            <w:r>
              <w:rPr>
                <w:rStyle w:val="IndexLink"/>
                <w:rtl w:val="true"/>
              </w:rPr>
              <w:t xml:space="preserve"> - </w:t>
            </w:r>
            <w:r>
              <w:rPr>
                <w:rStyle w:val="IndexLink"/>
                <w:rtl w:val="true"/>
              </w:rPr>
              <w:t>خلف بن سعيد بن خلف اللّخمي المغربي</w:t>
            </w:r>
            <w:r>
              <w:rPr>
                <w:rStyle w:val="IndexLink"/>
                <w:rtl w:val="true"/>
              </w:rPr>
              <w:tab/>
            </w:r>
            <w:r>
              <w:rPr>
                <w:rStyle w:val="IndexLink"/>
              </w:rPr>
              <w:t>17</w:t>
            </w:r>
          </w:hyperlink>
        </w:p>
        <w:p>
          <w:pPr>
            <w:pStyle w:val="Contents4"/>
            <w:tabs>
              <w:tab w:val="clear" w:pos="8176"/>
              <w:tab w:val="right" w:pos="9026" w:leader="dot"/>
            </w:tabs>
            <w:rPr/>
          </w:pPr>
          <w:hyperlink w:anchor="__RefHeading___Toc14064963_73709187">
            <w:r>
              <w:rPr>
                <w:webHidden/>
                <w:rStyle w:val="IndexLink"/>
              </w:rPr>
              <w:t>2000</w:t>
            </w:r>
            <w:r>
              <w:rPr>
                <w:rStyle w:val="IndexLink"/>
                <w:rtl w:val="true"/>
              </w:rPr>
              <w:t xml:space="preserve"> - </w:t>
            </w:r>
            <w:r>
              <w:rPr>
                <w:rStyle w:val="IndexLink"/>
                <w:rtl w:val="true"/>
              </w:rPr>
              <w:t>خلف بن سليمان البخاري</w:t>
            </w:r>
            <w:r>
              <w:rPr>
                <w:rStyle w:val="IndexLink"/>
                <w:rtl w:val="true"/>
              </w:rPr>
              <w:tab/>
            </w:r>
            <w:r>
              <w:rPr>
                <w:rStyle w:val="IndexLink"/>
              </w:rPr>
              <w:t>17</w:t>
            </w:r>
          </w:hyperlink>
        </w:p>
        <w:p>
          <w:pPr>
            <w:pStyle w:val="Contents4"/>
            <w:tabs>
              <w:tab w:val="clear" w:pos="8176"/>
              <w:tab w:val="right" w:pos="9026" w:leader="dot"/>
            </w:tabs>
            <w:rPr/>
          </w:pPr>
          <w:hyperlink w:anchor="__RefHeading___Toc14064965_73709187">
            <w:r>
              <w:rPr>
                <w:webHidden/>
                <w:rStyle w:val="IndexLink"/>
              </w:rPr>
              <w:t>2001</w:t>
            </w:r>
            <w:r>
              <w:rPr>
                <w:rStyle w:val="IndexLink"/>
                <w:rtl w:val="true"/>
              </w:rPr>
              <w:t xml:space="preserve"> - </w:t>
            </w:r>
            <w:r>
              <w:rPr>
                <w:rStyle w:val="IndexLink"/>
                <w:rtl w:val="true"/>
              </w:rPr>
              <w:t>خلف بن القاسم بن سليمان</w:t>
            </w:r>
            <w:r>
              <w:rPr>
                <w:rStyle w:val="IndexLink"/>
                <w:rtl w:val="true"/>
              </w:rPr>
              <w:tab/>
            </w:r>
            <w:r>
              <w:rPr>
                <w:rStyle w:val="IndexLink"/>
              </w:rPr>
              <w:t>18</w:t>
            </w:r>
          </w:hyperlink>
        </w:p>
        <w:p>
          <w:pPr>
            <w:pStyle w:val="Contents4"/>
            <w:tabs>
              <w:tab w:val="clear" w:pos="8176"/>
              <w:tab w:val="right" w:pos="9026" w:leader="dot"/>
            </w:tabs>
            <w:rPr/>
          </w:pPr>
          <w:hyperlink w:anchor="__RefHeading___Toc14064967_73709187">
            <w:r>
              <w:rPr>
                <w:webHidden/>
                <w:rStyle w:val="IndexLink"/>
              </w:rPr>
              <w:t>2002</w:t>
            </w:r>
            <w:r>
              <w:rPr>
                <w:rStyle w:val="IndexLink"/>
                <w:rtl w:val="true"/>
              </w:rPr>
              <w:t xml:space="preserve"> - </w:t>
            </w:r>
            <w:r>
              <w:rPr>
                <w:rStyle w:val="IndexLink"/>
                <w:rtl w:val="true"/>
              </w:rPr>
              <w:t>خلف بن القاسم بن سهل بن محمّد بن يونس بن الأسود</w:t>
            </w:r>
            <w:r>
              <w:rPr>
                <w:rStyle w:val="IndexLink"/>
                <w:rtl w:val="true"/>
              </w:rPr>
              <w:tab/>
            </w:r>
            <w:r>
              <w:rPr>
                <w:rStyle w:val="IndexLink"/>
              </w:rPr>
              <w:t>19</w:t>
            </w:r>
          </w:hyperlink>
        </w:p>
        <w:p>
          <w:pPr>
            <w:pStyle w:val="Contents4"/>
            <w:tabs>
              <w:tab w:val="clear" w:pos="8176"/>
              <w:tab w:val="right" w:pos="9026" w:leader="dot"/>
            </w:tabs>
            <w:rPr/>
          </w:pPr>
          <w:hyperlink w:anchor="__RefHeading___Toc14064969_73709187">
            <w:r>
              <w:rPr>
                <w:webHidden/>
                <w:rStyle w:val="IndexLink"/>
              </w:rPr>
              <w:t>2003</w:t>
            </w:r>
            <w:r>
              <w:rPr>
                <w:rStyle w:val="IndexLink"/>
                <w:rtl w:val="true"/>
              </w:rPr>
              <w:t xml:space="preserve"> - </w:t>
            </w:r>
            <w:r>
              <w:rPr>
                <w:rStyle w:val="IndexLink"/>
                <w:rtl w:val="true"/>
              </w:rPr>
              <w:t>خلف بن محمّد بن علي بن حمدون</w:t>
            </w:r>
            <w:r>
              <w:rPr>
                <w:rStyle w:val="IndexLink"/>
                <w:rtl w:val="true"/>
              </w:rPr>
              <w:tab/>
            </w:r>
            <w:r>
              <w:rPr>
                <w:rStyle w:val="IndexLink"/>
              </w:rPr>
              <w:t>22</w:t>
            </w:r>
          </w:hyperlink>
        </w:p>
        <w:p>
          <w:pPr>
            <w:pStyle w:val="Contents4"/>
            <w:tabs>
              <w:tab w:val="clear" w:pos="8176"/>
              <w:tab w:val="right" w:pos="9026" w:leader="dot"/>
            </w:tabs>
            <w:rPr/>
          </w:pPr>
          <w:hyperlink w:anchor="__RefHeading___Toc14064971_73709187">
            <w:r>
              <w:rPr>
                <w:webHidden/>
                <w:rStyle w:val="IndexLink"/>
              </w:rPr>
              <w:t>2004</w:t>
            </w:r>
            <w:r>
              <w:rPr>
                <w:rStyle w:val="IndexLink"/>
                <w:rtl w:val="true"/>
              </w:rPr>
              <w:t xml:space="preserve"> - </w:t>
            </w:r>
            <w:r>
              <w:rPr>
                <w:rStyle w:val="IndexLink"/>
                <w:rtl w:val="true"/>
              </w:rPr>
              <w:t>خلف بن محمّد بن القاسم بن عبد السلام بن محرز</w:t>
            </w:r>
            <w:r>
              <w:rPr>
                <w:rStyle w:val="IndexLink"/>
                <w:rtl w:val="true"/>
              </w:rPr>
              <w:tab/>
            </w:r>
            <w:r>
              <w:rPr>
                <w:rStyle w:val="IndexLink"/>
              </w:rPr>
              <w:t>23</w:t>
            </w:r>
          </w:hyperlink>
        </w:p>
        <w:p>
          <w:pPr>
            <w:pStyle w:val="Contents4"/>
            <w:tabs>
              <w:tab w:val="clear" w:pos="8176"/>
              <w:tab w:val="right" w:pos="9026" w:leader="dot"/>
            </w:tabs>
            <w:rPr/>
          </w:pPr>
          <w:hyperlink w:anchor="__RefHeading___Toc14064973_73709187">
            <w:r>
              <w:rPr>
                <w:webHidden/>
                <w:rStyle w:val="IndexLink"/>
              </w:rPr>
              <w:t>2005</w:t>
            </w:r>
            <w:r>
              <w:rPr>
                <w:rStyle w:val="IndexLink"/>
                <w:rtl w:val="true"/>
              </w:rPr>
              <w:t xml:space="preserve"> - </w:t>
            </w:r>
            <w:r>
              <w:rPr>
                <w:rStyle w:val="IndexLink"/>
                <w:rtl w:val="true"/>
              </w:rPr>
              <w:t>خلف بن مسعود</w:t>
            </w:r>
            <w:r>
              <w:rPr>
                <w:rStyle w:val="IndexLink"/>
                <w:rtl w:val="true"/>
              </w:rPr>
              <w:tab/>
            </w:r>
            <w:r>
              <w:rPr>
                <w:rStyle w:val="IndexLink"/>
              </w:rPr>
              <w:t>24</w:t>
            </w:r>
          </w:hyperlink>
        </w:p>
        <w:p>
          <w:pPr>
            <w:pStyle w:val="Contents4"/>
            <w:tabs>
              <w:tab w:val="clear" w:pos="8176"/>
              <w:tab w:val="right" w:pos="9026" w:leader="dot"/>
            </w:tabs>
            <w:rPr/>
          </w:pPr>
          <w:hyperlink w:anchor="__RefHeading___Toc14064975_73709187">
            <w:r>
              <w:rPr>
                <w:webHidden/>
                <w:rStyle w:val="IndexLink"/>
              </w:rPr>
              <w:t>2006</w:t>
            </w:r>
            <w:r>
              <w:rPr>
                <w:rStyle w:val="IndexLink"/>
                <w:rtl w:val="true"/>
              </w:rPr>
              <w:t xml:space="preserve"> - </w:t>
            </w:r>
            <w:r>
              <w:rPr>
                <w:rStyle w:val="IndexLink"/>
                <w:rtl w:val="true"/>
              </w:rPr>
              <w:t>خلف بن هشام بن عبد الملك بن مروان بن الحكم الأموي</w:t>
            </w:r>
            <w:r>
              <w:rPr>
                <w:rStyle w:val="IndexLink"/>
                <w:rtl w:val="true"/>
              </w:rPr>
              <w:tab/>
            </w:r>
            <w:r>
              <w:rPr>
                <w:rStyle w:val="IndexLink"/>
              </w:rPr>
              <w:t>25</w:t>
            </w:r>
          </w:hyperlink>
        </w:p>
        <w:p>
          <w:pPr>
            <w:pStyle w:val="Contents4"/>
            <w:tabs>
              <w:tab w:val="clear" w:pos="8176"/>
              <w:tab w:val="right" w:pos="9026" w:leader="dot"/>
            </w:tabs>
            <w:rPr/>
          </w:pPr>
          <w:hyperlink w:anchor="__RefHeading___Toc14064977_73709187">
            <w:r>
              <w:rPr>
                <w:webHidden/>
                <w:rStyle w:val="IndexLink"/>
              </w:rPr>
              <w:t>2007</w:t>
            </w:r>
            <w:r>
              <w:rPr>
                <w:rStyle w:val="IndexLink"/>
                <w:rtl w:val="true"/>
              </w:rPr>
              <w:t xml:space="preserve"> - </w:t>
            </w:r>
            <w:r>
              <w:rPr>
                <w:rStyle w:val="IndexLink"/>
                <w:rtl w:val="true"/>
              </w:rPr>
              <w:t>خلف بن يزيد الأفقم بن هشام</w:t>
            </w:r>
            <w:r>
              <w:rPr>
                <w:rStyle w:val="IndexLink"/>
                <w:rtl w:val="true"/>
              </w:rPr>
              <w:tab/>
            </w:r>
            <w:r>
              <w:rPr>
                <w:rStyle w:val="IndexLink"/>
              </w:rPr>
              <w:t>25</w:t>
            </w:r>
          </w:hyperlink>
        </w:p>
        <w:p>
          <w:pPr>
            <w:pStyle w:val="Contents4"/>
            <w:tabs>
              <w:tab w:val="clear" w:pos="8176"/>
              <w:tab w:val="right" w:pos="9026" w:leader="dot"/>
            </w:tabs>
            <w:rPr/>
          </w:pPr>
          <w:hyperlink w:anchor="__RefHeading___Toc14064979_73709187">
            <w:r>
              <w:rPr>
                <w:webHidden/>
                <w:rStyle w:val="IndexLink"/>
              </w:rPr>
              <w:t>2008</w:t>
            </w:r>
            <w:r>
              <w:rPr>
                <w:rStyle w:val="IndexLink"/>
                <w:rtl w:val="true"/>
              </w:rPr>
              <w:t xml:space="preserve"> - </w:t>
            </w:r>
            <w:r>
              <w:rPr>
                <w:rStyle w:val="IndexLink"/>
                <w:rtl w:val="true"/>
              </w:rPr>
              <w:t>خلف والد أحمد بن خلف الدمشقي</w:t>
            </w:r>
            <w:r>
              <w:rPr>
                <w:rStyle w:val="IndexLink"/>
                <w:rtl w:val="true"/>
              </w:rPr>
              <w:tab/>
            </w:r>
            <w:r>
              <w:rPr>
                <w:rStyle w:val="IndexLink"/>
              </w:rPr>
              <w:t>25</w:t>
            </w:r>
          </w:hyperlink>
        </w:p>
        <w:p>
          <w:pPr>
            <w:pStyle w:val="Contents3"/>
            <w:tabs>
              <w:tab w:val="clear" w:pos="8459"/>
              <w:tab w:val="right" w:pos="9026" w:leader="dot"/>
            </w:tabs>
            <w:rPr/>
          </w:pPr>
          <w:hyperlink w:anchor="__RefHeading___Toc14064981_73709187">
            <w:r>
              <w:rPr>
                <w:webHidden/>
                <w:rStyle w:val="IndexLink"/>
                <w:rtl w:val="true"/>
              </w:rPr>
              <w:t>ذكر من اسمه خليد</w:t>
            </w:r>
            <w:r>
              <w:rPr>
                <w:rStyle w:val="IndexLink"/>
                <w:rtl w:val="true"/>
              </w:rPr>
              <w:tab/>
            </w:r>
            <w:r>
              <w:rPr>
                <w:rStyle w:val="IndexLink"/>
              </w:rPr>
              <w:t>26</w:t>
            </w:r>
          </w:hyperlink>
        </w:p>
        <w:p>
          <w:pPr>
            <w:pStyle w:val="Contents4"/>
            <w:tabs>
              <w:tab w:val="clear" w:pos="8176"/>
              <w:tab w:val="right" w:pos="9026" w:leader="dot"/>
            </w:tabs>
            <w:rPr/>
          </w:pPr>
          <w:hyperlink w:anchor="__RefHeading___Toc14064983_73709187">
            <w:r>
              <w:rPr>
                <w:webHidden/>
                <w:rStyle w:val="IndexLink"/>
              </w:rPr>
              <w:t>2009</w:t>
            </w:r>
            <w:r>
              <w:rPr>
                <w:rStyle w:val="IndexLink"/>
                <w:rtl w:val="true"/>
              </w:rPr>
              <w:t xml:space="preserve"> - </w:t>
            </w:r>
            <w:r>
              <w:rPr>
                <w:rStyle w:val="IndexLink"/>
                <w:rtl w:val="true"/>
              </w:rPr>
              <w:t>خليد بن دعلج</w:t>
            </w:r>
            <w:r>
              <w:rPr>
                <w:rStyle w:val="IndexLink"/>
                <w:rtl w:val="true"/>
              </w:rPr>
              <w:tab/>
            </w:r>
            <w:r>
              <w:rPr>
                <w:rStyle w:val="IndexLink"/>
              </w:rPr>
              <w:t>26</w:t>
            </w:r>
          </w:hyperlink>
        </w:p>
        <w:p>
          <w:pPr>
            <w:pStyle w:val="Contents4"/>
            <w:tabs>
              <w:tab w:val="clear" w:pos="8176"/>
              <w:tab w:val="right" w:pos="9026" w:leader="dot"/>
            </w:tabs>
            <w:rPr/>
          </w:pPr>
          <w:hyperlink w:anchor="__RefHeading___Toc14064985_73709187">
            <w:r>
              <w:rPr>
                <w:webHidden/>
                <w:rStyle w:val="IndexLink"/>
              </w:rPr>
              <w:t>2010</w:t>
            </w:r>
            <w:r>
              <w:rPr>
                <w:rStyle w:val="IndexLink"/>
                <w:rtl w:val="true"/>
              </w:rPr>
              <w:t xml:space="preserve"> - </w:t>
            </w:r>
            <w:r>
              <w:rPr>
                <w:rStyle w:val="IndexLink"/>
                <w:rtl w:val="true"/>
              </w:rPr>
              <w:t>خليد بن سعد السّلاماني</w:t>
            </w:r>
            <w:r>
              <w:rPr>
                <w:rStyle w:val="IndexLink"/>
                <w:rtl w:val="true"/>
              </w:rPr>
              <w:tab/>
            </w:r>
            <w:r>
              <w:rPr>
                <w:rStyle w:val="IndexLink"/>
              </w:rPr>
              <w:t>32</w:t>
            </w:r>
          </w:hyperlink>
        </w:p>
        <w:p>
          <w:pPr>
            <w:pStyle w:val="Contents4"/>
            <w:tabs>
              <w:tab w:val="clear" w:pos="8176"/>
              <w:tab w:val="right" w:pos="9026" w:leader="dot"/>
            </w:tabs>
            <w:rPr/>
          </w:pPr>
          <w:hyperlink w:anchor="__RefHeading___Toc14064987_73709187">
            <w:r>
              <w:rPr>
                <w:webHidden/>
                <w:rStyle w:val="IndexLink"/>
              </w:rPr>
              <w:t>2011</w:t>
            </w:r>
            <w:r>
              <w:rPr>
                <w:rStyle w:val="IndexLink"/>
                <w:rtl w:val="true"/>
              </w:rPr>
              <w:t xml:space="preserve"> - </w:t>
            </w:r>
            <w:r>
              <w:rPr>
                <w:rStyle w:val="IndexLink"/>
                <w:rtl w:val="true"/>
              </w:rPr>
              <w:t>خليد بن سعوة</w:t>
            </w:r>
            <w:r>
              <w:rPr>
                <w:rStyle w:val="IndexLink"/>
                <w:rtl w:val="true"/>
              </w:rPr>
              <w:tab/>
            </w:r>
            <w:r>
              <w:rPr>
                <w:rStyle w:val="IndexLink"/>
              </w:rPr>
              <w:t>35</w:t>
            </w:r>
          </w:hyperlink>
        </w:p>
        <w:p>
          <w:pPr>
            <w:pStyle w:val="Contents5"/>
            <w:tabs>
              <w:tab w:val="clear" w:pos="7892"/>
              <w:tab w:val="right" w:pos="9026" w:leader="dot"/>
            </w:tabs>
            <w:rPr/>
          </w:pPr>
          <w:hyperlink w:anchor="__RefHeading___Toc14064989_73709187">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14064991_73709187">
            <w:r>
              <w:rPr>
                <w:webHidden/>
                <w:rStyle w:val="IndexLink"/>
              </w:rPr>
              <w:t>2012</w:t>
            </w:r>
            <w:r>
              <w:rPr>
                <w:rStyle w:val="IndexLink"/>
                <w:rtl w:val="true"/>
              </w:rPr>
              <w:t xml:space="preserve"> - </w:t>
            </w:r>
            <w:r>
              <w:rPr>
                <w:rStyle w:val="IndexLink"/>
                <w:rtl w:val="true"/>
              </w:rPr>
              <w:t>خليد بن عتبة بن حمّاد</w:t>
            </w:r>
            <w:r>
              <w:rPr>
                <w:rStyle w:val="IndexLink"/>
                <w:rtl w:val="true"/>
              </w:rPr>
              <w:tab/>
            </w:r>
            <w:r>
              <w:rPr>
                <w:rStyle w:val="IndexLink"/>
              </w:rPr>
              <w:t>36</w:t>
            </w:r>
          </w:hyperlink>
        </w:p>
        <w:p>
          <w:pPr>
            <w:pStyle w:val="Contents4"/>
            <w:tabs>
              <w:tab w:val="clear" w:pos="8176"/>
              <w:tab w:val="right" w:pos="9026" w:leader="dot"/>
            </w:tabs>
            <w:rPr/>
          </w:pPr>
          <w:hyperlink w:anchor="__RefHeading___Toc14064993_73709187">
            <w:r>
              <w:rPr>
                <w:webHidden/>
                <w:rStyle w:val="IndexLink"/>
                <w:rtl w:val="true"/>
              </w:rPr>
              <w:t>ذكر من اسمه خليل</w:t>
            </w:r>
            <w:r>
              <w:rPr>
                <w:rStyle w:val="IndexLink"/>
                <w:rtl w:val="true"/>
              </w:rPr>
              <w:tab/>
            </w:r>
            <w:r>
              <w:rPr>
                <w:rStyle w:val="IndexLink"/>
              </w:rPr>
              <w:t>37</w:t>
            </w:r>
          </w:hyperlink>
        </w:p>
        <w:p>
          <w:pPr>
            <w:pStyle w:val="Contents5"/>
            <w:tabs>
              <w:tab w:val="clear" w:pos="7892"/>
              <w:tab w:val="right" w:pos="9026" w:leader="dot"/>
            </w:tabs>
            <w:rPr/>
          </w:pPr>
          <w:hyperlink w:anchor="__RefHeading___Toc14064995_73709187">
            <w:r>
              <w:rPr>
                <w:webHidden/>
                <w:rStyle w:val="IndexLink"/>
              </w:rPr>
              <w:t>2013</w:t>
            </w:r>
            <w:r>
              <w:rPr>
                <w:rStyle w:val="IndexLink"/>
                <w:rtl w:val="true"/>
              </w:rPr>
              <w:t xml:space="preserve"> - </w:t>
            </w:r>
            <w:r>
              <w:rPr>
                <w:rStyle w:val="IndexLink"/>
                <w:rtl w:val="true"/>
              </w:rPr>
              <w:t>الخليل بن أحمد بن محمّد بن الخليل</w:t>
            </w:r>
            <w:r>
              <w:rPr>
                <w:rStyle w:val="IndexLink"/>
                <w:rtl w:val="true"/>
              </w:rPr>
              <w:tab/>
            </w:r>
            <w:r>
              <w:rPr>
                <w:rStyle w:val="IndexLink"/>
              </w:rPr>
              <w:t>37</w:t>
            </w:r>
          </w:hyperlink>
        </w:p>
        <w:p>
          <w:pPr>
            <w:pStyle w:val="Contents5"/>
            <w:tabs>
              <w:tab w:val="clear" w:pos="7892"/>
              <w:tab w:val="right" w:pos="9026" w:leader="dot"/>
            </w:tabs>
            <w:rPr/>
          </w:pPr>
          <w:hyperlink w:anchor="__RefHeading___Toc14064997_73709187">
            <w:r>
              <w:rPr>
                <w:webHidden/>
                <w:rStyle w:val="IndexLink"/>
              </w:rPr>
              <w:t>2014</w:t>
            </w:r>
            <w:r>
              <w:rPr>
                <w:rStyle w:val="IndexLink"/>
                <w:rtl w:val="true"/>
              </w:rPr>
              <w:t xml:space="preserve"> - </w:t>
            </w:r>
            <w:r>
              <w:rPr>
                <w:rStyle w:val="IndexLink"/>
                <w:rtl w:val="true"/>
              </w:rPr>
              <w:t>الخليل بن زياد المحاربي الخوّاصّ‌ الكوفي</w:t>
            </w:r>
            <w:r>
              <w:rPr>
                <w:rStyle w:val="IndexLink"/>
                <w:rtl w:val="true"/>
              </w:rPr>
              <w:tab/>
            </w:r>
            <w:r>
              <w:rPr>
                <w:rStyle w:val="IndexLink"/>
              </w:rPr>
              <w:t>42</w:t>
            </w:r>
          </w:hyperlink>
        </w:p>
        <w:p>
          <w:pPr>
            <w:pStyle w:val="Contents5"/>
            <w:tabs>
              <w:tab w:val="clear" w:pos="7892"/>
              <w:tab w:val="right" w:pos="9026" w:leader="dot"/>
            </w:tabs>
            <w:rPr/>
          </w:pPr>
          <w:hyperlink w:anchor="__RefHeading___Toc14064999_73709187">
            <w:r>
              <w:rPr>
                <w:webHidden/>
                <w:rStyle w:val="IndexLink"/>
              </w:rPr>
              <w:t>2015</w:t>
            </w:r>
            <w:r>
              <w:rPr>
                <w:rStyle w:val="IndexLink"/>
                <w:rtl w:val="true"/>
              </w:rPr>
              <w:t xml:space="preserve"> - </w:t>
            </w:r>
            <w:r>
              <w:rPr>
                <w:rStyle w:val="IndexLink"/>
                <w:rtl w:val="true"/>
              </w:rPr>
              <w:t>الخليل بن سليمان بن خالد بن عبّاد</w:t>
            </w:r>
            <w:r>
              <w:rPr>
                <w:rStyle w:val="IndexLink"/>
                <w:rtl w:val="true"/>
              </w:rPr>
              <w:tab/>
            </w:r>
            <w:r>
              <w:rPr>
                <w:rStyle w:val="IndexLink"/>
              </w:rPr>
              <w:t>42</w:t>
            </w:r>
          </w:hyperlink>
        </w:p>
        <w:p>
          <w:pPr>
            <w:pStyle w:val="Contents5"/>
            <w:tabs>
              <w:tab w:val="clear" w:pos="7892"/>
              <w:tab w:val="right" w:pos="9026" w:leader="dot"/>
            </w:tabs>
            <w:rPr/>
          </w:pPr>
          <w:hyperlink w:anchor="__RefHeading___Toc14065001_73709187">
            <w:r>
              <w:rPr>
                <w:webHidden/>
                <w:rStyle w:val="IndexLink"/>
              </w:rPr>
              <w:t>2016</w:t>
            </w:r>
            <w:r>
              <w:rPr>
                <w:rStyle w:val="IndexLink"/>
                <w:rtl w:val="true"/>
              </w:rPr>
              <w:t xml:space="preserve"> - </w:t>
            </w:r>
            <w:r>
              <w:rPr>
                <w:rStyle w:val="IndexLink"/>
                <w:rtl w:val="true"/>
              </w:rPr>
              <w:t>الخليل بن عبد الرزاق بن الحسين بن أبي الخليل</w:t>
            </w:r>
            <w:r>
              <w:rPr>
                <w:rStyle w:val="IndexLink"/>
                <w:rtl w:val="true"/>
              </w:rPr>
              <w:tab/>
            </w:r>
            <w:r>
              <w:rPr>
                <w:rStyle w:val="IndexLink"/>
              </w:rPr>
              <w:t>43</w:t>
            </w:r>
          </w:hyperlink>
        </w:p>
        <w:p>
          <w:pPr>
            <w:pStyle w:val="Contents5"/>
            <w:tabs>
              <w:tab w:val="clear" w:pos="7892"/>
              <w:tab w:val="right" w:pos="9026" w:leader="dot"/>
            </w:tabs>
            <w:rPr/>
          </w:pPr>
          <w:hyperlink w:anchor="__RefHeading___Toc14065003_73709187">
            <w:r>
              <w:rPr>
                <w:webHidden/>
                <w:rStyle w:val="IndexLink"/>
              </w:rPr>
              <w:t>2017</w:t>
            </w:r>
            <w:r>
              <w:rPr>
                <w:rStyle w:val="IndexLink"/>
                <w:rtl w:val="true"/>
              </w:rPr>
              <w:t xml:space="preserve"> - </w:t>
            </w:r>
            <w:r>
              <w:rPr>
                <w:rStyle w:val="IndexLink"/>
                <w:rtl w:val="true"/>
              </w:rPr>
              <w:t>الخليل بن عبد القهار</w:t>
            </w:r>
            <w:r>
              <w:rPr>
                <w:rStyle w:val="IndexLink"/>
                <w:rtl w:val="true"/>
              </w:rPr>
              <w:tab/>
            </w:r>
            <w:r>
              <w:rPr>
                <w:rStyle w:val="IndexLink"/>
              </w:rPr>
              <w:t>43</w:t>
            </w:r>
          </w:hyperlink>
        </w:p>
        <w:p>
          <w:pPr>
            <w:pStyle w:val="Contents5"/>
            <w:tabs>
              <w:tab w:val="clear" w:pos="7892"/>
              <w:tab w:val="right" w:pos="9026" w:leader="dot"/>
            </w:tabs>
            <w:rPr/>
          </w:pPr>
          <w:hyperlink w:anchor="__RefHeading___Toc14065005_73709187">
            <w:r>
              <w:rPr>
                <w:webHidden/>
                <w:rStyle w:val="IndexLink"/>
              </w:rPr>
              <w:t>2018</w:t>
            </w:r>
            <w:r>
              <w:rPr>
                <w:rStyle w:val="IndexLink"/>
                <w:rtl w:val="true"/>
              </w:rPr>
              <w:t xml:space="preserve"> - </w:t>
            </w:r>
            <w:r>
              <w:rPr>
                <w:rStyle w:val="IndexLink"/>
                <w:rtl w:val="true"/>
              </w:rPr>
              <w:t>الخليل بن محمّد بن سعيد</w:t>
            </w:r>
            <w:r>
              <w:rPr>
                <w:rStyle w:val="IndexLink"/>
                <w:rtl w:val="true"/>
              </w:rPr>
              <w:tab/>
            </w:r>
            <w:r>
              <w:rPr>
                <w:rStyle w:val="IndexLink"/>
              </w:rPr>
              <w:t>44</w:t>
            </w:r>
          </w:hyperlink>
        </w:p>
        <w:p>
          <w:pPr>
            <w:pStyle w:val="Contents5"/>
            <w:tabs>
              <w:tab w:val="clear" w:pos="7892"/>
              <w:tab w:val="right" w:pos="9026" w:leader="dot"/>
            </w:tabs>
            <w:rPr/>
          </w:pPr>
          <w:hyperlink w:anchor="__RefHeading___Toc14065007_73709187">
            <w:r>
              <w:rPr>
                <w:webHidden/>
                <w:rStyle w:val="IndexLink"/>
              </w:rPr>
              <w:t>2019</w:t>
            </w:r>
            <w:r>
              <w:rPr>
                <w:rStyle w:val="IndexLink"/>
                <w:rtl w:val="true"/>
              </w:rPr>
              <w:t xml:space="preserve"> - </w:t>
            </w:r>
            <w:r>
              <w:rPr>
                <w:rStyle w:val="IndexLink"/>
                <w:rtl w:val="true"/>
              </w:rPr>
              <w:t>الخليل بن محمّد بن فيروز الحلبي</w:t>
            </w:r>
            <w:r>
              <w:rPr>
                <w:rStyle w:val="IndexLink"/>
                <w:rtl w:val="true"/>
              </w:rPr>
              <w:tab/>
            </w:r>
            <w:r>
              <w:rPr>
                <w:rStyle w:val="IndexLink"/>
              </w:rPr>
              <w:t>45</w:t>
            </w:r>
          </w:hyperlink>
        </w:p>
        <w:p>
          <w:pPr>
            <w:pStyle w:val="Contents5"/>
            <w:tabs>
              <w:tab w:val="clear" w:pos="7892"/>
              <w:tab w:val="right" w:pos="9026" w:leader="dot"/>
            </w:tabs>
            <w:rPr/>
          </w:pPr>
          <w:hyperlink w:anchor="__RefHeading___Toc14065009_73709187">
            <w:r>
              <w:rPr>
                <w:webHidden/>
                <w:rStyle w:val="IndexLink"/>
              </w:rPr>
              <w:t>2020</w:t>
            </w:r>
            <w:r>
              <w:rPr>
                <w:rStyle w:val="IndexLink"/>
                <w:rtl w:val="true"/>
              </w:rPr>
              <w:t xml:space="preserve"> - </w:t>
            </w:r>
            <w:r>
              <w:rPr>
                <w:rStyle w:val="IndexLink"/>
                <w:rtl w:val="true"/>
              </w:rPr>
              <w:t>الخليل بن منصور بن محمّد</w:t>
            </w:r>
            <w:r>
              <w:rPr>
                <w:rStyle w:val="IndexLink"/>
                <w:rtl w:val="true"/>
              </w:rPr>
              <w:tab/>
            </w:r>
            <w:r>
              <w:rPr>
                <w:rStyle w:val="IndexLink"/>
              </w:rPr>
              <w:t>45</w:t>
            </w:r>
          </w:hyperlink>
        </w:p>
        <w:p>
          <w:pPr>
            <w:pStyle w:val="Contents4"/>
            <w:tabs>
              <w:tab w:val="clear" w:pos="8176"/>
              <w:tab w:val="right" w:pos="9026" w:leader="dot"/>
            </w:tabs>
            <w:rPr/>
          </w:pPr>
          <w:hyperlink w:anchor="__RefHeading___Toc14065011_73709187">
            <w:r>
              <w:rPr>
                <w:webHidden/>
                <w:rStyle w:val="IndexLink"/>
              </w:rPr>
              <w:t>2021</w:t>
            </w:r>
            <w:r>
              <w:rPr>
                <w:rStyle w:val="IndexLink"/>
                <w:rtl w:val="true"/>
              </w:rPr>
              <w:t xml:space="preserve"> - </w:t>
            </w:r>
            <w:r>
              <w:rPr>
                <w:rStyle w:val="IndexLink"/>
                <w:rtl w:val="true"/>
              </w:rPr>
              <w:t>الخليل بن موسى الباهلي البصري</w:t>
            </w:r>
            <w:r>
              <w:rPr>
                <w:rStyle w:val="IndexLink"/>
                <w:rtl w:val="true"/>
              </w:rPr>
              <w:tab/>
            </w:r>
            <w:r>
              <w:rPr>
                <w:rStyle w:val="IndexLink"/>
              </w:rPr>
              <w:t>46</w:t>
            </w:r>
          </w:hyperlink>
        </w:p>
        <w:p>
          <w:pPr>
            <w:pStyle w:val="Contents4"/>
            <w:tabs>
              <w:tab w:val="clear" w:pos="8176"/>
              <w:tab w:val="right" w:pos="9026" w:leader="dot"/>
            </w:tabs>
            <w:rPr/>
          </w:pPr>
          <w:hyperlink w:anchor="__RefHeading___Toc14065013_73709187">
            <w:r>
              <w:rPr>
                <w:webHidden/>
                <w:rStyle w:val="IndexLink"/>
              </w:rPr>
              <w:t>2022</w:t>
            </w:r>
            <w:r>
              <w:rPr>
                <w:rStyle w:val="IndexLink"/>
                <w:rtl w:val="true"/>
              </w:rPr>
              <w:t xml:space="preserve"> - </w:t>
            </w:r>
            <w:r>
              <w:rPr>
                <w:rStyle w:val="IndexLink"/>
                <w:rtl w:val="true"/>
              </w:rPr>
              <w:t>الخليل بن هبة اللّه بن محمّد بن الحسن بن أحمد بن الخليل</w:t>
            </w:r>
            <w:r>
              <w:rPr>
                <w:rStyle w:val="IndexLink"/>
                <w:rtl w:val="true"/>
              </w:rPr>
              <w:tab/>
            </w:r>
            <w:r>
              <w:rPr>
                <w:rStyle w:val="IndexLink"/>
              </w:rPr>
              <w:t>47</w:t>
            </w:r>
          </w:hyperlink>
        </w:p>
        <w:p>
          <w:pPr>
            <w:pStyle w:val="Contents3"/>
            <w:tabs>
              <w:tab w:val="clear" w:pos="8459"/>
              <w:tab w:val="right" w:pos="9026" w:leader="dot"/>
            </w:tabs>
            <w:rPr/>
          </w:pPr>
          <w:hyperlink w:anchor="__RefHeading___Toc14065015_73709187">
            <w:r>
              <w:rPr>
                <w:webHidden/>
                <w:rStyle w:val="IndexLink"/>
                <w:rtl w:val="true"/>
              </w:rPr>
              <w:t>من اسمه خليفة</w:t>
            </w:r>
            <w:r>
              <w:rPr>
                <w:rStyle w:val="IndexLink"/>
                <w:rtl w:val="true"/>
              </w:rPr>
              <w:tab/>
            </w:r>
            <w:r>
              <w:rPr>
                <w:rStyle w:val="IndexLink"/>
              </w:rPr>
              <w:t>50</w:t>
            </w:r>
          </w:hyperlink>
        </w:p>
        <w:p>
          <w:pPr>
            <w:pStyle w:val="Contents4"/>
            <w:tabs>
              <w:tab w:val="clear" w:pos="8176"/>
              <w:tab w:val="right" w:pos="9026" w:leader="dot"/>
            </w:tabs>
            <w:rPr/>
          </w:pPr>
          <w:hyperlink w:anchor="__RefHeading___Toc14065017_73709187">
            <w:r>
              <w:rPr>
                <w:webHidden/>
                <w:rStyle w:val="IndexLink"/>
              </w:rPr>
              <w:t>2023</w:t>
            </w:r>
            <w:r>
              <w:rPr>
                <w:rStyle w:val="IndexLink"/>
                <w:rtl w:val="true"/>
              </w:rPr>
              <w:t xml:space="preserve"> - </w:t>
            </w:r>
            <w:r>
              <w:rPr>
                <w:rStyle w:val="IndexLink"/>
                <w:rtl w:val="true"/>
              </w:rPr>
              <w:t>خليفة بن المبارك</w:t>
            </w:r>
            <w:r>
              <w:rPr>
                <w:rStyle w:val="IndexLink"/>
                <w:rtl w:val="true"/>
              </w:rPr>
              <w:tab/>
            </w:r>
            <w:r>
              <w:rPr>
                <w:rStyle w:val="IndexLink"/>
              </w:rPr>
              <w:t>50</w:t>
            </w:r>
          </w:hyperlink>
        </w:p>
        <w:p>
          <w:pPr>
            <w:pStyle w:val="Contents3"/>
            <w:tabs>
              <w:tab w:val="clear" w:pos="8459"/>
              <w:tab w:val="right" w:pos="9026" w:leader="dot"/>
            </w:tabs>
            <w:rPr/>
          </w:pPr>
          <w:hyperlink w:anchor="__RefHeading___Toc14065019_73709187">
            <w:r>
              <w:rPr>
                <w:webHidden/>
                <w:rStyle w:val="IndexLink"/>
                <w:rtl w:val="true"/>
              </w:rPr>
              <w:t>من اسمه خمار</w:t>
            </w:r>
            <w:r>
              <w:rPr>
                <w:rStyle w:val="IndexLink"/>
                <w:rtl w:val="true"/>
              </w:rPr>
              <w:tab/>
            </w:r>
            <w:r>
              <w:rPr>
                <w:rStyle w:val="IndexLink"/>
              </w:rPr>
              <w:t>51</w:t>
            </w:r>
          </w:hyperlink>
        </w:p>
        <w:p>
          <w:pPr>
            <w:pStyle w:val="Contents4"/>
            <w:tabs>
              <w:tab w:val="clear" w:pos="8176"/>
              <w:tab w:val="right" w:pos="9026" w:leader="dot"/>
            </w:tabs>
            <w:rPr/>
          </w:pPr>
          <w:hyperlink w:anchor="__RefHeading___Toc14065021_73709187">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4065023_73709187">
            <w:r>
              <w:rPr>
                <w:webHidden/>
                <w:rStyle w:val="IndexLink"/>
              </w:rPr>
              <w:t>2024</w:t>
            </w:r>
            <w:r>
              <w:rPr>
                <w:rStyle w:val="IndexLink"/>
                <w:rtl w:val="true"/>
              </w:rPr>
              <w:t xml:space="preserve"> - </w:t>
            </w:r>
            <w:r>
              <w:rPr>
                <w:rStyle w:val="IndexLink"/>
                <w:rtl w:val="true"/>
              </w:rPr>
              <w:t>خمار بن أحمد بن طولون المعروف بخمارويه</w:t>
            </w:r>
            <w:r>
              <w:rPr>
                <w:rStyle w:val="IndexLink"/>
                <w:rtl w:val="true"/>
              </w:rPr>
              <w:tab/>
            </w:r>
            <w:r>
              <w:rPr>
                <w:rStyle w:val="IndexLink"/>
              </w:rPr>
              <w:t>51</w:t>
            </w:r>
          </w:hyperlink>
        </w:p>
        <w:p>
          <w:pPr>
            <w:pStyle w:val="Contents3"/>
            <w:tabs>
              <w:tab w:val="clear" w:pos="8459"/>
              <w:tab w:val="right" w:pos="9026" w:leader="dot"/>
            </w:tabs>
            <w:rPr/>
          </w:pPr>
          <w:hyperlink w:anchor="__RefHeading___Toc14065025_73709187">
            <w:r>
              <w:rPr>
                <w:webHidden/>
                <w:rStyle w:val="IndexLink"/>
                <w:rtl w:val="true"/>
              </w:rPr>
              <w:t>من اسمه خمخام</w:t>
            </w:r>
            <w:r>
              <w:rPr>
                <w:rStyle w:val="IndexLink"/>
                <w:rtl w:val="true"/>
              </w:rPr>
              <w:tab/>
            </w:r>
            <w:r>
              <w:rPr>
                <w:rStyle w:val="IndexLink"/>
              </w:rPr>
              <w:t>57</w:t>
            </w:r>
          </w:hyperlink>
        </w:p>
        <w:p>
          <w:pPr>
            <w:pStyle w:val="Contents4"/>
            <w:tabs>
              <w:tab w:val="clear" w:pos="8176"/>
              <w:tab w:val="right" w:pos="9026" w:leader="dot"/>
            </w:tabs>
            <w:rPr/>
          </w:pPr>
          <w:hyperlink w:anchor="__RefHeading___Toc14065027_73709187">
            <w:r>
              <w:rPr>
                <w:webHidden/>
                <w:rStyle w:val="IndexLink"/>
              </w:rPr>
              <w:t>2025</w:t>
            </w:r>
            <w:r>
              <w:rPr>
                <w:rStyle w:val="IndexLink"/>
                <w:rtl w:val="true"/>
              </w:rPr>
              <w:t xml:space="preserve"> - </w:t>
            </w:r>
            <w:r>
              <w:rPr>
                <w:rStyle w:val="IndexLink"/>
                <w:rtl w:val="true"/>
              </w:rPr>
              <w:t>خمخام الراسبي</w:t>
            </w:r>
            <w:r>
              <w:rPr>
                <w:rStyle w:val="IndexLink"/>
                <w:rtl w:val="true"/>
              </w:rPr>
              <w:tab/>
            </w:r>
            <w:r>
              <w:rPr>
                <w:rStyle w:val="IndexLink"/>
              </w:rPr>
              <w:t>57</w:t>
            </w:r>
          </w:hyperlink>
        </w:p>
        <w:p>
          <w:pPr>
            <w:pStyle w:val="Contents3"/>
            <w:tabs>
              <w:tab w:val="clear" w:pos="8459"/>
              <w:tab w:val="right" w:pos="9026" w:leader="dot"/>
            </w:tabs>
            <w:rPr/>
          </w:pPr>
          <w:hyperlink w:anchor="__RefHeading___Toc14065029_73709187">
            <w:r>
              <w:rPr>
                <w:webHidden/>
                <w:rStyle w:val="IndexLink"/>
                <w:rtl w:val="true"/>
              </w:rPr>
              <w:t>من اسمه خنّابة</w:t>
            </w:r>
            <w:r>
              <w:rPr>
                <w:rStyle w:val="IndexLink"/>
                <w:rtl w:val="true"/>
              </w:rPr>
              <w:tab/>
            </w:r>
            <w:r>
              <w:rPr>
                <w:rStyle w:val="IndexLink"/>
              </w:rPr>
              <w:t>57</w:t>
            </w:r>
          </w:hyperlink>
        </w:p>
        <w:p>
          <w:pPr>
            <w:pStyle w:val="Contents4"/>
            <w:tabs>
              <w:tab w:val="clear" w:pos="8176"/>
              <w:tab w:val="right" w:pos="9026" w:leader="dot"/>
            </w:tabs>
            <w:rPr/>
          </w:pPr>
          <w:hyperlink w:anchor="__RefHeading___Toc14065031_73709187">
            <w:r>
              <w:rPr>
                <w:webHidden/>
                <w:rStyle w:val="IndexLink"/>
              </w:rPr>
              <w:t>2026</w:t>
            </w:r>
            <w:r>
              <w:rPr>
                <w:rStyle w:val="IndexLink"/>
                <w:rtl w:val="true"/>
              </w:rPr>
              <w:t xml:space="preserve"> - </w:t>
            </w:r>
            <w:r>
              <w:rPr>
                <w:rStyle w:val="IndexLink"/>
                <w:rtl w:val="true"/>
              </w:rPr>
              <w:t>خنّابة و يقال حنابة بن كعب العبشمي</w:t>
            </w:r>
            <w:r>
              <w:rPr>
                <w:rStyle w:val="IndexLink"/>
                <w:rtl w:val="true"/>
              </w:rPr>
              <w:tab/>
            </w:r>
            <w:r>
              <w:rPr>
                <w:rStyle w:val="IndexLink"/>
              </w:rPr>
              <w:t>57</w:t>
            </w:r>
          </w:hyperlink>
        </w:p>
        <w:p>
          <w:pPr>
            <w:pStyle w:val="Contents3"/>
            <w:tabs>
              <w:tab w:val="clear" w:pos="8459"/>
              <w:tab w:val="right" w:pos="9026" w:leader="dot"/>
            </w:tabs>
            <w:rPr/>
          </w:pPr>
          <w:hyperlink w:anchor="__RefHeading___Toc14065033_73709187">
            <w:r>
              <w:rPr>
                <w:webHidden/>
                <w:rStyle w:val="IndexLink"/>
                <w:rtl w:val="true"/>
              </w:rPr>
              <w:t>ذكر من اسمه خويلد</w:t>
            </w:r>
            <w:r>
              <w:rPr>
                <w:rStyle w:val="IndexLink"/>
                <w:rtl w:val="true"/>
              </w:rPr>
              <w:tab/>
            </w:r>
            <w:r>
              <w:rPr>
                <w:rStyle w:val="IndexLink"/>
              </w:rPr>
              <w:t>59</w:t>
            </w:r>
          </w:hyperlink>
        </w:p>
        <w:p>
          <w:pPr>
            <w:pStyle w:val="Contents4"/>
            <w:tabs>
              <w:tab w:val="clear" w:pos="8176"/>
              <w:tab w:val="right" w:pos="9026" w:leader="dot"/>
            </w:tabs>
            <w:rPr/>
          </w:pPr>
          <w:hyperlink w:anchor="__RefHeading___Toc14065035_73709187">
            <w:r>
              <w:rPr>
                <w:webHidden/>
                <w:rStyle w:val="IndexLink"/>
              </w:rPr>
              <w:t>2027</w:t>
            </w:r>
            <w:r>
              <w:rPr>
                <w:rStyle w:val="IndexLink"/>
                <w:rtl w:val="true"/>
              </w:rPr>
              <w:t xml:space="preserve"> - </w:t>
            </w:r>
            <w:r>
              <w:rPr>
                <w:rStyle w:val="IndexLink"/>
                <w:rtl w:val="true"/>
              </w:rPr>
              <w:t>خويلد بن خالد بن محرّث بن أسد</w:t>
            </w:r>
            <w:r>
              <w:rPr>
                <w:rStyle w:val="IndexLink"/>
                <w:rtl w:val="true"/>
              </w:rPr>
              <w:tab/>
            </w:r>
            <w:r>
              <w:rPr>
                <w:rStyle w:val="IndexLink"/>
              </w:rPr>
              <w:t>59</w:t>
            </w:r>
          </w:hyperlink>
        </w:p>
        <w:p>
          <w:pPr>
            <w:pStyle w:val="Contents4"/>
            <w:tabs>
              <w:tab w:val="clear" w:pos="8176"/>
              <w:tab w:val="right" w:pos="9026" w:leader="dot"/>
            </w:tabs>
            <w:rPr/>
          </w:pPr>
          <w:hyperlink w:anchor="__RefHeading___Toc14065037_73709187">
            <w:r>
              <w:rPr>
                <w:webHidden/>
                <w:rStyle w:val="IndexLink"/>
              </w:rPr>
              <w:t>2028</w:t>
            </w:r>
            <w:r>
              <w:rPr>
                <w:rStyle w:val="IndexLink"/>
                <w:rtl w:val="true"/>
              </w:rPr>
              <w:t xml:space="preserve"> - </w:t>
            </w:r>
            <w:r>
              <w:rPr>
                <w:rStyle w:val="IndexLink"/>
                <w:rtl w:val="true"/>
              </w:rPr>
              <w:t>خويلد بن نفيل بن عمرو بن كلاب الكلابي</w:t>
            </w:r>
            <w:r>
              <w:rPr>
                <w:rStyle w:val="IndexLink"/>
                <w:rtl w:val="true"/>
              </w:rPr>
              <w:tab/>
            </w:r>
            <w:r>
              <w:rPr>
                <w:rStyle w:val="IndexLink"/>
              </w:rPr>
              <w:t>67</w:t>
            </w:r>
          </w:hyperlink>
        </w:p>
        <w:p>
          <w:pPr>
            <w:pStyle w:val="Contents4"/>
            <w:tabs>
              <w:tab w:val="clear" w:pos="8176"/>
              <w:tab w:val="right" w:pos="9026" w:leader="dot"/>
            </w:tabs>
            <w:rPr/>
          </w:pPr>
          <w:hyperlink w:anchor="__RefHeading___Toc14065039_73709187">
            <w:r>
              <w:rPr>
                <w:webHidden/>
                <w:rStyle w:val="IndexLink"/>
              </w:rPr>
              <w:t>2029</w:t>
            </w:r>
            <w:r>
              <w:rPr>
                <w:rStyle w:val="IndexLink"/>
                <w:rtl w:val="true"/>
              </w:rPr>
              <w:t xml:space="preserve"> - </w:t>
            </w:r>
            <w:r>
              <w:rPr>
                <w:rStyle w:val="IndexLink"/>
                <w:rtl w:val="true"/>
              </w:rPr>
              <w:t>خلاّد بن سليمان العذري</w:t>
            </w:r>
            <w:r>
              <w:rPr>
                <w:rStyle w:val="IndexLink"/>
                <w:rtl w:val="true"/>
              </w:rPr>
              <w:tab/>
            </w:r>
            <w:r>
              <w:rPr>
                <w:rStyle w:val="IndexLink"/>
              </w:rPr>
              <w:t>68</w:t>
            </w:r>
          </w:hyperlink>
        </w:p>
        <w:p>
          <w:pPr>
            <w:pStyle w:val="Contents4"/>
            <w:tabs>
              <w:tab w:val="clear" w:pos="8176"/>
              <w:tab w:val="right" w:pos="9026" w:leader="dot"/>
            </w:tabs>
            <w:rPr/>
          </w:pPr>
          <w:hyperlink w:anchor="__RefHeading___Toc14065041_73709187">
            <w:r>
              <w:rPr>
                <w:webHidden/>
                <w:rStyle w:val="IndexLink"/>
              </w:rPr>
              <w:t>2030</w:t>
            </w:r>
            <w:r>
              <w:rPr>
                <w:rStyle w:val="IndexLink"/>
                <w:rtl w:val="true"/>
              </w:rPr>
              <w:t xml:space="preserve"> - </w:t>
            </w:r>
            <w:r>
              <w:rPr>
                <w:rStyle w:val="IndexLink"/>
                <w:rtl w:val="true"/>
              </w:rPr>
              <w:t>خلاّد بن محمّد بن هانئ بن واقد</w:t>
            </w:r>
            <w:r>
              <w:rPr>
                <w:rStyle w:val="IndexLink"/>
                <w:rtl w:val="true"/>
              </w:rPr>
              <w:tab/>
            </w:r>
            <w:r>
              <w:rPr>
                <w:rStyle w:val="IndexLink"/>
              </w:rPr>
              <w:t>68</w:t>
            </w:r>
          </w:hyperlink>
        </w:p>
        <w:p>
          <w:pPr>
            <w:pStyle w:val="Contents3"/>
            <w:tabs>
              <w:tab w:val="clear" w:pos="8459"/>
              <w:tab w:val="right" w:pos="9026" w:leader="dot"/>
            </w:tabs>
            <w:rPr/>
          </w:pPr>
          <w:hyperlink w:anchor="__RefHeading___Toc14065043_73709187">
            <w:r>
              <w:rPr>
                <w:webHidden/>
                <w:rStyle w:val="IndexLink"/>
                <w:rtl w:val="true"/>
              </w:rPr>
              <w:t>ذكر من اسمه خيّار</w:t>
            </w:r>
            <w:r>
              <w:rPr>
                <w:rStyle w:val="IndexLink"/>
                <w:rtl w:val="true"/>
              </w:rPr>
              <w:tab/>
            </w:r>
            <w:r>
              <w:rPr>
                <w:rStyle w:val="IndexLink"/>
              </w:rPr>
              <w:t>70</w:t>
            </w:r>
          </w:hyperlink>
        </w:p>
        <w:p>
          <w:pPr>
            <w:pStyle w:val="Contents4"/>
            <w:tabs>
              <w:tab w:val="clear" w:pos="8176"/>
              <w:tab w:val="right" w:pos="9026" w:leader="dot"/>
            </w:tabs>
            <w:rPr/>
          </w:pPr>
          <w:hyperlink w:anchor="__RefHeading___Toc14065045_73709187">
            <w:r>
              <w:rPr>
                <w:webHidden/>
                <w:rStyle w:val="IndexLink"/>
              </w:rPr>
              <w:t>2031</w:t>
            </w:r>
            <w:r>
              <w:rPr>
                <w:rStyle w:val="IndexLink"/>
                <w:rtl w:val="true"/>
              </w:rPr>
              <w:t xml:space="preserve"> - </w:t>
            </w:r>
            <w:r>
              <w:rPr>
                <w:rStyle w:val="IndexLink"/>
                <w:rtl w:val="true"/>
              </w:rPr>
              <w:t>خيّار بن أوفى، و يقال ابن أبي أوفى النّهدي</w:t>
            </w:r>
            <w:r>
              <w:rPr>
                <w:rStyle w:val="IndexLink"/>
                <w:rtl w:val="true"/>
              </w:rPr>
              <w:tab/>
            </w:r>
            <w:r>
              <w:rPr>
                <w:rStyle w:val="IndexLink"/>
              </w:rPr>
              <w:t>70</w:t>
            </w:r>
          </w:hyperlink>
        </w:p>
        <w:p>
          <w:pPr>
            <w:pStyle w:val="Contents4"/>
            <w:tabs>
              <w:tab w:val="clear" w:pos="8176"/>
              <w:tab w:val="right" w:pos="9026" w:leader="dot"/>
            </w:tabs>
            <w:rPr/>
          </w:pPr>
          <w:hyperlink w:anchor="__RefHeading___Toc14065047_73709187">
            <w:r>
              <w:rPr>
                <w:webHidden/>
                <w:rStyle w:val="IndexLink"/>
              </w:rPr>
              <w:t>2032</w:t>
            </w:r>
            <w:r>
              <w:rPr>
                <w:rStyle w:val="IndexLink"/>
                <w:rtl w:val="true"/>
              </w:rPr>
              <w:t xml:space="preserve"> - </w:t>
            </w:r>
            <w:r>
              <w:rPr>
                <w:rStyle w:val="IndexLink"/>
                <w:rtl w:val="true"/>
              </w:rPr>
              <w:t>خيار بن رياح بن عبيدة البصري</w:t>
            </w:r>
            <w:r>
              <w:rPr>
                <w:rStyle w:val="IndexLink"/>
                <w:rtl w:val="true"/>
              </w:rPr>
              <w:tab/>
            </w:r>
            <w:r>
              <w:rPr>
                <w:rStyle w:val="IndexLink"/>
              </w:rPr>
              <w:t>72</w:t>
            </w:r>
          </w:hyperlink>
        </w:p>
        <w:p>
          <w:pPr>
            <w:pStyle w:val="Contents3"/>
            <w:tabs>
              <w:tab w:val="clear" w:pos="8459"/>
              <w:tab w:val="right" w:pos="9026" w:leader="dot"/>
            </w:tabs>
            <w:rPr/>
          </w:pPr>
          <w:hyperlink w:anchor="__RefHeading___Toc14065049_73709187">
            <w:r>
              <w:rPr>
                <w:webHidden/>
                <w:rStyle w:val="IndexLink"/>
                <w:rtl w:val="true"/>
              </w:rPr>
              <w:t>ذكر من اسمه خيثمة</w:t>
            </w:r>
            <w:r>
              <w:rPr>
                <w:rStyle w:val="IndexLink"/>
                <w:rtl w:val="true"/>
              </w:rPr>
              <w:tab/>
            </w:r>
            <w:r>
              <w:rPr>
                <w:rStyle w:val="IndexLink"/>
              </w:rPr>
              <w:t>74</w:t>
            </w:r>
          </w:hyperlink>
        </w:p>
        <w:p>
          <w:pPr>
            <w:pStyle w:val="Contents4"/>
            <w:tabs>
              <w:tab w:val="clear" w:pos="8176"/>
              <w:tab w:val="right" w:pos="9026" w:leader="dot"/>
            </w:tabs>
            <w:rPr/>
          </w:pPr>
          <w:hyperlink w:anchor="__RefHeading___Toc14065051_73709187">
            <w:r>
              <w:rPr>
                <w:webHidden/>
                <w:rStyle w:val="IndexLink"/>
              </w:rPr>
              <w:t>2033</w:t>
            </w:r>
            <w:r>
              <w:rPr>
                <w:rStyle w:val="IndexLink"/>
                <w:rtl w:val="true"/>
              </w:rPr>
              <w:t xml:space="preserve"> - </w:t>
            </w:r>
            <w:r>
              <w:rPr>
                <w:rStyle w:val="IndexLink"/>
                <w:rtl w:val="true"/>
              </w:rPr>
              <w:t>خيثمة بن سليمان بن حيدرة</w:t>
            </w:r>
            <w:r>
              <w:rPr>
                <w:rStyle w:val="IndexLink"/>
                <w:rtl w:val="true"/>
              </w:rPr>
              <w:tab/>
            </w:r>
            <w:r>
              <w:rPr>
                <w:rStyle w:val="IndexLink"/>
              </w:rPr>
              <w:t>74</w:t>
            </w:r>
          </w:hyperlink>
        </w:p>
        <w:p>
          <w:pPr>
            <w:pStyle w:val="Contents3"/>
            <w:tabs>
              <w:tab w:val="clear" w:pos="8459"/>
              <w:tab w:val="right" w:pos="9026" w:leader="dot"/>
            </w:tabs>
            <w:rPr/>
          </w:pPr>
          <w:hyperlink w:anchor="__RefHeading___Toc14065053_73709187">
            <w:r>
              <w:rPr>
                <w:webHidden/>
                <w:rStyle w:val="IndexLink"/>
                <w:rtl w:val="true"/>
              </w:rPr>
              <w:t>ذكر من اسمه خيران</w:t>
            </w:r>
            <w:r>
              <w:rPr>
                <w:rStyle w:val="IndexLink"/>
                <w:rtl w:val="true"/>
              </w:rPr>
              <w:tab/>
            </w:r>
            <w:r>
              <w:rPr>
                <w:rStyle w:val="IndexLink"/>
              </w:rPr>
              <w:t>79</w:t>
            </w:r>
          </w:hyperlink>
        </w:p>
        <w:p>
          <w:pPr>
            <w:pStyle w:val="Contents4"/>
            <w:tabs>
              <w:tab w:val="clear" w:pos="8176"/>
              <w:tab w:val="right" w:pos="9026" w:leader="dot"/>
            </w:tabs>
            <w:rPr/>
          </w:pPr>
          <w:hyperlink w:anchor="__RefHeading___Toc14065055_73709187">
            <w:r>
              <w:rPr>
                <w:webHidden/>
                <w:rStyle w:val="IndexLink"/>
              </w:rPr>
              <w:t>2034</w:t>
            </w:r>
            <w:r>
              <w:rPr>
                <w:rStyle w:val="IndexLink"/>
                <w:rtl w:val="true"/>
              </w:rPr>
              <w:t xml:space="preserve"> - </w:t>
            </w:r>
            <w:r>
              <w:rPr>
                <w:rStyle w:val="IndexLink"/>
                <w:rtl w:val="true"/>
              </w:rPr>
              <w:t>خيران بن العلاء</w:t>
            </w:r>
            <w:r>
              <w:rPr>
                <w:rStyle w:val="IndexLink"/>
                <w:rtl w:val="true"/>
              </w:rPr>
              <w:tab/>
            </w:r>
            <w:r>
              <w:rPr>
                <w:rStyle w:val="IndexLink"/>
              </w:rPr>
              <w:t>79</w:t>
            </w:r>
          </w:hyperlink>
        </w:p>
        <w:p>
          <w:pPr>
            <w:pStyle w:val="Contents4"/>
            <w:tabs>
              <w:tab w:val="clear" w:pos="8176"/>
              <w:tab w:val="right" w:pos="9026" w:leader="dot"/>
            </w:tabs>
            <w:rPr/>
          </w:pPr>
          <w:hyperlink w:anchor="__RefHeading___Toc14065057_73709187">
            <w:r>
              <w:rPr>
                <w:webHidden/>
                <w:rStyle w:val="IndexLink"/>
              </w:rPr>
              <w:t>2035</w:t>
            </w:r>
            <w:r>
              <w:rPr>
                <w:rStyle w:val="IndexLink"/>
                <w:rtl w:val="true"/>
              </w:rPr>
              <w:t xml:space="preserve"> - </w:t>
            </w:r>
            <w:r>
              <w:rPr>
                <w:rStyle w:val="IndexLink"/>
                <w:rtl w:val="true"/>
              </w:rPr>
              <w:t>خير بن عرفة بن عبد اللّه بن كامل</w:t>
            </w:r>
            <w:r>
              <w:rPr>
                <w:rStyle w:val="IndexLink"/>
                <w:rtl w:val="true"/>
              </w:rPr>
              <w:tab/>
            </w:r>
            <w:r>
              <w:rPr>
                <w:rStyle w:val="IndexLink"/>
              </w:rPr>
              <w:t>82</w:t>
            </w:r>
          </w:hyperlink>
        </w:p>
        <w:p>
          <w:pPr>
            <w:pStyle w:val="Contents2"/>
            <w:tabs>
              <w:tab w:val="clear" w:pos="8743"/>
              <w:tab w:val="right" w:pos="9026" w:leader="dot"/>
            </w:tabs>
            <w:rPr/>
          </w:pPr>
          <w:hyperlink w:anchor="__RefHeading___Toc14065059_73709187">
            <w:r>
              <w:rPr>
                <w:webHidden/>
                <w:rStyle w:val="IndexLink"/>
                <w:rtl w:val="true"/>
              </w:rPr>
              <w:t>حرف الدال</w:t>
            </w:r>
            <w:r>
              <w:rPr>
                <w:rStyle w:val="IndexLink"/>
                <w:rtl w:val="true"/>
              </w:rPr>
              <w:tab/>
            </w:r>
            <w:r>
              <w:rPr>
                <w:rStyle w:val="IndexLink"/>
              </w:rPr>
              <w:t>84</w:t>
            </w:r>
          </w:hyperlink>
        </w:p>
        <w:p>
          <w:pPr>
            <w:pStyle w:val="Contents3"/>
            <w:tabs>
              <w:tab w:val="clear" w:pos="8459"/>
              <w:tab w:val="right" w:pos="9026" w:leader="dot"/>
            </w:tabs>
            <w:rPr/>
          </w:pPr>
          <w:hyperlink w:anchor="__RefHeading___Toc14065061_73709187">
            <w:r>
              <w:rPr>
                <w:webHidden/>
                <w:rStyle w:val="IndexLink"/>
              </w:rPr>
              <w:t>2036</w:t>
            </w:r>
            <w:r>
              <w:rPr>
                <w:rStyle w:val="IndexLink"/>
                <w:rtl w:val="true"/>
              </w:rPr>
              <w:t xml:space="preserve"> - </w:t>
            </w:r>
            <w:r>
              <w:rPr>
                <w:rStyle w:val="IndexLink"/>
                <w:rtl w:val="true"/>
              </w:rPr>
              <w:t>دارا بن منصور بن دارا بن العلاء بن أحمد</w:t>
            </w:r>
            <w:r>
              <w:rPr>
                <w:rStyle w:val="IndexLink"/>
                <w:rtl w:val="true"/>
              </w:rPr>
              <w:tab/>
            </w:r>
            <w:r>
              <w:rPr>
                <w:rStyle w:val="IndexLink"/>
              </w:rPr>
              <w:t>84</w:t>
            </w:r>
          </w:hyperlink>
        </w:p>
        <w:p>
          <w:pPr>
            <w:pStyle w:val="Contents3"/>
            <w:tabs>
              <w:tab w:val="clear" w:pos="8459"/>
              <w:tab w:val="right" w:pos="9026" w:leader="dot"/>
            </w:tabs>
            <w:rPr/>
          </w:pPr>
          <w:hyperlink w:anchor="__RefHeading___Toc14065063_73709187">
            <w:r>
              <w:rPr>
                <w:webHidden/>
                <w:rStyle w:val="IndexLink"/>
                <w:rtl w:val="true"/>
              </w:rPr>
              <w:t>ذكر من اسمه داود</w:t>
            </w:r>
            <w:r>
              <w:rPr>
                <w:rStyle w:val="IndexLink"/>
                <w:rtl w:val="true"/>
              </w:rPr>
              <w:tab/>
            </w:r>
            <w:r>
              <w:rPr>
                <w:rStyle w:val="IndexLink"/>
              </w:rPr>
              <w:t>86</w:t>
            </w:r>
          </w:hyperlink>
        </w:p>
        <w:p>
          <w:pPr>
            <w:pStyle w:val="Contents4"/>
            <w:tabs>
              <w:tab w:val="clear" w:pos="8176"/>
              <w:tab w:val="right" w:pos="9026" w:leader="dot"/>
            </w:tabs>
            <w:rPr/>
          </w:pPr>
          <w:hyperlink w:anchor="__RefHeading___Toc14065065_73709187">
            <w:r>
              <w:rPr>
                <w:webHidden/>
                <w:rStyle w:val="IndexLink"/>
              </w:rPr>
              <w:t>2037</w:t>
            </w:r>
            <w:r>
              <w:rPr>
                <w:rStyle w:val="IndexLink"/>
                <w:rtl w:val="true"/>
              </w:rPr>
              <w:t xml:space="preserve"> - </w:t>
            </w:r>
            <w:r>
              <w:rPr>
                <w:rStyle w:val="IndexLink"/>
                <w:rtl w:val="true"/>
              </w:rPr>
              <w:t>داود بن ايشا بن عربد بن ناعر</w:t>
            </w:r>
            <w:r>
              <w:rPr>
                <w:rStyle w:val="IndexLink"/>
                <w:rtl w:val="true"/>
              </w:rPr>
              <w:tab/>
            </w:r>
            <w:r>
              <w:rPr>
                <w:rStyle w:val="IndexLink"/>
              </w:rPr>
              <w:t>86</w:t>
            </w:r>
          </w:hyperlink>
        </w:p>
        <w:p>
          <w:pPr>
            <w:pStyle w:val="Contents4"/>
            <w:tabs>
              <w:tab w:val="clear" w:pos="8176"/>
              <w:tab w:val="right" w:pos="9026" w:leader="dot"/>
            </w:tabs>
            <w:rPr/>
          </w:pPr>
          <w:hyperlink w:anchor="__RefHeading___Toc14065067_73709187">
            <w:r>
              <w:rPr>
                <w:webHidden/>
                <w:rStyle w:val="IndexLink"/>
              </w:rPr>
              <w:t>2038</w:t>
            </w:r>
            <w:r>
              <w:rPr>
                <w:rStyle w:val="IndexLink"/>
                <w:rtl w:val="true"/>
              </w:rPr>
              <w:t xml:space="preserve"> - </w:t>
            </w:r>
            <w:r>
              <w:rPr>
                <w:rStyle w:val="IndexLink"/>
                <w:rtl w:val="true"/>
              </w:rPr>
              <w:t>داود بن الأسود، و يقال ابن أبي الأسود الجهني</w:t>
            </w:r>
            <w:r>
              <w:rPr>
                <w:rStyle w:val="IndexLink"/>
                <w:rtl w:val="true"/>
              </w:rPr>
              <w:tab/>
            </w:r>
            <w:r>
              <w:rPr>
                <w:rStyle w:val="IndexLink"/>
              </w:rPr>
              <w:t>116</w:t>
            </w:r>
          </w:hyperlink>
        </w:p>
        <w:p>
          <w:pPr>
            <w:pStyle w:val="Contents4"/>
            <w:tabs>
              <w:tab w:val="clear" w:pos="8176"/>
              <w:tab w:val="right" w:pos="9026" w:leader="dot"/>
            </w:tabs>
            <w:rPr/>
          </w:pPr>
          <w:hyperlink w:anchor="__RefHeading___Toc14065069_73709187">
            <w:r>
              <w:rPr>
                <w:webHidden/>
                <w:rStyle w:val="IndexLink"/>
              </w:rPr>
              <w:t>2039</w:t>
            </w:r>
            <w:r>
              <w:rPr>
                <w:rStyle w:val="IndexLink"/>
                <w:rtl w:val="true"/>
              </w:rPr>
              <w:t xml:space="preserve"> - </w:t>
            </w:r>
            <w:r>
              <w:rPr>
                <w:rStyle w:val="IndexLink"/>
                <w:rtl w:val="true"/>
              </w:rPr>
              <w:t>داود بن أيوب بن سليمان بن عبد الأحد،</w:t>
            </w:r>
            <w:r>
              <w:rPr>
                <w:rStyle w:val="IndexLink"/>
                <w:rtl w:val="true"/>
              </w:rPr>
              <w:tab/>
            </w:r>
            <w:r>
              <w:rPr>
                <w:rStyle w:val="IndexLink"/>
              </w:rPr>
              <w:t>117</w:t>
            </w:r>
          </w:hyperlink>
        </w:p>
        <w:p>
          <w:pPr>
            <w:pStyle w:val="Contents4"/>
            <w:tabs>
              <w:tab w:val="clear" w:pos="8176"/>
              <w:tab w:val="right" w:pos="9026" w:leader="dot"/>
            </w:tabs>
            <w:rPr/>
          </w:pPr>
          <w:hyperlink w:anchor="__RefHeading___Toc14065071_73709187">
            <w:r>
              <w:rPr>
                <w:webHidden/>
                <w:rStyle w:val="IndexLink"/>
              </w:rPr>
              <w:t>2040</w:t>
            </w:r>
            <w:r>
              <w:rPr>
                <w:rStyle w:val="IndexLink"/>
                <w:rtl w:val="true"/>
              </w:rPr>
              <w:t xml:space="preserve"> - </w:t>
            </w:r>
            <w:r>
              <w:rPr>
                <w:rStyle w:val="IndexLink"/>
                <w:rtl w:val="true"/>
              </w:rPr>
              <w:t>داود بن بشر بن مروان بن الحكم بن أبي العاص</w:t>
            </w:r>
            <w:r>
              <w:rPr>
                <w:rStyle w:val="IndexLink"/>
                <w:rtl w:val="true"/>
              </w:rPr>
              <w:tab/>
            </w:r>
            <w:r>
              <w:rPr>
                <w:rStyle w:val="IndexLink"/>
              </w:rPr>
              <w:t>119</w:t>
            </w:r>
          </w:hyperlink>
        </w:p>
        <w:p>
          <w:pPr>
            <w:pStyle w:val="Contents4"/>
            <w:tabs>
              <w:tab w:val="clear" w:pos="8176"/>
              <w:tab w:val="right" w:pos="9026" w:leader="dot"/>
            </w:tabs>
            <w:rPr/>
          </w:pPr>
          <w:hyperlink w:anchor="__RefHeading___Toc14065073_73709187">
            <w:r>
              <w:rPr>
                <w:webHidden/>
                <w:rStyle w:val="IndexLink"/>
              </w:rPr>
              <w:t>2041</w:t>
            </w:r>
            <w:r>
              <w:rPr>
                <w:rStyle w:val="IndexLink"/>
                <w:rtl w:val="true"/>
              </w:rPr>
              <w:t xml:space="preserve"> - </w:t>
            </w:r>
            <w:r>
              <w:rPr>
                <w:rStyle w:val="IndexLink"/>
                <w:rtl w:val="true"/>
              </w:rPr>
              <w:t>داود بن جناح بن روح بن جناح القرشي</w:t>
            </w:r>
            <w:r>
              <w:rPr>
                <w:rStyle w:val="IndexLink"/>
                <w:rtl w:val="true"/>
              </w:rPr>
              <w:tab/>
            </w:r>
            <w:r>
              <w:rPr>
                <w:rStyle w:val="IndexLink"/>
              </w:rPr>
              <w:t>119</w:t>
            </w:r>
          </w:hyperlink>
        </w:p>
        <w:p>
          <w:pPr>
            <w:pStyle w:val="Contents4"/>
            <w:tabs>
              <w:tab w:val="clear" w:pos="8176"/>
              <w:tab w:val="right" w:pos="9026" w:leader="dot"/>
            </w:tabs>
            <w:rPr/>
          </w:pPr>
          <w:hyperlink w:anchor="__RefHeading___Toc14065075_73709187">
            <w:r>
              <w:rPr>
                <w:webHidden/>
                <w:rStyle w:val="IndexLink"/>
              </w:rPr>
              <w:t>2042</w:t>
            </w:r>
            <w:r>
              <w:rPr>
                <w:rStyle w:val="IndexLink"/>
                <w:rtl w:val="true"/>
              </w:rPr>
              <w:t xml:space="preserve"> - </w:t>
            </w:r>
            <w:r>
              <w:rPr>
                <w:rStyle w:val="IndexLink"/>
                <w:rtl w:val="true"/>
              </w:rPr>
              <w:t>داود بن الحسين بن عقيل بن سعيد</w:t>
            </w:r>
            <w:r>
              <w:rPr>
                <w:rStyle w:val="IndexLink"/>
                <w:rtl w:val="true"/>
              </w:rPr>
              <w:tab/>
            </w:r>
            <w:r>
              <w:rPr>
                <w:rStyle w:val="IndexLink"/>
              </w:rPr>
              <w:t>120</w:t>
            </w:r>
          </w:hyperlink>
        </w:p>
        <w:p>
          <w:pPr>
            <w:pStyle w:val="Contents4"/>
            <w:tabs>
              <w:tab w:val="clear" w:pos="8176"/>
              <w:tab w:val="right" w:pos="9026" w:leader="dot"/>
            </w:tabs>
            <w:rPr/>
          </w:pPr>
          <w:hyperlink w:anchor="__RefHeading___Toc14065077_73709187">
            <w:r>
              <w:rPr>
                <w:webHidden/>
                <w:rStyle w:val="IndexLink"/>
              </w:rPr>
              <w:t>2043</w:t>
            </w:r>
            <w:r>
              <w:rPr>
                <w:rStyle w:val="IndexLink"/>
                <w:rtl w:val="true"/>
              </w:rPr>
              <w:t xml:space="preserve"> - </w:t>
            </w:r>
            <w:r>
              <w:rPr>
                <w:rStyle w:val="IndexLink"/>
                <w:rtl w:val="true"/>
              </w:rPr>
              <w:t>داود بن دينار أبي هند بن عذافر</w:t>
            </w:r>
            <w:r>
              <w:rPr>
                <w:rStyle w:val="IndexLink"/>
                <w:rtl w:val="true"/>
              </w:rPr>
              <w:tab/>
            </w:r>
            <w:r>
              <w:rPr>
                <w:rStyle w:val="IndexLink"/>
              </w:rPr>
              <w:t>122</w:t>
            </w:r>
          </w:hyperlink>
        </w:p>
        <w:p>
          <w:pPr>
            <w:pStyle w:val="Contents4"/>
            <w:tabs>
              <w:tab w:val="clear" w:pos="8176"/>
              <w:tab w:val="right" w:pos="9026" w:leader="dot"/>
            </w:tabs>
            <w:rPr/>
          </w:pPr>
          <w:hyperlink w:anchor="__RefHeading___Toc14065079_73709187">
            <w:r>
              <w:rPr>
                <w:webHidden/>
                <w:rStyle w:val="IndexLink"/>
              </w:rPr>
              <w:t>2044</w:t>
            </w:r>
            <w:r>
              <w:rPr>
                <w:rStyle w:val="IndexLink"/>
                <w:rtl w:val="true"/>
              </w:rPr>
              <w:t xml:space="preserve"> - </w:t>
            </w:r>
            <w:r>
              <w:rPr>
                <w:rStyle w:val="IndexLink"/>
                <w:rtl w:val="true"/>
              </w:rPr>
              <w:t>داود بن رشيد</w:t>
            </w:r>
            <w:r>
              <w:rPr>
                <w:rStyle w:val="IndexLink"/>
                <w:rtl w:val="true"/>
              </w:rPr>
              <w:tab/>
            </w:r>
            <w:r>
              <w:rPr>
                <w:rStyle w:val="IndexLink"/>
              </w:rPr>
              <w:t>141</w:t>
            </w:r>
          </w:hyperlink>
        </w:p>
        <w:p>
          <w:pPr>
            <w:pStyle w:val="Contents4"/>
            <w:tabs>
              <w:tab w:val="clear" w:pos="8176"/>
              <w:tab w:val="right" w:pos="9026" w:leader="dot"/>
            </w:tabs>
            <w:rPr/>
          </w:pPr>
          <w:hyperlink w:anchor="__RefHeading___Toc14065081_73709187">
            <w:r>
              <w:rPr>
                <w:webHidden/>
                <w:rStyle w:val="IndexLink"/>
              </w:rPr>
              <w:t>2045</w:t>
            </w:r>
            <w:r>
              <w:rPr>
                <w:rStyle w:val="IndexLink"/>
                <w:rtl w:val="true"/>
              </w:rPr>
              <w:t xml:space="preserve"> - </w:t>
            </w:r>
            <w:r>
              <w:rPr>
                <w:rStyle w:val="IndexLink"/>
                <w:rtl w:val="true"/>
              </w:rPr>
              <w:t>داود بن الزّبرقان</w:t>
            </w:r>
            <w:r>
              <w:rPr>
                <w:rStyle w:val="IndexLink"/>
                <w:rtl w:val="true"/>
              </w:rPr>
              <w:tab/>
            </w:r>
            <w:r>
              <w:rPr>
                <w:rStyle w:val="IndexLink"/>
              </w:rPr>
              <w:t>147</w:t>
            </w:r>
          </w:hyperlink>
        </w:p>
        <w:p>
          <w:pPr>
            <w:pStyle w:val="Contents4"/>
            <w:tabs>
              <w:tab w:val="clear" w:pos="8176"/>
              <w:tab w:val="right" w:pos="9026" w:leader="dot"/>
            </w:tabs>
            <w:rPr/>
          </w:pPr>
          <w:hyperlink w:anchor="__RefHeading___Toc14065083_73709187">
            <w:r>
              <w:rPr>
                <w:webHidden/>
                <w:rStyle w:val="IndexLink"/>
              </w:rPr>
              <w:t>2046</w:t>
            </w:r>
            <w:r>
              <w:rPr>
                <w:rStyle w:val="IndexLink"/>
                <w:rtl w:val="true"/>
              </w:rPr>
              <w:t xml:space="preserve"> - </w:t>
            </w:r>
            <w:r>
              <w:rPr>
                <w:rStyle w:val="IndexLink"/>
                <w:rtl w:val="true"/>
              </w:rPr>
              <w:t>داود بن سلم ،يقال</w:t>
            </w:r>
            <w:r>
              <w:rPr>
                <w:rStyle w:val="IndexLink"/>
                <w:rtl w:val="true"/>
              </w:rPr>
              <w:t xml:space="preserve">: </w:t>
            </w:r>
            <w:r>
              <w:rPr>
                <w:rStyle w:val="IndexLink"/>
                <w:rtl w:val="true"/>
              </w:rPr>
              <w:t>إنه مولى بني تيم بن مرّة</w:t>
            </w:r>
            <w:r>
              <w:rPr>
                <w:rStyle w:val="IndexLink"/>
                <w:rtl w:val="true"/>
              </w:rPr>
              <w:tab/>
            </w:r>
            <w:r>
              <w:rPr>
                <w:rStyle w:val="IndexLink"/>
              </w:rPr>
              <w:t>154</w:t>
            </w:r>
          </w:hyperlink>
        </w:p>
        <w:p>
          <w:pPr>
            <w:pStyle w:val="Contents4"/>
            <w:tabs>
              <w:tab w:val="clear" w:pos="8176"/>
              <w:tab w:val="right" w:pos="9026" w:leader="dot"/>
            </w:tabs>
            <w:rPr/>
          </w:pPr>
          <w:hyperlink w:anchor="__RefHeading___Toc14065085_73709187">
            <w:r>
              <w:rPr>
                <w:webHidden/>
                <w:rStyle w:val="IndexLink"/>
              </w:rPr>
              <w:t>2047</w:t>
            </w:r>
            <w:r>
              <w:rPr>
                <w:rStyle w:val="IndexLink"/>
                <w:rtl w:val="true"/>
              </w:rPr>
              <w:t xml:space="preserve"> - </w:t>
            </w:r>
            <w:r>
              <w:rPr>
                <w:rStyle w:val="IndexLink"/>
                <w:rtl w:val="true"/>
              </w:rPr>
              <w:t>داود بن سليمان بن داود بن مروان</w:t>
            </w:r>
            <w:r>
              <w:rPr>
                <w:rStyle w:val="IndexLink"/>
                <w:rtl w:val="true"/>
              </w:rPr>
              <w:tab/>
            </w:r>
            <w:r>
              <w:rPr>
                <w:rStyle w:val="IndexLink"/>
              </w:rPr>
              <w:t>160</w:t>
            </w:r>
          </w:hyperlink>
        </w:p>
        <w:p>
          <w:pPr>
            <w:pStyle w:val="Contents4"/>
            <w:tabs>
              <w:tab w:val="clear" w:pos="8176"/>
              <w:tab w:val="right" w:pos="9026" w:leader="dot"/>
            </w:tabs>
            <w:rPr/>
          </w:pPr>
          <w:hyperlink w:anchor="__RefHeading___Toc14065087_73709187">
            <w:r>
              <w:rPr>
                <w:webHidden/>
                <w:rStyle w:val="IndexLink"/>
              </w:rPr>
              <w:t>2048</w:t>
            </w:r>
            <w:r>
              <w:rPr>
                <w:rStyle w:val="IndexLink"/>
                <w:rtl w:val="true"/>
              </w:rPr>
              <w:t xml:space="preserve"> - </w:t>
            </w:r>
            <w:r>
              <w:rPr>
                <w:rStyle w:val="IndexLink"/>
                <w:rtl w:val="true"/>
              </w:rPr>
              <w:t>داود بن سليمان بن عبد الملك بن مروان بن الحكم</w:t>
            </w:r>
            <w:r>
              <w:rPr>
                <w:rStyle w:val="IndexLink"/>
                <w:rtl w:val="true"/>
              </w:rPr>
              <w:tab/>
            </w:r>
            <w:r>
              <w:rPr>
                <w:rStyle w:val="IndexLink"/>
              </w:rPr>
              <w:t>160</w:t>
            </w:r>
          </w:hyperlink>
        </w:p>
        <w:p>
          <w:pPr>
            <w:pStyle w:val="Contents4"/>
            <w:tabs>
              <w:tab w:val="clear" w:pos="8176"/>
              <w:tab w:val="right" w:pos="9026" w:leader="dot"/>
            </w:tabs>
            <w:rPr/>
          </w:pPr>
          <w:hyperlink w:anchor="__RefHeading___Toc14065089_73709187">
            <w:r>
              <w:rPr>
                <w:webHidden/>
                <w:rStyle w:val="IndexLink"/>
              </w:rPr>
              <w:t>2049</w:t>
            </w:r>
            <w:r>
              <w:rPr>
                <w:rStyle w:val="IndexLink"/>
                <w:rtl w:val="true"/>
              </w:rPr>
              <w:t xml:space="preserve"> - </w:t>
            </w:r>
            <w:r>
              <w:rPr>
                <w:rStyle w:val="IndexLink"/>
                <w:rtl w:val="true"/>
              </w:rPr>
              <w:t>داود بن سليمان بن هشام بن عبد الملك</w:t>
            </w:r>
            <w:r>
              <w:rPr>
                <w:rStyle w:val="IndexLink"/>
                <w:rtl w:val="true"/>
              </w:rPr>
              <w:tab/>
            </w:r>
            <w:r>
              <w:rPr>
                <w:rStyle w:val="IndexLink"/>
              </w:rPr>
              <w:t>162</w:t>
            </w:r>
          </w:hyperlink>
        </w:p>
        <w:p>
          <w:pPr>
            <w:pStyle w:val="Contents4"/>
            <w:tabs>
              <w:tab w:val="clear" w:pos="8176"/>
              <w:tab w:val="right" w:pos="9026" w:leader="dot"/>
            </w:tabs>
            <w:rPr/>
          </w:pPr>
          <w:hyperlink w:anchor="__RefHeading___Toc14065091_73709187">
            <w:r>
              <w:rPr>
                <w:webHidden/>
                <w:rStyle w:val="IndexLink"/>
              </w:rPr>
              <w:t>2050</w:t>
            </w:r>
            <w:r>
              <w:rPr>
                <w:rStyle w:val="IndexLink"/>
                <w:rtl w:val="true"/>
              </w:rPr>
              <w:t xml:space="preserve"> - </w:t>
            </w:r>
            <w:r>
              <w:rPr>
                <w:rStyle w:val="IndexLink"/>
                <w:rtl w:val="true"/>
              </w:rPr>
              <w:t>داود بن أبي شيبان العنسي</w:t>
            </w:r>
            <w:r>
              <w:rPr>
                <w:rStyle w:val="IndexLink"/>
                <w:rtl w:val="true"/>
              </w:rPr>
              <w:tab/>
            </w:r>
            <w:r>
              <w:rPr>
                <w:rStyle w:val="IndexLink"/>
              </w:rPr>
              <w:t>162</w:t>
            </w:r>
          </w:hyperlink>
        </w:p>
        <w:p>
          <w:pPr>
            <w:pStyle w:val="Contents4"/>
            <w:tabs>
              <w:tab w:val="clear" w:pos="8176"/>
              <w:tab w:val="right" w:pos="9026" w:leader="dot"/>
            </w:tabs>
            <w:rPr/>
          </w:pPr>
          <w:hyperlink w:anchor="__RefHeading___Toc14065093_73709187">
            <w:r>
              <w:rPr>
                <w:webHidden/>
                <w:rStyle w:val="IndexLink"/>
              </w:rPr>
              <w:t>2051</w:t>
            </w:r>
            <w:r>
              <w:rPr>
                <w:rStyle w:val="IndexLink"/>
                <w:rtl w:val="true"/>
              </w:rPr>
              <w:t xml:space="preserve"> - </w:t>
            </w:r>
            <w:r>
              <w:rPr>
                <w:rStyle w:val="IndexLink"/>
                <w:rtl w:val="true"/>
              </w:rPr>
              <w:t>داود بن عبيد اللّه بن مروان بن الحكم</w:t>
            </w:r>
            <w:r>
              <w:rPr>
                <w:rStyle w:val="IndexLink"/>
                <w:rtl w:val="true"/>
              </w:rPr>
              <w:tab/>
            </w:r>
            <w:r>
              <w:rPr>
                <w:rStyle w:val="IndexLink"/>
              </w:rPr>
              <w:t>162</w:t>
            </w:r>
          </w:hyperlink>
        </w:p>
        <w:p>
          <w:pPr>
            <w:pStyle w:val="Contents4"/>
            <w:tabs>
              <w:tab w:val="clear" w:pos="8176"/>
              <w:tab w:val="right" w:pos="9026" w:leader="dot"/>
            </w:tabs>
            <w:rPr/>
          </w:pPr>
          <w:hyperlink w:anchor="__RefHeading___Toc14065095_73709187">
            <w:r>
              <w:rPr>
                <w:webHidden/>
                <w:rStyle w:val="IndexLink"/>
              </w:rPr>
              <w:t>2052</w:t>
            </w:r>
            <w:r>
              <w:rPr>
                <w:rStyle w:val="IndexLink"/>
                <w:rtl w:val="true"/>
              </w:rPr>
              <w:t xml:space="preserve"> - </w:t>
            </w:r>
            <w:r>
              <w:rPr>
                <w:rStyle w:val="IndexLink"/>
                <w:rtl w:val="true"/>
              </w:rPr>
              <w:t>داود بن علي بن عبد اللّه بن العباس</w:t>
            </w:r>
            <w:r>
              <w:rPr>
                <w:rStyle w:val="IndexLink"/>
                <w:rtl w:val="true"/>
              </w:rPr>
              <w:tab/>
            </w:r>
            <w:r>
              <w:rPr>
                <w:rStyle w:val="IndexLink"/>
              </w:rPr>
              <w:t>162</w:t>
            </w:r>
          </w:hyperlink>
        </w:p>
        <w:p>
          <w:pPr>
            <w:pStyle w:val="Contents4"/>
            <w:tabs>
              <w:tab w:val="clear" w:pos="8176"/>
              <w:tab w:val="right" w:pos="9026" w:leader="dot"/>
            </w:tabs>
            <w:rPr/>
          </w:pPr>
          <w:hyperlink w:anchor="__RefHeading___Toc14065097_73709187">
            <w:r>
              <w:rPr>
                <w:webHidden/>
                <w:rStyle w:val="IndexLink"/>
              </w:rPr>
              <w:t>2053</w:t>
            </w:r>
            <w:r>
              <w:rPr>
                <w:rStyle w:val="IndexLink"/>
                <w:rtl w:val="true"/>
              </w:rPr>
              <w:t xml:space="preserve"> - </w:t>
            </w:r>
            <w:r>
              <w:rPr>
                <w:rStyle w:val="IndexLink"/>
                <w:rtl w:val="true"/>
              </w:rPr>
              <w:t>داود بن عمر بن حفص</w:t>
            </w:r>
            <w:r>
              <w:rPr>
                <w:rStyle w:val="IndexLink"/>
                <w:rtl w:val="true"/>
              </w:rPr>
              <w:tab/>
            </w:r>
            <w:r>
              <w:rPr>
                <w:rStyle w:val="IndexLink"/>
              </w:rPr>
              <w:t>173</w:t>
            </w:r>
          </w:hyperlink>
        </w:p>
        <w:p>
          <w:pPr>
            <w:pStyle w:val="Contents4"/>
            <w:tabs>
              <w:tab w:val="clear" w:pos="8176"/>
              <w:tab w:val="right" w:pos="9026" w:leader="dot"/>
            </w:tabs>
            <w:rPr/>
          </w:pPr>
          <w:hyperlink w:anchor="__RefHeading___Toc14065099_73709187">
            <w:r>
              <w:rPr>
                <w:webHidden/>
                <w:rStyle w:val="IndexLink"/>
              </w:rPr>
              <w:t>2054</w:t>
            </w:r>
            <w:r>
              <w:rPr>
                <w:rStyle w:val="IndexLink"/>
                <w:rtl w:val="true"/>
              </w:rPr>
              <w:t xml:space="preserve"> - </w:t>
            </w:r>
            <w:r>
              <w:rPr>
                <w:rStyle w:val="IndexLink"/>
                <w:rtl w:val="true"/>
              </w:rPr>
              <w:t>داود بن عمرو الأوديّ‌ الدمشقي</w:t>
            </w:r>
            <w:r>
              <w:rPr>
                <w:rStyle w:val="IndexLink"/>
                <w:rtl w:val="true"/>
              </w:rPr>
              <w:tab/>
            </w:r>
            <w:r>
              <w:rPr>
                <w:rStyle w:val="IndexLink"/>
              </w:rPr>
              <w:t>174</w:t>
            </w:r>
          </w:hyperlink>
        </w:p>
        <w:p>
          <w:pPr>
            <w:pStyle w:val="Contents4"/>
            <w:tabs>
              <w:tab w:val="clear" w:pos="8176"/>
              <w:tab w:val="right" w:pos="9026" w:leader="dot"/>
            </w:tabs>
            <w:rPr/>
          </w:pPr>
          <w:hyperlink w:anchor="__RefHeading___Toc14065101_73709187">
            <w:r>
              <w:rPr>
                <w:webHidden/>
                <w:rStyle w:val="IndexLink"/>
              </w:rPr>
              <w:t>2055</w:t>
            </w:r>
            <w:r>
              <w:rPr>
                <w:rStyle w:val="IndexLink"/>
                <w:rtl w:val="true"/>
              </w:rPr>
              <w:t xml:space="preserve"> - </w:t>
            </w:r>
            <w:r>
              <w:rPr>
                <w:rStyle w:val="IndexLink"/>
                <w:rtl w:val="true"/>
              </w:rPr>
              <w:t>داود بن عيسى بن علي بن عبد اللّه بن عباس</w:t>
            </w:r>
            <w:r>
              <w:rPr>
                <w:rStyle w:val="IndexLink"/>
                <w:rtl w:val="true"/>
              </w:rPr>
              <w:tab/>
            </w:r>
            <w:r>
              <w:rPr>
                <w:rStyle w:val="IndexLink"/>
              </w:rPr>
              <w:t>177</w:t>
            </w:r>
          </w:hyperlink>
        </w:p>
        <w:p>
          <w:pPr>
            <w:pStyle w:val="Contents4"/>
            <w:tabs>
              <w:tab w:val="clear" w:pos="8176"/>
              <w:tab w:val="right" w:pos="9026" w:leader="dot"/>
            </w:tabs>
            <w:rPr/>
          </w:pPr>
          <w:hyperlink w:anchor="__RefHeading___Toc14065103_73709187">
            <w:r>
              <w:rPr>
                <w:webHidden/>
                <w:rStyle w:val="IndexLink"/>
              </w:rPr>
              <w:t>2056</w:t>
            </w:r>
            <w:r>
              <w:rPr>
                <w:rStyle w:val="IndexLink"/>
                <w:rtl w:val="true"/>
              </w:rPr>
              <w:t xml:space="preserve"> - </w:t>
            </w:r>
            <w:r>
              <w:rPr>
                <w:rStyle w:val="IndexLink"/>
                <w:rtl w:val="true"/>
              </w:rPr>
              <w:t>داود بن عيسى النّخعي</w:t>
            </w:r>
            <w:r>
              <w:rPr>
                <w:rStyle w:val="IndexLink"/>
                <w:rtl w:val="true"/>
              </w:rPr>
              <w:tab/>
            </w:r>
            <w:r>
              <w:rPr>
                <w:rStyle w:val="IndexLink"/>
              </w:rPr>
              <w:t>186</w:t>
            </w:r>
          </w:hyperlink>
        </w:p>
        <w:p>
          <w:pPr>
            <w:pStyle w:val="Contents4"/>
            <w:tabs>
              <w:tab w:val="clear" w:pos="8176"/>
              <w:tab w:val="right" w:pos="9026" w:leader="dot"/>
            </w:tabs>
            <w:rPr/>
          </w:pPr>
          <w:hyperlink w:anchor="__RefHeading___Toc14065105_73709187">
            <w:r>
              <w:rPr>
                <w:webHidden/>
                <w:rStyle w:val="IndexLink"/>
              </w:rPr>
              <w:t>2057</w:t>
            </w:r>
            <w:r>
              <w:rPr>
                <w:rStyle w:val="IndexLink"/>
                <w:rtl w:val="true"/>
              </w:rPr>
              <w:t xml:space="preserve"> - </w:t>
            </w:r>
            <w:r>
              <w:rPr>
                <w:rStyle w:val="IndexLink"/>
                <w:rtl w:val="true"/>
              </w:rPr>
              <w:t>داود بن فراهيج مولى سفيان بن زياد</w:t>
            </w:r>
            <w:r>
              <w:rPr>
                <w:rStyle w:val="IndexLink"/>
                <w:rtl w:val="true"/>
              </w:rPr>
              <w:tab/>
            </w:r>
            <w:r>
              <w:rPr>
                <w:rStyle w:val="IndexLink"/>
              </w:rPr>
              <w:t>188</w:t>
            </w:r>
          </w:hyperlink>
        </w:p>
        <w:p>
          <w:pPr>
            <w:pStyle w:val="Contents4"/>
            <w:tabs>
              <w:tab w:val="clear" w:pos="8176"/>
              <w:tab w:val="right" w:pos="9026" w:leader="dot"/>
            </w:tabs>
            <w:rPr/>
          </w:pPr>
          <w:hyperlink w:anchor="__RefHeading___Toc14065107_73709187">
            <w:r>
              <w:rPr>
                <w:webHidden/>
                <w:rStyle w:val="IndexLink"/>
              </w:rPr>
              <w:t>2058</w:t>
            </w:r>
            <w:r>
              <w:rPr>
                <w:rStyle w:val="IndexLink"/>
                <w:rtl w:val="true"/>
              </w:rPr>
              <w:t xml:space="preserve"> - </w:t>
            </w:r>
            <w:r>
              <w:rPr>
                <w:rStyle w:val="IndexLink"/>
                <w:rtl w:val="true"/>
              </w:rPr>
              <w:t>داود بن محمّد بن الجراح الكاتب</w:t>
            </w:r>
            <w:r>
              <w:rPr>
                <w:rStyle w:val="IndexLink"/>
                <w:rtl w:val="true"/>
              </w:rPr>
              <w:tab/>
            </w:r>
            <w:r>
              <w:rPr>
                <w:rStyle w:val="IndexLink"/>
              </w:rPr>
              <w:t>193</w:t>
            </w:r>
          </w:hyperlink>
        </w:p>
        <w:p>
          <w:pPr>
            <w:pStyle w:val="Contents4"/>
            <w:tabs>
              <w:tab w:val="clear" w:pos="8176"/>
              <w:tab w:val="right" w:pos="9026" w:leader="dot"/>
            </w:tabs>
            <w:rPr/>
          </w:pPr>
          <w:hyperlink w:anchor="__RefHeading___Toc14065109_73709187">
            <w:r>
              <w:rPr>
                <w:webHidden/>
                <w:rStyle w:val="IndexLink"/>
              </w:rPr>
              <w:t>2059</w:t>
            </w:r>
            <w:r>
              <w:rPr>
                <w:rStyle w:val="IndexLink"/>
                <w:rtl w:val="true"/>
              </w:rPr>
              <w:t xml:space="preserve"> - </w:t>
            </w:r>
            <w:r>
              <w:rPr>
                <w:rStyle w:val="IndexLink"/>
                <w:rtl w:val="true"/>
              </w:rPr>
              <w:t>داود بن محمّد بن الحسين بن أبي خالد</w:t>
            </w:r>
            <w:r>
              <w:rPr>
                <w:rStyle w:val="IndexLink"/>
                <w:rtl w:val="true"/>
              </w:rPr>
              <w:tab/>
            </w:r>
            <w:r>
              <w:rPr>
                <w:rStyle w:val="IndexLink"/>
              </w:rPr>
              <w:t>194</w:t>
            </w:r>
          </w:hyperlink>
        </w:p>
        <w:p>
          <w:pPr>
            <w:pStyle w:val="Contents4"/>
            <w:tabs>
              <w:tab w:val="clear" w:pos="8176"/>
              <w:tab w:val="right" w:pos="9026" w:leader="dot"/>
            </w:tabs>
            <w:rPr/>
          </w:pPr>
          <w:hyperlink w:anchor="__RefHeading___Toc14065111_73709187">
            <w:r>
              <w:rPr>
                <w:webHidden/>
                <w:rStyle w:val="IndexLink"/>
              </w:rPr>
              <w:t>2060</w:t>
            </w:r>
            <w:r>
              <w:rPr>
                <w:rStyle w:val="IndexLink"/>
                <w:rtl w:val="true"/>
              </w:rPr>
              <w:t xml:space="preserve"> - </w:t>
            </w:r>
            <w:r>
              <w:rPr>
                <w:rStyle w:val="IndexLink"/>
                <w:rtl w:val="true"/>
              </w:rPr>
              <w:t>داود بن محمّد المعيوفيّ‌ الحجوريّ‌</w:t>
            </w:r>
            <w:r>
              <w:rPr>
                <w:rStyle w:val="IndexLink"/>
                <w:rtl w:val="true"/>
              </w:rPr>
              <w:tab/>
            </w:r>
            <w:r>
              <w:rPr>
                <w:rStyle w:val="IndexLink"/>
              </w:rPr>
              <w:t>195</w:t>
            </w:r>
          </w:hyperlink>
        </w:p>
        <w:p>
          <w:pPr>
            <w:pStyle w:val="Contents4"/>
            <w:tabs>
              <w:tab w:val="clear" w:pos="8176"/>
              <w:tab w:val="right" w:pos="9026" w:leader="dot"/>
            </w:tabs>
            <w:rPr/>
          </w:pPr>
          <w:hyperlink w:anchor="__RefHeading___Toc14065113_73709187">
            <w:r>
              <w:rPr>
                <w:webHidden/>
                <w:rStyle w:val="IndexLink"/>
              </w:rPr>
              <w:t>2061</w:t>
            </w:r>
            <w:r>
              <w:rPr>
                <w:rStyle w:val="IndexLink"/>
                <w:rtl w:val="true"/>
              </w:rPr>
              <w:t xml:space="preserve"> - </w:t>
            </w:r>
            <w:r>
              <w:rPr>
                <w:rStyle w:val="IndexLink"/>
                <w:rtl w:val="true"/>
              </w:rPr>
              <w:t>داود بن مروان بن الحكم بن أبي العاص</w:t>
            </w:r>
            <w:r>
              <w:rPr>
                <w:rStyle w:val="IndexLink"/>
                <w:rtl w:val="true"/>
              </w:rPr>
              <w:tab/>
            </w:r>
            <w:r>
              <w:rPr>
                <w:rStyle w:val="IndexLink"/>
              </w:rPr>
              <w:t>195</w:t>
            </w:r>
          </w:hyperlink>
        </w:p>
        <w:p>
          <w:pPr>
            <w:pStyle w:val="Contents4"/>
            <w:tabs>
              <w:tab w:val="clear" w:pos="8176"/>
              <w:tab w:val="right" w:pos="9026" w:leader="dot"/>
            </w:tabs>
            <w:rPr/>
          </w:pPr>
          <w:hyperlink w:anchor="__RefHeading___Toc14065115_73709187">
            <w:r>
              <w:rPr>
                <w:webHidden/>
                <w:rStyle w:val="IndexLink"/>
              </w:rPr>
              <w:t>2062</w:t>
            </w:r>
            <w:r>
              <w:rPr>
                <w:rStyle w:val="IndexLink"/>
                <w:rtl w:val="true"/>
              </w:rPr>
              <w:t xml:space="preserve"> - </w:t>
            </w:r>
            <w:r>
              <w:rPr>
                <w:rStyle w:val="IndexLink"/>
                <w:rtl w:val="true"/>
              </w:rPr>
              <w:t>داود بن نفيع، و يقال</w:t>
            </w:r>
            <w:r>
              <w:rPr>
                <w:rStyle w:val="IndexLink"/>
                <w:rtl w:val="true"/>
              </w:rPr>
              <w:t xml:space="preserve">: </w:t>
            </w:r>
            <w:r>
              <w:rPr>
                <w:rStyle w:val="IndexLink"/>
                <w:rtl w:val="true"/>
              </w:rPr>
              <w:t>نافع، العبسي</w:t>
            </w:r>
            <w:r>
              <w:rPr>
                <w:rStyle w:val="IndexLink"/>
                <w:rtl w:val="true"/>
              </w:rPr>
              <w:tab/>
            </w:r>
            <w:r>
              <w:rPr>
                <w:rStyle w:val="IndexLink"/>
              </w:rPr>
              <w:t>196</w:t>
            </w:r>
          </w:hyperlink>
        </w:p>
        <w:p>
          <w:pPr>
            <w:pStyle w:val="Contents4"/>
            <w:tabs>
              <w:tab w:val="clear" w:pos="8176"/>
              <w:tab w:val="right" w:pos="9026" w:leader="dot"/>
            </w:tabs>
            <w:rPr/>
          </w:pPr>
          <w:hyperlink w:anchor="__RefHeading___Toc14065117_73709187">
            <w:r>
              <w:rPr>
                <w:webHidden/>
                <w:rStyle w:val="IndexLink"/>
              </w:rPr>
              <w:t>2063</w:t>
            </w:r>
            <w:r>
              <w:rPr>
                <w:rStyle w:val="IndexLink"/>
                <w:rtl w:val="true"/>
              </w:rPr>
              <w:t xml:space="preserve"> - </w:t>
            </w:r>
            <w:r>
              <w:rPr>
                <w:rStyle w:val="IndexLink"/>
                <w:rtl w:val="true"/>
              </w:rPr>
              <w:t>داود بن الوسيم بن أيوب بن سليمان</w:t>
            </w:r>
            <w:r>
              <w:rPr>
                <w:rStyle w:val="IndexLink"/>
                <w:rtl w:val="true"/>
              </w:rPr>
              <w:tab/>
            </w:r>
            <w:r>
              <w:rPr>
                <w:rStyle w:val="IndexLink"/>
              </w:rPr>
              <w:t>197</w:t>
            </w:r>
          </w:hyperlink>
        </w:p>
        <w:p>
          <w:pPr>
            <w:pStyle w:val="Contents4"/>
            <w:tabs>
              <w:tab w:val="clear" w:pos="8176"/>
              <w:tab w:val="right" w:pos="9026" w:leader="dot"/>
            </w:tabs>
            <w:rPr/>
          </w:pPr>
          <w:hyperlink w:anchor="__RefHeading___Toc14065119_73709187">
            <w:r>
              <w:rPr>
                <w:webHidden/>
                <w:rStyle w:val="IndexLink"/>
              </w:rPr>
              <w:t>2064</w:t>
            </w:r>
            <w:r>
              <w:rPr>
                <w:rStyle w:val="IndexLink"/>
                <w:rtl w:val="true"/>
              </w:rPr>
              <w:t xml:space="preserve"> - </w:t>
            </w:r>
            <w:r>
              <w:rPr>
                <w:rStyle w:val="IndexLink"/>
                <w:rtl w:val="true"/>
              </w:rPr>
              <w:t>داود بن هلال بن عبيد اللّه</w:t>
            </w:r>
            <w:r>
              <w:rPr>
                <w:rStyle w:val="IndexLink"/>
                <w:rtl w:val="true"/>
              </w:rPr>
              <w:tab/>
            </w:r>
            <w:r>
              <w:rPr>
                <w:rStyle w:val="IndexLink"/>
              </w:rPr>
              <w:t>199</w:t>
            </w:r>
          </w:hyperlink>
        </w:p>
        <w:p>
          <w:pPr>
            <w:pStyle w:val="Contents4"/>
            <w:tabs>
              <w:tab w:val="clear" w:pos="8176"/>
              <w:tab w:val="right" w:pos="9026" w:leader="dot"/>
            </w:tabs>
            <w:rPr/>
          </w:pPr>
          <w:hyperlink w:anchor="__RefHeading___Toc14065121_73709187">
            <w:r>
              <w:rPr>
                <w:webHidden/>
                <w:rStyle w:val="IndexLink"/>
              </w:rPr>
              <w:t>2065</w:t>
            </w:r>
            <w:r>
              <w:rPr>
                <w:rStyle w:val="IndexLink"/>
                <w:rtl w:val="true"/>
              </w:rPr>
              <w:t xml:space="preserve"> - </w:t>
            </w:r>
            <w:r>
              <w:rPr>
                <w:rStyle w:val="IndexLink"/>
                <w:rtl w:val="true"/>
              </w:rPr>
              <w:t>داود بن أبي هند هو داود بن دينار</w:t>
            </w:r>
            <w:r>
              <w:rPr>
                <w:rStyle w:val="IndexLink"/>
                <w:rtl w:val="true"/>
              </w:rPr>
              <w:tab/>
            </w:r>
            <w:r>
              <w:rPr>
                <w:rStyle w:val="IndexLink"/>
              </w:rPr>
              <w:t>199</w:t>
            </w:r>
          </w:hyperlink>
        </w:p>
        <w:p>
          <w:pPr>
            <w:pStyle w:val="Contents4"/>
            <w:tabs>
              <w:tab w:val="clear" w:pos="8176"/>
              <w:tab w:val="right" w:pos="9026" w:leader="dot"/>
            </w:tabs>
            <w:rPr/>
          </w:pPr>
          <w:hyperlink w:anchor="__RefHeading___Toc14065123_73709187">
            <w:r>
              <w:rPr>
                <w:webHidden/>
                <w:rStyle w:val="IndexLink"/>
              </w:rPr>
              <w:t>2066</w:t>
            </w:r>
            <w:r>
              <w:rPr>
                <w:rStyle w:val="IndexLink"/>
                <w:rtl w:val="true"/>
              </w:rPr>
              <w:t xml:space="preserve"> - </w:t>
            </w:r>
            <w:r>
              <w:rPr>
                <w:rStyle w:val="IndexLink"/>
                <w:rtl w:val="true"/>
              </w:rPr>
              <w:t>داود بن يحيى بن الحكم بن أبي العاص بن أمية</w:t>
            </w:r>
            <w:r>
              <w:rPr>
                <w:rStyle w:val="IndexLink"/>
                <w:rtl w:val="true"/>
              </w:rPr>
              <w:tab/>
            </w:r>
            <w:r>
              <w:rPr>
                <w:rStyle w:val="IndexLink"/>
              </w:rPr>
              <w:t>200</w:t>
            </w:r>
          </w:hyperlink>
        </w:p>
        <w:p>
          <w:pPr>
            <w:pStyle w:val="Contents4"/>
            <w:tabs>
              <w:tab w:val="clear" w:pos="8176"/>
              <w:tab w:val="right" w:pos="9026" w:leader="dot"/>
            </w:tabs>
            <w:rPr/>
          </w:pPr>
          <w:hyperlink w:anchor="__RefHeading___Toc14065125_73709187">
            <w:r>
              <w:rPr>
                <w:webHidden/>
                <w:rStyle w:val="IndexLink"/>
              </w:rPr>
              <w:t>2067</w:t>
            </w:r>
            <w:r>
              <w:rPr>
                <w:rStyle w:val="IndexLink"/>
                <w:rtl w:val="true"/>
              </w:rPr>
              <w:t xml:space="preserve"> - </w:t>
            </w:r>
            <w:r>
              <w:rPr>
                <w:rStyle w:val="IndexLink"/>
                <w:rtl w:val="true"/>
              </w:rPr>
              <w:t>داود بن يزيد بن عبد الملك بن مروان</w:t>
            </w:r>
            <w:r>
              <w:rPr>
                <w:rStyle w:val="IndexLink"/>
                <w:rtl w:val="true"/>
              </w:rPr>
              <w:tab/>
            </w:r>
            <w:r>
              <w:rPr>
                <w:rStyle w:val="IndexLink"/>
              </w:rPr>
              <w:t>200</w:t>
            </w:r>
          </w:hyperlink>
        </w:p>
        <w:p>
          <w:pPr>
            <w:pStyle w:val="Contents4"/>
            <w:tabs>
              <w:tab w:val="clear" w:pos="8176"/>
              <w:tab w:val="right" w:pos="9026" w:leader="dot"/>
            </w:tabs>
            <w:rPr/>
          </w:pPr>
          <w:hyperlink w:anchor="__RefHeading___Toc14065127_73709187">
            <w:r>
              <w:rPr>
                <w:webHidden/>
                <w:rStyle w:val="IndexLink"/>
              </w:rPr>
              <w:t>2068</w:t>
            </w:r>
            <w:r>
              <w:rPr>
                <w:rStyle w:val="IndexLink"/>
                <w:rtl w:val="true"/>
              </w:rPr>
              <w:t xml:space="preserve"> - </w:t>
            </w:r>
            <w:r>
              <w:rPr>
                <w:rStyle w:val="IndexLink"/>
                <w:rtl w:val="true"/>
              </w:rPr>
              <w:t>داود بن يزيد بن عمر بن هبيرة الفزاري</w:t>
            </w:r>
            <w:r>
              <w:rPr>
                <w:rStyle w:val="IndexLink"/>
                <w:rtl w:val="true"/>
              </w:rPr>
              <w:tab/>
            </w:r>
            <w:r>
              <w:rPr>
                <w:rStyle w:val="IndexLink"/>
              </w:rPr>
              <w:t>200</w:t>
            </w:r>
          </w:hyperlink>
        </w:p>
        <w:p>
          <w:pPr>
            <w:pStyle w:val="Contents4"/>
            <w:tabs>
              <w:tab w:val="clear" w:pos="8176"/>
              <w:tab w:val="right" w:pos="9026" w:leader="dot"/>
            </w:tabs>
            <w:rPr/>
          </w:pPr>
          <w:hyperlink w:anchor="__RefHeading___Toc14065129_73709187">
            <w:r>
              <w:rPr>
                <w:webHidden/>
                <w:rStyle w:val="IndexLink"/>
              </w:rPr>
              <w:t>2069</w:t>
            </w:r>
            <w:r>
              <w:rPr>
                <w:rStyle w:val="IndexLink"/>
                <w:rtl w:val="true"/>
              </w:rPr>
              <w:t xml:space="preserve"> - </w:t>
            </w:r>
            <w:r>
              <w:rPr>
                <w:rStyle w:val="IndexLink"/>
                <w:rtl w:val="true"/>
              </w:rPr>
              <w:t>داود بن يزيد بن معاوية</w:t>
            </w:r>
            <w:r>
              <w:rPr>
                <w:rStyle w:val="IndexLink"/>
                <w:rtl w:val="true"/>
              </w:rPr>
              <w:tab/>
            </w:r>
            <w:r>
              <w:rPr>
                <w:rStyle w:val="IndexLink"/>
              </w:rPr>
              <w:t>201</w:t>
            </w:r>
          </w:hyperlink>
        </w:p>
        <w:p>
          <w:pPr>
            <w:pStyle w:val="Contents3"/>
            <w:tabs>
              <w:tab w:val="clear" w:pos="8459"/>
              <w:tab w:val="right" w:pos="9026" w:leader="dot"/>
            </w:tabs>
            <w:rPr/>
          </w:pPr>
          <w:hyperlink w:anchor="__RefHeading___Toc14065131_73709187">
            <w:r>
              <w:rPr>
                <w:webHidden/>
                <w:rStyle w:val="IndexLink"/>
                <w:rtl w:val="true"/>
              </w:rPr>
              <w:t>ذكر من اسمه دثار</w:t>
            </w:r>
            <w:r>
              <w:rPr>
                <w:rStyle w:val="IndexLink"/>
                <w:rtl w:val="true"/>
              </w:rPr>
              <w:tab/>
            </w:r>
            <w:r>
              <w:rPr>
                <w:rStyle w:val="IndexLink"/>
              </w:rPr>
              <w:t>202</w:t>
            </w:r>
          </w:hyperlink>
        </w:p>
        <w:p>
          <w:pPr>
            <w:pStyle w:val="Contents4"/>
            <w:tabs>
              <w:tab w:val="clear" w:pos="8176"/>
              <w:tab w:val="right" w:pos="9026" w:leader="dot"/>
            </w:tabs>
            <w:rPr/>
          </w:pPr>
          <w:hyperlink w:anchor="__RefHeading___Toc14065133_73709187">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14065135_73709187">
            <w:r>
              <w:rPr>
                <w:webHidden/>
                <w:rStyle w:val="IndexLink"/>
              </w:rPr>
              <w:t>2070</w:t>
            </w:r>
            <w:r>
              <w:rPr>
                <w:rStyle w:val="IndexLink"/>
                <w:rtl w:val="true"/>
              </w:rPr>
              <w:t xml:space="preserve"> - </w:t>
            </w:r>
            <w:r>
              <w:rPr>
                <w:rStyle w:val="IndexLink"/>
                <w:rtl w:val="true"/>
              </w:rPr>
              <w:t>دثار بن الحارث النّهدي الكوفي</w:t>
            </w:r>
            <w:r>
              <w:rPr>
                <w:rStyle w:val="IndexLink"/>
                <w:rtl w:val="true"/>
              </w:rPr>
              <w:tab/>
            </w:r>
            <w:r>
              <w:rPr>
                <w:rStyle w:val="IndexLink"/>
              </w:rPr>
              <w:t>202</w:t>
            </w:r>
          </w:hyperlink>
        </w:p>
        <w:p>
          <w:pPr>
            <w:pStyle w:val="Contents3"/>
            <w:tabs>
              <w:tab w:val="clear" w:pos="8459"/>
              <w:tab w:val="right" w:pos="9026" w:leader="dot"/>
            </w:tabs>
            <w:rPr/>
          </w:pPr>
          <w:hyperlink w:anchor="__RefHeading___Toc14065137_73709187">
            <w:r>
              <w:rPr>
                <w:webHidden/>
                <w:rStyle w:val="IndexLink"/>
                <w:rtl w:val="true"/>
              </w:rPr>
              <w:t>ذكر من اسمه دحمان</w:t>
            </w:r>
            <w:r>
              <w:rPr>
                <w:rStyle w:val="IndexLink"/>
                <w:rtl w:val="true"/>
              </w:rPr>
              <w:tab/>
            </w:r>
            <w:r>
              <w:rPr>
                <w:rStyle w:val="IndexLink"/>
              </w:rPr>
              <w:t>204</w:t>
            </w:r>
          </w:hyperlink>
        </w:p>
        <w:p>
          <w:pPr>
            <w:pStyle w:val="Contents4"/>
            <w:tabs>
              <w:tab w:val="clear" w:pos="8176"/>
              <w:tab w:val="right" w:pos="9026" w:leader="dot"/>
            </w:tabs>
            <w:rPr/>
          </w:pPr>
          <w:hyperlink w:anchor="__RefHeading___Toc14065139_73709187">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4065141_73709187">
            <w:r>
              <w:rPr>
                <w:webHidden/>
                <w:rStyle w:val="IndexLink"/>
              </w:rPr>
              <w:t>2071</w:t>
            </w:r>
            <w:r>
              <w:rPr>
                <w:rStyle w:val="IndexLink"/>
                <w:rtl w:val="true"/>
              </w:rPr>
              <w:t xml:space="preserve"> - </w:t>
            </w:r>
            <w:r>
              <w:rPr>
                <w:rStyle w:val="IndexLink"/>
                <w:rtl w:val="true"/>
              </w:rPr>
              <w:t>دحمان الجماني</w:t>
            </w:r>
            <w:r>
              <w:rPr>
                <w:rStyle w:val="IndexLink"/>
                <w:rtl w:val="true"/>
              </w:rPr>
              <w:tab/>
            </w:r>
            <w:r>
              <w:rPr>
                <w:rStyle w:val="IndexLink"/>
              </w:rPr>
              <w:t>204</w:t>
            </w:r>
          </w:hyperlink>
        </w:p>
        <w:p>
          <w:pPr>
            <w:pStyle w:val="Contents3"/>
            <w:tabs>
              <w:tab w:val="clear" w:pos="8459"/>
              <w:tab w:val="right" w:pos="9026" w:leader="dot"/>
            </w:tabs>
            <w:rPr/>
          </w:pPr>
          <w:hyperlink w:anchor="__RefHeading___Toc14065143_73709187">
            <w:r>
              <w:rPr>
                <w:webHidden/>
                <w:rStyle w:val="IndexLink"/>
                <w:rtl w:val="true"/>
              </w:rPr>
              <w:t>ذكر من اسمه دحية</w:t>
            </w:r>
            <w:r>
              <w:rPr>
                <w:rStyle w:val="IndexLink"/>
                <w:rtl w:val="true"/>
              </w:rPr>
              <w:tab/>
            </w:r>
            <w:r>
              <w:rPr>
                <w:rStyle w:val="IndexLink"/>
              </w:rPr>
              <w:t>207</w:t>
            </w:r>
          </w:hyperlink>
        </w:p>
        <w:p>
          <w:pPr>
            <w:pStyle w:val="Contents4"/>
            <w:tabs>
              <w:tab w:val="clear" w:pos="8176"/>
              <w:tab w:val="right" w:pos="9026" w:leader="dot"/>
            </w:tabs>
            <w:rPr/>
          </w:pPr>
          <w:hyperlink w:anchor="__RefHeading___Toc14065145_73709187">
            <w:r>
              <w:rPr>
                <w:webHidden/>
                <w:rStyle w:val="IndexLink"/>
              </w:rPr>
              <w:t>2072</w:t>
            </w:r>
            <w:r>
              <w:rPr>
                <w:rStyle w:val="IndexLink"/>
                <w:rtl w:val="true"/>
              </w:rPr>
              <w:t xml:space="preserve"> - </w:t>
            </w:r>
            <w:r>
              <w:rPr>
                <w:rStyle w:val="IndexLink"/>
                <w:rtl w:val="true"/>
              </w:rPr>
              <w:t>دحية بن خليفة بن فروة بن فضالة بن زيد</w:t>
            </w:r>
            <w:r>
              <w:rPr>
                <w:rStyle w:val="IndexLink"/>
                <w:rtl w:val="true"/>
              </w:rPr>
              <w:tab/>
            </w:r>
            <w:r>
              <w:rPr>
                <w:rStyle w:val="IndexLink"/>
              </w:rPr>
              <w:t>207</w:t>
            </w:r>
          </w:hyperlink>
        </w:p>
        <w:p>
          <w:pPr>
            <w:pStyle w:val="Contents3"/>
            <w:tabs>
              <w:tab w:val="clear" w:pos="8459"/>
              <w:tab w:val="right" w:pos="9026" w:leader="dot"/>
            </w:tabs>
            <w:rPr/>
          </w:pPr>
          <w:hyperlink w:anchor="__RefHeading___Toc14065147_73709187">
            <w:r>
              <w:rPr>
                <w:webHidden/>
                <w:rStyle w:val="IndexLink"/>
                <w:rtl w:val="true"/>
              </w:rPr>
              <w:t>ذكر من اسمه دحيم</w:t>
            </w:r>
            <w:r>
              <w:rPr>
                <w:rStyle w:val="IndexLink"/>
                <w:rtl w:val="true"/>
              </w:rPr>
              <w:tab/>
            </w:r>
            <w:r>
              <w:rPr>
                <w:rStyle w:val="IndexLink"/>
              </w:rPr>
              <w:t>222</w:t>
            </w:r>
          </w:hyperlink>
        </w:p>
        <w:p>
          <w:pPr>
            <w:pStyle w:val="Contents4"/>
            <w:tabs>
              <w:tab w:val="clear" w:pos="8176"/>
              <w:tab w:val="right" w:pos="9026" w:leader="dot"/>
            </w:tabs>
            <w:rPr/>
          </w:pPr>
          <w:hyperlink w:anchor="__RefHeading___Toc14065149_73709187">
            <w:r>
              <w:rPr>
                <w:webHidden/>
                <w:rStyle w:val="IndexLink"/>
              </w:rPr>
              <w:t>2073</w:t>
            </w:r>
            <w:r>
              <w:rPr>
                <w:rStyle w:val="IndexLink"/>
                <w:rtl w:val="true"/>
              </w:rPr>
              <w:t xml:space="preserve"> - </w:t>
            </w:r>
            <w:r>
              <w:rPr>
                <w:rStyle w:val="IndexLink"/>
                <w:rtl w:val="true"/>
              </w:rPr>
              <w:t>دحيم بن عبد الجبار بن دحيم بن محمّد بن دحيم</w:t>
            </w:r>
            <w:r>
              <w:rPr>
                <w:rStyle w:val="IndexLink"/>
                <w:rtl w:val="true"/>
              </w:rPr>
              <w:tab/>
            </w:r>
            <w:r>
              <w:rPr>
                <w:rStyle w:val="IndexLink"/>
              </w:rPr>
              <w:t>222</w:t>
            </w:r>
          </w:hyperlink>
        </w:p>
        <w:p>
          <w:pPr>
            <w:pStyle w:val="Contents4"/>
            <w:tabs>
              <w:tab w:val="clear" w:pos="8176"/>
              <w:tab w:val="right" w:pos="9026" w:leader="dot"/>
            </w:tabs>
            <w:rPr/>
          </w:pPr>
          <w:hyperlink w:anchor="__RefHeading___Toc14065151_73709187">
            <w:r>
              <w:rPr>
                <w:webHidden/>
                <w:rStyle w:val="IndexLink"/>
              </w:rPr>
              <w:t>2074</w:t>
            </w:r>
            <w:r>
              <w:rPr>
                <w:rStyle w:val="IndexLink"/>
                <w:rtl w:val="true"/>
              </w:rPr>
              <w:t xml:space="preserve"> - </w:t>
            </w:r>
            <w:r>
              <w:rPr>
                <w:rStyle w:val="IndexLink"/>
                <w:rtl w:val="true"/>
              </w:rPr>
              <w:t>دحيم بن عمرو بن عمّار بن صالح بن ميمون</w:t>
            </w:r>
            <w:r>
              <w:rPr>
                <w:rStyle w:val="IndexLink"/>
                <w:rtl w:val="true"/>
              </w:rPr>
              <w:tab/>
            </w:r>
            <w:r>
              <w:rPr>
                <w:rStyle w:val="IndexLink"/>
              </w:rPr>
              <w:t>222</w:t>
            </w:r>
          </w:hyperlink>
        </w:p>
        <w:p>
          <w:pPr>
            <w:pStyle w:val="Contents4"/>
            <w:tabs>
              <w:tab w:val="clear" w:pos="8176"/>
              <w:tab w:val="right" w:pos="9026" w:leader="dot"/>
            </w:tabs>
            <w:rPr/>
          </w:pPr>
          <w:hyperlink w:anchor="__RefHeading___Toc14065153_73709187">
            <w:r>
              <w:rPr>
                <w:webHidden/>
                <w:rStyle w:val="IndexLink"/>
              </w:rPr>
              <w:t>2075</w:t>
            </w:r>
            <w:r>
              <w:rPr>
                <w:rStyle w:val="IndexLink"/>
                <w:rtl w:val="true"/>
              </w:rPr>
              <w:t xml:space="preserve"> - </w:t>
            </w:r>
            <w:r>
              <w:rPr>
                <w:rStyle w:val="IndexLink"/>
                <w:rtl w:val="true"/>
              </w:rPr>
              <w:t>دحيم بن محمّد بن دحيم بن عمرو بن عمّار</w:t>
            </w:r>
            <w:r>
              <w:rPr>
                <w:rStyle w:val="IndexLink"/>
                <w:rtl w:val="true"/>
              </w:rPr>
              <w:tab/>
            </w:r>
            <w:r>
              <w:rPr>
                <w:rStyle w:val="IndexLink"/>
              </w:rPr>
              <w:t>223</w:t>
            </w:r>
          </w:hyperlink>
        </w:p>
        <w:p>
          <w:pPr>
            <w:pStyle w:val="Contents3"/>
            <w:tabs>
              <w:tab w:val="clear" w:pos="8459"/>
              <w:tab w:val="right" w:pos="9026" w:leader="dot"/>
            </w:tabs>
            <w:rPr/>
          </w:pPr>
          <w:hyperlink w:anchor="__RefHeading___Toc14065155_73709187">
            <w:r>
              <w:rPr>
                <w:webHidden/>
                <w:rStyle w:val="IndexLink"/>
                <w:rtl w:val="true"/>
              </w:rPr>
              <w:t>ذكر من اسمه دراج</w:t>
            </w:r>
            <w:r>
              <w:rPr>
                <w:rStyle w:val="IndexLink"/>
                <w:rtl w:val="true"/>
              </w:rPr>
              <w:tab/>
            </w:r>
            <w:r>
              <w:rPr>
                <w:rStyle w:val="IndexLink"/>
              </w:rPr>
              <w:t>224</w:t>
            </w:r>
          </w:hyperlink>
        </w:p>
        <w:p>
          <w:pPr>
            <w:pStyle w:val="Contents4"/>
            <w:tabs>
              <w:tab w:val="clear" w:pos="8176"/>
              <w:tab w:val="right" w:pos="9026" w:leader="dot"/>
            </w:tabs>
            <w:rPr/>
          </w:pPr>
          <w:hyperlink w:anchor="__RefHeading___Toc14065157_73709187">
            <w:r>
              <w:rPr>
                <w:webHidden/>
                <w:rStyle w:val="IndexLink"/>
              </w:rPr>
              <w:t>2076</w:t>
            </w:r>
            <w:r>
              <w:rPr>
                <w:rStyle w:val="IndexLink"/>
                <w:rtl w:val="true"/>
              </w:rPr>
              <w:t xml:space="preserve"> - </w:t>
            </w:r>
            <w:r>
              <w:rPr>
                <w:rStyle w:val="IndexLink"/>
                <w:rtl w:val="true"/>
              </w:rPr>
              <w:t>درّاج بن سمعان، و يقال اسمه عبد الرّحمن، و درّاج لقب</w:t>
            </w:r>
            <w:r>
              <w:rPr>
                <w:rStyle w:val="IndexLink"/>
                <w:rtl w:val="true"/>
              </w:rPr>
              <w:tab/>
            </w:r>
            <w:r>
              <w:rPr>
                <w:rStyle w:val="IndexLink"/>
              </w:rPr>
              <w:t>224</w:t>
            </w:r>
          </w:hyperlink>
        </w:p>
        <w:p>
          <w:pPr>
            <w:pStyle w:val="Contents3"/>
            <w:tabs>
              <w:tab w:val="clear" w:pos="8459"/>
              <w:tab w:val="right" w:pos="9026" w:leader="dot"/>
            </w:tabs>
            <w:rPr/>
          </w:pPr>
          <w:hyperlink w:anchor="__RefHeading___Toc14065159_73709187">
            <w:r>
              <w:rPr>
                <w:webHidden/>
                <w:rStyle w:val="IndexLink"/>
                <w:rtl w:val="true"/>
              </w:rPr>
              <w:t>ذكر من اسمه درباس</w:t>
            </w:r>
            <w:r>
              <w:rPr>
                <w:rStyle w:val="IndexLink"/>
                <w:rtl w:val="true"/>
              </w:rPr>
              <w:tab/>
            </w:r>
            <w:r>
              <w:rPr>
                <w:rStyle w:val="IndexLink"/>
              </w:rPr>
              <w:t>232</w:t>
            </w:r>
          </w:hyperlink>
        </w:p>
        <w:p>
          <w:pPr>
            <w:pStyle w:val="Contents4"/>
            <w:tabs>
              <w:tab w:val="clear" w:pos="8176"/>
              <w:tab w:val="right" w:pos="9026" w:leader="dot"/>
            </w:tabs>
            <w:rPr/>
          </w:pPr>
          <w:hyperlink w:anchor="__RefHeading___Toc14065161_73709187">
            <w:r>
              <w:rPr>
                <w:webHidden/>
                <w:rStyle w:val="IndexLink"/>
              </w:rPr>
              <w:t>2077</w:t>
            </w:r>
            <w:r>
              <w:rPr>
                <w:rStyle w:val="IndexLink"/>
                <w:rtl w:val="true"/>
              </w:rPr>
              <w:t xml:space="preserve"> - </w:t>
            </w:r>
            <w:r>
              <w:rPr>
                <w:rStyle w:val="IndexLink"/>
                <w:rtl w:val="true"/>
              </w:rPr>
              <w:t>درباس بن حبيب بن درباس بن لا حق بن معدّ</w:t>
            </w:r>
            <w:r>
              <w:rPr>
                <w:rStyle w:val="IndexLink"/>
                <w:rtl w:val="true"/>
              </w:rPr>
              <w:tab/>
            </w:r>
            <w:r>
              <w:rPr>
                <w:rStyle w:val="IndexLink"/>
              </w:rPr>
              <w:t>232</w:t>
            </w:r>
          </w:hyperlink>
        </w:p>
        <w:p>
          <w:pPr>
            <w:pStyle w:val="Contents3"/>
            <w:tabs>
              <w:tab w:val="clear" w:pos="8459"/>
              <w:tab w:val="right" w:pos="9026" w:leader="dot"/>
            </w:tabs>
            <w:rPr/>
          </w:pPr>
          <w:hyperlink w:anchor="__RefHeading___Toc14065163_73709187">
            <w:r>
              <w:rPr>
                <w:webHidden/>
                <w:rStyle w:val="IndexLink"/>
                <w:rtl w:val="true"/>
              </w:rPr>
              <w:t>ذكر من اسمه درباح</w:t>
            </w:r>
            <w:r>
              <w:rPr>
                <w:rStyle w:val="IndexLink"/>
                <w:rtl w:val="true"/>
              </w:rPr>
              <w:tab/>
            </w:r>
            <w:r>
              <w:rPr>
                <w:rStyle w:val="IndexLink"/>
              </w:rPr>
              <w:t>234</w:t>
            </w:r>
          </w:hyperlink>
        </w:p>
        <w:p>
          <w:pPr>
            <w:pStyle w:val="Contents4"/>
            <w:tabs>
              <w:tab w:val="clear" w:pos="8176"/>
              <w:tab w:val="right" w:pos="9026" w:leader="dot"/>
            </w:tabs>
            <w:rPr/>
          </w:pPr>
          <w:hyperlink w:anchor="__RefHeading___Toc14065165_73709187">
            <w:r>
              <w:rPr>
                <w:webHidden/>
                <w:rStyle w:val="IndexLink"/>
              </w:rPr>
              <w:t>2078</w:t>
            </w:r>
            <w:r>
              <w:rPr>
                <w:rStyle w:val="IndexLink"/>
                <w:rtl w:val="true"/>
              </w:rPr>
              <w:t xml:space="preserve"> - </w:t>
            </w:r>
            <w:r>
              <w:rPr>
                <w:rStyle w:val="IndexLink"/>
                <w:rtl w:val="true"/>
              </w:rPr>
              <w:t>درباح بن أحمد بن محمّد بن المرجّى</w:t>
            </w:r>
            <w:r>
              <w:rPr>
                <w:rStyle w:val="IndexLink"/>
                <w:rtl w:val="true"/>
              </w:rPr>
              <w:tab/>
            </w:r>
            <w:r>
              <w:rPr>
                <w:rStyle w:val="IndexLink"/>
              </w:rPr>
              <w:t>234</w:t>
            </w:r>
          </w:hyperlink>
        </w:p>
        <w:p>
          <w:pPr>
            <w:pStyle w:val="Contents3"/>
            <w:tabs>
              <w:tab w:val="clear" w:pos="8459"/>
              <w:tab w:val="right" w:pos="9026" w:leader="dot"/>
            </w:tabs>
            <w:rPr/>
          </w:pPr>
          <w:hyperlink w:anchor="__RefHeading___Toc14065167_73709187">
            <w:r>
              <w:rPr>
                <w:webHidden/>
                <w:rStyle w:val="IndexLink"/>
                <w:rtl w:val="true"/>
              </w:rPr>
              <w:t>ذكر من اسمه درع</w:t>
            </w:r>
            <w:r>
              <w:rPr>
                <w:rStyle w:val="IndexLink"/>
                <w:rtl w:val="true"/>
              </w:rPr>
              <w:tab/>
            </w:r>
            <w:r>
              <w:rPr>
                <w:rStyle w:val="IndexLink"/>
              </w:rPr>
              <w:t>236</w:t>
            </w:r>
          </w:hyperlink>
        </w:p>
        <w:p>
          <w:pPr>
            <w:pStyle w:val="Contents4"/>
            <w:tabs>
              <w:tab w:val="clear" w:pos="8176"/>
              <w:tab w:val="right" w:pos="9026" w:leader="dot"/>
            </w:tabs>
            <w:rPr/>
          </w:pPr>
          <w:hyperlink w:anchor="__RefHeading___Toc14065169_73709187">
            <w:r>
              <w:rPr>
                <w:webHidden/>
                <w:rStyle w:val="IndexLink"/>
              </w:rPr>
              <w:t>2079</w:t>
            </w:r>
            <w:r>
              <w:rPr>
                <w:rStyle w:val="IndexLink"/>
                <w:rtl w:val="true"/>
              </w:rPr>
              <w:t xml:space="preserve"> - </w:t>
            </w:r>
            <w:r>
              <w:rPr>
                <w:rStyle w:val="IndexLink"/>
                <w:rtl w:val="true"/>
              </w:rPr>
              <w:t>درع بن عبد اللّه</w:t>
            </w:r>
            <w:r>
              <w:rPr>
                <w:rStyle w:val="IndexLink"/>
                <w:rtl w:val="true"/>
              </w:rPr>
              <w:tab/>
            </w:r>
            <w:r>
              <w:rPr>
                <w:rStyle w:val="IndexLink"/>
              </w:rPr>
              <w:t>236</w:t>
            </w:r>
          </w:hyperlink>
        </w:p>
        <w:p>
          <w:pPr>
            <w:pStyle w:val="Contents3"/>
            <w:tabs>
              <w:tab w:val="clear" w:pos="8459"/>
              <w:tab w:val="right" w:pos="9026" w:leader="dot"/>
            </w:tabs>
            <w:rPr/>
          </w:pPr>
          <w:hyperlink w:anchor="__RefHeading___Toc14065171_73709187">
            <w:r>
              <w:rPr>
                <w:webHidden/>
                <w:rStyle w:val="IndexLink"/>
                <w:rtl w:val="true"/>
              </w:rPr>
              <w:t>ذكر من اسمه درهم</w:t>
            </w:r>
            <w:r>
              <w:rPr>
                <w:rStyle w:val="IndexLink"/>
                <w:rtl w:val="true"/>
              </w:rPr>
              <w:tab/>
            </w:r>
            <w:r>
              <w:rPr>
                <w:rStyle w:val="IndexLink"/>
              </w:rPr>
              <w:t>237</w:t>
            </w:r>
          </w:hyperlink>
        </w:p>
        <w:p>
          <w:pPr>
            <w:pStyle w:val="Contents4"/>
            <w:tabs>
              <w:tab w:val="clear" w:pos="8176"/>
              <w:tab w:val="right" w:pos="9026" w:leader="dot"/>
            </w:tabs>
            <w:rPr/>
          </w:pPr>
          <w:hyperlink w:anchor="__RefHeading___Toc14065173_73709187">
            <w:r>
              <w:rPr>
                <w:webHidden/>
                <w:rStyle w:val="IndexLink"/>
              </w:rPr>
              <w:t>2080</w:t>
            </w:r>
            <w:r>
              <w:rPr>
                <w:rStyle w:val="IndexLink"/>
                <w:rtl w:val="true"/>
              </w:rPr>
              <w:t xml:space="preserve"> - </w:t>
            </w:r>
            <w:r>
              <w:rPr>
                <w:rStyle w:val="IndexLink"/>
                <w:rtl w:val="true"/>
              </w:rPr>
              <w:t>درهم</w:t>
            </w:r>
            <w:r>
              <w:rPr>
                <w:rStyle w:val="IndexLink"/>
                <w:rtl w:val="true"/>
              </w:rPr>
              <w:tab/>
            </w:r>
            <w:r>
              <w:rPr>
                <w:rStyle w:val="IndexLink"/>
              </w:rPr>
              <w:t>237</w:t>
            </w:r>
          </w:hyperlink>
        </w:p>
        <w:p>
          <w:pPr>
            <w:pStyle w:val="Contents4"/>
            <w:tabs>
              <w:tab w:val="clear" w:pos="8176"/>
              <w:tab w:val="right" w:pos="9026" w:leader="dot"/>
            </w:tabs>
            <w:rPr/>
          </w:pPr>
          <w:hyperlink w:anchor="__RefHeading___Toc14065175_73709187">
            <w:r>
              <w:rPr>
                <w:webHidden/>
                <w:rStyle w:val="IndexLink"/>
              </w:rPr>
              <w:t>2081</w:t>
            </w:r>
            <w:r>
              <w:rPr>
                <w:rStyle w:val="IndexLink"/>
                <w:rtl w:val="true"/>
              </w:rPr>
              <w:t xml:space="preserve"> - </w:t>
            </w:r>
            <w:r>
              <w:rPr>
                <w:rStyle w:val="IndexLink"/>
                <w:rtl w:val="true"/>
              </w:rPr>
              <w:t>دريد بن الصّمّة بن بكر بن علقة بن خزاعة بن غزيّة</w:t>
            </w:r>
            <w:r>
              <w:rPr>
                <w:rStyle w:val="IndexLink"/>
                <w:rtl w:val="true"/>
              </w:rPr>
              <w:tab/>
            </w:r>
            <w:r>
              <w:rPr>
                <w:rStyle w:val="IndexLink"/>
              </w:rPr>
              <w:t>237</w:t>
            </w:r>
          </w:hyperlink>
        </w:p>
        <w:p>
          <w:pPr>
            <w:pStyle w:val="Contents4"/>
            <w:tabs>
              <w:tab w:val="clear" w:pos="8176"/>
              <w:tab w:val="right" w:pos="9026" w:leader="dot"/>
            </w:tabs>
            <w:rPr/>
          </w:pPr>
          <w:hyperlink w:anchor="__RefHeading___Toc14065177_73709187">
            <w:r>
              <w:rPr>
                <w:webHidden/>
                <w:rStyle w:val="IndexLink"/>
              </w:rPr>
              <w:t>2082</w:t>
            </w:r>
            <w:r>
              <w:rPr>
                <w:rStyle w:val="IndexLink"/>
                <w:rtl w:val="true"/>
              </w:rPr>
              <w:t xml:space="preserve"> - </w:t>
            </w:r>
            <w:r>
              <w:rPr>
                <w:rStyle w:val="IndexLink"/>
                <w:rtl w:val="true"/>
              </w:rPr>
              <w:t>درّي بن عبد اللّه المستنصري</w:t>
            </w:r>
            <w:r>
              <w:rPr>
                <w:rStyle w:val="IndexLink"/>
                <w:rtl w:val="true"/>
              </w:rPr>
              <w:tab/>
            </w:r>
            <w:r>
              <w:rPr>
                <w:rStyle w:val="IndexLink"/>
              </w:rPr>
              <w:t>249</w:t>
            </w:r>
          </w:hyperlink>
        </w:p>
        <w:p>
          <w:pPr>
            <w:pStyle w:val="Contents3"/>
            <w:tabs>
              <w:tab w:val="clear" w:pos="8459"/>
              <w:tab w:val="right" w:pos="9026" w:leader="dot"/>
            </w:tabs>
            <w:rPr/>
          </w:pPr>
          <w:hyperlink w:anchor="__RefHeading___Toc14065179_73709187">
            <w:r>
              <w:rPr>
                <w:webHidden/>
                <w:rStyle w:val="IndexLink"/>
                <w:rtl w:val="true"/>
              </w:rPr>
              <w:t>ذكر من اسمه دعبل</w:t>
            </w:r>
            <w:r>
              <w:rPr>
                <w:rStyle w:val="IndexLink"/>
                <w:rtl w:val="true"/>
              </w:rPr>
              <w:tab/>
            </w:r>
            <w:r>
              <w:rPr>
                <w:rStyle w:val="IndexLink"/>
              </w:rPr>
              <w:t>251</w:t>
            </w:r>
          </w:hyperlink>
        </w:p>
        <w:p>
          <w:pPr>
            <w:pStyle w:val="Contents4"/>
            <w:tabs>
              <w:tab w:val="clear" w:pos="8176"/>
              <w:tab w:val="right" w:pos="9026" w:leader="dot"/>
            </w:tabs>
            <w:rPr/>
          </w:pPr>
          <w:hyperlink w:anchor="__RefHeading___Toc14065181_73709187">
            <w:r>
              <w:rPr>
                <w:webHidden/>
                <w:rStyle w:val="IndexLink"/>
              </w:rPr>
              <w:t>2083</w:t>
            </w:r>
            <w:r>
              <w:rPr>
                <w:rStyle w:val="IndexLink"/>
                <w:rtl w:val="true"/>
              </w:rPr>
              <w:t xml:space="preserve"> - </w:t>
            </w:r>
            <w:r>
              <w:rPr>
                <w:rStyle w:val="IndexLink"/>
                <w:rtl w:val="true"/>
              </w:rPr>
              <w:t>دعبل بن علي بن رزين بن عثمان بن عبد اللّه بن بديل</w:t>
            </w:r>
            <w:r>
              <w:rPr>
                <w:rStyle w:val="IndexLink"/>
                <w:rtl w:val="true"/>
              </w:rPr>
              <w:tab/>
            </w:r>
            <w:r>
              <w:rPr>
                <w:rStyle w:val="IndexLink"/>
              </w:rPr>
              <w:t>251</w:t>
            </w:r>
          </w:hyperlink>
        </w:p>
        <w:p>
          <w:pPr>
            <w:pStyle w:val="Contents4"/>
            <w:tabs>
              <w:tab w:val="clear" w:pos="8176"/>
              <w:tab w:val="right" w:pos="9026" w:leader="dot"/>
            </w:tabs>
            <w:rPr/>
          </w:pPr>
          <w:hyperlink w:anchor="__RefHeading___Toc14065183_73709187">
            <w:r>
              <w:rPr>
                <w:webHidden/>
                <w:rStyle w:val="IndexLink"/>
              </w:rPr>
              <w:t>2084</w:t>
            </w:r>
            <w:r>
              <w:rPr>
                <w:rStyle w:val="IndexLink"/>
                <w:rtl w:val="true"/>
              </w:rPr>
              <w:t xml:space="preserve"> - </w:t>
            </w:r>
            <w:r>
              <w:rPr>
                <w:rStyle w:val="IndexLink"/>
                <w:rtl w:val="true"/>
              </w:rPr>
              <w:t>دعلج بن أحمد بن دعلج بن عبد الرّحمن</w:t>
            </w:r>
            <w:r>
              <w:rPr>
                <w:rStyle w:val="IndexLink"/>
                <w:rtl w:val="true"/>
              </w:rPr>
              <w:tab/>
            </w:r>
            <w:r>
              <w:rPr>
                <w:rStyle w:val="IndexLink"/>
              </w:rPr>
              <w:t>283</w:t>
            </w:r>
          </w:hyperlink>
        </w:p>
        <w:p>
          <w:pPr>
            <w:pStyle w:val="Contents3"/>
            <w:tabs>
              <w:tab w:val="clear" w:pos="8459"/>
              <w:tab w:val="right" w:pos="9026" w:leader="dot"/>
            </w:tabs>
            <w:rPr/>
          </w:pPr>
          <w:hyperlink w:anchor="__RefHeading___Toc14065185_73709187">
            <w:r>
              <w:rPr>
                <w:webHidden/>
                <w:rStyle w:val="IndexLink"/>
                <w:rtl w:val="true"/>
              </w:rPr>
              <w:t>ذكر من اسمه دغفل</w:t>
            </w:r>
            <w:r>
              <w:rPr>
                <w:rStyle w:val="IndexLink"/>
                <w:rtl w:val="true"/>
              </w:rPr>
              <w:tab/>
            </w:r>
            <w:r>
              <w:rPr>
                <w:rStyle w:val="IndexLink"/>
              </w:rPr>
              <w:t>292</w:t>
            </w:r>
          </w:hyperlink>
        </w:p>
        <w:p>
          <w:pPr>
            <w:pStyle w:val="Contents4"/>
            <w:tabs>
              <w:tab w:val="clear" w:pos="8176"/>
              <w:tab w:val="right" w:pos="9026" w:leader="dot"/>
            </w:tabs>
            <w:rPr/>
          </w:pPr>
          <w:hyperlink w:anchor="__RefHeading___Toc14065187_73709187">
            <w:r>
              <w:rPr>
                <w:webHidden/>
                <w:rStyle w:val="IndexLink"/>
              </w:rPr>
              <w:t>2085</w:t>
            </w:r>
            <w:r>
              <w:rPr>
                <w:rStyle w:val="IndexLink"/>
                <w:rtl w:val="true"/>
              </w:rPr>
              <w:t xml:space="preserve"> - </w:t>
            </w:r>
            <w:r>
              <w:rPr>
                <w:rStyle w:val="IndexLink"/>
                <w:rtl w:val="true"/>
              </w:rPr>
              <w:t>دغفل بن حنظلة بن زيد بن عبدة بن عبد اللّه</w:t>
            </w:r>
            <w:r>
              <w:rPr>
                <w:rStyle w:val="IndexLink"/>
                <w:rtl w:val="true"/>
              </w:rPr>
              <w:tab/>
            </w:r>
            <w:r>
              <w:rPr>
                <w:rStyle w:val="IndexLink"/>
              </w:rPr>
              <w:t>292</w:t>
            </w:r>
          </w:hyperlink>
        </w:p>
        <w:p>
          <w:pPr>
            <w:pStyle w:val="Contents3"/>
            <w:tabs>
              <w:tab w:val="clear" w:pos="8459"/>
              <w:tab w:val="right" w:pos="9026" w:leader="dot"/>
            </w:tabs>
            <w:rPr/>
          </w:pPr>
          <w:hyperlink w:anchor="__RefHeading___Toc14065189_73709187">
            <w:r>
              <w:rPr>
                <w:webHidden/>
                <w:rStyle w:val="IndexLink"/>
                <w:rtl w:val="true"/>
              </w:rPr>
              <w:t>ذكر من اسمه دقاق</w:t>
            </w:r>
            <w:r>
              <w:rPr>
                <w:rStyle w:val="IndexLink"/>
                <w:rtl w:val="true"/>
              </w:rPr>
              <w:tab/>
            </w:r>
            <w:r>
              <w:rPr>
                <w:rStyle w:val="IndexLink"/>
              </w:rPr>
              <w:t>310</w:t>
            </w:r>
          </w:hyperlink>
        </w:p>
        <w:p>
          <w:pPr>
            <w:pStyle w:val="Contents4"/>
            <w:tabs>
              <w:tab w:val="clear" w:pos="8176"/>
              <w:tab w:val="right" w:pos="9026" w:leader="dot"/>
            </w:tabs>
            <w:rPr/>
          </w:pPr>
          <w:hyperlink w:anchor="__RefHeading___Toc14065191_73709187">
            <w:r>
              <w:rPr>
                <w:webHidden/>
                <w:rStyle w:val="IndexLink"/>
              </w:rPr>
              <w:t>2086</w:t>
            </w:r>
            <w:r>
              <w:rPr>
                <w:rStyle w:val="IndexLink"/>
                <w:rtl w:val="true"/>
              </w:rPr>
              <w:t xml:space="preserve"> - </w:t>
            </w:r>
            <w:r>
              <w:rPr>
                <w:rStyle w:val="IndexLink"/>
                <w:rtl w:val="true"/>
              </w:rPr>
              <w:t>دقاق بن تتش بن ألب رسلان</w:t>
            </w:r>
            <w:r>
              <w:rPr>
                <w:rStyle w:val="IndexLink"/>
                <w:rtl w:val="true"/>
              </w:rPr>
              <w:tab/>
            </w:r>
            <w:r>
              <w:rPr>
                <w:rStyle w:val="IndexLink"/>
              </w:rPr>
              <w:t>310</w:t>
            </w:r>
          </w:hyperlink>
        </w:p>
        <w:p>
          <w:pPr>
            <w:pStyle w:val="Contents3"/>
            <w:tabs>
              <w:tab w:val="clear" w:pos="8459"/>
              <w:tab w:val="right" w:pos="9026" w:leader="dot"/>
            </w:tabs>
            <w:rPr/>
          </w:pPr>
          <w:hyperlink w:anchor="__RefHeading___Toc14065193_73709187">
            <w:r>
              <w:rPr>
                <w:webHidden/>
                <w:rStyle w:val="IndexLink"/>
                <w:rtl w:val="true"/>
              </w:rPr>
              <w:t>ذكر من اسمه دكين</w:t>
            </w:r>
            <w:r>
              <w:rPr>
                <w:rStyle w:val="IndexLink"/>
                <w:rtl w:val="true"/>
              </w:rPr>
              <w:tab/>
            </w:r>
            <w:r>
              <w:rPr>
                <w:rStyle w:val="IndexLink"/>
              </w:rPr>
              <w:t>311</w:t>
            </w:r>
          </w:hyperlink>
        </w:p>
        <w:p>
          <w:pPr>
            <w:pStyle w:val="Contents4"/>
            <w:tabs>
              <w:tab w:val="clear" w:pos="8176"/>
              <w:tab w:val="right" w:pos="9026" w:leader="dot"/>
            </w:tabs>
            <w:rPr/>
          </w:pPr>
          <w:hyperlink w:anchor="__RefHeading___Toc14065195_73709187">
            <w:r>
              <w:rPr>
                <w:webHidden/>
                <w:rStyle w:val="IndexLink"/>
              </w:rPr>
              <w:t>2087</w:t>
            </w:r>
            <w:r>
              <w:rPr>
                <w:rStyle w:val="IndexLink"/>
                <w:rtl w:val="true"/>
              </w:rPr>
              <w:t xml:space="preserve"> - </w:t>
            </w:r>
            <w:r>
              <w:rPr>
                <w:rStyle w:val="IndexLink"/>
                <w:rtl w:val="true"/>
              </w:rPr>
              <w:t>دكين بن رجاء الفقيمي</w:t>
            </w:r>
            <w:r>
              <w:rPr>
                <w:rStyle w:val="IndexLink"/>
                <w:rtl w:val="true"/>
              </w:rPr>
              <w:tab/>
            </w:r>
            <w:r>
              <w:rPr>
                <w:rStyle w:val="IndexLink"/>
              </w:rPr>
              <w:t>311</w:t>
            </w:r>
          </w:hyperlink>
        </w:p>
        <w:p>
          <w:pPr>
            <w:pStyle w:val="Contents4"/>
            <w:tabs>
              <w:tab w:val="clear" w:pos="8176"/>
              <w:tab w:val="right" w:pos="9026" w:leader="dot"/>
            </w:tabs>
            <w:rPr/>
          </w:pPr>
          <w:hyperlink w:anchor="__RefHeading___Toc14065197_73709187">
            <w:r>
              <w:rPr>
                <w:webHidden/>
                <w:rStyle w:val="IndexLink"/>
              </w:rPr>
              <w:t>2088</w:t>
            </w:r>
            <w:r>
              <w:rPr>
                <w:rStyle w:val="IndexLink"/>
                <w:rtl w:val="true"/>
              </w:rPr>
              <w:t xml:space="preserve"> - </w:t>
            </w:r>
            <w:r>
              <w:rPr>
                <w:rStyle w:val="IndexLink"/>
                <w:rtl w:val="true"/>
              </w:rPr>
              <w:t>دكين بن سعيد الدّارمي التّميمي</w:t>
            </w:r>
            <w:r>
              <w:rPr>
                <w:rStyle w:val="IndexLink"/>
                <w:rtl w:val="true"/>
              </w:rPr>
              <w:tab/>
            </w:r>
            <w:r>
              <w:rPr>
                <w:rStyle w:val="IndexLink"/>
              </w:rPr>
              <w:t>313</w:t>
            </w:r>
          </w:hyperlink>
        </w:p>
        <w:p>
          <w:pPr>
            <w:pStyle w:val="Contents4"/>
            <w:tabs>
              <w:tab w:val="clear" w:pos="8176"/>
              <w:tab w:val="right" w:pos="9026" w:leader="dot"/>
            </w:tabs>
            <w:rPr/>
          </w:pPr>
          <w:hyperlink w:anchor="__RefHeading___Toc14065199_73709187">
            <w:r>
              <w:rPr>
                <w:webHidden/>
                <w:rStyle w:val="IndexLink"/>
              </w:rPr>
              <w:t>2089</w:t>
            </w:r>
            <w:r>
              <w:rPr>
                <w:rStyle w:val="IndexLink"/>
                <w:rtl w:val="true"/>
              </w:rPr>
              <w:t xml:space="preserve"> - </w:t>
            </w:r>
            <w:r>
              <w:rPr>
                <w:rStyle w:val="IndexLink"/>
                <w:rtl w:val="true"/>
              </w:rPr>
              <w:t>دكين بن شمّاخ الكلبي</w:t>
            </w:r>
            <w:r>
              <w:rPr>
                <w:rStyle w:val="IndexLink"/>
                <w:rtl w:val="true"/>
              </w:rPr>
              <w:tab/>
            </w:r>
            <w:r>
              <w:rPr>
                <w:rStyle w:val="IndexLink"/>
              </w:rPr>
              <w:t>316</w:t>
            </w:r>
          </w:hyperlink>
        </w:p>
        <w:p>
          <w:pPr>
            <w:pStyle w:val="Contents3"/>
            <w:tabs>
              <w:tab w:val="clear" w:pos="8459"/>
              <w:tab w:val="right" w:pos="9026" w:leader="dot"/>
            </w:tabs>
            <w:rPr/>
          </w:pPr>
          <w:hyperlink w:anchor="__RefHeading___Toc14065201_73709187">
            <w:r>
              <w:rPr>
                <w:webHidden/>
                <w:rStyle w:val="IndexLink"/>
                <w:rtl w:val="true"/>
              </w:rPr>
              <w:t>ذكر من اسمه دواس</w:t>
            </w:r>
            <w:r>
              <w:rPr>
                <w:rStyle w:val="IndexLink"/>
                <w:rtl w:val="true"/>
              </w:rPr>
              <w:tab/>
            </w:r>
            <w:r>
              <w:rPr>
                <w:rStyle w:val="IndexLink"/>
              </w:rPr>
              <w:t>317</w:t>
            </w:r>
          </w:hyperlink>
        </w:p>
        <w:p>
          <w:pPr>
            <w:pStyle w:val="Contents4"/>
            <w:tabs>
              <w:tab w:val="clear" w:pos="8176"/>
              <w:tab w:val="right" w:pos="9026" w:leader="dot"/>
            </w:tabs>
            <w:rPr/>
          </w:pPr>
          <w:hyperlink w:anchor="__RefHeading___Toc14065203_73709187">
            <w:r>
              <w:rPr>
                <w:webHidden/>
                <w:rStyle w:val="IndexLink"/>
              </w:rPr>
              <w:t>2090</w:t>
            </w:r>
            <w:r>
              <w:rPr>
                <w:rStyle w:val="IndexLink"/>
                <w:rtl w:val="true"/>
              </w:rPr>
              <w:t xml:space="preserve"> - </w:t>
            </w:r>
            <w:r>
              <w:rPr>
                <w:rStyle w:val="IndexLink"/>
                <w:rtl w:val="true"/>
              </w:rPr>
              <w:t>دواس بن سيدهم بن مولاهم بن أفلاسوا</w:t>
            </w:r>
            <w:r>
              <w:rPr>
                <w:rStyle w:val="IndexLink"/>
                <w:rtl w:val="true"/>
              </w:rPr>
              <w:tab/>
            </w:r>
            <w:r>
              <w:rPr>
                <w:rStyle w:val="IndexLink"/>
              </w:rPr>
              <w:t>317</w:t>
            </w:r>
          </w:hyperlink>
        </w:p>
        <w:p>
          <w:pPr>
            <w:pStyle w:val="Contents4"/>
            <w:tabs>
              <w:tab w:val="clear" w:pos="8176"/>
              <w:tab w:val="right" w:pos="9026" w:leader="dot"/>
            </w:tabs>
            <w:rPr/>
          </w:pPr>
          <w:hyperlink w:anchor="__RefHeading___Toc14065205_73709187">
            <w:r>
              <w:rPr>
                <w:webHidden/>
                <w:rStyle w:val="IndexLink"/>
              </w:rPr>
              <w:t>2091</w:t>
            </w:r>
            <w:r>
              <w:rPr>
                <w:rStyle w:val="IndexLink"/>
                <w:rtl w:val="true"/>
              </w:rPr>
              <w:t xml:space="preserve"> - </w:t>
            </w:r>
            <w:r>
              <w:rPr>
                <w:rStyle w:val="IndexLink"/>
                <w:rtl w:val="true"/>
              </w:rPr>
              <w:t>دويد بن نافع، و يقال</w:t>
            </w:r>
            <w:r>
              <w:rPr>
                <w:rStyle w:val="IndexLink"/>
                <w:rtl w:val="true"/>
              </w:rPr>
              <w:t xml:space="preserve">: </w:t>
            </w:r>
            <w:r>
              <w:rPr>
                <w:rStyle w:val="IndexLink"/>
                <w:rtl w:val="true"/>
              </w:rPr>
              <w:t>ذويد</w:t>
            </w:r>
            <w:r>
              <w:rPr>
                <w:rStyle w:val="IndexLink"/>
                <w:rtl w:val="true"/>
              </w:rPr>
              <w:tab/>
            </w:r>
            <w:r>
              <w:rPr>
                <w:rStyle w:val="IndexLink"/>
              </w:rPr>
              <w:t>317</w:t>
            </w:r>
          </w:hyperlink>
        </w:p>
        <w:p>
          <w:pPr>
            <w:pStyle w:val="Contents4"/>
            <w:tabs>
              <w:tab w:val="clear" w:pos="8176"/>
              <w:tab w:val="right" w:pos="9026" w:leader="dot"/>
            </w:tabs>
            <w:rPr/>
          </w:pPr>
          <w:hyperlink w:anchor="__RefHeading___Toc14065207_73709187">
            <w:r>
              <w:rPr>
                <w:webHidden/>
                <w:rStyle w:val="IndexLink"/>
              </w:rPr>
              <w:t>2092</w:t>
            </w:r>
            <w:r>
              <w:rPr>
                <w:rStyle w:val="IndexLink"/>
                <w:rtl w:val="true"/>
              </w:rPr>
              <w:t xml:space="preserve"> - </w:t>
            </w:r>
            <w:r>
              <w:rPr>
                <w:rStyle w:val="IndexLink"/>
                <w:rtl w:val="true"/>
              </w:rPr>
              <w:t>دويد العاملي</w:t>
            </w:r>
            <w:r>
              <w:rPr>
                <w:rStyle w:val="IndexLink"/>
                <w:rtl w:val="true"/>
              </w:rPr>
              <w:tab/>
            </w:r>
            <w:r>
              <w:rPr>
                <w:rStyle w:val="IndexLink"/>
              </w:rPr>
              <w:t>320</w:t>
            </w:r>
          </w:hyperlink>
        </w:p>
        <w:p>
          <w:pPr>
            <w:pStyle w:val="Contents3"/>
            <w:tabs>
              <w:tab w:val="clear" w:pos="8459"/>
              <w:tab w:val="right" w:pos="9026" w:leader="dot"/>
            </w:tabs>
            <w:rPr/>
          </w:pPr>
          <w:hyperlink w:anchor="__RefHeading___Toc14065209_73709187">
            <w:r>
              <w:rPr>
                <w:webHidden/>
                <w:rStyle w:val="IndexLink"/>
                <w:rtl w:val="true"/>
              </w:rPr>
              <w:t>ذكر من اسمه دهثم</w:t>
            </w:r>
            <w:r>
              <w:rPr>
                <w:rStyle w:val="IndexLink"/>
                <w:rtl w:val="true"/>
              </w:rPr>
              <w:tab/>
            </w:r>
            <w:r>
              <w:rPr>
                <w:rStyle w:val="IndexLink"/>
              </w:rPr>
              <w:t>322</w:t>
            </w:r>
          </w:hyperlink>
        </w:p>
        <w:p>
          <w:pPr>
            <w:pStyle w:val="Contents4"/>
            <w:tabs>
              <w:tab w:val="clear" w:pos="8176"/>
              <w:tab w:val="right" w:pos="9026" w:leader="dot"/>
            </w:tabs>
            <w:rPr/>
          </w:pPr>
          <w:hyperlink w:anchor="__RefHeading___Toc14065211_73709187">
            <w:r>
              <w:rPr>
                <w:webHidden/>
                <w:rStyle w:val="IndexLink"/>
              </w:rPr>
              <w:t>2093</w:t>
            </w:r>
            <w:r>
              <w:rPr>
                <w:rStyle w:val="IndexLink"/>
                <w:rtl w:val="true"/>
              </w:rPr>
              <w:t xml:space="preserve"> - </w:t>
            </w:r>
            <w:r>
              <w:rPr>
                <w:rStyle w:val="IndexLink"/>
                <w:rtl w:val="true"/>
              </w:rPr>
              <w:t>دهثم بن خلف بن الفضل</w:t>
            </w:r>
            <w:r>
              <w:rPr>
                <w:rStyle w:val="IndexLink"/>
                <w:rtl w:val="true"/>
              </w:rPr>
              <w:tab/>
            </w:r>
            <w:r>
              <w:rPr>
                <w:rStyle w:val="IndexLink"/>
              </w:rPr>
              <w:t>322</w:t>
            </w:r>
          </w:hyperlink>
        </w:p>
        <w:p>
          <w:pPr>
            <w:pStyle w:val="Contents3"/>
            <w:tabs>
              <w:tab w:val="clear" w:pos="8459"/>
              <w:tab w:val="right" w:pos="9026" w:leader="dot"/>
            </w:tabs>
            <w:rPr/>
          </w:pPr>
          <w:hyperlink w:anchor="__RefHeading___Toc14065213_73709187">
            <w:r>
              <w:rPr>
                <w:webHidden/>
                <w:rStyle w:val="IndexLink"/>
                <w:rtl w:val="true"/>
              </w:rPr>
              <w:t>ذكر من اسمه دينار</w:t>
            </w:r>
            <w:r>
              <w:rPr>
                <w:rStyle w:val="IndexLink"/>
                <w:rtl w:val="true"/>
              </w:rPr>
              <w:tab/>
            </w:r>
            <w:r>
              <w:rPr>
                <w:rStyle w:val="IndexLink"/>
              </w:rPr>
              <w:t>324</w:t>
            </w:r>
          </w:hyperlink>
        </w:p>
        <w:p>
          <w:pPr>
            <w:pStyle w:val="Contents4"/>
            <w:tabs>
              <w:tab w:val="clear" w:pos="8176"/>
              <w:tab w:val="right" w:pos="9026" w:leader="dot"/>
            </w:tabs>
            <w:rPr/>
          </w:pPr>
          <w:hyperlink w:anchor="__RefHeading___Toc14065215_73709187">
            <w:r>
              <w:rPr>
                <w:webHidden/>
                <w:rStyle w:val="IndexLink"/>
              </w:rPr>
              <w:t>2094</w:t>
            </w:r>
            <w:r>
              <w:rPr>
                <w:rStyle w:val="IndexLink"/>
                <w:rtl w:val="true"/>
              </w:rPr>
              <w:t xml:space="preserve"> - </w:t>
            </w:r>
            <w:r>
              <w:rPr>
                <w:rStyle w:val="IndexLink"/>
                <w:rtl w:val="true"/>
              </w:rPr>
              <w:t>دينار بن بنان الجوهري</w:t>
            </w:r>
            <w:r>
              <w:rPr>
                <w:rStyle w:val="IndexLink"/>
                <w:rtl w:val="true"/>
              </w:rPr>
              <w:tab/>
            </w:r>
            <w:r>
              <w:rPr>
                <w:rStyle w:val="IndexLink"/>
              </w:rPr>
              <w:t>324</w:t>
            </w:r>
          </w:hyperlink>
        </w:p>
        <w:p>
          <w:pPr>
            <w:pStyle w:val="Contents4"/>
            <w:tabs>
              <w:tab w:val="clear" w:pos="8176"/>
              <w:tab w:val="right" w:pos="9026" w:leader="dot"/>
            </w:tabs>
            <w:rPr/>
          </w:pPr>
          <w:hyperlink w:anchor="__RefHeading___Toc14065217_73709187">
            <w:r>
              <w:rPr>
                <w:webHidden/>
                <w:rStyle w:val="IndexLink"/>
              </w:rPr>
              <w:t>2095</w:t>
            </w:r>
            <w:r>
              <w:rPr>
                <w:rStyle w:val="IndexLink"/>
                <w:rtl w:val="true"/>
              </w:rPr>
              <w:t xml:space="preserve"> - </w:t>
            </w:r>
            <w:r>
              <w:rPr>
                <w:rStyle w:val="IndexLink"/>
                <w:rtl w:val="true"/>
              </w:rPr>
              <w:t>دينار بن عبد اللّه بن زاذا</w:t>
            </w:r>
            <w:r>
              <w:rPr>
                <w:rStyle w:val="IndexLink"/>
                <w:rtl w:val="true"/>
              </w:rPr>
              <w:t>....</w:t>
              <w:tab/>
            </w:r>
            <w:r>
              <w:rPr>
                <w:rStyle w:val="IndexLink"/>
              </w:rPr>
              <w:t>325</w:t>
            </w:r>
          </w:hyperlink>
        </w:p>
        <w:p>
          <w:pPr>
            <w:pStyle w:val="Contents2"/>
            <w:tabs>
              <w:tab w:val="clear" w:pos="8743"/>
              <w:tab w:val="right" w:pos="9026" w:leader="dot"/>
            </w:tabs>
            <w:rPr/>
          </w:pPr>
          <w:hyperlink w:anchor="__RefHeading___Toc14065219_73709187">
            <w:r>
              <w:rPr>
                <w:webHidden/>
                <w:rStyle w:val="IndexLink"/>
                <w:rtl w:val="true"/>
              </w:rPr>
              <w:t>حرف الذال</w:t>
            </w:r>
            <w:r>
              <w:rPr>
                <w:rStyle w:val="IndexLink"/>
                <w:rtl w:val="true"/>
              </w:rPr>
              <w:tab/>
            </w:r>
            <w:r>
              <w:rPr>
                <w:rStyle w:val="IndexLink"/>
              </w:rPr>
              <w:t>326</w:t>
            </w:r>
          </w:hyperlink>
        </w:p>
        <w:p>
          <w:pPr>
            <w:pStyle w:val="Contents3"/>
            <w:tabs>
              <w:tab w:val="clear" w:pos="8459"/>
              <w:tab w:val="right" w:pos="9026" w:leader="dot"/>
            </w:tabs>
            <w:rPr/>
          </w:pPr>
          <w:hyperlink w:anchor="__RefHeading___Toc14065221_73709187">
            <w:r>
              <w:rPr>
                <w:webHidden/>
                <w:rStyle w:val="IndexLink"/>
                <w:rtl w:val="true"/>
              </w:rPr>
              <w:t>ذكر من اسمه ذكر</w:t>
            </w:r>
            <w:r>
              <w:rPr>
                <w:rStyle w:val="IndexLink"/>
                <w:rtl w:val="true"/>
              </w:rPr>
              <w:tab/>
            </w:r>
            <w:r>
              <w:rPr>
                <w:rStyle w:val="IndexLink"/>
              </w:rPr>
              <w:t>326</w:t>
            </w:r>
          </w:hyperlink>
        </w:p>
        <w:p>
          <w:pPr>
            <w:pStyle w:val="Contents4"/>
            <w:tabs>
              <w:tab w:val="clear" w:pos="8176"/>
              <w:tab w:val="right" w:pos="9026" w:leader="dot"/>
            </w:tabs>
            <w:rPr/>
          </w:pPr>
          <w:hyperlink w:anchor="__RefHeading___Toc14065223_73709187">
            <w:r>
              <w:rPr>
                <w:webHidden/>
                <w:rStyle w:val="IndexLink"/>
              </w:rPr>
              <w:t>2096</w:t>
            </w:r>
            <w:r>
              <w:rPr>
                <w:rStyle w:val="IndexLink"/>
                <w:rtl w:val="true"/>
              </w:rPr>
              <w:t xml:space="preserve"> - </w:t>
            </w:r>
            <w:r>
              <w:rPr>
                <w:rStyle w:val="IndexLink"/>
                <w:rtl w:val="true"/>
              </w:rPr>
              <w:t>ذكر و يقال ابن ذكر الألهاني</w:t>
            </w:r>
            <w:r>
              <w:rPr>
                <w:rStyle w:val="IndexLink"/>
                <w:rtl w:val="true"/>
              </w:rPr>
              <w:tab/>
            </w:r>
            <w:r>
              <w:rPr>
                <w:rStyle w:val="IndexLink"/>
              </w:rPr>
              <w:t>326</w:t>
            </w:r>
          </w:hyperlink>
        </w:p>
        <w:p>
          <w:pPr>
            <w:pStyle w:val="Contents3"/>
            <w:tabs>
              <w:tab w:val="clear" w:pos="8459"/>
              <w:tab w:val="right" w:pos="9026" w:leader="dot"/>
            </w:tabs>
            <w:rPr/>
          </w:pPr>
          <w:hyperlink w:anchor="__RefHeading___Toc14065225_73709187">
            <w:r>
              <w:rPr>
                <w:webHidden/>
                <w:rStyle w:val="IndexLink"/>
                <w:rtl w:val="true"/>
              </w:rPr>
              <w:t>ذكر من اسمه ذكوان</w:t>
            </w:r>
            <w:r>
              <w:rPr>
                <w:rStyle w:val="IndexLink"/>
                <w:rtl w:val="true"/>
              </w:rPr>
              <w:tab/>
            </w:r>
            <w:r>
              <w:rPr>
                <w:rStyle w:val="IndexLink"/>
              </w:rPr>
              <w:t>327</w:t>
            </w:r>
          </w:hyperlink>
        </w:p>
        <w:p>
          <w:pPr>
            <w:pStyle w:val="Contents4"/>
            <w:tabs>
              <w:tab w:val="clear" w:pos="8176"/>
              <w:tab w:val="right" w:pos="9026" w:leader="dot"/>
            </w:tabs>
            <w:rPr/>
          </w:pPr>
          <w:hyperlink w:anchor="__RefHeading___Toc14065227_73709187">
            <w:r>
              <w:rPr>
                <w:webHidden/>
                <w:rStyle w:val="IndexLink"/>
              </w:rPr>
              <w:t>2097</w:t>
            </w:r>
            <w:r>
              <w:rPr>
                <w:rStyle w:val="IndexLink"/>
                <w:rtl w:val="true"/>
              </w:rPr>
              <w:t xml:space="preserve"> - </w:t>
            </w:r>
            <w:r>
              <w:rPr>
                <w:rStyle w:val="IndexLink"/>
                <w:rtl w:val="true"/>
              </w:rPr>
              <w:t>ذكوان بن إسماعيل بن يحيى البعلبكّي القاضي</w:t>
            </w:r>
            <w:r>
              <w:rPr>
                <w:rStyle w:val="IndexLink"/>
                <w:rtl w:val="true"/>
              </w:rPr>
              <w:tab/>
            </w:r>
            <w:r>
              <w:rPr>
                <w:rStyle w:val="IndexLink"/>
              </w:rPr>
              <w:t>327</w:t>
            </w:r>
          </w:hyperlink>
        </w:p>
        <w:p>
          <w:pPr>
            <w:pStyle w:val="Contents4"/>
            <w:tabs>
              <w:tab w:val="clear" w:pos="8176"/>
              <w:tab w:val="right" w:pos="9026" w:leader="dot"/>
            </w:tabs>
            <w:rPr/>
          </w:pPr>
          <w:hyperlink w:anchor="__RefHeading___Toc14065229_73709187">
            <w:r>
              <w:rPr>
                <w:webHidden/>
                <w:rStyle w:val="IndexLink"/>
              </w:rPr>
              <w:t>2098</w:t>
            </w:r>
            <w:r>
              <w:rPr>
                <w:rStyle w:val="IndexLink"/>
                <w:rtl w:val="true"/>
              </w:rPr>
              <w:t xml:space="preserve"> - </w:t>
            </w:r>
            <w:r>
              <w:rPr>
                <w:rStyle w:val="IndexLink"/>
                <w:rtl w:val="true"/>
              </w:rPr>
              <w:t>ذكوان مولى عمر بن الخطاب</w:t>
            </w:r>
            <w:r>
              <w:rPr>
                <w:rStyle w:val="IndexLink"/>
                <w:rtl w:val="true"/>
              </w:rPr>
              <w:tab/>
            </w:r>
            <w:r>
              <w:rPr>
                <w:rStyle w:val="IndexLink"/>
              </w:rPr>
              <w:t>327</w:t>
            </w:r>
          </w:hyperlink>
        </w:p>
        <w:p>
          <w:pPr>
            <w:pStyle w:val="Contents3"/>
            <w:tabs>
              <w:tab w:val="clear" w:pos="8459"/>
              <w:tab w:val="right" w:pos="9026" w:leader="dot"/>
            </w:tabs>
            <w:rPr/>
          </w:pPr>
          <w:hyperlink w:anchor="__RefHeading___Toc14065231_73709187">
            <w:r>
              <w:rPr>
                <w:webHidden/>
                <w:rStyle w:val="IndexLink"/>
                <w:rtl w:val="true"/>
              </w:rPr>
              <w:t>ذكر من اسمه ذكي</w:t>
            </w:r>
            <w:r>
              <w:rPr>
                <w:rStyle w:val="IndexLink"/>
                <w:rtl w:val="true"/>
              </w:rPr>
              <w:tab/>
            </w:r>
            <w:r>
              <w:rPr>
                <w:rStyle w:val="IndexLink"/>
              </w:rPr>
              <w:t>329</w:t>
            </w:r>
          </w:hyperlink>
        </w:p>
        <w:p>
          <w:pPr>
            <w:pStyle w:val="Contents4"/>
            <w:tabs>
              <w:tab w:val="clear" w:pos="8176"/>
              <w:tab w:val="right" w:pos="9026" w:leader="dot"/>
            </w:tabs>
            <w:rPr/>
          </w:pPr>
          <w:hyperlink w:anchor="__RefHeading___Toc14065233_73709187">
            <w:r>
              <w:rPr>
                <w:webHidden/>
                <w:rStyle w:val="IndexLink"/>
              </w:rPr>
              <w:t>2099</w:t>
            </w:r>
            <w:r>
              <w:rPr>
                <w:rStyle w:val="IndexLink"/>
                <w:rtl w:val="true"/>
              </w:rPr>
              <w:t xml:space="preserve"> - </w:t>
            </w:r>
            <w:r>
              <w:rPr>
                <w:rStyle w:val="IndexLink"/>
                <w:rtl w:val="true"/>
              </w:rPr>
              <w:t>ذكي بن عبد اللّه</w:t>
            </w:r>
            <w:r>
              <w:rPr>
                <w:rStyle w:val="IndexLink"/>
                <w:rtl w:val="true"/>
              </w:rPr>
              <w:tab/>
            </w:r>
            <w:r>
              <w:rPr>
                <w:rStyle w:val="IndexLink"/>
              </w:rPr>
              <w:t>329</w:t>
            </w:r>
          </w:hyperlink>
        </w:p>
        <w:p>
          <w:pPr>
            <w:pStyle w:val="Contents3"/>
            <w:tabs>
              <w:tab w:val="clear" w:pos="8459"/>
              <w:tab w:val="right" w:pos="9026" w:leader="dot"/>
            </w:tabs>
            <w:rPr/>
          </w:pPr>
          <w:hyperlink w:anchor="__RefHeading___Toc14065235_73709187">
            <w:r>
              <w:rPr>
                <w:webHidden/>
                <w:rStyle w:val="IndexLink"/>
                <w:rtl w:val="true"/>
              </w:rPr>
              <w:t>ذكر من اسمه ذواد</w:t>
            </w:r>
            <w:r>
              <w:rPr>
                <w:rStyle w:val="IndexLink"/>
                <w:rtl w:val="true"/>
              </w:rPr>
              <w:tab/>
            </w:r>
            <w:r>
              <w:rPr>
                <w:rStyle w:val="IndexLink"/>
              </w:rPr>
              <w:t>330</w:t>
            </w:r>
          </w:hyperlink>
        </w:p>
        <w:p>
          <w:pPr>
            <w:pStyle w:val="Contents4"/>
            <w:tabs>
              <w:tab w:val="clear" w:pos="8176"/>
              <w:tab w:val="right" w:pos="9026" w:leader="dot"/>
            </w:tabs>
            <w:rPr/>
          </w:pPr>
          <w:hyperlink w:anchor="__RefHeading___Toc14065237_73709187">
            <w:r>
              <w:rPr>
                <w:webHidden/>
                <w:rStyle w:val="IndexLink"/>
              </w:rPr>
              <w:t>2100</w:t>
            </w:r>
            <w:r>
              <w:rPr>
                <w:rStyle w:val="IndexLink"/>
                <w:rtl w:val="true"/>
              </w:rPr>
              <w:t xml:space="preserve"> - </w:t>
            </w:r>
            <w:r>
              <w:rPr>
                <w:rStyle w:val="IndexLink"/>
                <w:rtl w:val="true"/>
              </w:rPr>
              <w:t>ذوّاد العقيلي الجزري</w:t>
            </w:r>
            <w:r>
              <w:rPr>
                <w:rStyle w:val="IndexLink"/>
                <w:rtl w:val="true"/>
              </w:rPr>
              <w:tab/>
            </w:r>
            <w:r>
              <w:rPr>
                <w:rStyle w:val="IndexLink"/>
              </w:rPr>
              <w:t>330</w:t>
            </w:r>
          </w:hyperlink>
        </w:p>
        <w:p>
          <w:pPr>
            <w:pStyle w:val="Contents3"/>
            <w:tabs>
              <w:tab w:val="clear" w:pos="8459"/>
              <w:tab w:val="right" w:pos="9026" w:leader="dot"/>
            </w:tabs>
            <w:rPr/>
          </w:pPr>
          <w:hyperlink w:anchor="__RefHeading___Toc14065239_73709187">
            <w:r>
              <w:rPr>
                <w:webHidden/>
                <w:rStyle w:val="IndexLink"/>
                <w:rtl w:val="true"/>
              </w:rPr>
              <w:t>ذكر من اسمه ذؤالة</w:t>
            </w:r>
            <w:r>
              <w:rPr>
                <w:rStyle w:val="IndexLink"/>
                <w:rtl w:val="true"/>
              </w:rPr>
              <w:tab/>
            </w:r>
            <w:r>
              <w:rPr>
                <w:rStyle w:val="IndexLink"/>
              </w:rPr>
              <w:t>332</w:t>
            </w:r>
          </w:hyperlink>
        </w:p>
        <w:p>
          <w:pPr>
            <w:pStyle w:val="Contents4"/>
            <w:tabs>
              <w:tab w:val="clear" w:pos="8176"/>
              <w:tab w:val="right" w:pos="9026" w:leader="dot"/>
            </w:tabs>
            <w:rPr/>
          </w:pPr>
          <w:hyperlink w:anchor="__RefHeading___Toc14065241_73709187">
            <w:r>
              <w:rPr>
                <w:webHidden/>
                <w:rStyle w:val="IndexLink"/>
              </w:rPr>
              <w:t>2101</w:t>
            </w:r>
            <w:r>
              <w:rPr>
                <w:rStyle w:val="IndexLink"/>
                <w:rtl w:val="true"/>
              </w:rPr>
              <w:t xml:space="preserve"> - </w:t>
            </w:r>
            <w:r>
              <w:rPr>
                <w:rStyle w:val="IndexLink"/>
                <w:rtl w:val="true"/>
              </w:rPr>
              <w:t>ذؤالة بن الأصبغ بن ذؤالة الكلبي</w:t>
            </w:r>
            <w:r>
              <w:rPr>
                <w:rStyle w:val="IndexLink"/>
                <w:rtl w:val="true"/>
              </w:rPr>
              <w:tab/>
            </w:r>
            <w:r>
              <w:rPr>
                <w:rStyle w:val="IndexLink"/>
              </w:rPr>
              <w:t>332</w:t>
            </w:r>
          </w:hyperlink>
        </w:p>
        <w:p>
          <w:pPr>
            <w:pStyle w:val="Contents4"/>
            <w:tabs>
              <w:tab w:val="clear" w:pos="8176"/>
              <w:tab w:val="right" w:pos="9026" w:leader="dot"/>
            </w:tabs>
            <w:rPr/>
          </w:pPr>
          <w:hyperlink w:anchor="__RefHeading___Toc14065243_73709187">
            <w:r>
              <w:rPr>
                <w:webHidden/>
                <w:rStyle w:val="IndexLink"/>
              </w:rPr>
              <w:t>2102</w:t>
            </w:r>
            <w:r>
              <w:rPr>
                <w:rStyle w:val="IndexLink"/>
                <w:rtl w:val="true"/>
              </w:rPr>
              <w:t xml:space="preserve"> - </w:t>
            </w:r>
            <w:r>
              <w:rPr>
                <w:rStyle w:val="IndexLink"/>
                <w:rtl w:val="true"/>
              </w:rPr>
              <w:t>ذؤالة بن محمّد</w:t>
            </w:r>
            <w:r>
              <w:rPr>
                <w:rStyle w:val="IndexLink"/>
                <w:rtl w:val="true"/>
              </w:rPr>
              <w:tab/>
            </w:r>
            <w:r>
              <w:rPr>
                <w:rStyle w:val="IndexLink"/>
              </w:rPr>
              <w:t>332</w:t>
            </w:r>
          </w:hyperlink>
        </w:p>
        <w:p>
          <w:pPr>
            <w:pStyle w:val="Contents3"/>
            <w:tabs>
              <w:tab w:val="clear" w:pos="8459"/>
              <w:tab w:val="right" w:pos="9026" w:leader="dot"/>
            </w:tabs>
            <w:rPr/>
          </w:pPr>
          <w:hyperlink w:anchor="__RefHeading___Toc14065245_73709187">
            <w:r>
              <w:rPr>
                <w:webHidden/>
                <w:rStyle w:val="IndexLink"/>
                <w:rtl w:val="true"/>
              </w:rPr>
              <w:t>ذكر من اسمه ذؤابة</w:t>
            </w:r>
            <w:r>
              <w:rPr>
                <w:rStyle w:val="IndexLink"/>
                <w:rtl w:val="true"/>
              </w:rPr>
              <w:tab/>
            </w:r>
            <w:r>
              <w:rPr>
                <w:rStyle w:val="IndexLink"/>
              </w:rPr>
              <w:t>334</w:t>
            </w:r>
          </w:hyperlink>
        </w:p>
        <w:p>
          <w:pPr>
            <w:pStyle w:val="Contents4"/>
            <w:tabs>
              <w:tab w:val="clear" w:pos="8176"/>
              <w:tab w:val="right" w:pos="9026" w:leader="dot"/>
            </w:tabs>
            <w:rPr/>
          </w:pPr>
          <w:hyperlink w:anchor="__RefHeading___Toc14065247_73709187">
            <w:r>
              <w:rPr>
                <w:webHidden/>
                <w:rStyle w:val="IndexLink"/>
              </w:rPr>
              <w:t>2103</w:t>
            </w:r>
            <w:r>
              <w:rPr>
                <w:rStyle w:val="IndexLink"/>
                <w:rtl w:val="true"/>
              </w:rPr>
              <w:t xml:space="preserve"> - </w:t>
            </w:r>
            <w:r>
              <w:rPr>
                <w:rStyle w:val="IndexLink"/>
                <w:rtl w:val="true"/>
              </w:rPr>
              <w:t>ذؤابة بن الوليد بن يزيد بن عبد الملك</w:t>
            </w:r>
            <w:r>
              <w:rPr>
                <w:rStyle w:val="IndexLink"/>
                <w:rtl w:val="true"/>
              </w:rPr>
              <w:tab/>
            </w:r>
            <w:r>
              <w:rPr>
                <w:rStyle w:val="IndexLink"/>
              </w:rPr>
              <w:t>334</w:t>
            </w:r>
          </w:hyperlink>
        </w:p>
        <w:p>
          <w:pPr>
            <w:pStyle w:val="Contents3"/>
            <w:tabs>
              <w:tab w:val="clear" w:pos="8459"/>
              <w:tab w:val="right" w:pos="9026" w:leader="dot"/>
            </w:tabs>
            <w:rPr/>
          </w:pPr>
          <w:hyperlink w:anchor="__RefHeading___Toc14065249_73709187">
            <w:r>
              <w:rPr>
                <w:webHidden/>
                <w:rStyle w:val="IndexLink"/>
                <w:rtl w:val="true"/>
              </w:rPr>
              <w:t>ذكر من اسمه ذو ظليم</w:t>
            </w:r>
            <w:r>
              <w:rPr>
                <w:rStyle w:val="IndexLink"/>
                <w:rtl w:val="true"/>
              </w:rPr>
              <w:tab/>
            </w:r>
            <w:r>
              <w:rPr>
                <w:rStyle w:val="IndexLink"/>
              </w:rPr>
              <w:t>334</w:t>
            </w:r>
          </w:hyperlink>
        </w:p>
        <w:p>
          <w:pPr>
            <w:pStyle w:val="Contents4"/>
            <w:tabs>
              <w:tab w:val="clear" w:pos="8176"/>
              <w:tab w:val="right" w:pos="9026" w:leader="dot"/>
            </w:tabs>
            <w:rPr/>
          </w:pPr>
          <w:hyperlink w:anchor="__RefHeading___Toc14065251_73709187">
            <w:r>
              <w:rPr>
                <w:webHidden/>
                <w:rStyle w:val="IndexLink"/>
              </w:rPr>
              <w:t>2104</w:t>
            </w:r>
            <w:r>
              <w:rPr>
                <w:rStyle w:val="IndexLink"/>
                <w:rtl w:val="true"/>
              </w:rPr>
              <w:t xml:space="preserve"> - </w:t>
            </w:r>
            <w:r>
              <w:rPr>
                <w:rStyle w:val="IndexLink"/>
                <w:rtl w:val="true"/>
              </w:rPr>
              <w:t>ذو ظليم</w:t>
            </w:r>
            <w:r>
              <w:rPr>
                <w:rStyle w:val="IndexLink"/>
                <w:rtl w:val="true"/>
              </w:rPr>
              <w:tab/>
            </w:r>
            <w:r>
              <w:rPr>
                <w:rStyle w:val="IndexLink"/>
              </w:rPr>
              <w:t>334</w:t>
            </w:r>
          </w:hyperlink>
        </w:p>
        <w:p>
          <w:pPr>
            <w:pStyle w:val="Contents3"/>
            <w:tabs>
              <w:tab w:val="clear" w:pos="8459"/>
              <w:tab w:val="right" w:pos="9026" w:leader="dot"/>
            </w:tabs>
            <w:rPr/>
          </w:pPr>
          <w:hyperlink w:anchor="__RefHeading___Toc14065253_73709187">
            <w:r>
              <w:rPr>
                <w:webHidden/>
                <w:rStyle w:val="IndexLink"/>
                <w:rtl w:val="true"/>
              </w:rPr>
              <w:t>ذكر من اسمه ذو الفقار</w:t>
            </w:r>
            <w:r>
              <w:rPr>
                <w:rStyle w:val="IndexLink"/>
                <w:rtl w:val="true"/>
              </w:rPr>
              <w:tab/>
            </w:r>
            <w:r>
              <w:rPr>
                <w:rStyle w:val="IndexLink"/>
              </w:rPr>
              <w:t>335</w:t>
            </w:r>
          </w:hyperlink>
        </w:p>
        <w:p>
          <w:pPr>
            <w:pStyle w:val="Contents4"/>
            <w:tabs>
              <w:tab w:val="clear" w:pos="8176"/>
              <w:tab w:val="right" w:pos="9026" w:leader="dot"/>
            </w:tabs>
            <w:rPr/>
          </w:pPr>
          <w:hyperlink w:anchor="__RefHeading___Toc14065255_73709187">
            <w:r>
              <w:rPr>
                <w:webHidden/>
                <w:rStyle w:val="IndexLink"/>
              </w:rPr>
              <w:t>2105</w:t>
            </w:r>
            <w:r>
              <w:rPr>
                <w:rStyle w:val="IndexLink"/>
                <w:rtl w:val="true"/>
              </w:rPr>
              <w:t xml:space="preserve"> - </w:t>
            </w:r>
            <w:r>
              <w:rPr>
                <w:rStyle w:val="IndexLink"/>
                <w:rtl w:val="true"/>
              </w:rPr>
              <w:t>ذو الفقار بن محمّد بن معبد بن الحسن بن الحسن</w:t>
            </w:r>
            <w:r>
              <w:rPr>
                <w:rStyle w:val="IndexLink"/>
                <w:rtl w:val="true"/>
              </w:rPr>
              <w:tab/>
            </w:r>
            <w:r>
              <w:rPr>
                <w:rStyle w:val="IndexLink"/>
              </w:rPr>
              <w:t>335</w:t>
            </w:r>
          </w:hyperlink>
        </w:p>
        <w:p>
          <w:pPr>
            <w:pStyle w:val="Contents3"/>
            <w:tabs>
              <w:tab w:val="clear" w:pos="8459"/>
              <w:tab w:val="right" w:pos="9026" w:leader="dot"/>
            </w:tabs>
            <w:rPr/>
          </w:pPr>
          <w:hyperlink w:anchor="__RefHeading___Toc14065257_73709187">
            <w:r>
              <w:rPr>
                <w:webHidden/>
                <w:rStyle w:val="IndexLink"/>
                <w:rtl w:val="true"/>
              </w:rPr>
              <w:t>ذكر من اسمه ذو القرنين</w:t>
            </w:r>
            <w:r>
              <w:rPr>
                <w:rStyle w:val="IndexLink"/>
                <w:rtl w:val="true"/>
              </w:rPr>
              <w:tab/>
            </w:r>
            <w:r>
              <w:rPr>
                <w:rStyle w:val="IndexLink"/>
              </w:rPr>
              <w:t>336</w:t>
            </w:r>
          </w:hyperlink>
        </w:p>
        <w:p>
          <w:pPr>
            <w:pStyle w:val="Contents4"/>
            <w:tabs>
              <w:tab w:val="clear" w:pos="8176"/>
              <w:tab w:val="right" w:pos="9026" w:leader="dot"/>
            </w:tabs>
            <w:rPr/>
          </w:pPr>
          <w:hyperlink w:anchor="__RefHeading___Toc14065259_73709187">
            <w:r>
              <w:rPr>
                <w:webHidden/>
                <w:rStyle w:val="IndexLink"/>
              </w:rPr>
              <w:t>2106</w:t>
            </w:r>
            <w:r>
              <w:rPr>
                <w:rStyle w:val="IndexLink"/>
                <w:rtl w:val="true"/>
              </w:rPr>
              <w:t xml:space="preserve"> - </w:t>
            </w:r>
            <w:r>
              <w:rPr>
                <w:rStyle w:val="IndexLink"/>
                <w:rtl w:val="true"/>
              </w:rPr>
              <w:t>ذو القرنين و اسمه الاسكندر بن فيلفتين</w:t>
            </w:r>
            <w:r>
              <w:rPr>
                <w:rStyle w:val="IndexLink"/>
                <w:rtl w:val="true"/>
              </w:rPr>
              <w:tab/>
            </w:r>
            <w:r>
              <w:rPr>
                <w:rStyle w:val="IndexLink"/>
              </w:rPr>
              <w:t>336</w:t>
            </w:r>
          </w:hyperlink>
        </w:p>
        <w:p>
          <w:pPr>
            <w:pStyle w:val="Contents4"/>
            <w:tabs>
              <w:tab w:val="clear" w:pos="8176"/>
              <w:tab w:val="right" w:pos="9026" w:leader="dot"/>
            </w:tabs>
            <w:rPr/>
          </w:pPr>
          <w:hyperlink w:anchor="__RefHeading___Toc14065261_73709187">
            <w:r>
              <w:rPr>
                <w:webHidden/>
                <w:rStyle w:val="IndexLink"/>
              </w:rPr>
              <w:t>2107</w:t>
            </w:r>
            <w:r>
              <w:rPr>
                <w:rStyle w:val="IndexLink"/>
                <w:rtl w:val="true"/>
              </w:rPr>
              <w:t xml:space="preserve"> - </w:t>
            </w:r>
            <w:r>
              <w:rPr>
                <w:rStyle w:val="IndexLink"/>
                <w:rtl w:val="true"/>
              </w:rPr>
              <w:t>ذو القرنين بن ناصر الدولة أبي محمّد الحسن</w:t>
            </w:r>
            <w:r>
              <w:rPr>
                <w:rStyle w:val="IndexLink"/>
                <w:rtl w:val="true"/>
              </w:rPr>
              <w:tab/>
            </w:r>
            <w:r>
              <w:rPr>
                <w:rStyle w:val="IndexLink"/>
              </w:rPr>
              <w:t>367</w:t>
            </w:r>
          </w:hyperlink>
        </w:p>
        <w:p>
          <w:pPr>
            <w:pStyle w:val="Contents3"/>
            <w:tabs>
              <w:tab w:val="clear" w:pos="8459"/>
              <w:tab w:val="right" w:pos="9026" w:leader="dot"/>
            </w:tabs>
            <w:rPr/>
          </w:pPr>
          <w:hyperlink w:anchor="__RefHeading___Toc14065263_73709187">
            <w:r>
              <w:rPr>
                <w:webHidden/>
                <w:rStyle w:val="IndexLink"/>
                <w:rtl w:val="true"/>
              </w:rPr>
              <w:t>ذكر من اسمه</w:t>
            </w:r>
            <w:r>
              <w:rPr>
                <w:rStyle w:val="IndexLink"/>
                <w:rtl w:val="true"/>
              </w:rPr>
              <w:t xml:space="preserve">: </w:t>
            </w:r>
            <w:r>
              <w:rPr>
                <w:rStyle w:val="IndexLink"/>
                <w:rtl w:val="true"/>
              </w:rPr>
              <w:t>ذو قربات</w:t>
            </w:r>
            <w:r>
              <w:rPr>
                <w:rStyle w:val="IndexLink"/>
                <w:rtl w:val="true"/>
              </w:rPr>
              <w:tab/>
            </w:r>
            <w:r>
              <w:rPr>
                <w:rStyle w:val="IndexLink"/>
              </w:rPr>
              <w:t>371</w:t>
            </w:r>
          </w:hyperlink>
        </w:p>
        <w:p>
          <w:pPr>
            <w:pStyle w:val="Contents4"/>
            <w:tabs>
              <w:tab w:val="clear" w:pos="8176"/>
              <w:tab w:val="right" w:pos="9026" w:leader="dot"/>
            </w:tabs>
            <w:rPr/>
          </w:pPr>
          <w:hyperlink w:anchor="__RefHeading___Toc14065265_73709187">
            <w:r>
              <w:rPr>
                <w:webHidden/>
                <w:rStyle w:val="IndexLink"/>
              </w:rPr>
              <w:t>2108</w:t>
            </w:r>
            <w:r>
              <w:rPr>
                <w:rStyle w:val="IndexLink"/>
                <w:rtl w:val="true"/>
              </w:rPr>
              <w:t xml:space="preserve"> - </w:t>
            </w:r>
            <w:r>
              <w:rPr>
                <w:rStyle w:val="IndexLink"/>
                <w:rtl w:val="true"/>
              </w:rPr>
              <w:t>ذو قربات الحميري</w:t>
            </w:r>
            <w:r>
              <w:rPr>
                <w:rStyle w:val="IndexLink"/>
                <w:rtl w:val="true"/>
              </w:rPr>
              <w:tab/>
            </w:r>
            <w:r>
              <w:rPr>
                <w:rStyle w:val="IndexLink"/>
              </w:rPr>
              <w:t>371</w:t>
            </w:r>
          </w:hyperlink>
        </w:p>
        <w:p>
          <w:pPr>
            <w:pStyle w:val="Contents4"/>
            <w:tabs>
              <w:tab w:val="clear" w:pos="8176"/>
              <w:tab w:val="right" w:pos="9026" w:leader="dot"/>
            </w:tabs>
            <w:rPr/>
          </w:pPr>
          <w:hyperlink w:anchor="__RefHeading___Toc14065267_73709187">
            <w:r>
              <w:rPr>
                <w:webHidden/>
                <w:rStyle w:val="IndexLink"/>
              </w:rPr>
              <w:t>2109</w:t>
            </w:r>
            <w:r>
              <w:rPr>
                <w:rStyle w:val="IndexLink"/>
                <w:rtl w:val="true"/>
              </w:rPr>
              <w:t xml:space="preserve"> - </w:t>
            </w:r>
            <w:r>
              <w:rPr>
                <w:rStyle w:val="IndexLink"/>
                <w:rtl w:val="true"/>
              </w:rPr>
              <w:t>ذو الكفل</w:t>
            </w:r>
            <w:r>
              <w:rPr>
                <w:rStyle w:val="IndexLink"/>
                <w:rtl w:val="true"/>
              </w:rPr>
              <w:tab/>
            </w:r>
            <w:r>
              <w:rPr>
                <w:rStyle w:val="IndexLink"/>
              </w:rPr>
              <w:t>376</w:t>
            </w:r>
          </w:hyperlink>
        </w:p>
        <w:p>
          <w:pPr>
            <w:pStyle w:val="Contents3"/>
            <w:tabs>
              <w:tab w:val="clear" w:pos="8459"/>
              <w:tab w:val="right" w:pos="9026" w:leader="dot"/>
            </w:tabs>
            <w:rPr/>
          </w:pPr>
          <w:hyperlink w:anchor="__RefHeading___Toc14065269_73709187">
            <w:r>
              <w:rPr>
                <w:webHidden/>
                <w:rStyle w:val="IndexLink"/>
                <w:rtl w:val="true"/>
              </w:rPr>
              <w:t>ذكر من اسمه</w:t>
            </w:r>
            <w:r>
              <w:rPr>
                <w:rStyle w:val="IndexLink"/>
                <w:rtl w:val="true"/>
              </w:rPr>
              <w:t xml:space="preserve">: </w:t>
            </w:r>
            <w:r>
              <w:rPr>
                <w:rStyle w:val="IndexLink"/>
                <w:rtl w:val="true"/>
              </w:rPr>
              <w:t>ذو الكلاع</w:t>
            </w:r>
            <w:r>
              <w:rPr>
                <w:rStyle w:val="IndexLink"/>
                <w:rtl w:val="true"/>
              </w:rPr>
              <w:tab/>
            </w:r>
            <w:r>
              <w:rPr>
                <w:rStyle w:val="IndexLink"/>
              </w:rPr>
              <w:t>388</w:t>
            </w:r>
          </w:hyperlink>
        </w:p>
        <w:p>
          <w:pPr>
            <w:pStyle w:val="Contents4"/>
            <w:tabs>
              <w:tab w:val="clear" w:pos="8176"/>
              <w:tab w:val="right" w:pos="9026" w:leader="dot"/>
            </w:tabs>
            <w:rPr/>
          </w:pPr>
          <w:hyperlink w:anchor="__RefHeading___Toc14065271_73709187">
            <w:r>
              <w:rPr>
                <w:webHidden/>
                <w:rStyle w:val="IndexLink"/>
              </w:rPr>
              <w:t>2110</w:t>
            </w:r>
            <w:r>
              <w:rPr>
                <w:rStyle w:val="IndexLink"/>
                <w:rtl w:val="true"/>
              </w:rPr>
              <w:t xml:space="preserve"> - </w:t>
            </w:r>
            <w:r>
              <w:rPr>
                <w:rStyle w:val="IndexLink"/>
                <w:rtl w:val="true"/>
              </w:rPr>
              <w:t>ذو الكلاع و هو أسميفع بن باكورا</w:t>
            </w:r>
            <w:r>
              <w:rPr>
                <w:rStyle w:val="IndexLink"/>
                <w:rtl w:val="true"/>
              </w:rPr>
              <w:tab/>
            </w:r>
            <w:r>
              <w:rPr>
                <w:rStyle w:val="IndexLink"/>
              </w:rPr>
              <w:t>388</w:t>
            </w:r>
          </w:hyperlink>
        </w:p>
        <w:p>
          <w:pPr>
            <w:pStyle w:val="Contents3"/>
            <w:tabs>
              <w:tab w:val="clear" w:pos="8459"/>
              <w:tab w:val="right" w:pos="9026" w:leader="dot"/>
            </w:tabs>
            <w:rPr/>
          </w:pPr>
          <w:hyperlink w:anchor="__RefHeading___Toc14065273_73709187">
            <w:r>
              <w:rPr>
                <w:webHidden/>
                <w:rStyle w:val="IndexLink"/>
                <w:rtl w:val="true"/>
              </w:rPr>
              <w:t>ذكر من اسمه ذو النون</w:t>
            </w:r>
            <w:r>
              <w:rPr>
                <w:rStyle w:val="IndexLink"/>
                <w:rtl w:val="true"/>
              </w:rPr>
              <w:tab/>
            </w:r>
            <w:r>
              <w:rPr>
                <w:rStyle w:val="IndexLink"/>
              </w:rPr>
              <w:t>404</w:t>
            </w:r>
          </w:hyperlink>
        </w:p>
        <w:p>
          <w:pPr>
            <w:pStyle w:val="Contents4"/>
            <w:tabs>
              <w:tab w:val="clear" w:pos="8176"/>
              <w:tab w:val="right" w:pos="9026" w:leader="dot"/>
            </w:tabs>
            <w:rPr/>
          </w:pPr>
          <w:hyperlink w:anchor="__RefHeading___Toc14065275_73709187">
            <w:r>
              <w:rPr>
                <w:webHidden/>
                <w:rStyle w:val="IndexLink"/>
              </w:rPr>
              <w:t>2111</w:t>
            </w:r>
            <w:r>
              <w:rPr>
                <w:rStyle w:val="IndexLink"/>
                <w:rtl w:val="true"/>
              </w:rPr>
              <w:t xml:space="preserve"> - </w:t>
            </w:r>
            <w:r>
              <w:rPr>
                <w:rStyle w:val="IndexLink"/>
                <w:rtl w:val="true"/>
              </w:rPr>
              <w:t>ذو النون بن إبراهيم، و يقال</w:t>
            </w:r>
            <w:r>
              <w:rPr>
                <w:rStyle w:val="IndexLink"/>
                <w:rtl w:val="true"/>
              </w:rPr>
              <w:t xml:space="preserve">: </w:t>
            </w:r>
            <w:r>
              <w:rPr>
                <w:rStyle w:val="IndexLink"/>
                <w:rtl w:val="true"/>
              </w:rPr>
              <w:t>ابن أحمد اسمه ثوبان،</w:t>
            </w:r>
            <w:r>
              <w:rPr>
                <w:rStyle w:val="IndexLink"/>
                <w:rtl w:val="true"/>
              </w:rPr>
              <w:tab/>
            </w:r>
            <w:r>
              <w:rPr>
                <w:rStyle w:val="IndexLink"/>
              </w:rPr>
              <w:t>404</w:t>
            </w:r>
          </w:hyperlink>
        </w:p>
        <w:p>
          <w:pPr>
            <w:pStyle w:val="Contents4"/>
            <w:tabs>
              <w:tab w:val="clear" w:pos="8176"/>
              <w:tab w:val="right" w:pos="9026" w:leader="dot"/>
            </w:tabs>
            <w:rPr/>
          </w:pPr>
          <w:hyperlink w:anchor="__RefHeading___Toc14065277_73709187">
            <w:r>
              <w:rPr>
                <w:webHidden/>
                <w:rStyle w:val="IndexLink"/>
              </w:rPr>
              <w:t>2112</w:t>
            </w:r>
            <w:r>
              <w:rPr>
                <w:rStyle w:val="IndexLink"/>
                <w:rtl w:val="true"/>
              </w:rPr>
              <w:t xml:space="preserve"> - </w:t>
            </w:r>
            <w:r>
              <w:rPr>
                <w:rStyle w:val="IndexLink"/>
                <w:rtl w:val="true"/>
              </w:rPr>
              <w:t>ذو النون بن علي بن أحمد بن الحسن بن صدقة،</w:t>
            </w:r>
            <w:r>
              <w:rPr>
                <w:rStyle w:val="IndexLink"/>
                <w:rtl w:val="true"/>
              </w:rPr>
              <w:tab/>
            </w:r>
            <w:r>
              <w:rPr>
                <w:rStyle w:val="IndexLink"/>
              </w:rPr>
              <w:t>448</w:t>
            </w:r>
          </w:hyperlink>
        </w:p>
        <w:p>
          <w:pPr>
            <w:pStyle w:val="Contents3"/>
            <w:tabs>
              <w:tab w:val="clear" w:pos="8459"/>
              <w:tab w:val="right" w:pos="9026" w:leader="dot"/>
            </w:tabs>
            <w:rPr/>
          </w:pPr>
          <w:hyperlink w:anchor="__RefHeading___Toc14065279_73709187">
            <w:r>
              <w:rPr>
                <w:webHidden/>
                <w:rStyle w:val="IndexLink"/>
                <w:rtl w:val="true"/>
              </w:rPr>
              <w:t>ذكر من اسمه ذويد</w:t>
            </w:r>
            <w:r>
              <w:rPr>
                <w:rStyle w:val="IndexLink"/>
                <w:rtl w:val="true"/>
              </w:rPr>
              <w:tab/>
            </w:r>
            <w:r>
              <w:rPr>
                <w:rStyle w:val="IndexLink"/>
              </w:rPr>
              <w:t>449</w:t>
            </w:r>
          </w:hyperlink>
        </w:p>
        <w:p>
          <w:pPr>
            <w:pStyle w:val="Contents4"/>
            <w:tabs>
              <w:tab w:val="clear" w:pos="8176"/>
              <w:tab w:val="right" w:pos="9026" w:leader="dot"/>
            </w:tabs>
            <w:rPr/>
          </w:pPr>
          <w:hyperlink w:anchor="__RefHeading___Toc14065281_73709187">
            <w:r>
              <w:rPr>
                <w:webHidden/>
                <w:rStyle w:val="IndexLink"/>
              </w:rPr>
              <w:t>2113</w:t>
            </w:r>
            <w:r>
              <w:rPr>
                <w:rStyle w:val="IndexLink"/>
                <w:rtl w:val="true"/>
              </w:rPr>
              <w:t xml:space="preserve"> - </w:t>
            </w:r>
            <w:r>
              <w:rPr>
                <w:rStyle w:val="IndexLink"/>
                <w:rtl w:val="true"/>
              </w:rPr>
              <w:t>ذويد بن نافع، و يقال دويد</w:t>
            </w:r>
            <w:r>
              <w:rPr>
                <w:rStyle w:val="IndexLink"/>
                <w:rtl w:val="true"/>
              </w:rPr>
              <w:tab/>
            </w:r>
            <w:r>
              <w:rPr>
                <w:rStyle w:val="IndexLink"/>
              </w:rPr>
              <w:t>449</w:t>
            </w:r>
          </w:hyperlink>
        </w:p>
        <w:p>
          <w:pPr>
            <w:pStyle w:val="Contents3"/>
            <w:tabs>
              <w:tab w:val="clear" w:pos="8459"/>
              <w:tab w:val="right" w:pos="9026" w:leader="dot"/>
            </w:tabs>
            <w:rPr/>
          </w:pPr>
          <w:hyperlink w:anchor="__RefHeading___Toc14065283_73709187">
            <w:r>
              <w:rPr>
                <w:webHidden/>
                <w:rStyle w:val="IndexLink"/>
                <w:rtl w:val="true"/>
              </w:rPr>
              <w:t>ذكر من اسمه ذيّال</w:t>
            </w:r>
            <w:r>
              <w:rPr>
                <w:rStyle w:val="IndexLink"/>
                <w:rtl w:val="true"/>
              </w:rPr>
              <w:tab/>
            </w:r>
            <w:r>
              <w:rPr>
                <w:rStyle w:val="IndexLink"/>
              </w:rPr>
              <w:t>450</w:t>
            </w:r>
          </w:hyperlink>
        </w:p>
        <w:p>
          <w:pPr>
            <w:pStyle w:val="Contents4"/>
            <w:tabs>
              <w:tab w:val="clear" w:pos="8176"/>
              <w:tab w:val="right" w:pos="9026" w:leader="dot"/>
            </w:tabs>
            <w:rPr/>
          </w:pPr>
          <w:hyperlink w:anchor="__RefHeading___Toc14065285_73709187">
            <w:r>
              <w:rPr>
                <w:webHidden/>
                <w:rStyle w:val="IndexLink"/>
              </w:rPr>
              <w:t>2114</w:t>
            </w:r>
            <w:r>
              <w:rPr>
                <w:rStyle w:val="IndexLink"/>
                <w:rtl w:val="true"/>
              </w:rPr>
              <w:t xml:space="preserve"> - </w:t>
            </w:r>
            <w:r>
              <w:rPr>
                <w:rStyle w:val="IndexLink"/>
                <w:rtl w:val="true"/>
              </w:rPr>
              <w:t>ذيّال بن محمّد بن ذيّال بن عامر السّلمي</w:t>
            </w:r>
            <w:r>
              <w:rPr>
                <w:rStyle w:val="IndexLink"/>
                <w:rtl w:val="true"/>
              </w:rPr>
              <w:tab/>
            </w:r>
            <w:r>
              <w:rPr>
                <w:rStyle w:val="IndexLink"/>
              </w:rPr>
              <w:t>450</w:t>
            </w:r>
          </w:hyperlink>
        </w:p>
        <w:p>
          <w:pPr>
            <w:pStyle w:val="Contents2"/>
            <w:tabs>
              <w:tab w:val="clear" w:pos="8743"/>
              <w:tab w:val="right" w:pos="9026" w:leader="dot"/>
            </w:tabs>
            <w:rPr/>
          </w:pPr>
          <w:hyperlink w:anchor="__RefHeading___Toc14065287_73709187">
            <w:r>
              <w:rPr>
                <w:webHidden/>
                <w:rStyle w:val="IndexLink"/>
                <w:rtl w:val="true"/>
              </w:rPr>
              <w:t>حرف الراء</w:t>
            </w:r>
            <w:r>
              <w:rPr>
                <w:rStyle w:val="IndexLink"/>
                <w:rtl w:val="true"/>
              </w:rPr>
              <w:tab/>
            </w:r>
            <w:r>
              <w:rPr>
                <w:rStyle w:val="IndexLink"/>
              </w:rPr>
              <w:t>452</w:t>
            </w:r>
          </w:hyperlink>
        </w:p>
        <w:p>
          <w:pPr>
            <w:pStyle w:val="Contents3"/>
            <w:tabs>
              <w:tab w:val="clear" w:pos="8459"/>
              <w:tab w:val="right" w:pos="9026" w:leader="dot"/>
            </w:tabs>
            <w:rPr/>
          </w:pPr>
          <w:hyperlink w:anchor="__RefHeading___Toc14065289_73709187">
            <w:r>
              <w:rPr>
                <w:webHidden/>
                <w:rStyle w:val="IndexLink"/>
                <w:rtl w:val="true"/>
              </w:rPr>
              <w:t>ذكر من اسمه راشد</w:t>
            </w:r>
            <w:r>
              <w:rPr>
                <w:rStyle w:val="IndexLink"/>
                <w:rtl w:val="true"/>
              </w:rPr>
              <w:tab/>
            </w:r>
            <w:r>
              <w:rPr>
                <w:rStyle w:val="IndexLink"/>
              </w:rPr>
              <w:t>452</w:t>
            </w:r>
          </w:hyperlink>
        </w:p>
        <w:p>
          <w:pPr>
            <w:pStyle w:val="Contents4"/>
            <w:tabs>
              <w:tab w:val="clear" w:pos="8176"/>
              <w:tab w:val="right" w:pos="9026" w:leader="dot"/>
            </w:tabs>
            <w:rPr/>
          </w:pPr>
          <w:hyperlink w:anchor="__RefHeading___Toc14065291_73709187">
            <w:r>
              <w:rPr>
                <w:webHidden/>
                <w:rStyle w:val="IndexLink"/>
              </w:rPr>
              <w:t>2115</w:t>
            </w:r>
            <w:r>
              <w:rPr>
                <w:rStyle w:val="IndexLink"/>
                <w:rtl w:val="true"/>
              </w:rPr>
              <w:t xml:space="preserve"> - </w:t>
            </w:r>
            <w:r>
              <w:rPr>
                <w:rStyle w:val="IndexLink"/>
                <w:rtl w:val="true"/>
              </w:rPr>
              <w:t>راشد بن داود</w:t>
            </w:r>
            <w:r>
              <w:rPr>
                <w:rStyle w:val="IndexLink"/>
                <w:rtl w:val="true"/>
              </w:rPr>
              <w:tab/>
            </w:r>
            <w:r>
              <w:rPr>
                <w:rStyle w:val="IndexLink"/>
              </w:rPr>
              <w:t>452</w:t>
            </w:r>
          </w:hyperlink>
        </w:p>
        <w:p>
          <w:pPr>
            <w:pStyle w:val="Contents4"/>
            <w:tabs>
              <w:tab w:val="clear" w:pos="8176"/>
              <w:tab w:val="right" w:pos="9026" w:leader="dot"/>
            </w:tabs>
            <w:rPr/>
          </w:pPr>
          <w:hyperlink w:anchor="__RefHeading___Toc14065293_73709187">
            <w:r>
              <w:rPr>
                <w:webHidden/>
                <w:rStyle w:val="IndexLink"/>
              </w:rPr>
              <w:t>2116</w:t>
            </w:r>
            <w:r>
              <w:rPr>
                <w:rStyle w:val="IndexLink"/>
                <w:rtl w:val="true"/>
              </w:rPr>
              <w:t xml:space="preserve"> - </w:t>
            </w:r>
            <w:r>
              <w:rPr>
                <w:rStyle w:val="IndexLink"/>
                <w:rtl w:val="true"/>
              </w:rPr>
              <w:t>راشد بن سعد المقرائي ،و يقال الحبراني الحمصي</w:t>
            </w:r>
            <w:r>
              <w:rPr>
                <w:rStyle w:val="IndexLink"/>
                <w:rtl w:val="true"/>
              </w:rPr>
              <w:tab/>
            </w:r>
            <w:r>
              <w:rPr>
                <w:rStyle w:val="IndexLink"/>
              </w:rPr>
              <w:t>456</w:t>
            </w:r>
          </w:hyperlink>
        </w:p>
        <w:p>
          <w:pPr>
            <w:pStyle w:val="Contents4"/>
            <w:tabs>
              <w:tab w:val="clear" w:pos="8176"/>
              <w:tab w:val="right" w:pos="9026" w:leader="dot"/>
            </w:tabs>
            <w:rPr/>
          </w:pPr>
          <w:hyperlink w:anchor="__RefHeading___Toc14065295_73709187">
            <w:r>
              <w:rPr>
                <w:webHidden/>
                <w:rStyle w:val="IndexLink"/>
              </w:rPr>
              <w:t>2117</w:t>
            </w:r>
            <w:r>
              <w:rPr>
                <w:rStyle w:val="IndexLink"/>
                <w:rtl w:val="true"/>
              </w:rPr>
              <w:t xml:space="preserve"> - </w:t>
            </w:r>
            <w:r>
              <w:rPr>
                <w:rStyle w:val="IndexLink"/>
                <w:rtl w:val="true"/>
              </w:rPr>
              <w:t>راشد بن سعيد بن راشد</w:t>
            </w:r>
            <w:r>
              <w:rPr>
                <w:rStyle w:val="IndexLink"/>
                <w:rtl w:val="true"/>
              </w:rPr>
              <w:tab/>
            </w:r>
            <w:r>
              <w:rPr>
                <w:rStyle w:val="IndexLink"/>
              </w:rPr>
              <w:t>461</w:t>
            </w:r>
          </w:hyperlink>
        </w:p>
        <w:p>
          <w:pPr>
            <w:pStyle w:val="Contents4"/>
            <w:tabs>
              <w:tab w:val="clear" w:pos="8176"/>
              <w:tab w:val="right" w:pos="9026" w:leader="dot"/>
            </w:tabs>
            <w:rPr/>
          </w:pPr>
          <w:hyperlink w:anchor="__RefHeading___Toc14065297_73709187">
            <w:r>
              <w:rPr>
                <w:webHidden/>
                <w:rStyle w:val="IndexLink"/>
              </w:rPr>
              <w:t>2118</w:t>
            </w:r>
            <w:r>
              <w:rPr>
                <w:rStyle w:val="IndexLink"/>
                <w:rtl w:val="true"/>
              </w:rPr>
              <w:t xml:space="preserve"> - </w:t>
            </w:r>
            <w:r>
              <w:rPr>
                <w:rStyle w:val="IndexLink"/>
                <w:rtl w:val="true"/>
              </w:rPr>
              <w:t>راشد بن أبي سكنة ،و يقال</w:t>
            </w:r>
            <w:r>
              <w:rPr>
                <w:rStyle w:val="IndexLink"/>
                <w:rtl w:val="true"/>
              </w:rPr>
              <w:t xml:space="preserve">: </w:t>
            </w:r>
            <w:r>
              <w:rPr>
                <w:rStyle w:val="IndexLink"/>
                <w:rtl w:val="true"/>
              </w:rPr>
              <w:t>سكنة</w:t>
            </w:r>
            <w:r>
              <w:rPr>
                <w:rStyle w:val="IndexLink"/>
                <w:rtl w:val="true"/>
              </w:rPr>
              <w:tab/>
            </w:r>
            <w:r>
              <w:rPr>
                <w:rStyle w:val="IndexLink"/>
              </w:rPr>
              <w:t>462</w:t>
            </w:r>
          </w:hyperlink>
        </w:p>
        <w:p>
          <w:pPr>
            <w:pStyle w:val="Contents4"/>
            <w:tabs>
              <w:tab w:val="clear" w:pos="8176"/>
              <w:tab w:val="right" w:pos="9026" w:leader="dot"/>
            </w:tabs>
            <w:rPr/>
          </w:pPr>
          <w:hyperlink w:anchor="__RefHeading___Toc14065299_73709187">
            <w:r>
              <w:rPr>
                <w:webHidden/>
                <w:rStyle w:val="IndexLink"/>
              </w:rPr>
              <w:t>2119</w:t>
            </w:r>
            <w:r>
              <w:rPr>
                <w:rStyle w:val="IndexLink"/>
                <w:rtl w:val="true"/>
              </w:rPr>
              <w:t xml:space="preserve"> - </w:t>
            </w:r>
            <w:r>
              <w:rPr>
                <w:rStyle w:val="IndexLink"/>
                <w:rtl w:val="true"/>
              </w:rPr>
              <w:t>راشد بن عبد الرّحمن الأزدي</w:t>
            </w:r>
            <w:r>
              <w:rPr>
                <w:rStyle w:val="IndexLink"/>
                <w:rtl w:val="true"/>
              </w:rPr>
              <w:tab/>
            </w:r>
            <w:r>
              <w:rPr>
                <w:rStyle w:val="IndexLink"/>
              </w:rPr>
              <w:t>466</w:t>
            </w:r>
          </w:hyperlink>
        </w:p>
        <w:p>
          <w:pPr>
            <w:pStyle w:val="Contents4"/>
            <w:tabs>
              <w:tab w:val="clear" w:pos="8176"/>
              <w:tab w:val="right" w:pos="9026" w:leader="dot"/>
            </w:tabs>
            <w:rPr/>
          </w:pPr>
          <w:hyperlink w:anchor="__RefHeading___Toc14065301_73709187">
            <w:r>
              <w:rPr>
                <w:webHidden/>
                <w:rStyle w:val="IndexLink"/>
              </w:rPr>
              <w:t>2120</w:t>
            </w:r>
            <w:r>
              <w:rPr>
                <w:rStyle w:val="IndexLink"/>
                <w:rtl w:val="true"/>
              </w:rPr>
              <w:t xml:space="preserve"> - </w:t>
            </w:r>
            <w:r>
              <w:rPr>
                <w:rStyle w:val="IndexLink"/>
                <w:rtl w:val="true"/>
              </w:rPr>
              <w:t>راشد بن عبد الرّحمن بن عبد الواحد بن أبي الميمون</w:t>
            </w:r>
            <w:r>
              <w:rPr>
                <w:rStyle w:val="IndexLink"/>
                <w:rtl w:val="true"/>
              </w:rPr>
              <w:tab/>
            </w:r>
            <w:r>
              <w:rPr>
                <w:rStyle w:val="IndexLink"/>
              </w:rPr>
              <w:t>468</w:t>
            </w:r>
          </w:hyperlink>
        </w:p>
        <w:p>
          <w:pPr>
            <w:pStyle w:val="Contents4"/>
            <w:tabs>
              <w:tab w:val="clear" w:pos="8176"/>
              <w:tab w:val="right" w:pos="9026" w:leader="dot"/>
            </w:tabs>
            <w:rPr/>
          </w:pPr>
          <w:hyperlink w:anchor="__RefHeading___Toc14065303_73709187">
            <w:r>
              <w:rPr>
                <w:webHidden/>
                <w:rStyle w:val="IndexLink"/>
              </w:rPr>
              <w:t>2121</w:t>
            </w:r>
            <w:r>
              <w:rPr>
                <w:rStyle w:val="IndexLink"/>
                <w:rtl w:val="true"/>
              </w:rPr>
              <w:t xml:space="preserve"> - </w:t>
            </w:r>
            <w:r>
              <w:rPr>
                <w:rStyle w:val="IndexLink"/>
                <w:rtl w:val="true"/>
              </w:rPr>
              <w:t>راشد بن محمّد بن عقيل بن جنن</w:t>
            </w:r>
            <w:r>
              <w:rPr>
                <w:rStyle w:val="IndexLink"/>
                <w:rtl w:val="true"/>
              </w:rPr>
              <w:tab/>
            </w:r>
            <w:r>
              <w:rPr>
                <w:rStyle w:val="IndexLink"/>
              </w:rPr>
              <w:t>468</w:t>
            </w:r>
          </w:hyperlink>
        </w:p>
        <w:p>
          <w:pPr>
            <w:pStyle w:val="Contents4"/>
            <w:tabs>
              <w:tab w:val="clear" w:pos="8176"/>
              <w:tab w:val="right" w:pos="9026" w:leader="dot"/>
            </w:tabs>
            <w:rPr/>
          </w:pPr>
          <w:hyperlink w:anchor="__RefHeading___Toc14065305_73709187">
            <w:r>
              <w:rPr>
                <w:webHidden/>
                <w:rStyle w:val="IndexLink"/>
              </w:rPr>
              <w:t>2122</w:t>
            </w:r>
            <w:r>
              <w:rPr>
                <w:rStyle w:val="IndexLink"/>
                <w:rtl w:val="true"/>
              </w:rPr>
              <w:t xml:space="preserve"> - </w:t>
            </w:r>
            <w:r>
              <w:rPr>
                <w:rStyle w:val="IndexLink"/>
                <w:rtl w:val="true"/>
              </w:rPr>
              <w:t>راشد اليماني مولى عبد الملك بن مروان</w:t>
            </w:r>
            <w:r>
              <w:rPr>
                <w:rStyle w:val="IndexLink"/>
                <w:rtl w:val="true"/>
              </w:rPr>
              <w:tab/>
            </w:r>
            <w:r>
              <w:rPr>
                <w:rStyle w:val="IndexLink"/>
              </w:rPr>
              <w:t>468</w:t>
            </w:r>
          </w:hyperlink>
        </w:p>
        <w:p>
          <w:pPr>
            <w:pStyle w:val="Contents4"/>
            <w:tabs>
              <w:tab w:val="clear" w:pos="8176"/>
              <w:tab w:val="right" w:pos="9026" w:leader="dot"/>
            </w:tabs>
            <w:rPr/>
          </w:pPr>
          <w:hyperlink w:anchor="__RefHeading___Toc14065307_73709187">
            <w:r>
              <w:rPr>
                <w:webHidden/>
                <w:rStyle w:val="IndexLink"/>
              </w:rPr>
              <w:t>2123</w:t>
            </w:r>
            <w:r>
              <w:rPr>
                <w:rStyle w:val="IndexLink"/>
                <w:rtl w:val="true"/>
              </w:rPr>
              <w:t xml:space="preserve"> - </w:t>
            </w:r>
            <w:r>
              <w:rPr>
                <w:rStyle w:val="IndexLink"/>
                <w:rtl w:val="true"/>
              </w:rPr>
              <w:t>راشد أبو عبد الجبار</w:t>
            </w:r>
            <w:r>
              <w:rPr>
                <w:rStyle w:val="IndexLink"/>
                <w:rtl w:val="true"/>
              </w:rPr>
              <w:tab/>
            </w:r>
            <w:r>
              <w:rPr>
                <w:rStyle w:val="IndexLink"/>
              </w:rPr>
              <w:t>469</w:t>
            </w:r>
          </w:hyperlink>
        </w:p>
        <w:p>
          <w:pPr>
            <w:pStyle w:val="Contents2"/>
            <w:tabs>
              <w:tab w:val="clear" w:pos="8743"/>
              <w:tab w:val="right" w:pos="9026" w:leader="dot"/>
            </w:tabs>
            <w:rPr/>
          </w:pPr>
          <w:hyperlink w:anchor="__RefHeading___Toc14065309_73709187">
            <w:r>
              <w:rPr>
                <w:webHidden/>
                <w:rStyle w:val="IndexLink"/>
                <w:rtl w:val="true"/>
              </w:rPr>
              <w:t>الفهرس</w:t>
            </w:r>
            <w:r>
              <w:rPr>
                <w:rStyle w:val="IndexLink"/>
                <w:rtl w:val="true"/>
              </w:rPr>
              <w:tab/>
            </w:r>
            <w:r>
              <w:rPr>
                <w:rStyle w:val="IndexLink"/>
              </w:rPr>
              <w:t>470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20_109641"/>
      <w:bookmarkStart w:id="1" w:name="pg11920_109641"/>
      <w:bookmarkEnd w:id="1"/>
    </w:p>
    <w:p>
      <w:pPr>
        <w:pStyle w:val="Heading2"/>
        <w:numPr>
          <w:ilvl w:val="1"/>
          <w:numId w:val="1"/>
        </w:numPr>
        <w:rPr/>
      </w:pPr>
      <w:bookmarkStart w:id="2" w:name="pg11920_109641"/>
      <w:bookmarkStart w:id="3" w:name="__RefHeading___Toc14064949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64951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20_109643"/>
      <w:bookmarkStart w:id="8" w:name="pg11920_109643"/>
      <w:bookmarkEnd w:id="8"/>
    </w:p>
    <w:p>
      <w:pPr>
        <w:pStyle w:val="BookText"/>
        <w:rPr/>
      </w:pPr>
      <w:bookmarkStart w:id="9" w:name="pg11920_109643"/>
      <w:bookmarkEnd w:id="9"/>
      <w:r>
        <w:rPr>
          <w:rFonts w:ascii="IRNazanin" w:hAnsi="IRNazanin" w:eastAsia="IRNazanin"/>
          <w:color w:val="111111"/>
          <w:sz w:val="28"/>
          <w:sz w:val="28"/>
          <w:szCs w:val="28"/>
          <w:rtl w:val="true"/>
          <w:lang w:bidi="fa-IR"/>
        </w:rPr>
        <w:t>الجزء السابع عشر</w:t>
      </w:r>
    </w:p>
    <w:p>
      <w:pPr>
        <w:pStyle w:val="Heading2"/>
        <w:numPr>
          <w:ilvl w:val="1"/>
          <w:numId w:val="1"/>
        </w:numPr>
        <w:rPr/>
      </w:pPr>
      <w:bookmarkStart w:id="10" w:name="__RefHeading___Toc14064953_73709187"/>
      <w:bookmarkStart w:id="11" w:name="_Toc3"/>
      <w:bookmarkEnd w:id="10"/>
      <w:r>
        <w:rPr>
          <w:rtl w:val="true"/>
        </w:rPr>
        <w:t>تتمة حرف الخاء</w:t>
      </w:r>
      <w:bookmarkEnd w:id="11"/>
    </w:p>
    <w:p>
      <w:pPr>
        <w:pStyle w:val="Heading3"/>
        <w:numPr>
          <w:ilvl w:val="2"/>
          <w:numId w:val="1"/>
        </w:numPr>
        <w:rPr/>
      </w:pPr>
      <w:bookmarkStart w:id="12" w:name="__RefHeading___Toc14064955_73709187"/>
      <w:bookmarkStart w:id="13" w:name="_Toc4"/>
      <w:bookmarkEnd w:id="12"/>
      <w:r>
        <w:rPr>
          <w:rtl w:val="true"/>
        </w:rPr>
        <w:t>ذكر من اسمه خلف</w:t>
      </w:r>
      <w:bookmarkEnd w:id="13"/>
    </w:p>
    <w:p>
      <w:pPr>
        <w:pStyle w:val="Heading4"/>
        <w:numPr>
          <w:ilvl w:val="3"/>
          <w:numId w:val="1"/>
        </w:numPr>
        <w:rPr/>
      </w:pPr>
      <w:bookmarkStart w:id="14" w:name="__RefHeading___Toc14064957_73709187"/>
      <w:bookmarkStart w:id="15" w:name="_Toc5"/>
      <w:bookmarkEnd w:id="14"/>
      <w:r>
        <w:rPr/>
        <w:t>1997</w:t>
      </w:r>
      <w:r>
        <w:rPr>
          <w:rtl w:val="true"/>
        </w:rPr>
        <w:t xml:space="preserve"> - </w:t>
      </w:r>
      <w:r>
        <w:rPr>
          <w:rtl w:val="true"/>
        </w:rPr>
        <w:t>خلف بن إسماعيل</w:t>
      </w:r>
      <w:bookmarkEnd w:id="15"/>
    </w:p>
    <w:p>
      <w:pPr>
        <w:pStyle w:val="BookText"/>
        <w:rPr/>
      </w:pPr>
      <w:r>
        <w:rPr>
          <w:rFonts w:ascii="Amiri" w:hAnsi="Amiri" w:eastAsia="Amiri" w:cs="Amiri"/>
          <w:color w:val="111111"/>
          <w:sz w:val="28"/>
          <w:sz w:val="28"/>
          <w:szCs w:val="28"/>
          <w:rtl w:val="true"/>
          <w:lang w:bidi="ar-SA"/>
        </w:rPr>
        <w:t>أبو سعيد الفاخوري المعروف بابن الأعمى</w:t>
      </w:r>
    </w:p>
    <w:p>
      <w:pPr>
        <w:pStyle w:val="BookText"/>
        <w:rPr/>
      </w:pPr>
      <w:r>
        <w:rPr>
          <w:rFonts w:ascii="Amiri" w:hAnsi="Amiri" w:eastAsia="Amiri" w:cs="Amiri"/>
          <w:color w:val="111111"/>
          <w:sz w:val="28"/>
          <w:sz w:val="28"/>
          <w:szCs w:val="28"/>
          <w:rtl w:val="true"/>
          <w:lang w:bidi="ar-SA"/>
        </w:rPr>
        <w:t>قرأ عليه والدي رحمه اللّه حكايات بالإجازة المطلقة، عن عبد العزيز الكتاني، سمعت أكثرها، و كان شيخا مسنا مستورا ملازما لصلاة الجماعة، و تلاوة القرآن</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4064959_73709187"/>
      <w:bookmarkStart w:id="17" w:name="_Toc6"/>
      <w:bookmarkEnd w:id="16"/>
      <w:r>
        <w:rPr/>
        <w:t>1998</w:t>
      </w:r>
      <w:r>
        <w:rPr>
          <w:rtl w:val="true"/>
        </w:rPr>
        <w:t xml:space="preserve"> - </w:t>
      </w:r>
      <w:r>
        <w:rPr>
          <w:rtl w:val="true"/>
        </w:rPr>
        <w:t>خلف بن تميم بن مالك أبي عتّاب</w:t>
      </w:r>
      <w:bookmarkEnd w:id="17"/>
    </w:p>
    <w:p>
      <w:pPr>
        <w:pStyle w:val="BookText"/>
        <w:rPr/>
      </w:pPr>
      <w:r>
        <w:rPr>
          <w:rFonts w:ascii="Amiri" w:hAnsi="Amiri" w:eastAsia="Amiri" w:cs="Amiri"/>
          <w:color w:val="111111"/>
          <w:sz w:val="28"/>
          <w:sz w:val="28"/>
          <w:szCs w:val="28"/>
          <w:rtl w:val="true"/>
          <w:lang w:bidi="ar-SA"/>
        </w:rPr>
        <w:t>أبو عبد الرّحمن التميمي الدّارمي،</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المخزومي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مولى آل جعدة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نزل المصّيصة </w:t>
      </w:r>
      <w:r>
        <w:rPr>
          <w:rStyle w:val="FootnoteAnchor"/>
          <w:rtl w:val="true"/>
        </w:rPr>
        <w:footnoteReference w:id="3"/>
      </w:r>
      <w:r>
        <w:rPr>
          <w:rFonts w:ascii="IRNazanin" w:hAnsi="IRNazanin" w:eastAsia="IRNazanin"/>
          <w:color w:val="111111"/>
          <w:sz w:val="28"/>
          <w:sz w:val="28"/>
          <w:szCs w:val="28"/>
          <w:rtl w:val="true"/>
          <w:lang w:bidi="fa-IR"/>
        </w:rPr>
        <w:t>،و طاف بالشام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سمع إبراهيم بن أدهم بجبيل من ساحل دمشق، و حدّث عنه، و عن إسماعيل بن إبراهيم بن مهاجر الكوفي، و عبد اللّه بن محمّد بن سعد الأنصاري، و عبد اللّه بن السّري الأنطاكي الزاهد، و زائدة بن قدامة الثقفي، و أبي الأحوص سلام بن سليم، و محمّد بن عبد العزيز التميمي، و المفضّل بن يونس، و عمّار بن سيف، و سفيان الثوري، و عاصم بن محمّد بن يزيد العمري، و أبيه </w:t>
      </w:r>
      <w:r>
        <w:rPr>
          <w:rStyle w:val="FootnoteAnchor"/>
          <w:rtl w:val="true"/>
        </w:rPr>
        <w:footnoteReference w:id="4"/>
      </w:r>
      <w:r>
        <w:rPr>
          <w:rFonts w:ascii="Amiri" w:hAnsi="Amiri" w:eastAsia="Amiri" w:cs="Amiri"/>
          <w:color w:val="111111"/>
          <w:sz w:val="28"/>
          <w:sz w:val="28"/>
          <w:szCs w:val="28"/>
          <w:rtl w:val="true"/>
          <w:lang w:bidi="ar-SA"/>
        </w:rPr>
        <w:t>تميم بن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محمّد الفراوي، و الحسن بن الصّباح، و عبد العزيز بن المبارك الدّينوري، و علي بن محمّد بن علي بن أبي المضاء، و محمّد بن سعد كاتب الواقدي، و عبد اللّه بن خبيق الأنطاكي، و هارون بن الحسن، و الفضل بن سهل الأعرج، و أحمد بن إبراهيم الدّورقي، و محمّد بن الفرج الأزرق، و أحمد بن الخليل البغدادي نزيل نيسابور، و أبو حميد عبد اللّه بن محمّد بن تميم المصّيصي، و محمّد بن الحسين البرجلاني، و محمّد بن علي السّرخسي، و سريج </w:t>
      </w:r>
      <w:r>
        <w:rPr>
          <w:rStyle w:val="FootnoteAnchor"/>
          <w:rtl w:val="true"/>
        </w:rPr>
        <w:footnoteReference w:id="5"/>
      </w:r>
      <w:r>
        <w:rPr>
          <w:rFonts w:ascii="Amiri" w:hAnsi="Amiri" w:eastAsia="Amiri" w:cs="Amiri"/>
          <w:color w:val="111111"/>
          <w:sz w:val="28"/>
          <w:sz w:val="28"/>
          <w:szCs w:val="28"/>
          <w:rtl w:val="true"/>
          <w:lang w:bidi="ar-SA"/>
        </w:rPr>
        <w:t xml:space="preserve">بن يونس، و محمّد بن عبد الرحيم صاعقة، و محمّد بن عبد الملك بن زنجويه، و محمّد بن الحسين بن إشكاب </w:t>
      </w:r>
      <w:r>
        <w:rPr>
          <w:rStyle w:val="FootnoteAnchor"/>
          <w:rtl w:val="true"/>
        </w:rPr>
        <w:footnoteReference w:id="6"/>
      </w:r>
      <w:r>
        <w:rPr>
          <w:rFonts w:ascii="Amiri" w:hAnsi="Amiri" w:eastAsia="Amiri" w:cs="Amiri"/>
          <w:color w:val="111111"/>
          <w:sz w:val="28"/>
          <w:sz w:val="28"/>
          <w:szCs w:val="28"/>
          <w:rtl w:val="true"/>
          <w:lang w:bidi="ar-SA"/>
        </w:rPr>
        <w:t xml:space="preserve">،و محمّد بن غالب بن حصن الأنطاكي، و محمّد بن إسحاق الصّغاني، و عباس بن محمّد الدّوري، و أحمد بن بكر البالسي، و إسماعيل بن أبي الحارث، و محمّد بن يزيد المستملي، و أبو الحسن محمّد بن أحمد بن عبد اللّه بن صفوة المصّيصي، و يعقوب بن شيبة و غيرهم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عثمان البحيري، أنا أبو الحسن أحمد بن بكر البالسي، نا خلف بن تميم، نا زائدة، عن منصور،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يتمثل بالشعر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يأتيك بالأخبار من لم تزوّد </w:t>
      </w:r>
      <w:r>
        <w:rPr>
          <w:rStyle w:val="FootnoteAnchor"/>
          <w:rtl w:val="true"/>
        </w:rPr>
        <w:footnoteReference w:id="8"/>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أنا عاصم بن الحسن بن محمّد، أنا أبو عمر بن مهدي، أنا أبو عبد اللّه محمّد بن مخلد بن حفص العطار، نا محمّد بن علي السّرخسي، نا خلف بن تميم، نا إسماعيل بن إبراهيم بن مهاجر، عن عباد بن يوسف، عن أبي بردة أن أبا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فيكم أمانان،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w:t>
      </w:r>
      <w:r>
        <w:rPr>
          <w:rStyle w:val="FootnoteAnchor"/>
          <w:rtl w:val="true"/>
        </w:rPr>
        <w:footnoteReference w:id="9"/>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النبي صلى اللّه عليه و سلّم فقد مضى لسبيله، و أما الاستغفار فهو كائن فيكم 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الشافعي، نا أبو محمّد عبد العزيز بن أحمد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طلحة بن هارون المنقّي </w:t>
      </w:r>
      <w:r>
        <w:rPr>
          <w:rStyle w:val="FootnoteAnchor"/>
          <w:rtl w:val="true"/>
        </w:rPr>
        <w:footnoteReference w:id="10"/>
      </w:r>
      <w:r>
        <w:rPr>
          <w:rFonts w:ascii="Amiri" w:hAnsi="Amiri" w:eastAsia="Amiri" w:cs="Amiri"/>
          <w:color w:val="111111"/>
          <w:sz w:val="28"/>
          <w:sz w:val="28"/>
          <w:szCs w:val="28"/>
          <w:rtl w:val="true"/>
          <w:lang w:bidi="ar-SA"/>
        </w:rPr>
        <w:t>،نا محمّد بن عبد اللّه الشافعي، نا محمّد بن الفرج الأزرق، نا خلف بن تميم، نا عبد اللّه بن السري، عن محمّد بن المنكدر، عن جابر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لعنت آخر هذه الأمة أولها، فمن كان عنده علم فليظهره، فإنّ‌ كاتم العلم يومئذ ككاتم ما أنزل اللّه على محمّد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أبو يحيى محمّد بن عبد الرحيم صاحب السّابري، عن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سعد الخير بن محمّد الأنصاري، أنا أبو بكر أحمد بن محمّد بن أحمد بن موسى، أنا أبو بكر بن أبي علي المزكّي، أنا أبو أحمد محمّد بن أحمد بن إبراهيم الحافظ‍‌، نا العباس بن حمدان الحنفي، نا أبو يحيى صاعقة </w:t>
      </w:r>
      <w:r>
        <w:rPr>
          <w:rStyle w:val="FootnoteAnchor"/>
          <w:rtl w:val="true"/>
        </w:rPr>
        <w:footnoteReference w:id="11"/>
      </w:r>
      <w:r>
        <w:rPr>
          <w:rFonts w:ascii="Amiri" w:hAnsi="Amiri" w:eastAsia="Amiri" w:cs="Amiri"/>
          <w:color w:val="111111"/>
          <w:sz w:val="28"/>
          <w:sz w:val="28"/>
          <w:szCs w:val="28"/>
          <w:rtl w:val="true"/>
          <w:lang w:bidi="ar-SA"/>
        </w:rPr>
        <w:t>،نا خلف بن تميم، نا عبد اللّه بن السّري، و كان من الصالحين،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لعنت آخر هذه الأمّة أولها فمن كان عنده يومئذ علم فليظهره، فإن كاتم العلم يومئذ ككاتم ما أنزل على محمّد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أبو عمرو عبد الرّحمن بن محمّد الفارسي، أنا أبو أحمد بن عدي قال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رواه شريح </w:t>
      </w:r>
      <w:r>
        <w:rPr>
          <w:rStyle w:val="FootnoteAnchor"/>
          <w:rtl w:val="true"/>
        </w:rPr>
        <w:footnoteReference w:id="13"/>
      </w:r>
      <w:r>
        <w:rPr>
          <w:rFonts w:ascii="Amiri" w:hAnsi="Amiri" w:eastAsia="Amiri" w:cs="Amiri"/>
          <w:color w:val="111111"/>
          <w:sz w:val="28"/>
          <w:sz w:val="28"/>
          <w:szCs w:val="28"/>
          <w:rtl w:val="true"/>
          <w:lang w:bidi="ar-SA"/>
        </w:rPr>
        <w:t xml:space="preserve">بن يونس، و قدماء شيوخنا عن خلف بن تميم هكذا، و كانوا </w:t>
      </w:r>
      <w:r>
        <w:rPr>
          <w:rStyle w:val="FootnoteAnchor"/>
          <w:rtl w:val="true"/>
        </w:rPr>
        <w:footnoteReference w:id="14"/>
      </w:r>
      <w:r>
        <w:rPr>
          <w:rFonts w:ascii="Amiri" w:hAnsi="Amiri" w:eastAsia="Amiri" w:cs="Amiri"/>
          <w:color w:val="111111"/>
          <w:sz w:val="28"/>
          <w:sz w:val="28"/>
          <w:szCs w:val="28"/>
          <w:rtl w:val="true"/>
          <w:lang w:bidi="ar-SA"/>
        </w:rPr>
        <w:t xml:space="preserve">يرون أن عبد اللّه بن السري هذا شيخ قديم ممن لقي ابن المنكدر، و سمع منه، و ممن </w:t>
      </w:r>
      <w:r>
        <w:rPr>
          <w:rStyle w:val="FootnoteAnchor"/>
          <w:rtl w:val="true"/>
        </w:rPr>
        <w:footnoteReference w:id="15"/>
      </w:r>
      <w:r>
        <w:rPr>
          <w:rFonts w:ascii="Amiri" w:hAnsi="Amiri" w:eastAsia="Amiri" w:cs="Amiri"/>
          <w:color w:val="111111"/>
          <w:sz w:val="28"/>
          <w:sz w:val="28"/>
          <w:szCs w:val="28"/>
          <w:rtl w:val="true"/>
          <w:lang w:bidi="ar-SA"/>
        </w:rPr>
        <w:t>صنّف المسند، فقد رسمه باسمه في الشيوخ الذين رووا عن ابن المنكدر، فحدّثنا به عن شيخ خلف بن تميم، فإذا هو أصغر منه، و إذا خلف قد أسقط‍‌ من الإسناد ثلاثة نفر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حدّثناه موسى بن النعمان أبو هارون بمصر، نا عبد اللّه بن </w:t>
      </w:r>
    </w:p>
    <w:p>
      <w:pPr>
        <w:pStyle w:val="BookText"/>
        <w:rPr/>
      </w:pPr>
      <w:r>
        <w:rPr>
          <w:rFonts w:ascii="Amiri" w:hAnsi="Amiri" w:eastAsia="Amiri" w:cs="Amiri"/>
          <w:color w:val="111111"/>
          <w:sz w:val="28"/>
          <w:sz w:val="28"/>
          <w:szCs w:val="28"/>
          <w:rtl w:val="true"/>
          <w:lang w:bidi="ar-SA"/>
        </w:rPr>
        <w:t xml:space="preserve">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زكريا، عن عنبسة بن عبد الرّحمن القرشي، عن محمّد بن زاذان، عن محمّد بن المنكدر، عن جابر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حدثونا عن الشيخ الذي حدّث به عنه شيخ خلف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حدّثناه محمّد بن معاوية الأنماطي، نا سعيد بن زكريا، عن عنبسة بن عبد الرّحمن، عن محمّد بن زاذان، عن محمّد بن المنكدر،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لعن </w:t>
      </w:r>
      <w:r>
        <w:rPr>
          <w:rStyle w:val="FootnoteAnchor"/>
          <w:rtl w:val="true"/>
        </w:rPr>
        <w:footnoteReference w:id="17"/>
      </w:r>
      <w:r>
        <w:rPr>
          <w:rFonts w:ascii="Amiri" w:hAnsi="Amiri" w:eastAsia="Amiri" w:cs="Amiri"/>
          <w:color w:val="111111"/>
          <w:sz w:val="28"/>
          <w:sz w:val="28"/>
          <w:szCs w:val="28"/>
          <w:rtl w:val="true"/>
          <w:lang w:bidi="ar-SA"/>
        </w:rPr>
        <w:t xml:space="preserve">آخر هذه الأمة أوّلها فمن كان عنده علم فلم يظهره </w:t>
      </w:r>
      <w:r>
        <w:rPr>
          <w:rStyle w:val="FootnoteAnchor"/>
          <w:rtl w:val="true"/>
        </w:rPr>
        <w:footnoteReference w:id="18"/>
      </w:r>
      <w:r>
        <w:rPr>
          <w:rFonts w:ascii="Amiri" w:hAnsi="Amiri" w:eastAsia="Amiri" w:cs="Amiri"/>
          <w:color w:val="111111"/>
          <w:sz w:val="28"/>
          <w:sz w:val="28"/>
          <w:szCs w:val="28"/>
          <w:rtl w:val="true"/>
          <w:lang w:bidi="ar-SA"/>
        </w:rPr>
        <w:t>،فإنّ‌ كاتم العلم يومئذ ككاتم ما أنزل اللّه على محمّد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بن نصر النّيسابوري، عن عبد اللّه بن السّري، مثل رواية موسى بن النعمان عنه، و قد وقع إليّ‌ من حديث عبد اللّه بن السّري أعلى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علي بن أحمد بن منصور، و أبو الحسن علي بن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علي الحافظ‍‌، أنا أبو الحسن عبد الرّحمن بن محمّد بن عبيد اللّه الأصبهاني بها، نا سليمان بن أحمد الطّبراني، نا أحمد بن خليد الحلبي، نا عبد اللّه بن السري الأنطاكي، نا سعيد بن زكريا المدائني، عن عنبسة بن عبد الرّحمن، عن محمّد بن زاذان </w:t>
      </w:r>
      <w:r>
        <w:rPr>
          <w:rStyle w:val="FootnoteAnchor"/>
          <w:rtl w:val="true"/>
        </w:rPr>
        <w:footnoteReference w:id="19"/>
      </w:r>
      <w:r>
        <w:rPr>
          <w:rFonts w:ascii="Amiri" w:hAnsi="Amiri" w:eastAsia="Amiri" w:cs="Amiri"/>
          <w:color w:val="111111"/>
          <w:sz w:val="28"/>
          <w:sz w:val="28"/>
          <w:szCs w:val="28"/>
          <w:rtl w:val="true"/>
          <w:lang w:bidi="ar-SA"/>
        </w:rPr>
        <w:t>،عن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لعن آخر هذه الأمة أولها فمن كان عنده علم فليظهره فإنّ‌ كاتم العلم يومئذ ككاتم ما أنزل على محمّد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4018</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الواسطي، نا أبو بكر الخطيب، أنا أبو بكر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يحيى بن معين عن خلف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المسكين صدوق،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عبد اللّه بن السّري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الخطيب، أنا رشأ بن نظيف المعدّل، أنا الحسن بن إسماعيل الضّرّاب، أنا أحمد بن مروان الدّينوري، نا محمّد بن عبد العزيز،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خلف بن تميم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إبراهيم بن أدهم بجبيل 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كم قدمت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أربع و عشرين سنة،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مرابط‍‌ و مجاهد،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قدمت مرابطا و لا مجاهدا، و إنما قدمت الشام لأشبع من خبز الحلال، تراني أحمل هذا الحطب من الجبل فأبيعه، فلا يراني أحد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أو حمّال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أبو الحسين بن أبي الحديد، أنا جدي أبو بكر، أنا أبو بكر الخرائطي، نا العباس بن عبد اللّه الترقفي، نا خلف بن تميم البجلي أبو عبد الرّحمن، نا إسماعيل بن إبراهيم بن المهاجر بحديث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خيرون، أنا محمّد بن محمّد بن علي بن يعقوب، أنا محمّد بن أحمد بن محمّد البابسيري، أنا أبو أميّة الأحوص بن المفضّل بن غسّان الغلاّبي </w:t>
      </w:r>
      <w:r>
        <w:rPr>
          <w:rStyle w:val="FootnoteAnchor"/>
          <w:rtl w:val="true"/>
        </w:rPr>
        <w:footnoteReference w:id="23"/>
      </w:r>
      <w:r>
        <w:rPr>
          <w:rFonts w:ascii="Amiri" w:hAnsi="Amiri" w:eastAsia="Amiri" w:cs="Amiri"/>
          <w:color w:val="111111"/>
          <w:sz w:val="28"/>
          <w:sz w:val="28"/>
          <w:szCs w:val="28"/>
          <w:rtl w:val="true"/>
          <w:lang w:bidi="ar-SA"/>
        </w:rPr>
        <w:t>،أنا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 بن تميم مولى جعدة بن هبيرة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السّلامي،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تميم أبو عبد الرّحمن، سمع إسماعيل بن إبراهيم بن مهاجر،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جعدة بن هبيرة، قال الحسن بن الصباح</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خلف بن تميم أبو عبد الرّحمن الكوفي، نا عبد اللّه بن السّري، عن محمّد بن المنكدر، عن جابر،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لعن آخر هذه الأمّة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عبد اللّه، و لا له سماعا من ابن المنكدر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الشّقّاني، أنا أبو بكر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الحجاج يقول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خلف بن تميم المصّيصي، سمع إسماعيل بن إبراهيم بن مهاجر، و عمّار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ناصر، أنا أبو الفضل جعفر بن يحيى بن إبراهيم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عبيد اللّه بن سعيد بن حاتم، أنا الخصيب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خلف بن تميم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الفضل، عن أبي طاهر الأنباري، أنا هبة اللّه بن إبراهيم، أنا محمّد بن أحمد المهندس، أنا أبو بشر الدّولابي قال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خلف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الهمذاني، أنا أبو بكر الصفّار، أنا أحمد بن علي الحافظ‍‌، أنا أبو أحمد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خلف بن تميم التميمي الدارمي من أنفسهم،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جعدة بن هبيرة المصّيصي، سمع إسماعيل بن إبراهيم، و زائدة، روى عنه إبراهيم بن محمّد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المبارك بن عبد الجبار، أنا أبو الفضل عبيد اللّه بن أحمد بن علي بن الكوفي، أنا أبو الحسن عبد الرحمن بن عمر بن أحمد بن حمّة الخلاّل، أنا أبو بكر محمّد بن أحمد بن يعقوب بن شيبة، 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 بن تميم أبو عبد الرحمن ثقة صدوق، أحد النسّاك و المجاهدين، صحب إبراهيم بن أدهم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w:t>
      </w:r>
    </w:p>
    <w:p>
      <w:pPr>
        <w:pStyle w:val="BookText"/>
        <w:rPr/>
      </w:pPr>
      <w:r>
        <w:rPr>
          <w:rFonts w:ascii="IRNazanin" w:hAnsi="IRNazanin" w:eastAsia="IRNazanin"/>
          <w:color w:val="111111"/>
          <w:sz w:val="28"/>
          <w:sz w:val="28"/>
          <w:szCs w:val="28"/>
          <w:rtl w:val="true"/>
          <w:lang w:bidi="fa-IR"/>
        </w:rPr>
        <w:t xml:space="preserve">حاتم، قال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تميم بن أبي عتّاب أبو عبد الرحمن، سمعت أبي يقول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أنا أبو بكر الخطيب، أخبرني علي بن أحمد المؤدب، نا أحمد بن إسحاق النهاوندي، أنا الحسن بن عبد الرحمن، نا عبد اللّه بن أحمد الغزّاء، أنا يوسف بن مسلم، نا خلف بن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سفيان الثوري عشرة آلاف حديث أو نحوها،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منها إلاّ بما تحفظ‍‌ بقلبك، و تسمع بأذنك </w:t>
      </w:r>
      <w:r>
        <w:rPr>
          <w:rStyle w:val="FootnoteAnchor"/>
          <w:rtl w:val="true"/>
        </w:rPr>
        <w:footnoteReference w:id="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الحسن بن عبد الرحمن، نا عبد اللّه بن أحمد بن معدان، نا يوسف بن مسلم، نا خلف بن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حيوة بن شريح، فسألته، فأخرج إليّ‌ كتابا،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فانسخ هذا و اروه 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نقبله إلاّ سماعا،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أفعل بغيرك، فإن أردته و إلاّ فذره،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جدي أبو محمّد، نا أبو علي الأهوازي، أنا عمران بن الحسين بن يوسف الخفّاف، نا عبد اللّه بن ضوء الرّقّي، نا إبراهيم بن محمّد، 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يوسف بن أسباط‍‌ و عنده خلف بن تميم فقال له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يا عم بترك الحديث، فقال له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فلم كتبناه فأدلجنا منه بالأسحار، و لم رحلنا فيه‌؟ فقال له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أ ليس قد أكل به الألبّاء العقلاء، و استزاروا به الولاة، و استطالوا به على أهل بلادهم، أينا جلس مجلسا فأحبّ‌ أن يقوم منه حتى يعرف مكانه، فمن سلم من هذا، فما أحسن </w:t>
      </w:r>
      <w:r>
        <w:rPr>
          <w:rStyle w:val="FootnoteAnchor"/>
          <w:rtl w:val="true"/>
        </w:rPr>
        <w:footnoteReference w:id="33"/>
      </w:r>
      <w:r>
        <w:rPr>
          <w:rFonts w:ascii="Amiri" w:hAnsi="Amiri" w:eastAsia="Amiri" w:cs="Amiri"/>
          <w:color w:val="111111"/>
          <w:sz w:val="28"/>
          <w:sz w:val="28"/>
          <w:szCs w:val="28"/>
          <w:rtl w:val="true"/>
          <w:lang w:bidi="ar-SA"/>
        </w:rPr>
        <w:t>ما هذا أو كلام هذا معناه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بكر محمّد بن عبيد اللّه بن الشخير، نا عبد اللّه بن إسحاق المدائني، نا الحسن بن الصّباح البزار، نا خلف بن تميم 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الشهادة فليدخل دار البطيخ بالكوفة،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دخلتها يوما فأردت أن أجعل اصبعي في أذني فأنادي بها، </w:t>
      </w:r>
    </w:p>
    <w:p>
      <w:pPr>
        <w:pStyle w:val="BookText"/>
        <w:rPr/>
      </w:pPr>
      <w:r>
        <w:rPr>
          <w:rFonts w:ascii="IRNazanin" w:hAnsi="IRNazanin" w:eastAsia="IRNazanin"/>
          <w:color w:val="111111"/>
          <w:sz w:val="28"/>
          <w:sz w:val="28"/>
          <w:szCs w:val="28"/>
          <w:rtl w:val="true"/>
          <w:lang w:bidi="fa-IR"/>
        </w:rPr>
        <w:t xml:space="preserve">فالتفتّ‌ فإذا مواربتهم </w:t>
      </w:r>
      <w:r>
        <w:rPr>
          <w:rStyle w:val="FootnoteAnchor"/>
          <w:rtl w:val="true"/>
        </w:rPr>
        <w:footnoteReference w:id="34"/>
      </w:r>
      <w:r>
        <w:rPr>
          <w:rStyle w:val="FootnoteAnchor"/>
          <w:rtl w:val="true"/>
        </w:rPr>
        <w:footnoteReference w:id="35"/>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خلف الساعة يقولها </w:t>
      </w:r>
      <w:r>
        <w:rPr>
          <w:rStyle w:val="FootnoteAnchor"/>
          <w:rtl w:val="true"/>
        </w:rPr>
        <w:footnoteReference w:id="36"/>
      </w:r>
      <w:r>
        <w:rPr>
          <w:rFonts w:ascii="Amiri" w:hAnsi="Amiri" w:eastAsia="Amiri" w:cs="Amiri"/>
          <w:color w:val="111111"/>
          <w:sz w:val="28"/>
          <w:sz w:val="28"/>
          <w:szCs w:val="28"/>
          <w:rtl w:val="true"/>
          <w:lang w:bidi="ar-SA"/>
        </w:rPr>
        <w:t xml:space="preserve">، فيرمونك فأريح نفسك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أبو العباس الأصم، نا عباس بن محمّد، نا خلف بن تميم، نا 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الشهادة فليدخل دار البطيخ بالكوفة، فيترحم على عثمان، قال خلف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دار البطيخ بالكوفة، فرأيت الأرطال و الكيالج، فكرهت أن أقول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الفزاري </w:t>
      </w:r>
      <w:r>
        <w:rPr>
          <w:rStyle w:val="FootnoteAnchor"/>
          <w:rtl w:val="true"/>
        </w:rPr>
        <w:footnoteReference w:id="38"/>
      </w:r>
      <w:r>
        <w:rPr>
          <w:rFonts w:ascii="Amiri" w:hAnsi="Amiri" w:eastAsia="Amiri" w:cs="Amiri"/>
          <w:color w:val="111111"/>
          <w:sz w:val="28"/>
          <w:sz w:val="28"/>
          <w:szCs w:val="28"/>
          <w:rtl w:val="true"/>
          <w:lang w:bidi="ar-SA"/>
        </w:rPr>
        <w:t xml:space="preserve">يحدّث عن خلف بن تميم يقول خلف مولى جعدة بن هبيرة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الفرج غيث بن علي الخطيب، أنا أبو القاسم رمضان بن علي بن عبد السّاتر الزيادي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محمّد بن عمر بن نصير، أنا أبو عمرو عثمان بن محمّد بن أحمد السّمرقندي </w:t>
      </w:r>
      <w:r>
        <w:rPr>
          <w:rStyle w:val="FootnoteAnchor"/>
          <w:rtl w:val="true"/>
        </w:rPr>
        <w:footnoteReference w:id="40"/>
      </w:r>
      <w:r>
        <w:rPr>
          <w:rFonts w:ascii="Amiri" w:hAnsi="Amiri" w:eastAsia="Amiri" w:cs="Amiri"/>
          <w:color w:val="111111"/>
          <w:sz w:val="28"/>
          <w:sz w:val="28"/>
          <w:szCs w:val="28"/>
          <w:rtl w:val="true"/>
          <w:lang w:bidi="ar-SA"/>
        </w:rPr>
        <w:t>،أنا أبو أميّة محمّد بن إبراهيم الطّرسوسي، نا أبو مسلم المستملي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حجّاج الأعور سنة ست و مائتين، و فيها مات الهيثم بن عدي، و يزيد بن هارون، و شبابة بن سوّار، و محاضر، و عمر بن حبيب، و خلف بن تميم، و محمّد بن جعفر المدائني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عبد اللّه محمّد بن سعد كاتب الواقدي فيما سقط‍‌ من رواية أحمد بن معروف، عن الحسين بن الفهم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 تميم الكوفي، و كان عالما، توفي بالمصّيصة سنة ثلاث عشرة و مائتين في خلافة عبد اللّه بن هارون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18" w:name="pg11920_109651"/>
    </w:p>
    <w:p>
      <w:pPr>
        <w:pStyle w:val="BookText"/>
        <w:rPr/>
      </w:pPr>
      <w:bookmarkEnd w:id="18"/>
      <w:r>
        <w:rPr>
          <w:rFonts w:ascii="Amiri" w:hAnsi="Amiri" w:eastAsia="Amiri" w:cs="Amiri"/>
          <w:color w:val="111111"/>
          <w:sz w:val="28"/>
          <w:sz w:val="28"/>
          <w:szCs w:val="28"/>
          <w:rtl w:val="true"/>
          <w:lang w:bidi="ar-SA"/>
        </w:rPr>
        <w:t>و بلغني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خلف بن تميم توفي بدمشق، و دفن بباب الصغير، و أن قبره إلى جانب مقبرة ابن المصّيصي و هي مقبرة البهجة بن أبي عقيل</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4064961_73709187"/>
      <w:bookmarkStart w:id="20" w:name="_Toc7"/>
      <w:bookmarkEnd w:id="19"/>
      <w:r>
        <w:rPr/>
        <w:t>1999</w:t>
      </w:r>
      <w:r>
        <w:rPr>
          <w:rtl w:val="true"/>
        </w:rPr>
        <w:t xml:space="preserve"> - </w:t>
      </w:r>
      <w:r>
        <w:rPr>
          <w:rtl w:val="true"/>
        </w:rPr>
        <w:t>خلف بن سعيد بن خلف اللّخمي المغربي</w:t>
      </w:r>
      <w:bookmarkEnd w:id="20"/>
    </w:p>
    <w:p>
      <w:pPr>
        <w:pStyle w:val="BookText"/>
        <w:rPr/>
      </w:pPr>
      <w:r>
        <w:rPr>
          <w:rFonts w:ascii="Amiri" w:hAnsi="Amiri" w:eastAsia="Amiri" w:cs="Amiri"/>
          <w:color w:val="111111"/>
          <w:sz w:val="28"/>
          <w:sz w:val="28"/>
          <w:szCs w:val="28"/>
          <w:rtl w:val="true"/>
          <w:lang w:bidi="ar-SA"/>
        </w:rPr>
        <w:t xml:space="preserve">سمع أبا الحسن علي بن الحسين الأذني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الأهوازي، و أظنه سمع منه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جدي أبو محمّد، نا أبو علي الأهوازي، نا خلف بن سعيد بن خلف اللّخمي، نا أبو الحسن علي بن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الأزهر صدقة بن منصور بن عبيد اللّه الكندي، نا محمّد بن بكّار، نا زافر بن سليمان، عن عبد اللّه بن أبي صالح،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أنزل عاهة من السّماء على أهل الأرض صرفت عن عمّار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4020</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4064963_73709187"/>
      <w:bookmarkStart w:id="22" w:name="_Toc8"/>
      <w:bookmarkEnd w:id="21"/>
      <w:r>
        <w:rPr/>
        <w:t>2000</w:t>
      </w:r>
      <w:r>
        <w:rPr>
          <w:rtl w:val="true"/>
        </w:rPr>
        <w:t xml:space="preserve"> - </w:t>
      </w:r>
      <w:r>
        <w:rPr>
          <w:rtl w:val="true"/>
        </w:rPr>
        <w:t>خلف بن سليمان البخاري</w:t>
      </w:r>
      <w:bookmarkEnd w:id="22"/>
    </w:p>
    <w:p>
      <w:pPr>
        <w:pStyle w:val="BookText"/>
        <w:rPr/>
      </w:pPr>
      <w:r>
        <w:rPr>
          <w:rFonts w:ascii="Amiri" w:hAnsi="Amiri" w:eastAsia="Amiri" w:cs="Amiri"/>
          <w:color w:val="111111"/>
          <w:sz w:val="28"/>
          <w:sz w:val="28"/>
          <w:szCs w:val="28"/>
          <w:rtl w:val="true"/>
          <w:lang w:bidi="ar-SA"/>
        </w:rPr>
        <w:t>سمع بدمشق هشام بن عمّار،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مصعب الزهري، و يعقوب بن حميد بن 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السّري البخاري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غانم بن أحمد، أنا عبد الرحمن بن محمّد بن إسحاق، أنا أبي أبو عبد اللّه، أنا سهل بن السّري، نا خلف بن سليمان، نا هشام بن عمّار، نا يحيى بن حمزة، عن عروة بن رويم، عن شيخ من جرش، حدّثني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النبي صلى اللّه عليه و سلّم في عصابة من أصحابه، فجاءته عصابة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كنا قريب عهد بجاهلية، نصيب من الآثام و الزنا، فائذن لنا في الجلوس في البيوت، نصوم و نقوم حتى يدركنا الموت، فسرّ النبي صلى اللّه عليه و سلّم حتى عرف البشر في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ستجنّدون أجنادا، و يكون لكم ذمة و خراج و أرض، يمنحها اللّه لكم، فيها مدائن و قصور، فمن أدركه ذلك منكم، فاستطاع أن يحبس نفسه في مدينة من تلك </w:t>
      </w:r>
      <w:bookmarkStart w:id="23" w:name="pg11920_109652"/>
    </w:p>
    <w:p>
      <w:pPr>
        <w:pStyle w:val="BookText"/>
        <w:rPr/>
      </w:pPr>
      <w:bookmarkEnd w:id="23"/>
      <w:r>
        <w:rPr>
          <w:rFonts w:ascii="Amiri" w:hAnsi="Amiri" w:eastAsia="Amiri" w:cs="Amiri"/>
          <w:color w:val="111111"/>
          <w:sz w:val="28"/>
          <w:sz w:val="28"/>
          <w:szCs w:val="28"/>
          <w:rtl w:val="true"/>
          <w:lang w:bidi="ar-SA"/>
        </w:rPr>
        <w:t>المدائن، أو قصر من تلك القصور حتى يدركه الموت فليفعل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إليّ‌ هذا الحديث عاليا، و قد ذكرته في أبواب فضائل الشام في صدر هذا الكتاب</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4064965_73709187"/>
      <w:bookmarkStart w:id="25" w:name="_Toc9"/>
      <w:bookmarkEnd w:id="24"/>
      <w:r>
        <w:rPr/>
        <w:t>2001</w:t>
      </w:r>
      <w:r>
        <w:rPr>
          <w:rtl w:val="true"/>
        </w:rPr>
        <w:t xml:space="preserve"> - </w:t>
      </w:r>
      <w:r>
        <w:rPr>
          <w:rtl w:val="true"/>
        </w:rPr>
        <w:t>خلف بن القاسم بن سليمان</w:t>
      </w:r>
      <w:bookmarkEnd w:id="25"/>
    </w:p>
    <w:p>
      <w:pPr>
        <w:pStyle w:val="BookText"/>
        <w:rPr/>
      </w:pPr>
      <w:r>
        <w:rPr>
          <w:rFonts w:ascii="Amiri" w:hAnsi="Amiri" w:eastAsia="Amiri" w:cs="Amiri"/>
          <w:color w:val="111111"/>
          <w:sz w:val="28"/>
          <w:sz w:val="28"/>
          <w:szCs w:val="28"/>
          <w:rtl w:val="true"/>
          <w:lang w:bidi="ar-SA"/>
        </w:rPr>
        <w:t>أبو سعيد القيرواني المغربي</w:t>
      </w:r>
    </w:p>
    <w:p>
      <w:pPr>
        <w:pStyle w:val="BookText"/>
        <w:rPr/>
      </w:pPr>
      <w:r>
        <w:rPr>
          <w:rFonts w:ascii="Amiri" w:hAnsi="Amiri" w:eastAsia="Amiri" w:cs="Amiri"/>
          <w:color w:val="111111"/>
          <w:sz w:val="28"/>
          <w:sz w:val="28"/>
          <w:szCs w:val="28"/>
          <w:rtl w:val="true"/>
          <w:lang w:bidi="ar-SA"/>
        </w:rPr>
        <w:t>قدم دمشق طالب علم، فسمع بها عبد الوهّاب الكلابي، و أبا بكر بن هلال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بها و بغيرها عن أبي بكر المهندس، و أبي القاسم عبيد اللّه بن محمّد بن خلف </w:t>
      </w:r>
      <w:r>
        <w:rPr>
          <w:rStyle w:val="FootnoteAnchor"/>
          <w:rtl w:val="true"/>
        </w:rPr>
        <w:footnoteReference w:id="44"/>
      </w:r>
      <w:r>
        <w:rPr>
          <w:rFonts w:ascii="Amiri" w:hAnsi="Amiri" w:eastAsia="Amiri" w:cs="Amiri"/>
          <w:color w:val="111111"/>
          <w:sz w:val="28"/>
          <w:sz w:val="28"/>
          <w:szCs w:val="28"/>
          <w:rtl w:val="true"/>
          <w:lang w:bidi="ar-SA"/>
        </w:rPr>
        <w:t>المصريين، و أبي بكر أحمد بن الخطاب، و أبي بكر بن أبي الحديد، و عبد اللّه بن محمّد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الخضر بن الحسين بن عبدان، نا أبو عبد اللّه محمّد بن علي بن أحمد بن المبارك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الحسين بن عبيد اللّه بن عبدان، أنا عبد الوهاب بن الحسن بن الوليد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خلف بن القاسم بن سليمان القيرواني أبو سعيد، أخبرني أبو بكر أحمد بن محمّد بن إسماعيل المهندس </w:t>
      </w:r>
      <w:r>
        <w:rPr>
          <w:rStyle w:val="FootnoteAnchor"/>
          <w:rtl w:val="true"/>
        </w:rPr>
        <w:footnoteReference w:id="45"/>
      </w:r>
      <w:r>
        <w:rPr>
          <w:rFonts w:ascii="Amiri" w:hAnsi="Amiri" w:eastAsia="Amiri" w:cs="Amiri"/>
          <w:color w:val="111111"/>
          <w:sz w:val="28"/>
          <w:sz w:val="28"/>
          <w:szCs w:val="28"/>
          <w:rtl w:val="true"/>
          <w:lang w:bidi="ar-SA"/>
        </w:rPr>
        <w:t>،و أبو القاسم عبيد اللّه بن محمّد بن خلف بن سهل البزاز، يعرف بابن أبي غالب العدل،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رمح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 و أنا صبي لم أبلغ الحلم، فنمت في مسجد النبي صلى اللّه عليه و سلّم في الروضة بين القبر و المنبر، فرأيت النبي صلى اللّه عليه و سلّم قد خرج من القبر، و هو متوكئ على أبي بكر و عمر، فقمت فسلّمت عليهم، فردّوا عليّ‌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أنت ذاهب‌؟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 لمالك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فانتبهت و أتيت أنا و أبي، فوجدت الناس مجتمعين على مالك و قد أخرج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خروج الموطّأ</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كان في جزء أبي محمّد بن عبدان، و أظنه هو الذي سمع من خلف بن القاسم </w:t>
      </w:r>
      <w:bookmarkStart w:id="26" w:name="pg11920_109653"/>
    </w:p>
    <w:p>
      <w:pPr>
        <w:pStyle w:val="BookText"/>
        <w:rPr/>
      </w:pPr>
      <w:bookmarkEnd w:id="26"/>
      <w:r>
        <w:rPr>
          <w:rFonts w:ascii="Amiri" w:hAnsi="Amiri" w:eastAsia="Amiri" w:cs="Amiri"/>
          <w:color w:val="111111"/>
          <w:sz w:val="28"/>
          <w:sz w:val="28"/>
          <w:szCs w:val="28"/>
          <w:rtl w:val="true"/>
          <w:lang w:bidi="ar-SA"/>
        </w:rPr>
        <w:t>لأنه قدم دمشق طالبا للعلم، فكتب عن الكلابي و أبي بكر بن أبي الحديد، فرآه من كتبه من ظهر خزائن عبدان فظن أنه عن الكلابي لأن الجزء كان من رواية ابن عبدان عن الكلابي، و اللّه أعلم، و أظنه الذي روى عنه الأهوازي و سمّاه خلف بن سعيد</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4064967_73709187"/>
      <w:bookmarkStart w:id="28" w:name="_Toc10"/>
      <w:bookmarkEnd w:id="27"/>
      <w:r>
        <w:rPr/>
        <w:t>2002</w:t>
      </w:r>
      <w:r>
        <w:rPr>
          <w:rtl w:val="true"/>
        </w:rPr>
        <w:t xml:space="preserve"> - </w:t>
      </w:r>
      <w:r>
        <w:rPr>
          <w:rtl w:val="true"/>
        </w:rPr>
        <w:t>خلف بن القاسم بن سهل بن محمّد بن يونس بن الأسود</w:t>
      </w:r>
      <w:bookmarkEnd w:id="28"/>
    </w:p>
    <w:p>
      <w:pPr>
        <w:pStyle w:val="BookText"/>
        <w:rPr/>
      </w:pPr>
      <w:r>
        <w:rPr>
          <w:rFonts w:ascii="Amiri" w:hAnsi="Amiri" w:eastAsia="Amiri" w:cs="Amiri"/>
          <w:color w:val="111111"/>
          <w:sz w:val="28"/>
          <w:sz w:val="28"/>
          <w:szCs w:val="28"/>
          <w:rtl w:val="true"/>
          <w:lang w:bidi="ar-SA"/>
        </w:rPr>
        <w:t>أبو القاسم،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الدّبّاغ الأزدي القرطبي الحافظ‍‌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سمع بدمشق أبا الميمون بن راشد، و أبا القاسم بن أبي العقب،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أحمد بن محمّد بن سهل بن رزق اللّه المعروف ببكير الحداد، و أبا بكر بن أبي الموت،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المفسر الدمشقي، و حمزة بن محمّد الكناني </w:t>
      </w:r>
      <w:r>
        <w:rPr>
          <w:rStyle w:val="FootnoteAnchor"/>
          <w:rtl w:val="true"/>
        </w:rPr>
        <w:footnoteReference w:id="47"/>
      </w:r>
      <w:r>
        <w:rPr>
          <w:rFonts w:ascii="Amiri" w:hAnsi="Amiri" w:eastAsia="Amiri" w:cs="Amiri"/>
          <w:color w:val="111111"/>
          <w:sz w:val="28"/>
          <w:sz w:val="28"/>
          <w:szCs w:val="28"/>
          <w:rtl w:val="true"/>
          <w:lang w:bidi="ar-SA"/>
        </w:rPr>
        <w:t>الحافظ‍‌، و الحسن بن رشيق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يوسف بن محمّد بن عبد البر الحافظ‍‌، و أبو الفتح بن مسرور البلخي، و أبو الوليد عبد اللّه بن محمّد بن يوسف بن الفرضي، و أبو عمرو عثمان بن سعيد بن عثمان الداني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صدقة بن محمّد، نا أبو عبد اللّه محمّد بن أبي نصر الحميدي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لنا أبو بكر أحمد بن علي بن ثابت الحافظ‍‌ بلفظه من كتابه بدمشق،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الفتح عبد الواحد بن محمّد بن مسرور البلخي بخطه، نا أبو القاسم خلف بن القاسم بن سهلون الأندلسي، نا أحمد بن يحيى بن زكريا بن الشامة، حدّثني أبي، حدّثني خالي إبراهيم بن قاسم بن هلال، حدّثني فطيس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مالكا يقول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إِلاّٰ لَدَيْهِ‌ رَقِيبٌ‌ عَتِيدٌ </w:t>
      </w:r>
      <w:r>
        <w:rPr>
          <w:rStyle w:val="FootnoteAnchor"/>
          <w:rtl w:val="true"/>
        </w:rPr>
        <w:footnoteReference w:id="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عليه حتى الأنين في مرضه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صدقة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عبد اللّه الحميدي في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تاريخ الأندلس</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تصنيفه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قاسم بن سهل، و 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سهلون بن أسود، أبو القاسم المعروف بابن الدّبّاغ، كان محدّثا مكثرا حافظا </w:t>
      </w:r>
      <w:r>
        <w:rPr>
          <w:rStyle w:val="FootnoteAnchor"/>
          <w:rtl w:val="true"/>
        </w:rPr>
        <w:footnoteReference w:id="51"/>
      </w:r>
      <w:r>
        <w:rPr>
          <w:rFonts w:ascii="Amiri" w:hAnsi="Amiri" w:eastAsia="Amiri" w:cs="Amiri"/>
          <w:color w:val="111111"/>
          <w:sz w:val="28"/>
          <w:sz w:val="28"/>
          <w:szCs w:val="28"/>
          <w:rtl w:val="true"/>
          <w:lang w:bidi="ar-SA"/>
        </w:rPr>
        <w:t>،سمع بالأندلس من يحيى بن زكريا بن الشامة، و غيره، و رحل قبل الخمسين و ثلاثمائة إلى مصر و مكة و الشام، و سمع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عثمان بن أبي التّمام إمام جامع مصر صاحب أبي عبد الرّحمن أحمد بن شعيب النسائي، و أبو قتيبة سالم </w:t>
      </w:r>
      <w:r>
        <w:rPr>
          <w:rStyle w:val="FootnoteAnchor"/>
          <w:rtl w:val="true"/>
        </w:rPr>
        <w:footnoteReference w:id="52"/>
      </w:r>
      <w:r>
        <w:rPr>
          <w:rFonts w:ascii="Amiri" w:hAnsi="Amiri" w:eastAsia="Amiri" w:cs="Amiri"/>
          <w:color w:val="111111"/>
          <w:sz w:val="28"/>
          <w:sz w:val="28"/>
          <w:szCs w:val="28"/>
          <w:rtl w:val="true"/>
          <w:lang w:bidi="ar-SA"/>
        </w:rPr>
        <w:t xml:space="preserve">بن الفضل البغدادي، و أبو بكر محمّد بن الحارث بن الأبيض القرشي الأطروش، و أحمد بن محمّد بن موسى بن عيسى الحضرمي، صاحب أحمد بن شعيب النّسائي، و الحسن بن الخضر الأسيوطي، و أبو أحمد عبد اللّه بن محمّد بن ناصح بن شجاع المعروف بابن المفسّر بمصر، و أبو بكر أحمد بن محمّد بن أحمد بن أبي الموت المكي، صاحب علي بن عبد العزيز، و أبو محمّد عبد اللّه بن جعفر بن محمّد بن الورد بن زنجويه البغدادي، و علي بن يعقوب بن إبراهيم بن أبي العقب الدمشقي، و أبو محمّد الحسن بن رشيق المصري المعدّل، و أبو بكر محمّد بن أحمد بن المسور المعروف بابن أبي طينة </w:t>
      </w:r>
      <w:r>
        <w:rPr>
          <w:rStyle w:val="FootnoteAnchor"/>
          <w:rtl w:val="true"/>
        </w:rPr>
        <w:footnoteReference w:id="53"/>
      </w:r>
      <w:r>
        <w:rPr>
          <w:rFonts w:ascii="Amiri" w:hAnsi="Amiri" w:eastAsia="Amiri" w:cs="Amiri"/>
          <w:color w:val="111111"/>
          <w:sz w:val="28"/>
          <w:sz w:val="28"/>
          <w:szCs w:val="28"/>
          <w:rtl w:val="true"/>
          <w:lang w:bidi="ar-SA"/>
        </w:rPr>
        <w:t xml:space="preserve">،و أبو الميمون عبد الرّحمن بن عمرو </w:t>
      </w:r>
      <w:r>
        <w:rPr>
          <w:rStyle w:val="FootnoteAnchor"/>
          <w:rtl w:val="true"/>
        </w:rPr>
        <w:footnoteReference w:id="54"/>
      </w:r>
      <w:r>
        <w:rPr>
          <w:rFonts w:ascii="Amiri" w:hAnsi="Amiri" w:eastAsia="Amiri" w:cs="Amiri"/>
          <w:color w:val="111111"/>
          <w:sz w:val="28"/>
          <w:sz w:val="28"/>
          <w:szCs w:val="28"/>
          <w:rtl w:val="true"/>
          <w:lang w:bidi="ar-SA"/>
        </w:rPr>
        <w:t xml:space="preserve">بن راشد البجلي صاحب أبي زرعة الدمشقي، و أبو القاسم حمزة بن محمّد بن علي بن محمّد بن العباس الكناني، و أبو بكر محمّد بن الحسين بن محمّد بن عبد الخالق الحطّاب، بالحاء المهملة، و أبو عروبة الحسين بن أبي معشر الحرّاني، و أحمد بن محبوب بن سليمان الفقيه، و أبو العباس أحمد بن إبراهيم بن علي الكندي، و أبو الحسن علي بن الحسن بن علاّن صاحب تاريخ الجزيرة، و أحمد بن محمّد الأصبهاني المعروف بابن أشتة صاحب كتاب المحبّر في القراءات، و الحسن بن أبي هلال صاحب النّسائي، و أبو بكر أحمد بن صالح بن عمر البغدادي المقرئ صاحب ابن مجاهد لقيه بمصر، و أبو حفص عمر بن محمّد بن القاسم التّنّيسي </w:t>
      </w:r>
      <w:r>
        <w:rPr>
          <w:rStyle w:val="FootnoteAnchor"/>
          <w:rtl w:val="true"/>
        </w:rPr>
        <w:footnoteReference w:id="55"/>
      </w:r>
      <w:r>
        <w:rPr>
          <w:rFonts w:ascii="Amiri" w:hAnsi="Amiri" w:eastAsia="Amiri" w:cs="Amiri"/>
          <w:color w:val="111111"/>
          <w:sz w:val="28"/>
          <w:sz w:val="28"/>
          <w:szCs w:val="28"/>
          <w:rtl w:val="true"/>
          <w:lang w:bidi="ar-SA"/>
        </w:rPr>
        <w:t xml:space="preserve">صاحب بكر بن سهل الدمياطي، و أبو الفضل يحيى بن </w:t>
      </w:r>
    </w:p>
    <w:p>
      <w:pPr>
        <w:pStyle w:val="BookText"/>
        <w:rPr/>
      </w:pPr>
      <w:r>
        <w:rPr>
          <w:rFonts w:ascii="Amiri" w:hAnsi="Amiri" w:eastAsia="Amiri" w:cs="Amiri"/>
          <w:color w:val="111111"/>
          <w:sz w:val="28"/>
          <w:sz w:val="28"/>
          <w:szCs w:val="28"/>
          <w:rtl w:val="true"/>
          <w:lang w:bidi="ar-SA"/>
        </w:rPr>
        <w:t xml:space="preserve">الربيع بن محمّد العبدي لقيه بمصر، و أبو الحسن علي بن العباس بن محمّد بن عبد الغفار المعروف بابن الونّ‌، و أبو بكر محمّد بن أحمد بن كامل بن الوليد بن صالح بن خروف، و أبو علي عبد الواحد بن أحمد بن محمّد بن أبي الخصيب، و أبو الحسن علي بن محمّد بن إبراهيم المعلّم الجلاّب، و أبو عمر محمّد بن يوسف بن يعقوب، و عبد اللّه بن محمّد بن إسحاق بن معمر الجوهري، و الحسين بن جعفر الزيات، و أحمد بن إبراهيم بن أحمد بن محمّد بن الحداد، و السّليل </w:t>
      </w:r>
      <w:r>
        <w:rPr>
          <w:rStyle w:val="FootnoteAnchor"/>
          <w:rtl w:val="true"/>
        </w:rPr>
        <w:footnoteReference w:id="56"/>
      </w:r>
      <w:r>
        <w:rPr>
          <w:rFonts w:ascii="Amiri" w:hAnsi="Amiri" w:eastAsia="Amiri" w:cs="Amiri"/>
          <w:color w:val="111111"/>
          <w:sz w:val="28"/>
          <w:sz w:val="28"/>
          <w:szCs w:val="28"/>
          <w:rtl w:val="true"/>
          <w:lang w:bidi="ar-SA"/>
        </w:rPr>
        <w:t>بن أحمد بن السّليل صاحب محمّد بن جرير الطبري، و أبو علي سعيد بن السّكن الحافظ‍‌، و ذكر غيرهم،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مسند </w:t>
      </w:r>
      <w:r>
        <w:rPr>
          <w:rStyle w:val="FootnoteAnchor"/>
          <w:rtl w:val="true"/>
        </w:rPr>
        <w:footnoteReference w:id="57"/>
      </w:r>
      <w:r>
        <w:rPr>
          <w:rFonts w:ascii="Amiri" w:hAnsi="Amiri" w:eastAsia="Amiri" w:cs="Amiri"/>
          <w:color w:val="111111"/>
          <w:sz w:val="28"/>
          <w:sz w:val="28"/>
          <w:szCs w:val="28"/>
          <w:rtl w:val="true"/>
          <w:lang w:bidi="ar-SA"/>
        </w:rPr>
        <w:t xml:space="preserve">حديث مالك بن أنس، و مسند حديث شعبة بن الحجاج، و أسماء المعروفين بالكنى من الصحابة و سائر المحدثين و كتاب الخائفين و أقضية شريح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بشر بن الحارث،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شيخنا أبو عمر بن عبد البر </w:t>
      </w:r>
      <w:r>
        <w:rPr>
          <w:rStyle w:val="FootnoteAnchor"/>
          <w:rtl w:val="true"/>
        </w:rPr>
        <w:footnoteReference w:id="59"/>
      </w:r>
      <w:r>
        <w:rPr>
          <w:rFonts w:ascii="Amiri" w:hAnsi="Amiri" w:eastAsia="Amiri" w:cs="Amiri"/>
          <w:color w:val="111111"/>
          <w:sz w:val="28"/>
          <w:sz w:val="28"/>
          <w:szCs w:val="28"/>
          <w:rtl w:val="true"/>
          <w:lang w:bidi="ar-SA"/>
        </w:rPr>
        <w:t>الحافظ‍‌، فأكثر، و كان لا يقدّم عليه من شيوخه أحدا، و ذكره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خلف بن القاسم بن سهل الحافظ‍‌ فشيخ لنا، و شيخ لشيوخنا أبي الوليد بن الفرضي و غيره، كتب بالمشرق عن نحو الثلاثمائة رجل، و كان من أعلم الناس برجال الحديث، و أكتبهم له، و أجمعهم لذلك، و التواريخ و التفاسير، و لم يكن له بصر بالرأي، يعرف بابن الدّبّاغ، و هو محدث الأندلس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 عنه أبو الفتح عبد الواحد بن محمّد بن مسرور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الوليد عبد اللّه بن محمّد بن الفرضي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قرأ القرآن على جماعة من أهل القراءة، و كان حافظا للحديث عالما بطرقه، ألّف كتبا حسانا في الزهد، و مولده سنة خمس و عشرين، و توفي ليلة السبت </w:t>
      </w:r>
      <w:r>
        <w:rPr>
          <w:rStyle w:val="FootnoteAnchor"/>
          <w:rtl w:val="true"/>
        </w:rPr>
        <w:footnoteReference w:id="61"/>
      </w:r>
      <w:r>
        <w:rPr>
          <w:rFonts w:ascii="Amiri" w:hAnsi="Amiri" w:eastAsia="Amiri" w:cs="Amiri"/>
          <w:color w:val="111111"/>
          <w:sz w:val="28"/>
          <w:sz w:val="28"/>
          <w:szCs w:val="28"/>
          <w:rtl w:val="true"/>
          <w:lang w:bidi="ar-SA"/>
        </w:rPr>
        <w:t>لثلاث عشرة ليلة بقيت من شهر ربيع الآخر سنة ثلاث و تسعين و ثلاثمائة، و دفن يوم الأحد</w:t>
      </w:r>
      <w:r>
        <w:rPr>
          <w:rFonts w:eastAsia="Amiri" w:cs="Amiri" w:ascii="Amiri" w:hAnsi="Amiri"/>
          <w:color w:val="111111"/>
          <w:sz w:val="28"/>
          <w:szCs w:val="28"/>
          <w:rtl w:val="true"/>
          <w:lang w:bidi="ar-SA"/>
        </w:rPr>
        <w:t xml:space="preserve">. </w:t>
      </w:r>
      <w:bookmarkStart w:id="29" w:name="pg11920_109656"/>
    </w:p>
    <w:p>
      <w:pPr>
        <w:pStyle w:val="Heading4"/>
        <w:numPr>
          <w:ilvl w:val="3"/>
          <w:numId w:val="1"/>
        </w:numPr>
        <w:rPr/>
      </w:pPr>
      <w:bookmarkStart w:id="30" w:name="__RefHeading___Toc14064969_73709187"/>
      <w:bookmarkStart w:id="31" w:name="_Toc11"/>
      <w:bookmarkEnd w:id="29"/>
      <w:bookmarkEnd w:id="30"/>
      <w:r>
        <w:rPr/>
        <w:t>2003</w:t>
      </w:r>
      <w:r>
        <w:rPr>
          <w:rtl w:val="true"/>
        </w:rPr>
        <w:t xml:space="preserve"> - </w:t>
      </w:r>
      <w:r>
        <w:rPr>
          <w:rtl w:val="true"/>
        </w:rPr>
        <w:t>خلف بن محمّد بن علي بن حمدون</w:t>
      </w:r>
      <w:bookmarkEnd w:id="31"/>
    </w:p>
    <w:p>
      <w:pPr>
        <w:pStyle w:val="BookText"/>
        <w:rPr/>
      </w:pPr>
      <w:r>
        <w:rPr>
          <w:rFonts w:ascii="Amiri" w:hAnsi="Amiri" w:eastAsia="Amiri" w:cs="Amiri"/>
          <w:color w:val="111111"/>
          <w:sz w:val="28"/>
          <w:sz w:val="28"/>
          <w:szCs w:val="28"/>
          <w:rtl w:val="true"/>
          <w:lang w:bidi="ar-SA"/>
        </w:rPr>
        <w:t xml:space="preserve">أبو محمّد الواسطي الحافظ‍‌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صاحب كتاب أطراف أحاديث صحيحي البخاري و مسلم، حدّث عن أحمد بن جعفر القطيعي، و الحسين بن أحمد المديني، و أبي بكر الإسماعيلي، و أبي العباس أحمد بن سعيد بن معدان المروزي الفقيه، و أبي الحسن أحمد بن إبراهيم العبدوي النيسابوري، و أبي الفضل محمّد بن عبد اللّه بن خميرويه الهروي، و أبي بكر محمّد بن أحمد بن محمّد بن يعقوب المفيد، و أبي محمّد الحسن بن أحمد بن محمّد بن عيسى بن بشر بن شيرويه الفسوي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الحاكم أبو عبد اللّه الحافظ‍‌، و أبو الحسن علي بن محمّد الحنّائي الدمشقي، و أبو نعيم الأصبهاني، و أبو علي الأهوازي، و أبو القاسم عبيد اللّه بن أحمد بن عثمان الأزهري، و عبد الرّحمن بن علي بن محمّد بن عمر بن رجاء بن أبي العيش الأطرابلسي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الأصبهاني عنه، أنا أبو نعيم الحافظ‍‌ </w:t>
      </w:r>
      <w:r>
        <w:rPr>
          <w:rStyle w:val="FootnoteAnchor"/>
          <w:rtl w:val="true"/>
        </w:rPr>
        <w:footnoteReference w:id="64"/>
      </w:r>
      <w:r>
        <w:rPr>
          <w:rFonts w:ascii="Amiri" w:hAnsi="Amiri" w:eastAsia="Amiri" w:cs="Amiri"/>
          <w:color w:val="111111"/>
          <w:sz w:val="28"/>
          <w:sz w:val="28"/>
          <w:szCs w:val="28"/>
          <w:rtl w:val="true"/>
          <w:lang w:bidi="ar-SA"/>
        </w:rPr>
        <w:t>،نا خلف بن محمّد بن علي بنيسابور، و كتب لي بخطه، نا أحمد بن إبراهيم الإسماعيلي، نا محمّد بن عثمان بن أبي سويد، نا عروة بن سعيد الرّبعي، نا أبو عامر، نا سفيان الثوري، عن محمّد بن المنكدر، عن جابر أن النبي صلى اللّه عليه و سلّم شرب لبنا فمضمض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دسما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 محمّد الواسطي أبو محمّد، و كان من الحفاظ‍‌، قدم نيسابور سنة إحدى و سبعين و ثلاثمائة، و سمع من مشايخنا ثم دخل مرو و هراة و انصرف إلينا مدة، و لنا به أنس، ثم انصرف إلى العراق، و ثبت على طلب الحديث، و دخل الشام </w:t>
      </w:r>
      <w:bookmarkStart w:id="32" w:name="pg11920_109657"/>
    </w:p>
    <w:p>
      <w:pPr>
        <w:pStyle w:val="BookText"/>
        <w:rPr/>
      </w:pPr>
      <w:bookmarkEnd w:id="32"/>
      <w:r>
        <w:rPr>
          <w:rFonts w:ascii="Amiri" w:hAnsi="Amiri" w:eastAsia="Amiri" w:cs="Amiri"/>
          <w:color w:val="111111"/>
          <w:sz w:val="28"/>
          <w:sz w:val="28"/>
          <w:szCs w:val="28"/>
          <w:rtl w:val="true"/>
          <w:lang w:bidi="ar-SA"/>
        </w:rPr>
        <w:t xml:space="preserve">و مصر، و ورد عليّ‌ كتابه و قد أخذ لي جملة من الإجازات بأحاديث استفدتها و كان حافظا لحديث شعبة و غيره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و حدّثنا أبو مسعود الأصبهاني عنه، أنا أبو نعيم الحافظ‍‌، قال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خلف بن محمّد بن علي بن حمدون الواسطي، قدم علينا قدمتين، و صحبناه بنيسابور و أصبهان من الكتبة، آخر قدمته علينا سنة إحدى و ثمانين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محمّد بن علي بن حمدون، أبو محمّد الواسطي، سمع عبد اللّه بن عثمان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بغداد </w:t>
      </w:r>
      <w:r>
        <w:rPr>
          <w:rStyle w:val="FootnoteAnchor"/>
          <w:rtl w:val="true"/>
        </w:rPr>
        <w:footnoteReference w:id="68"/>
      </w:r>
      <w:r>
        <w:rPr>
          <w:rFonts w:ascii="Amiri" w:hAnsi="Amiri" w:eastAsia="Amiri" w:cs="Amiri"/>
          <w:color w:val="111111"/>
          <w:sz w:val="28"/>
          <w:sz w:val="28"/>
          <w:szCs w:val="28"/>
          <w:rtl w:val="true"/>
          <w:lang w:bidi="ar-SA"/>
        </w:rPr>
        <w:t xml:space="preserve">فسمع من ابن مالك القطيعي، و أبي محمّد بن ماسي، و رافق أبا الفتح بن أبي الفوارس في رحلته، فكتب الكثير، و سمع من أبي بكر الإسماعيلي بجرجان، و دخل بلاد خراسان فكتب عن شيوخها، و عاد إلى بغداد فأقام بها مدة، ثم خرج إلى الشام، فسمع ممن </w:t>
      </w:r>
      <w:r>
        <w:rPr>
          <w:rStyle w:val="FootnoteAnchor"/>
          <w:rtl w:val="true"/>
        </w:rPr>
        <w:footnoteReference w:id="69"/>
      </w:r>
      <w:r>
        <w:rPr>
          <w:rFonts w:ascii="Amiri" w:hAnsi="Amiri" w:eastAsia="Amiri" w:cs="Amiri"/>
          <w:color w:val="111111"/>
          <w:sz w:val="28"/>
          <w:sz w:val="28"/>
          <w:szCs w:val="28"/>
          <w:rtl w:val="true"/>
          <w:lang w:bidi="ar-SA"/>
        </w:rPr>
        <w:t>أدرك بها، و دخل مصر، فانتقى على شيوخها، و كتب الناس بانتخابه، و خرّج أطراف الصحيحين، و كان له حفظ‍‌ و معرفة، و نزل بعد ذلك ناحية الرملة، و اشتغل بالتجارة، و ترك النظر في العلم إلى أن مات هناك، و قد كان حدّثنا ببغداد شيئا يسيرا، حدّثني عنه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الأزهري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خلف بن محمّد الواسطي حافظا، و كان محمّد بن أبي الفوارس أستاذه،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محمّد بن علي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خلف الواسطي بعد سنة أربع مائة</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4064971_73709187"/>
      <w:bookmarkStart w:id="34" w:name="_Toc12"/>
      <w:bookmarkEnd w:id="33"/>
      <w:r>
        <w:rPr/>
        <w:t>2004</w:t>
      </w:r>
      <w:r>
        <w:rPr>
          <w:rtl w:val="true"/>
        </w:rPr>
        <w:t xml:space="preserve"> - </w:t>
      </w:r>
      <w:r>
        <w:rPr>
          <w:rtl w:val="true"/>
        </w:rPr>
        <w:t>خلف بن محمّد بن القاسم بن عبد السلام بن محرز</w:t>
      </w:r>
      <w:bookmarkEnd w:id="34"/>
    </w:p>
    <w:p>
      <w:pPr>
        <w:pStyle w:val="BookText"/>
        <w:rPr/>
      </w:pPr>
      <w:r>
        <w:rPr>
          <w:rFonts w:ascii="Amiri" w:hAnsi="Amiri" w:eastAsia="Amiri" w:cs="Amiri"/>
          <w:color w:val="111111"/>
          <w:sz w:val="28"/>
          <w:sz w:val="28"/>
          <w:szCs w:val="28"/>
          <w:rtl w:val="true"/>
          <w:lang w:bidi="ar-SA"/>
        </w:rPr>
        <w:t xml:space="preserve">أبو القاسم العنبسي الدّاراني </w:t>
      </w:r>
      <w:r>
        <w:rPr>
          <w:rStyle w:val="FootnoteAnchor"/>
          <w:rtl w:val="true"/>
        </w:rPr>
        <w:footnoteReference w:id="7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قاضي داريا، روى عن أبي يعقوب الأذرعي، و أبي الحسن بن حذلم، </w:t>
      </w:r>
      <w:bookmarkStart w:id="35" w:name="pg11920_109658"/>
    </w:p>
    <w:p>
      <w:pPr>
        <w:pStyle w:val="BookText"/>
        <w:rPr/>
      </w:pPr>
      <w:bookmarkEnd w:id="35"/>
      <w:r>
        <w:rPr>
          <w:rFonts w:ascii="IRNazanin" w:hAnsi="IRNazanin" w:eastAsia="IRNazanin"/>
          <w:color w:val="111111"/>
          <w:sz w:val="28"/>
          <w:sz w:val="28"/>
          <w:szCs w:val="28"/>
          <w:rtl w:val="true"/>
          <w:lang w:bidi="fa-IR"/>
        </w:rPr>
        <w:t>و جعفر بن محمّد بن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 و علي الحنّائي، و أبو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القاضي أبو القاسم خلف بن محرز الداراني قراءة عليه بداريّا، نا أبو يعقوب إسحاق بن إبراهيم الأذرعي، نا أبو جعفر محمّد بن الخضر بن علي البزاز، نا أبو سفيان عبد الرحيم بن مطرف الرواسي، نا وكيع، عن سفيان، عن ليث، عن مجاهد،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سلّم ببعض جسدي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كن في الدنيا كأنك غريب أو عابر سبيل و اعدد نفسك في الموتى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خلف بن محمّد بن القاسم بن عبد السلام بن محرز العنبسي الدّاراني قراءة عليه بداريا، سنة </w:t>
      </w:r>
      <w:r>
        <w:rPr>
          <w:rStyle w:val="FootnoteAnchor"/>
          <w:rtl w:val="true"/>
        </w:rPr>
        <w:footnoteReference w:id="71"/>
      </w:r>
      <w:r>
        <w:rPr>
          <w:rFonts w:ascii="Amiri" w:hAnsi="Amiri" w:eastAsia="Amiri" w:cs="Amiri"/>
          <w:color w:val="111111"/>
          <w:sz w:val="28"/>
          <w:sz w:val="28"/>
          <w:szCs w:val="28"/>
          <w:rtl w:val="true"/>
          <w:lang w:bidi="ar-SA"/>
        </w:rPr>
        <w:t xml:space="preserve">ثمان و أربعمائة، نا أبو يعقوب إسحاق بن إبراهيم بن هاشم بن زامل الأذرعي </w:t>
      </w:r>
      <w:r>
        <w:rPr>
          <w:rStyle w:val="FootnoteAnchor"/>
          <w:rtl w:val="true"/>
        </w:rPr>
        <w:footnoteReference w:id="72"/>
      </w:r>
      <w:r>
        <w:rPr>
          <w:rFonts w:ascii="Amiri" w:hAnsi="Amiri" w:eastAsia="Amiri" w:cs="Amiri"/>
          <w:color w:val="111111"/>
          <w:sz w:val="28"/>
          <w:sz w:val="28"/>
          <w:szCs w:val="28"/>
          <w:rtl w:val="true"/>
          <w:lang w:bidi="ar-SA"/>
        </w:rPr>
        <w:t>،نا أبو جعفر محمّد بن الخضر بن علي البزاز بالرقة، نا أبو سفيان عبد الرحيم بن مطرف الرواسي، نا وكيع بن الجراح، عن سفيان، عن حبيب بن أبي ثابت، عن ميمون بن أبي شبيب، عن معاذ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 أتبع السّيئة الحسنة تمحها، و خالق الناس بخلق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أيضا، نا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القاسم خلف بن محمد بن القاسم بن عبد السلام بن محرز العنبسي الدّاراني القاضي في سنة تسع و أربعمائة، حدّث عن أبي يعقوب الأذرعي، و أبي الحسن أحمد بن سليمان بن حذلم</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4064973_73709187"/>
      <w:bookmarkStart w:id="37" w:name="_Toc13"/>
      <w:bookmarkEnd w:id="36"/>
      <w:r>
        <w:rPr/>
        <w:t>2005</w:t>
      </w:r>
      <w:r>
        <w:rPr>
          <w:rtl w:val="true"/>
        </w:rPr>
        <w:t xml:space="preserve"> - </w:t>
      </w:r>
      <w:r>
        <w:rPr>
          <w:rtl w:val="true"/>
        </w:rPr>
        <w:t>خلف بن مسعود</w:t>
      </w:r>
      <w:bookmarkEnd w:id="37"/>
    </w:p>
    <w:p>
      <w:pPr>
        <w:pStyle w:val="BookText"/>
        <w:rPr/>
      </w:pPr>
      <w:r>
        <w:rPr>
          <w:rFonts w:ascii="Amiri" w:hAnsi="Amiri" w:eastAsia="Amiri" w:cs="Amiri"/>
          <w:color w:val="111111"/>
          <w:sz w:val="28"/>
          <w:sz w:val="28"/>
          <w:szCs w:val="28"/>
          <w:rtl w:val="true"/>
          <w:lang w:bidi="ar-SA"/>
        </w:rPr>
        <w:t>أبو القاسم،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الأنصاري الأندلسي المقرئ</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أحمد بن علي المروزي الصّفّار، و سمع بدمشق محمد بن رزق اللّه المنيني، و أبا بكر أحمد بن جرير بن أحمد السّلماني، و أبا الحسن العتيقي، و رشأ بن </w:t>
      </w:r>
      <w:bookmarkStart w:id="38" w:name="pg11920_109659"/>
    </w:p>
    <w:p>
      <w:pPr>
        <w:pStyle w:val="BookText"/>
        <w:rPr/>
      </w:pPr>
      <w:bookmarkEnd w:id="38"/>
      <w:r>
        <w:rPr>
          <w:rFonts w:ascii="Amiri" w:hAnsi="Amiri" w:eastAsia="Amiri" w:cs="Amiri"/>
          <w:color w:val="111111"/>
          <w:sz w:val="28"/>
          <w:sz w:val="28"/>
          <w:szCs w:val="28"/>
          <w:rtl w:val="true"/>
          <w:lang w:bidi="ar-SA"/>
        </w:rPr>
        <w:t>نظيف، و علي بن محمد الحنّائي، و أبا علي إسماعيل بن موسى الزنجاني، و عبد الوهاب بن حزوّر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شيخه علي الحنّائي، و عبد العزيز الكتاني، و علي بن أحمد بن زهير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أبو سعيد خلف بن مسعود الأنصاري قراءة عليه، نا أحمد بن علي المروزي الصفّار، نا حمد بن محمد بن إبراهيم، نا محمد بن هاشم، نا الدبري، عن عبد الرزاق، أنا معمر، عن الزّهري، عن عطاء بن يزيد الليثي،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الناس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يجاهد بنفسه و ماله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معتزل في شعب من الشعاب يعبد ربّه و يريح الناس من شرّه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الحصين </w:t>
      </w:r>
      <w:r>
        <w:rPr>
          <w:rStyle w:val="FootnoteAnchor"/>
          <w:rtl w:val="true"/>
        </w:rPr>
        <w:footnoteReference w:id="73"/>
      </w:r>
      <w:r>
        <w:rPr>
          <w:rFonts w:ascii="Amiri" w:hAnsi="Amiri" w:eastAsia="Amiri" w:cs="Amiri"/>
          <w:color w:val="111111"/>
          <w:sz w:val="28"/>
          <w:sz w:val="28"/>
          <w:szCs w:val="28"/>
          <w:rtl w:val="true"/>
          <w:lang w:bidi="ar-SA"/>
        </w:rPr>
        <w:t xml:space="preserve">،أنا أبو علي بن المذهب، أنا أحمد بن جعفر، نا عبد اللّه بن أحمد، حدّثني أبي، نا عبد الرزاق، نا معمر، عن الزهري، عن عبيد اللّه بن عبد اللّه، أو عطاء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فذكر مثله سواء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 الناس من شرّه</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4064975_73709187"/>
      <w:bookmarkStart w:id="40" w:name="_Toc14"/>
      <w:bookmarkEnd w:id="39"/>
      <w:r>
        <w:rPr/>
        <w:t>2006</w:t>
      </w:r>
      <w:r>
        <w:rPr>
          <w:rtl w:val="true"/>
        </w:rPr>
        <w:t xml:space="preserve"> - </w:t>
      </w:r>
      <w:r>
        <w:rPr>
          <w:rtl w:val="true"/>
        </w:rPr>
        <w:t>خلف بن هشام بن عبد الملك بن مروان بن الحكم الأموي</w:t>
      </w:r>
      <w:bookmarkEnd w:id="40"/>
    </w:p>
    <w:p>
      <w:pPr>
        <w:pStyle w:val="BookText"/>
        <w:rPr/>
      </w:pPr>
      <w:r>
        <w:rPr>
          <w:rFonts w:ascii="Amiri" w:hAnsi="Amiri" w:eastAsia="Amiri" w:cs="Amiri"/>
          <w:color w:val="111111"/>
          <w:sz w:val="28"/>
          <w:sz w:val="28"/>
          <w:szCs w:val="28"/>
          <w:rtl w:val="true"/>
          <w:lang w:bidi="ar-SA"/>
        </w:rPr>
        <w:t xml:space="preserve">له ذكر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14064977_73709187"/>
      <w:bookmarkStart w:id="42" w:name="_Toc15"/>
      <w:bookmarkEnd w:id="41"/>
      <w:r>
        <w:rPr/>
        <w:t>2007</w:t>
      </w:r>
      <w:r>
        <w:rPr>
          <w:rtl w:val="true"/>
        </w:rPr>
        <w:t xml:space="preserve"> - </w:t>
      </w:r>
      <w:r>
        <w:rPr>
          <w:rtl w:val="true"/>
        </w:rPr>
        <w:t>خلف بن يزيد الأفقم بن هشام</w:t>
      </w:r>
      <w:bookmarkEnd w:id="42"/>
    </w:p>
    <w:p>
      <w:pPr>
        <w:pStyle w:val="BookText"/>
        <w:rPr/>
      </w:pPr>
      <w:r>
        <w:rPr>
          <w:rFonts w:ascii="Amiri" w:hAnsi="Amiri" w:eastAsia="Amiri" w:cs="Amiri"/>
          <w:color w:val="111111"/>
          <w:sz w:val="28"/>
          <w:sz w:val="28"/>
          <w:szCs w:val="28"/>
          <w:rtl w:val="true"/>
          <w:lang w:bidi="ar-SA"/>
        </w:rPr>
        <w:t>ابن عبد الملك بن مروان بن الحكم</w:t>
      </w:r>
    </w:p>
    <w:p>
      <w:pPr>
        <w:pStyle w:val="BookText"/>
        <w:rPr/>
      </w:pPr>
      <w:r>
        <w:rPr>
          <w:rFonts w:ascii="Amiri" w:hAnsi="Amiri" w:eastAsia="Amiri" w:cs="Amiri"/>
          <w:color w:val="111111"/>
          <w:sz w:val="28"/>
          <w:sz w:val="28"/>
          <w:szCs w:val="28"/>
          <w:rtl w:val="true"/>
          <w:lang w:bidi="ar-SA"/>
        </w:rPr>
        <w:t xml:space="preserve">له ذكر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14064979_73709187"/>
      <w:bookmarkStart w:id="44" w:name="_Toc16"/>
      <w:bookmarkEnd w:id="43"/>
      <w:r>
        <w:rPr/>
        <w:t>2008</w:t>
      </w:r>
      <w:r>
        <w:rPr>
          <w:rtl w:val="true"/>
        </w:rPr>
        <w:t xml:space="preserve"> - </w:t>
      </w:r>
      <w:r>
        <w:rPr>
          <w:rtl w:val="true"/>
        </w:rPr>
        <w:t>خلف والد أحمد بن خلف الدمشقي</w:t>
      </w:r>
      <w:bookmarkEnd w:id="4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الربيع بن سليمان صاحب الشافعي، حكى عنه ابنه أحمد بن خلف حكاية تقدّمت</w:t>
      </w:r>
      <w:r>
        <w:rPr>
          <w:rFonts w:eastAsia="Amiri" w:cs="Amiri" w:ascii="Amiri" w:hAnsi="Amiri"/>
          <w:color w:val="111111"/>
          <w:sz w:val="28"/>
          <w:szCs w:val="28"/>
          <w:rtl w:val="true"/>
          <w:lang w:bidi="ar-SA"/>
        </w:rPr>
        <w:t xml:space="preserve">. </w:t>
      </w:r>
      <w:bookmarkStart w:id="45" w:name="pg11920_109660"/>
    </w:p>
    <w:p>
      <w:pPr>
        <w:pStyle w:val="Heading3"/>
        <w:numPr>
          <w:ilvl w:val="2"/>
          <w:numId w:val="1"/>
        </w:numPr>
        <w:rPr/>
      </w:pPr>
      <w:bookmarkStart w:id="46" w:name="__RefHeading___Toc14064981_73709187"/>
      <w:bookmarkStart w:id="47" w:name="_Toc17"/>
      <w:bookmarkEnd w:id="45"/>
      <w:bookmarkEnd w:id="46"/>
      <w:r>
        <w:rPr>
          <w:rtl w:val="true"/>
        </w:rPr>
        <w:t>ذكر من اسمه خليد</w:t>
      </w:r>
      <w:bookmarkEnd w:id="47"/>
    </w:p>
    <w:p>
      <w:pPr>
        <w:pStyle w:val="Heading4"/>
        <w:numPr>
          <w:ilvl w:val="3"/>
          <w:numId w:val="1"/>
        </w:numPr>
        <w:rPr/>
      </w:pPr>
      <w:bookmarkStart w:id="48" w:name="__RefHeading___Toc14064983_73709187"/>
      <w:bookmarkStart w:id="49" w:name="_Toc18"/>
      <w:bookmarkEnd w:id="48"/>
      <w:r>
        <w:rPr/>
        <w:t>2009</w:t>
      </w:r>
      <w:r>
        <w:rPr>
          <w:rtl w:val="true"/>
        </w:rPr>
        <w:t xml:space="preserve"> - </w:t>
      </w:r>
      <w:r>
        <w:rPr>
          <w:rtl w:val="true"/>
        </w:rPr>
        <w:t>خليد بن دعلج</w:t>
      </w:r>
      <w:bookmarkEnd w:id="49"/>
    </w:p>
    <w:p>
      <w:pPr>
        <w:pStyle w:val="BookText"/>
        <w:rPr/>
      </w:pP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خليد بن دعلج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أبو حلبس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السّدوسي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الموصل، ثم قدم الشام فسكن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بن أبي رباح، و الحسن، و قتادة، و ابن سيرين، و سعيد بن عبد الرّحمن أخي </w:t>
      </w:r>
      <w:r>
        <w:rPr>
          <w:rStyle w:val="FootnoteAnchor"/>
          <w:rtl w:val="true"/>
        </w:rPr>
        <w:footnoteReference w:id="78"/>
      </w:r>
      <w:r>
        <w:rPr>
          <w:rFonts w:ascii="Amiri" w:hAnsi="Amiri" w:eastAsia="Amiri" w:cs="Amiri"/>
          <w:color w:val="111111"/>
          <w:sz w:val="28"/>
          <w:sz w:val="28"/>
          <w:szCs w:val="28"/>
          <w:rtl w:val="true"/>
          <w:lang w:bidi="ar-SA"/>
        </w:rPr>
        <w:t xml:space="preserve">حرة، و معاوية بن قرّة، و أبي سعد </w:t>
      </w:r>
      <w:r>
        <w:rPr>
          <w:rStyle w:val="FootnoteAnchor"/>
          <w:rtl w:val="true"/>
        </w:rPr>
        <w:footnoteReference w:id="79"/>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المرزبان البقّال، و كلاب بن أمية، و مالك بن دينار، و ثابت البناني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و أبو الجماهر، و زيد بن يحيى بن عبيد، و بقية بن الوليد، و موسى بن داود، و روّاد بن الجرّاح، و إسحاق بن سعيد بن الأركون، و أبو توبة الربيع بن نافع، و سلمة بن سليمان الموصلي، و روح بن عبد الواحد الحرّاني، و منبّه بن عثمان اللّخمي، و يحيى بن اليمان، و أبو جعفر النّفيلي، و علي بن الحسن القرشي، و جرول بن جيفل </w:t>
      </w:r>
      <w:r>
        <w:rPr>
          <w:rStyle w:val="FootnoteAnchor"/>
          <w:rtl w:val="true"/>
        </w:rPr>
        <w:footnoteReference w:id="80"/>
      </w:r>
      <w:r>
        <w:rPr>
          <w:rFonts w:ascii="Amiri" w:hAnsi="Amiri" w:eastAsia="Amiri" w:cs="Amiri"/>
          <w:color w:val="111111"/>
          <w:sz w:val="28"/>
          <w:sz w:val="28"/>
          <w:szCs w:val="28"/>
          <w:rtl w:val="true"/>
          <w:lang w:bidi="ar-SA"/>
        </w:rPr>
        <w:t>أبو توبة النّميري، و عمر بن حفص العسقلاني، و علي بن معمر القرشي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السّيدي،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أنا أبو عمرو بن حمدان، أنا الحسن بن سفيان، نا صفوان بن صالح، نا الوليد بن مسلم، نا خليد بن دعلج، عن قتادة، عن عمران بن حصين،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من أمتي شطر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وَ ثُلَّةٌ‌ مِنَ‌ الْآخِرِينَ‌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أبو طاهر أحمد بن محمود، و أبو الفتح منصور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أبو علي الحسن بن القاسم بن دحيم الدمشقي بمصر، نا أبو حفص عمر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أنا أحمد بن محمود، أنا أبو بكر بن المقرئ، حدّثني الحسن بن القاسم بن دحيم بن اليتيم الدمشقي، نا أبو حفص عمر بن مضر بن عمر العبسي، نا منبّه بن عثمان، أنا خليد بن دعلج، عن الحسن، 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 الإمارة فإنه من سألها وكل إليها، و من ابتلي بها، و لم يسألها أعين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شيء ما سألت اللّه عز و جل قط‍‌ لفظهما سواء، و قال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سلّم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أبو الحسن الرّبعي، أنا الحسن بن عبد اللّه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جعفر المالكي،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إسحاق محمّد بن القاسم بن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خليد بن دعلج دمشقي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84"/>
      </w:r>
      <w:r>
        <w:rPr>
          <w:rFonts w:ascii="Amiri" w:hAnsi="Amiri" w:eastAsia="Amiri" w:cs="Amiri"/>
          <w:color w:val="111111"/>
          <w:sz w:val="28"/>
          <w:sz w:val="28"/>
          <w:szCs w:val="28"/>
          <w:rtl w:val="true"/>
          <w:lang w:bidi="ar-SA"/>
        </w:rPr>
        <w:t xml:space="preserve">،نا عبد اللّه بن محمّد بن عمر الحرّاني، نا محمّد بن عبيد اللّه بن يزيد القردواني </w:t>
      </w:r>
      <w:r>
        <w:rPr>
          <w:rStyle w:val="FootnoteAnchor"/>
          <w:rtl w:val="true"/>
        </w:rPr>
        <w:footnoteReference w:id="85"/>
      </w:r>
      <w:r>
        <w:rPr>
          <w:rFonts w:ascii="Amiri" w:hAnsi="Amiri" w:eastAsia="Amiri" w:cs="Amiri"/>
          <w:color w:val="111111"/>
          <w:sz w:val="28"/>
          <w:sz w:val="28"/>
          <w:szCs w:val="28"/>
          <w:rtl w:val="true"/>
          <w:lang w:bidi="ar-SA"/>
        </w:rPr>
        <w:t xml:space="preserve">،نا أبي، نا خليد بن دعلج أبو عمر </w:t>
      </w:r>
      <w:r>
        <w:rPr>
          <w:rStyle w:val="FootnoteAnchor"/>
          <w:rtl w:val="true"/>
        </w:rPr>
        <w:footnoteReference w:id="86"/>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أحمد، نا محمّد بن منير، نا محمّد بن إسماعيل الترمذي، نا إسحاق بن سعيد الدمشقي، نا خليد بن دعلج، يكنى أبا عمر </w:t>
      </w:r>
      <w:r>
        <w:rPr>
          <w:rStyle w:val="FootnoteAnchor"/>
          <w:rtl w:val="true"/>
        </w:rPr>
        <w:footnoteReference w:id="87"/>
      </w:r>
      <w:r>
        <w:rPr>
          <w:rFonts w:ascii="Amiri" w:hAnsi="Amiri" w:eastAsia="Amiri" w:cs="Amiri"/>
          <w:color w:val="111111"/>
          <w:sz w:val="28"/>
          <w:sz w:val="28"/>
          <w:szCs w:val="28"/>
          <w:rtl w:val="true"/>
          <w:lang w:bidi="ar-SA"/>
        </w:rPr>
        <w:t>،و يقال أبو عمرو السّدوسي جزري، و يقال أصله بصري،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قتادة، روى عنه يحيى بن 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عبد العزيز بن أحمد، أنا تمام بن محمّد، أخبرني أبي، نا محمّد بن جعفر بن محمّد بن هشام، نا الحسن بن محمّد بن بكّار بن بلال، حدّثني أبو مسلمة إسحاق بن سعيد بن الأركون، أن خليد بن دعلج كان يكنى أبا عمر، و كان سدوسيا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جعفر الهمداني، أنا أبو بكر الصفار، أنا أبو بكر الأصبهاني، أنا الحاكم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خليد بن دعلج السّدوسي بصري الأصل، نزل الموصل، سمع الحسن بن أبي الحسن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نا أبو عبد اللّه جعفر بن محمّد، نا أبو زرعة الدمشقي، قال في تسمية نفر قدموا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خليد بن دعلج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خليد بن دعلج، سمع الحسن، و عن ابن سيرين، و سمع عطاء، و قتادة، روى عنه يحيى بن اليمان، و النّفيلي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حلبس </w:t>
      </w:r>
    </w:p>
    <w:p>
      <w:pPr>
        <w:pStyle w:val="BookText"/>
        <w:rPr/>
      </w:pPr>
      <w:r>
        <w:rPr>
          <w:rFonts w:ascii="Amiri" w:hAnsi="Amiri" w:eastAsia="Amiri" w:cs="Amiri"/>
          <w:color w:val="111111"/>
          <w:sz w:val="28"/>
          <w:sz w:val="28"/>
          <w:szCs w:val="28"/>
          <w:rtl w:val="true"/>
          <w:lang w:bidi="ar-SA"/>
        </w:rPr>
        <w:t xml:space="preserve">خليد بن دعلج ليس بثقة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القاسم بن السّمرقندي، عن محمّد بن أحمد بن أبي الصقر، أنا هبة اللّه بن إبراهيم بن عمر الصّوّاف، أنا أبو بكر أحمد بن محمّد بن إسماعيل، نا أبو بشر محمّد بن أحمد بن حمّاد الدولابي </w:t>
      </w:r>
      <w:r>
        <w:rPr>
          <w:rStyle w:val="FootnoteAnchor"/>
          <w:rtl w:val="true"/>
        </w:rPr>
        <w:footnoteReference w:id="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حلبس خليد بن دعلج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محمّد بن الحسن، أنا عبد اللّه بن جعفر، نا يعقوب، قال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خليد بن دعلج بصري الأصل تحول إلى الشام، و هو أمثل من سعيد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خليد بن دعلج سمع الحسن و ابن سيرين، و عطاء، و قتادة، و مطر الوارق، روى عنه يحيى بن اليمان، و أبو الجماهر، و منبه بن عثمان، و سلمة بن سليمان، و أبو جعفر النّفيلي،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أحمد بن محمّد بن أحمد، أنا يوسف بن أحمد بن يوسف، نا محمّد بن عمرو بن موسى </w:t>
      </w:r>
      <w:r>
        <w:rPr>
          <w:rStyle w:val="FootnoteAnchor"/>
          <w:rtl w:val="true"/>
        </w:rPr>
        <w:footnoteReference w:id="94"/>
      </w:r>
      <w:r>
        <w:rPr>
          <w:rFonts w:ascii="Amiri" w:hAnsi="Amiri" w:eastAsia="Amiri" w:cs="Amiri"/>
          <w:color w:val="111111"/>
          <w:sz w:val="28"/>
          <w:sz w:val="28"/>
          <w:szCs w:val="28"/>
          <w:rtl w:val="true"/>
          <w:lang w:bidi="ar-SA"/>
        </w:rPr>
        <w:t>،نا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خليد بن دعلج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خليد بن دعلج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ابن السّمرقندي، أنا أبو القاسم بن مسعدة، أنا أبو القاسم السهمي، أنا أبو أحمد بن عدي </w:t>
      </w:r>
      <w:r>
        <w:rPr>
          <w:rStyle w:val="FootnoteAnchor"/>
          <w:rtl w:val="true"/>
        </w:rPr>
        <w:footnoteReference w:id="95"/>
      </w:r>
      <w:r>
        <w:rPr>
          <w:rFonts w:ascii="Amiri" w:hAnsi="Amiri" w:eastAsia="Amiri" w:cs="Amiri"/>
          <w:color w:val="111111"/>
          <w:sz w:val="28"/>
          <w:sz w:val="28"/>
          <w:szCs w:val="28"/>
          <w:rtl w:val="true"/>
          <w:lang w:bidi="ar-SA"/>
        </w:rPr>
        <w:t>،نا ابن حمّاد، حدّثني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خليد بن دعلج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w:t>
      </w:r>
    </w:p>
    <w:p>
      <w:pPr>
        <w:pStyle w:val="BookText"/>
        <w:rPr/>
      </w:pPr>
      <w:r>
        <w:rPr>
          <w:rFonts w:ascii="Amiri" w:hAnsi="Amiri" w:eastAsia="Amiri" w:cs="Amiri"/>
          <w:color w:val="111111"/>
          <w:sz w:val="28"/>
          <w:sz w:val="28"/>
          <w:szCs w:val="28"/>
          <w:rtl w:val="true"/>
          <w:lang w:bidi="ar-SA"/>
        </w:rPr>
        <w:t>الحسن بن السّقاء، 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خليد بن دعلج ليس بشيء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أنا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 فخليد بن دعلج‌؟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نا أبو الفضل بن خيرون، أنا أبو العلاء محمّد بن علي، أنا أبو بكر محمّد بن أحمد البابسيري، أنا أبو أمية الأحوص بن المفضّل الغلاّبي، أنا أبي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يحيى بن معين سعيد بن بشير و خليد بن دعلج جميعا،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بشير، و خليد بن دعلج ضعيفان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ثابت، أنا أبو العلاء، أنا محمّد، أنا الأحوص،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خليد بن دعلج و سعيد بن بشير، و عثمان بن عطاء يضعّفون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حمد بن عبد اللّه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خليد بن دعلج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الحديث،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تقوله أنت في خليد؟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ليس بالمتين في الحديث، حدّث عن قتادة أحاديث بعضها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أبو عبد اللّه محمّد بن إبراهيم بن محمّد الكتّاني الأصبهاني أنه قال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خليد بن دعلج‌؟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بصري الأصل، سكن بيت المقدس ليس بمشهور بالبصرة، و ليس هو عندي بالمتين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السّلمي،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سهل بن بشر، أنا علي بن منير، أنا الحسن بن رشيق، أنا أبو عبد الرّحمن </w:t>
      </w:r>
    </w:p>
    <w:p>
      <w:pPr>
        <w:pStyle w:val="BookText"/>
        <w:rPr/>
      </w:pPr>
      <w:r>
        <w:rPr>
          <w:rFonts w:ascii="Amiri" w:hAnsi="Amiri" w:eastAsia="Amiri" w:cs="Amiri"/>
          <w:color w:val="111111"/>
          <w:sz w:val="28"/>
          <w:sz w:val="28"/>
          <w:szCs w:val="28"/>
          <w:rtl w:val="true"/>
          <w:lang w:bidi="ar-SA"/>
        </w:rPr>
        <w:t>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خليد بن دعلج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القاسم، أنا أبو أحمد بن عدي، قال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عامة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 عليه غيره، و في بعض حديثه إنكار، و ليس بالمنكر الحديث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يحيى بن بطريق، أنا محمّد بن علي بن علي، و علي بن محمّد بن الحسن في كتابيهما، عن أبي الحسن الدار قطني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الحسين بن محمّد، أنا أبو ياسر محمّد بن عبد العزيز، أنا أبو بكر أحمد بن محمّد بن غالب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 قطني من المتروكين، خليد بن دعلج شامي عن قتادة و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أيضا، أنا أبو منصور محمّد بن الحسين، 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الدارقطني،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خليد بن دعلج،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بن أبي عثمان، أنا الحسن بن الحسن بن علي بن صفوان، نا أبو بكر بن أبي الدنيا، نا علي بن أبي مريم، عن خالد بن يزيد، حدّثني مرزوق </w:t>
      </w:r>
      <w:r>
        <w:rPr>
          <w:rStyle w:val="FootnoteAnchor"/>
          <w:rtl w:val="true"/>
        </w:rPr>
        <w:footnoteReference w:id="101"/>
      </w:r>
      <w:r>
        <w:rPr>
          <w:rFonts w:ascii="Amiri" w:hAnsi="Amiri" w:eastAsia="Amiri" w:cs="Amiri"/>
          <w:color w:val="111111"/>
          <w:sz w:val="28"/>
          <w:sz w:val="28"/>
          <w:szCs w:val="28"/>
          <w:rtl w:val="true"/>
          <w:lang w:bidi="ar-SA"/>
        </w:rPr>
        <w:t>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خليد بن دعلج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من الكلام ما لك منه بدّ فعسى إن فعلت ذلك تسلم و لا أراك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أنا أبو محمّد بن أبي نصر، أنا أبو الميمون، نا أبو زرعة </w:t>
      </w:r>
      <w:r>
        <w:rPr>
          <w:rStyle w:val="FootnoteAnchor"/>
          <w:rtl w:val="true"/>
        </w:rPr>
        <w:footnoteReference w:id="102"/>
      </w:r>
      <w:r>
        <w:rPr>
          <w:rFonts w:ascii="Amiri" w:hAnsi="Amiri" w:eastAsia="Amiri" w:cs="Amiri"/>
          <w:color w:val="111111"/>
          <w:sz w:val="28"/>
          <w:sz w:val="28"/>
          <w:szCs w:val="28"/>
          <w:rtl w:val="true"/>
          <w:lang w:bidi="ar-SA"/>
        </w:rPr>
        <w:t>،حدّثني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خليد بن دعلج سنة ثلاث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حمزة بن يوسف، نا أبو أحمد بن عدي </w:t>
      </w:r>
      <w:r>
        <w:rPr>
          <w:rStyle w:val="FootnoteAnchor"/>
          <w:rtl w:val="true"/>
        </w:rPr>
        <w:footnoteReference w:id="103"/>
      </w:r>
      <w:r>
        <w:rPr>
          <w:rFonts w:ascii="Amiri" w:hAnsi="Amiri" w:eastAsia="Amiri" w:cs="Amiri"/>
          <w:color w:val="111111"/>
          <w:sz w:val="28"/>
          <w:sz w:val="28"/>
          <w:szCs w:val="28"/>
          <w:rtl w:val="true"/>
          <w:lang w:bidi="ar-SA"/>
        </w:rPr>
        <w:t>،نا أبو عروبة، نا محمّد بن يحيى بن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بن نفيل،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خليد بن دعلج سنة ست و ستين و مائة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الحسن علي بن المسلّم، عن أبي العباس أحمد بن إبراهيم بن </w:t>
      </w:r>
      <w:bookmarkStart w:id="50" w:name="pg11920_109666"/>
    </w:p>
    <w:p>
      <w:pPr>
        <w:pStyle w:val="BookText"/>
        <w:rPr/>
      </w:pPr>
      <w:bookmarkEnd w:id="50"/>
      <w:r>
        <w:rPr>
          <w:rFonts w:ascii="Amiri" w:hAnsi="Amiri" w:eastAsia="Amiri" w:cs="Amiri"/>
          <w:color w:val="111111"/>
          <w:sz w:val="28"/>
          <w:sz w:val="28"/>
          <w:szCs w:val="28"/>
          <w:rtl w:val="true"/>
          <w:lang w:bidi="ar-SA"/>
        </w:rPr>
        <w:t xml:space="preserve">أحمد الرازي، أنا علي بن الحسين بن بندار الأذني، أنا أبو عروبة الحسين بن محمّد بن مودود الحرّاني </w:t>
      </w:r>
      <w:r>
        <w:rPr>
          <w:rStyle w:val="FootnoteAnchor"/>
          <w:rtl w:val="true"/>
        </w:rPr>
        <w:footnoteReference w:id="1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خليد بن دعلج بصري، نزل الموصل، و حدّث عنه أهل حرّان، و أهل الشام يحدّث عن قتادة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حدّثني محمّد بن عبيد اللّه، حدّثني أبي، نا خليد بن دعلج، أبو عمرو السّدوسي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إسحاق بن زيد و محمّد بن يحيى بن كثير،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أبا جعفر بن نفيل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خليد بن دعلج سنة ست و ستين و مائة</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4064985_73709187"/>
      <w:bookmarkStart w:id="52" w:name="_Toc19"/>
      <w:bookmarkEnd w:id="51"/>
      <w:r>
        <w:rPr/>
        <w:t>2010</w:t>
      </w:r>
      <w:r>
        <w:rPr>
          <w:rtl w:val="true"/>
        </w:rPr>
        <w:t xml:space="preserve"> - </w:t>
      </w:r>
      <w:r>
        <w:rPr>
          <w:rtl w:val="true"/>
        </w:rPr>
        <w:t>خليد بن سعد السّلاماني</w:t>
      </w:r>
      <w:bookmarkEnd w:id="52"/>
    </w:p>
    <w:p>
      <w:pPr>
        <w:pStyle w:val="BookText"/>
        <w:rPr/>
      </w:pP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خليد بن سعد السّلاماني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أم الدّرداء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أبي سودة، و طلحة بن نافع، و عطاء بن أبي مسلم الخراساني، و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محمّد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أنا الحاكم أبو أحمد الحافظ‍‌، أنا أبو بكر محمّد بن محمّد بن سليمان، نا هشام بن عمّار، عن يحيى بن حمزة، حدّثني عطاء الخراساني، عن خليد السّلامي، عن أم الدّرداء، عن أبي الدّرداء أنه أشغل في كتاب في يوم دجو الناس في صلاة العشاء، و لم يصلّ‌ </w:t>
      </w:r>
      <w:r>
        <w:rPr>
          <w:rStyle w:val="FootnoteAnchor"/>
          <w:rtl w:val="true"/>
        </w:rPr>
        <w:footnoteReference w:id="107"/>
      </w:r>
      <w:r>
        <w:rPr>
          <w:rFonts w:ascii="Amiri" w:hAnsi="Amiri" w:eastAsia="Amiri" w:cs="Amiri"/>
          <w:color w:val="111111"/>
          <w:sz w:val="28"/>
          <w:sz w:val="28"/>
          <w:szCs w:val="28"/>
          <w:rtl w:val="true"/>
          <w:lang w:bidi="ar-SA"/>
        </w:rPr>
        <w:t>المغرب، و صلّى العشاء فلما فرغ صلّى ركعة، قال ثلاث للمغرب و ركعتان تطوع، ثم قام فصلّى العشاء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خليد مولى أبي الدّرداء، قال أبو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الأوزاعي، عن عثمان بن أبي سودة، عن خليد </w:t>
      </w:r>
      <w:r>
        <w:rPr>
          <w:rStyle w:val="FootnoteAnchor"/>
          <w:rtl w:val="true"/>
        </w:rPr>
        <w:footnoteReference w:id="109"/>
      </w:r>
      <w:r>
        <w:rPr>
          <w:rFonts w:ascii="Amiri" w:hAnsi="Amiri" w:eastAsia="Amiri" w:cs="Amiri"/>
          <w:color w:val="111111"/>
          <w:sz w:val="28"/>
          <w:sz w:val="28"/>
          <w:szCs w:val="28"/>
          <w:rtl w:val="true"/>
          <w:lang w:bidi="ar-SA"/>
        </w:rPr>
        <w:t>،عن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لو صلّيت على خمس طنافس، و قال ابن المبارك عن الأوزاعي، حدّثني عثمان، حدّثني خليد أن أبا الدرداء، و 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حمزة، نا عطاء الخراساني عن خليد السّلامي، عن أم الدّرداء، عن أبي الدّرداء في المغرب، روى عنه طلحة بن نافع قوله، هو الأنصاري، يعدّ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نا جعفر بن محمّد، نا أبو زرعة، قال في موالي أم الدّرداء و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خليد مولى أم الدّرداء يحدّث عنه ابن جابر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أنا الحسن بن أحمد، أنا علي بن الحسن، أنا عبد الوهاب بن الحسن،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الثانية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خليد بن سعد السّلاماني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عمير، قال خليد بن سعد السّلامي من بني سلامان من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خليد بن سعد السّلامي، من سلامان من قضاعة، ذكر ذلك أبو الحسن محمود بن إبراهيم بن سميع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نا عبد اللّه بن محمّد بن جعفر، نا أبو بكر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 بن أحمد بن راشد بن معدان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أبو عمير بن النحاس، نا ضمرة،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حملة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الناقوس ببيت المقدس قطّ‍‌ إلاّ و خليد بن سعيد </w:t>
      </w:r>
      <w:r>
        <w:rPr>
          <w:rStyle w:val="FootnoteAnchor"/>
          <w:rtl w:val="true"/>
        </w:rPr>
        <w:footnoteReference w:id="111"/>
      </w:r>
      <w:r>
        <w:rPr>
          <w:rFonts w:ascii="Amiri" w:hAnsi="Amiri" w:eastAsia="Amiri" w:cs="Amiri"/>
          <w:color w:val="111111"/>
          <w:sz w:val="28"/>
          <w:sz w:val="28"/>
          <w:szCs w:val="28"/>
          <w:rtl w:val="true"/>
          <w:lang w:bidi="ar-SA"/>
        </w:rPr>
        <w:t>قد جمع ثيابه و قام يصلّي على الصخرة التي على شام الصخرة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w:t>
      </w:r>
    </w:p>
    <w:p>
      <w:pPr>
        <w:pStyle w:val="BookText"/>
        <w:rPr/>
      </w:pPr>
      <w:r>
        <w:rPr>
          <w:rFonts w:ascii="Amiri" w:hAnsi="Amiri" w:eastAsia="Amiri" w:cs="Amiri"/>
          <w:color w:val="111111"/>
          <w:sz w:val="28"/>
          <w:sz w:val="28"/>
          <w:szCs w:val="28"/>
          <w:rtl w:val="true"/>
          <w:lang w:bidi="ar-SA"/>
        </w:rPr>
        <w:t>نصر، أنا أبو الميمون بن راشد، نا أبو زرعة، نا أبو مسهر، نا صدقة بن خالد، نا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يجتمعون في بيت أم الدرداء يقرأ عليهم خليد بن سعد، و كان رجلا قارئا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بن هوازن، أنا أبي الأستاذ أبو القاسم، أنا أبو نعيم عبد الملك بن الحسن، نا أبو عوانة يعقوب بن إسحاق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العباس بن الوليد العذري، حدّثني أبي، نا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خليد بن سعد رجلا قارئا حسن الصوت، و كانوا يجتمعون في بيت أم الدرداء فتأمره أم الدّرداء يقرأ عليهم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جدي أبو المفضل يحيى بن علي القاضي، و خالي </w:t>
      </w:r>
      <w:r>
        <w:rPr>
          <w:rStyle w:val="FootnoteAnchor"/>
          <w:rtl w:val="true"/>
        </w:rPr>
        <w:footnoteReference w:id="113"/>
      </w:r>
      <w:r>
        <w:rPr>
          <w:rFonts w:ascii="Amiri" w:hAnsi="Amiri" w:eastAsia="Amiri" w:cs="Amiri"/>
          <w:color w:val="111111"/>
          <w:sz w:val="28"/>
          <w:sz w:val="28"/>
          <w:szCs w:val="28"/>
          <w:rtl w:val="true"/>
          <w:lang w:bidi="ar-SA"/>
        </w:rPr>
        <w:t xml:space="preserve">أبو المعالي محمّد بن يحيى، و أبو العشائر محمّد بن الخليل بن فارس القيسي </w:t>
      </w:r>
      <w:r>
        <w:rPr>
          <w:rStyle w:val="FootnoteAnchor"/>
          <w:rtl w:val="true"/>
        </w:rPr>
        <w:footnoteReference w:id="11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أبو الحسن بن حذلم، نا خالد بن روح، نا هشام بن عمّار، نا الوليد، نا ابن جابر، عن خليد بن سعد، و كان حسن الصوت بالقرآن، فكان يقرأ على أم الدّرداء في بيتها، و يجتمع إليها أهل المسجد يقرءون عليه بأمر أم الدّرداء، فكان إذا حضرهم أبو أسيد قالت أم الدرداء لخليد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تقرأ عليه إلاّ بكل آية ليست شديدة لا يشق على الرجل و كان يصعق إذا قرئ عليه بآية شديدة، و يقول أم الدرداء 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يبتغي</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لنا كل آية شديدة، و لأبي أسيد كل آية لينة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أنا أبو بكر أحمد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الدار قطني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الخراساني عن خليد السّلامي، عن أم الدّرداء،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يترك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الحسين بن بشران، أنا أبو علي بن صفوان، نا ابن أبي الدنيا، حدّثني محمّد بن الحسين، نا </w:t>
      </w:r>
      <w:bookmarkStart w:id="53" w:name="pg11920_109669"/>
    </w:p>
    <w:p>
      <w:pPr>
        <w:pStyle w:val="BookText"/>
        <w:rPr/>
      </w:pPr>
      <w:bookmarkEnd w:id="53"/>
      <w:r>
        <w:rPr>
          <w:rFonts w:ascii="Amiri" w:hAnsi="Amiri" w:eastAsia="Amiri" w:cs="Amiri"/>
          <w:color w:val="111111"/>
          <w:sz w:val="28"/>
          <w:sz w:val="28"/>
          <w:szCs w:val="28"/>
          <w:rtl w:val="true"/>
          <w:lang w:bidi="ar-SA"/>
        </w:rPr>
        <w:t>هارون بن معروف، نا ضمرة، عن رجاء بن أبي سلمة، عن عقبة بن أبي نسيبة،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خليد بن سعد في منامي بعد موته،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أفلتنا و لم نكد،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عهدكم بالقرآن‌؟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لنا بن منذ فارقناكم، الصواب ابن أبي ثبيب</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4064987_73709187"/>
      <w:bookmarkStart w:id="55" w:name="_Toc20"/>
      <w:bookmarkEnd w:id="54"/>
      <w:r>
        <w:rPr/>
        <w:t>2011</w:t>
      </w:r>
      <w:r>
        <w:rPr>
          <w:rtl w:val="true"/>
        </w:rPr>
        <w:t xml:space="preserve"> - </w:t>
      </w:r>
      <w:r>
        <w:rPr>
          <w:rtl w:val="true"/>
        </w:rPr>
        <w:t>خليد بن سعوة</w:t>
      </w:r>
      <w:bookmarkEnd w:id="55"/>
    </w:p>
    <w:p>
      <w:pPr>
        <w:pStyle w:val="Heading5"/>
        <w:numPr>
          <w:ilvl w:val="4"/>
          <w:numId w:val="1"/>
        </w:numPr>
        <w:rPr/>
      </w:pPr>
      <w:bookmarkStart w:id="56" w:name="__RefHeading___Toc14064989_73709187"/>
      <w:bookmarkStart w:id="57" w:name="_Toc21"/>
      <w:bookmarkEnd w:id="56"/>
      <w:r>
        <w:rPr>
          <w:rtl w:val="true"/>
        </w:rPr>
        <w:t>اشارة</w:t>
      </w:r>
      <w:bookmarkEnd w:id="57"/>
    </w:p>
    <w:p>
      <w:pPr>
        <w:pStyle w:val="BookText"/>
        <w:rPr/>
      </w:pP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خليد بن سعوة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وفد على عمر بن عبد العزيز متظلما من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مسعود و الي عمان من قبل عدي بن أرطأة، و الي البصرة من قبل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بن عبد القوي المصّيصي الفقيه، عن أبي الحسين المبارك بن عبد الجبار، أنا أبو بكر عبد الباقي بن عبد الكريم بن عمر الشيرازي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سعد بن الطّيّوري، عن عبد العزيز بن علي الأزجي،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عبد الرّحمن بن عمر بن أحمد بن حمّة </w:t>
      </w:r>
      <w:r>
        <w:rPr>
          <w:rStyle w:val="FootnoteAnchor"/>
          <w:rtl w:val="true"/>
        </w:rPr>
        <w:footnoteReference w:id="118"/>
      </w:r>
      <w:r>
        <w:rPr>
          <w:rFonts w:ascii="Amiri" w:hAnsi="Amiri" w:eastAsia="Amiri" w:cs="Amiri"/>
          <w:color w:val="111111"/>
          <w:sz w:val="28"/>
          <w:sz w:val="28"/>
          <w:szCs w:val="28"/>
          <w:rtl w:val="true"/>
          <w:lang w:bidi="ar-SA"/>
        </w:rPr>
        <w:t>،أنا أبو بكر محمّد بن أحمد بن يعقوب بن شيبة، حدّثني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إن سعيد أو سعد بن مسعود وثب على خليد بن سعوة فضربه مائة سوط‍‌ في سبب ناقة طلبها منه فأبى خليد أن يعطيها إياه فركب خليد إلى عمر فأنشده قول بعض الشعراء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تحفظ‍‌ ما لديك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 أرضك بالعراق ذئاب</w:t>
      </w:r>
    </w:p>
    <w:p>
      <w:pPr>
        <w:pStyle w:val="BookText"/>
        <w:rPr/>
      </w:pPr>
      <w:r>
        <w:rPr>
          <w:rFonts w:ascii="Amiri" w:hAnsi="Amiri" w:eastAsia="Amiri" w:cs="Amiri"/>
          <w:color w:val="111111"/>
          <w:sz w:val="28"/>
          <w:sz w:val="28"/>
          <w:szCs w:val="28"/>
          <w:rtl w:val="true"/>
          <w:lang w:bidi="ar-SA"/>
        </w:rPr>
        <w:t xml:space="preserve">لن يستقيموا للذي تدعو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تضرب بالسيوف رقاب</w:t>
      </w:r>
    </w:p>
    <w:p>
      <w:pPr>
        <w:pStyle w:val="BookText"/>
        <w:rPr/>
      </w:pPr>
      <w:r>
        <w:rPr>
          <w:rFonts w:ascii="Amiri" w:hAnsi="Amiri" w:eastAsia="Amiri" w:cs="Amiri"/>
          <w:color w:val="111111"/>
          <w:sz w:val="28"/>
          <w:sz w:val="28"/>
          <w:szCs w:val="28"/>
          <w:rtl w:val="true"/>
          <w:lang w:bidi="ar-SA"/>
        </w:rPr>
        <w:t xml:space="preserve">بالكفّ‌ منصلتين أهل 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وقعهن مواعظ‍‌ و عقاب</w:t>
      </w:r>
    </w:p>
    <w:p>
      <w:pPr>
        <w:pStyle w:val="BookText"/>
        <w:rPr/>
      </w:pPr>
      <w:r>
        <w:rPr>
          <w:rFonts w:ascii="Amiri" w:hAnsi="Amiri" w:eastAsia="Amiri" w:cs="Amiri"/>
          <w:color w:val="111111"/>
          <w:sz w:val="28"/>
          <w:sz w:val="28"/>
          <w:szCs w:val="28"/>
          <w:rtl w:val="true"/>
          <w:lang w:bidi="ar-SA"/>
        </w:rPr>
        <w:t xml:space="preserve">لو لا قريش نصرها و عقافها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ألفيت منقطعا بك الأسباب</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عمر إلى عدي أن اعزل سعيدا و احمله إليّ‌، فعزله و حمله مقيدا، فقدم به إلى عمر فسأله عن ضربه خليدا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أطلقني أخبرك، فأطلقه فأخبره، فلما خشي عمير بن سعد أن يجلد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ضربته،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أقصه منك، فأقيم ليضرب،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اصرر </w:t>
      </w:r>
      <w:r>
        <w:rPr>
          <w:rStyle w:val="FootnoteAnchor"/>
          <w:rtl w:val="true"/>
        </w:rPr>
        <w:footnoteReference w:id="119"/>
      </w:r>
      <w:r>
        <w:rPr>
          <w:rFonts w:ascii="Amiri" w:hAnsi="Amiri" w:eastAsia="Amiri" w:cs="Amiri"/>
          <w:color w:val="111111"/>
          <w:sz w:val="28"/>
          <w:sz w:val="28"/>
          <w:szCs w:val="28"/>
          <w:rtl w:val="true"/>
          <w:lang w:bidi="ar-SA"/>
        </w:rPr>
        <w:t>أذنيك إصرار الفرس الجموح، و اذكر أحاديث عدو آبائك، و اذكر اللّه فإنها معجزة</w:t>
      </w:r>
      <w:r>
        <w:rPr>
          <w:rFonts w:eastAsia="Amiri" w:cs="Amiri" w:ascii="Amiri" w:hAnsi="Amiri"/>
          <w:color w:val="111111"/>
          <w:sz w:val="28"/>
          <w:szCs w:val="28"/>
          <w:rtl w:val="true"/>
          <w:lang w:bidi="ar-SA"/>
        </w:rPr>
        <w:t xml:space="preserve">. </w:t>
      </w:r>
      <w:bookmarkStart w:id="58" w:name="pg11920_109670"/>
    </w:p>
    <w:p>
      <w:pPr>
        <w:pStyle w:val="Heading5"/>
        <w:numPr>
          <w:ilvl w:val="4"/>
          <w:numId w:val="1"/>
        </w:numPr>
        <w:rPr/>
      </w:pPr>
      <w:bookmarkStart w:id="59" w:name="__RefHeading___Toc14064991_73709187"/>
      <w:bookmarkStart w:id="60" w:name="_Toc22"/>
      <w:bookmarkEnd w:id="58"/>
      <w:bookmarkEnd w:id="59"/>
      <w:r>
        <w:rPr/>
        <w:t>2012</w:t>
      </w:r>
      <w:r>
        <w:rPr>
          <w:rtl w:val="true"/>
        </w:rPr>
        <w:t xml:space="preserve"> - </w:t>
      </w:r>
      <w:r>
        <w:rPr>
          <w:rtl w:val="true"/>
        </w:rPr>
        <w:t>خليد بن عتبة بن حمّاد</w:t>
      </w:r>
      <w:bookmarkEnd w:id="60"/>
    </w:p>
    <w:p>
      <w:pPr>
        <w:pStyle w:val="BookText"/>
        <w:rPr/>
      </w:pPr>
      <w:r>
        <w:rPr>
          <w:rFonts w:ascii="Amiri" w:hAnsi="Amiri" w:eastAsia="Amiri" w:cs="Amiri"/>
          <w:color w:val="111111"/>
          <w:sz w:val="28"/>
          <w:sz w:val="28"/>
          <w:szCs w:val="28"/>
          <w:rtl w:val="true"/>
          <w:lang w:bidi="ar-SA"/>
        </w:rPr>
        <w:t>و هو خليد بن أبي خليد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بن الحنّائي، عن أبي الفضل محمّد بن أحمد بن عيسى بن عبد اللّه السعدي </w:t>
      </w:r>
      <w:r>
        <w:rPr>
          <w:rStyle w:val="FootnoteAnchor"/>
          <w:rtl w:val="true"/>
        </w:rPr>
        <w:footnoteReference w:id="120"/>
      </w:r>
      <w:r>
        <w:rPr>
          <w:rFonts w:ascii="Amiri" w:hAnsi="Amiri" w:eastAsia="Amiri" w:cs="Amiri"/>
          <w:color w:val="111111"/>
          <w:sz w:val="28"/>
          <w:sz w:val="28"/>
          <w:szCs w:val="28"/>
          <w:rtl w:val="true"/>
          <w:lang w:bidi="ar-SA"/>
        </w:rPr>
        <w:t>،نا أبو محمّد عبد الغني بن سعيد الحافظ‍‌، حدّثني أبو علي أحمد بن إسماعيل، حدّثني أبي إسماعيل بن محمّد بن وهب بن المهاجر القرشي، نا أحمد بن أبي الحواري، حدّثني خليد،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يد مالك بن أنس فقال لي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خليد على العلم لا بأس به </w:t>
      </w:r>
      <w:bookmarkStart w:id="61" w:name="pg11920_109671"/>
    </w:p>
    <w:p>
      <w:pPr>
        <w:pStyle w:val="Heading4"/>
        <w:numPr>
          <w:ilvl w:val="3"/>
          <w:numId w:val="1"/>
        </w:numPr>
        <w:rPr/>
      </w:pPr>
      <w:bookmarkStart w:id="62" w:name="__RefHeading___Toc14064993_73709187"/>
      <w:bookmarkStart w:id="63" w:name="_Toc23"/>
      <w:bookmarkEnd w:id="61"/>
      <w:bookmarkEnd w:id="62"/>
      <w:r>
        <w:rPr>
          <w:rtl w:val="true"/>
        </w:rPr>
        <w:t>ذكر من اسمه خليل</w:t>
      </w:r>
      <w:bookmarkEnd w:id="63"/>
    </w:p>
    <w:p>
      <w:pPr>
        <w:pStyle w:val="Heading5"/>
        <w:numPr>
          <w:ilvl w:val="4"/>
          <w:numId w:val="1"/>
        </w:numPr>
        <w:rPr/>
      </w:pPr>
      <w:bookmarkStart w:id="64" w:name="__RefHeading___Toc14064995_73709187"/>
      <w:bookmarkStart w:id="65" w:name="_Toc24"/>
      <w:bookmarkEnd w:id="64"/>
      <w:r>
        <w:rPr/>
        <w:t>2013</w:t>
      </w:r>
      <w:r>
        <w:rPr>
          <w:rtl w:val="true"/>
        </w:rPr>
        <w:t xml:space="preserve"> - </w:t>
      </w:r>
      <w:r>
        <w:rPr>
          <w:rtl w:val="true"/>
        </w:rPr>
        <w:t>الخليل بن أحمد بن محمّد بن الخليل</w:t>
      </w:r>
      <w:bookmarkEnd w:id="65"/>
    </w:p>
    <w:p>
      <w:pPr>
        <w:pStyle w:val="BookText"/>
        <w:rPr/>
      </w:pPr>
      <w:r>
        <w:rPr>
          <w:rFonts w:ascii="Amiri" w:hAnsi="Amiri" w:eastAsia="Amiri" w:cs="Amiri"/>
          <w:color w:val="111111"/>
          <w:sz w:val="28"/>
          <w:sz w:val="28"/>
          <w:szCs w:val="28"/>
          <w:rtl w:val="true"/>
          <w:lang w:bidi="ar-SA"/>
        </w:rPr>
        <w:t>ابن موسى بن عبد اللّه بن عاصم بن جنك</w:t>
      </w:r>
    </w:p>
    <w:p>
      <w:pPr>
        <w:pStyle w:val="BookText"/>
        <w:rPr/>
      </w:pPr>
      <w:r>
        <w:rPr>
          <w:rFonts w:ascii="Amiri" w:hAnsi="Amiri" w:eastAsia="Amiri" w:cs="Amiri"/>
          <w:color w:val="111111"/>
          <w:sz w:val="28"/>
          <w:sz w:val="28"/>
          <w:szCs w:val="28"/>
          <w:rtl w:val="true"/>
          <w:lang w:bidi="ar-SA"/>
        </w:rPr>
        <w:t xml:space="preserve">أبو سعيد السّجزي القاضي الحنفي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بن جوصا، و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w:t>
      </w:r>
      <w:r>
        <w:rPr>
          <w:rStyle w:val="FootnoteAnchor"/>
          <w:rtl w:val="true"/>
        </w:rPr>
        <w:footnoteReference w:id="122"/>
      </w:r>
      <w:r>
        <w:rPr>
          <w:rFonts w:ascii="Amiri" w:hAnsi="Amiri" w:eastAsia="Amiri" w:cs="Amiri"/>
          <w:color w:val="111111"/>
          <w:sz w:val="28"/>
          <w:sz w:val="28"/>
          <w:szCs w:val="28"/>
          <w:rtl w:val="true"/>
          <w:lang w:bidi="ar-SA"/>
        </w:rPr>
        <w:t>العباس السراج، و أبا بكر بن خزيمة، و أبا العباس أحمد بن جعفر بن نصر بالري، و أبا القاسم البغوي، و أبا محمّد بن صاعد، و أبا بكر بن أبي داود، و أبا سعيد الحسن بن علي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 جعفر محمّد بن إبراهيم بن عبد اللّه الديبلي، و أبا بكر محمّد بن حمدون بن خالد النيلي</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،و أبا جعفر </w:t>
      </w:r>
      <w:r>
        <w:rPr>
          <w:rStyle w:val="FootnoteAnchor"/>
          <w:rtl w:val="true"/>
        </w:rPr>
        <w:footnoteReference w:id="124"/>
      </w:r>
      <w:r>
        <w:rPr>
          <w:rFonts w:ascii="Amiri" w:hAnsi="Amiri" w:eastAsia="Amiri" w:cs="Amiri"/>
          <w:color w:val="111111"/>
          <w:sz w:val="28"/>
          <w:sz w:val="28"/>
          <w:szCs w:val="28"/>
          <w:rtl w:val="true"/>
          <w:lang w:bidi="ar-SA"/>
        </w:rPr>
        <w:t>محمّد بن إبراهيم بن شعيب الغازي بطبرستان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محمّد بن إبراهيم البلخي، و أبو مضر محلّم بن إسماعيل بن مضر الضّبّي، و الحاكم أبو عبد اللّه، و أبو العباس جعفر بن محمّد بن المعتز المستغفري، و أبو ذرّ عبد بن أحمد الهروي الحافظ‍‌، و أبو الفضل أحمد بن </w:t>
      </w:r>
    </w:p>
    <w:p>
      <w:pPr>
        <w:pStyle w:val="BookText"/>
        <w:rPr/>
      </w:pPr>
      <w:r>
        <w:rPr>
          <w:rFonts w:ascii="Amiri" w:hAnsi="Amiri" w:eastAsia="Amiri" w:cs="Amiri"/>
          <w:color w:val="111111"/>
          <w:sz w:val="28"/>
          <w:sz w:val="28"/>
          <w:szCs w:val="28"/>
          <w:rtl w:val="true"/>
          <w:lang w:bidi="ar-SA"/>
        </w:rPr>
        <w:t xml:space="preserve">محمّد بن عبد اللّه الرشيدي اللوكري، و ابنه أبو سعيد عبيد اللّه </w:t>
      </w:r>
      <w:r>
        <w:rPr>
          <w:rStyle w:val="FootnoteAnchor"/>
          <w:rtl w:val="true"/>
        </w:rPr>
        <w:footnoteReference w:id="125"/>
      </w:r>
      <w:r>
        <w:rPr>
          <w:rFonts w:ascii="Amiri" w:hAnsi="Amiri" w:eastAsia="Amiri" w:cs="Amiri"/>
          <w:color w:val="111111"/>
          <w:sz w:val="28"/>
          <w:sz w:val="28"/>
          <w:szCs w:val="28"/>
          <w:rtl w:val="true"/>
          <w:lang w:bidi="ar-SA"/>
        </w:rPr>
        <w:t>بن الخليل، و أبو الحسن علي بن بشرى، و أبو عمر النّوقاني، و أبو سهل عبد الرّحمن بن يوسف بن داود بن سليمان السّجزيّون، و أبو علي عبد الرّحمن بن أحمد بن محمّد بن فضالة النيسابوري الحافظ‍‌، و قيل إن اسمه محمّد و خليل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الفضيلي بهراة، أنا أبو مضر محلّم بن إسماعيل بن مضر بن إسماعيل الضّبّي العصمي، أنا القاضي أبو سعيد الخليل بن أحمد بن محمّد بن الخليل بن موسى بن عبد اللّه السّجزي، نا أبو العباس محمّد بن إسحاق بن إبراهيم الثقفي السراج، نا قتيبة بن سعيد، نا هشيم،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النضر عبد الرّحمن بن عبد الجبار الفامي، أنا أبو أحمد إسماعيل بن عبد اللّه بن أبي عمرو البيّع، أنا أبو منصور أحمد بن محمّد بن إبراهيم بن إسحاق البلخي الكاتب، نا القاضي الخليل بن أحمد إملاء، نا أبو الحسن أحمد بن عمير بن يوسف بن جوصا، نا سعيد بن رحمة بن نعيم، نا محمّد بن حمير، عن إبراهيم بن أبي عبّاد،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درهما ربا فهو مثل ثلاث و ثلاثين زنية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محمّد، و أبو القاسم الحسين ابنا إسماعيل بن أميرك العلويان،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إلياس بن مضر بن محمّد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الخليل بن أحمد 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عبد اللّه بن محمّد بن الفقيه بمرو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عاصم عمرو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عصمة سعد بن معاذ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وهب محمّد بن مزاحم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بركة العلم إعارة الكتب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إجازة،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أحمد بن الخليل القاضي شيخ أهل الرأي في عصره، و كان من أحسن الناس كلاما في الوعظ‍‌ و الذكر </w:t>
      </w:r>
      <w:r>
        <w:rPr>
          <w:rStyle w:val="FootnoteAnchor"/>
          <w:rtl w:val="true"/>
        </w:rPr>
        <w:footnoteReference w:id="126"/>
      </w:r>
      <w:r>
        <w:rPr>
          <w:rFonts w:ascii="Amiri" w:hAnsi="Amiri" w:eastAsia="Amiri" w:cs="Amiri"/>
          <w:color w:val="111111"/>
          <w:sz w:val="28"/>
          <w:sz w:val="28"/>
          <w:szCs w:val="28"/>
          <w:rtl w:val="true"/>
          <w:lang w:bidi="ar-SA"/>
        </w:rPr>
        <w:t xml:space="preserve">مع تقدمه في الفقه، و كان ورد نيسابور </w:t>
      </w:r>
    </w:p>
    <w:p>
      <w:pPr>
        <w:pStyle w:val="BookText"/>
        <w:rPr/>
      </w:pPr>
      <w:r>
        <w:rPr>
          <w:rFonts w:ascii="Amiri" w:hAnsi="Amiri" w:eastAsia="Amiri" w:cs="Amiri"/>
          <w:color w:val="111111"/>
          <w:sz w:val="28"/>
          <w:sz w:val="28"/>
          <w:szCs w:val="28"/>
          <w:rtl w:val="true"/>
          <w:lang w:bidi="ar-SA"/>
        </w:rPr>
        <w:t xml:space="preserve">قديما، سمع من محمّد بن إسحاق بن خزيمة و أقرانه، و سمع بالري أبا العباس أحمد بن جعفر بن نصر و أقرانه، و سمع بالعراق أبا القاسم بن منيع، و أبا محمّد بن صاعد و أقرانهما، و سمع بالحجاز محمّد بن إبراهيم الدّيبلي و أقرانه، ورد نيسابور محدثا و مفيدا سنة تسع و خمسين و ثلاثمائة، و أنا ببخارا، ثم جاءنا إلى بخارا فكتبت عنه بها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جنك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جيم مفتوحة بعدها نون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أبو سعيد الخليل بن أحمد بن محمّد بن الخليل بن موسى بن عبد اللّه بن عاصم بن جنك، حدّث عن ابن صاعد، و محمّد بن حمدان بن خالد و غيرهما، جليل مكثر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أحمد بن عبد الرّحمن بن أحمد الأشرف الحسيني </w:t>
      </w:r>
      <w:r>
        <w:rPr>
          <w:rStyle w:val="FootnoteAnchor"/>
          <w:rtl w:val="true"/>
        </w:rPr>
        <w:footnoteReference w:id="129"/>
      </w:r>
      <w:r>
        <w:rPr>
          <w:rFonts w:ascii="Amiri" w:hAnsi="Amiri" w:eastAsia="Amiri" w:cs="Amiri"/>
          <w:color w:val="111111"/>
          <w:sz w:val="28"/>
          <w:sz w:val="28"/>
          <w:szCs w:val="28"/>
          <w:rtl w:val="true"/>
          <w:lang w:bidi="ar-SA"/>
        </w:rPr>
        <w:t>المروزي بدمشق، قال لنا أبو نصر هبة اللّه بن عبد الجبار بن فاخر بن معاذ بن أحمد السّجزي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الخليل بن أحمد بن محمّد بن الخليل بن موسى بن عبد اللّه، كنيته أبو سعيد، سكن سجستان، ثم انتقل إلى بلخ و سكنها، و سمع الكبار في البلدان، روى عن الأصم، و الثقفي، و ابن خزيمة، و البغوي و غيرهم، روى عنه ابنه القاضي أبو سعد و أبو عمر النّوقاني، و عبد الرّحمن الطبري الحافظ‍‌، و أبو الحسن علي بن بشرى، و عبد الرّحمن بن يوسف و غيرهم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الفضل محمّد بن حمزة بن إبراهيم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القاضي أبو حفص عمر بن أبي بكر البخاري، أنشدنا أبو إبراهيم إسماعيل بن محمّد المفسّر، أنشدنا القاضي الإمام أبو سعيد الخليل بن أحمد لنفسه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سأجعل لي النعمان في الفقه قدوة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سفيان في نقل الأحاديث سيدا </w:t>
      </w:r>
    </w:p>
    <w:p>
      <w:pPr>
        <w:pStyle w:val="BookText"/>
        <w:rPr/>
      </w:pPr>
      <w:r>
        <w:rPr>
          <w:rFonts w:ascii="Amiri" w:hAnsi="Amiri" w:eastAsia="Amiri" w:cs="Amiri"/>
          <w:color w:val="111111"/>
          <w:sz w:val="28"/>
          <w:sz w:val="28"/>
          <w:szCs w:val="28"/>
          <w:rtl w:val="true"/>
          <w:lang w:bidi="ar-SA"/>
        </w:rPr>
        <w:t xml:space="preserve">و في ترك ما لم يعنني عن عقيدتي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سأتبع يعقوب العلا و محمدا</w:t>
      </w:r>
    </w:p>
    <w:p>
      <w:pPr>
        <w:pStyle w:val="BookText"/>
        <w:rPr/>
      </w:pPr>
      <w:r>
        <w:rPr>
          <w:rFonts w:ascii="Amiri" w:hAnsi="Amiri" w:eastAsia="Amiri" w:cs="Amiri"/>
          <w:color w:val="111111"/>
          <w:sz w:val="28"/>
          <w:sz w:val="28"/>
          <w:szCs w:val="28"/>
          <w:rtl w:val="true"/>
          <w:lang w:bidi="ar-SA"/>
        </w:rPr>
        <w:t xml:space="preserve">و أجعل درسي </w:t>
      </w:r>
      <w:r>
        <w:rPr>
          <w:rStyle w:val="FootnoteAnchor"/>
          <w:rtl w:val="true"/>
        </w:rPr>
        <w:footnoteReference w:id="133"/>
      </w:r>
      <w:r>
        <w:rPr>
          <w:rFonts w:ascii="Amiri" w:hAnsi="Amiri" w:eastAsia="Amiri" w:cs="Amiri"/>
          <w:color w:val="111111"/>
          <w:sz w:val="28"/>
          <w:sz w:val="28"/>
          <w:szCs w:val="28"/>
          <w:rtl w:val="true"/>
          <w:lang w:bidi="ar-SA"/>
        </w:rPr>
        <w:t xml:space="preserve">من قراءة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بالتحقيق درسا مؤكدا</w:t>
      </w:r>
    </w:p>
    <w:p>
      <w:pPr>
        <w:pStyle w:val="BookText"/>
        <w:rPr/>
      </w:pPr>
      <w:r>
        <w:rPr>
          <w:rFonts w:ascii="Amiri" w:hAnsi="Amiri" w:eastAsia="Amiri" w:cs="Amiri"/>
          <w:color w:val="111111"/>
          <w:sz w:val="28"/>
          <w:sz w:val="28"/>
          <w:szCs w:val="28"/>
          <w:rtl w:val="true"/>
          <w:lang w:bidi="ar-SA"/>
        </w:rPr>
        <w:t xml:space="preserve">و أجعل في النحو الكسائي قدوة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بعده الفرّاء ما عشت سرمدا</w:t>
      </w:r>
    </w:p>
    <w:p>
      <w:pPr>
        <w:pStyle w:val="BookText"/>
        <w:rPr/>
      </w:pPr>
      <w:r>
        <w:rPr>
          <w:rFonts w:ascii="Amiri" w:hAnsi="Amiri" w:eastAsia="Amiri" w:cs="Amiri"/>
          <w:color w:val="111111"/>
          <w:sz w:val="28"/>
          <w:sz w:val="28"/>
          <w:szCs w:val="28"/>
          <w:rtl w:val="true"/>
          <w:lang w:bidi="ar-SA"/>
        </w:rPr>
        <w:t xml:space="preserve">و إن عدت للحجّ‌ المبارك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لنفسي كوفة الخير مشهدا</w:t>
      </w:r>
    </w:p>
    <w:p>
      <w:pPr>
        <w:pStyle w:val="BookText"/>
        <w:rPr/>
      </w:pPr>
      <w:r>
        <w:rPr>
          <w:rFonts w:ascii="Amiri" w:hAnsi="Amiri" w:eastAsia="Amiri" w:cs="Amiri"/>
          <w:color w:val="111111"/>
          <w:sz w:val="28"/>
          <w:sz w:val="28"/>
          <w:szCs w:val="28"/>
          <w:rtl w:val="true"/>
          <w:lang w:bidi="ar-SA"/>
        </w:rPr>
        <w:t xml:space="preserve">فهذا اعتقادي و هو ديني و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فليبرز ليلقى موحّدا</w:t>
      </w:r>
    </w:p>
    <w:p>
      <w:pPr>
        <w:pStyle w:val="BookText"/>
        <w:rPr/>
      </w:pPr>
      <w:r>
        <w:rPr>
          <w:rFonts w:ascii="Amiri" w:hAnsi="Amiri" w:eastAsia="Amiri" w:cs="Amiri"/>
          <w:color w:val="111111"/>
          <w:sz w:val="28"/>
          <w:sz w:val="28"/>
          <w:szCs w:val="28"/>
          <w:rtl w:val="true"/>
          <w:lang w:bidi="ar-SA"/>
        </w:rPr>
        <w:t xml:space="preserve">و يلقى لسانا مثل سيف 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يفلّ‌ إذا لاقى الحسام المهنّدا</w:t>
      </w:r>
    </w:p>
    <w:p>
      <w:pPr>
        <w:pStyle w:val="BookText"/>
        <w:rPr/>
      </w:pPr>
      <w:r>
        <w:rPr>
          <w:rFonts w:ascii="Amiri" w:hAnsi="Amiri" w:eastAsia="Amiri" w:cs="Amiri"/>
          <w:color w:val="111111"/>
          <w:sz w:val="28"/>
          <w:sz w:val="28"/>
          <w:szCs w:val="28"/>
          <w:rtl w:val="true"/>
          <w:lang w:bidi="ar-SA"/>
        </w:rPr>
        <w:t xml:space="preserve">أنشدنا أبو عبد اللّه الفراوي، أنشدنا والدي الإمام الزاهد أبو مسعود الفضل بن أحمد بن محمّد، أنشدنا أبو نصر محمّد بن إبراهيم الهاروني، أنشدنا أبو بكر عقيل بن محمّد الخطيب ببست، أنشدنا الخليل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البستي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ضاق باب الرزق عنك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بلاد رزقها غير ضيّق</w:t>
      </w:r>
    </w:p>
    <w:p>
      <w:pPr>
        <w:pStyle w:val="BookText"/>
        <w:rPr/>
      </w:pPr>
      <w:r>
        <w:rPr>
          <w:rFonts w:ascii="Amiri" w:hAnsi="Amiri" w:eastAsia="Amiri" w:cs="Amiri"/>
          <w:color w:val="111111"/>
          <w:sz w:val="28"/>
          <w:sz w:val="28"/>
          <w:szCs w:val="28"/>
          <w:rtl w:val="true"/>
          <w:lang w:bidi="ar-SA"/>
        </w:rPr>
        <w:t xml:space="preserve">و إياك و السكنى بدار 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فتسقى بكأس الذّلّة المتدفّق</w:t>
      </w:r>
    </w:p>
    <w:p>
      <w:pPr>
        <w:pStyle w:val="BookText"/>
        <w:rPr/>
      </w:pPr>
      <w:r>
        <w:rPr>
          <w:rFonts w:ascii="Amiri" w:hAnsi="Amiri" w:eastAsia="Amiri" w:cs="Amiri"/>
          <w:color w:val="111111"/>
          <w:sz w:val="28"/>
          <w:sz w:val="28"/>
          <w:szCs w:val="28"/>
          <w:rtl w:val="true"/>
          <w:lang w:bidi="ar-SA"/>
        </w:rPr>
        <w:t xml:space="preserve">فما ضاقت الدنيا عليك برحبها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باب رزق اللّه عليك </w:t>
      </w:r>
      <w:r>
        <w:rPr>
          <w:rStyle w:val="FootnoteAnchor"/>
          <w:rtl w:val="true"/>
        </w:rPr>
        <w:footnoteReference w:id="136"/>
      </w:r>
      <w:r>
        <w:rPr>
          <w:rFonts w:ascii="Amiri" w:hAnsi="Amiri" w:eastAsia="Amiri" w:cs="Amiri"/>
          <w:color w:val="111111"/>
          <w:sz w:val="28"/>
          <w:sz w:val="28"/>
          <w:szCs w:val="28"/>
          <w:rtl w:val="true"/>
          <w:lang w:bidi="ar-SA"/>
        </w:rPr>
        <w:t>مغلّق</w:t>
      </w:r>
    </w:p>
    <w:p>
      <w:pPr>
        <w:pStyle w:val="BookText"/>
        <w:rPr/>
      </w:pPr>
      <w:r>
        <w:rPr>
          <w:rFonts w:ascii="Amiri" w:hAnsi="Amiri" w:eastAsia="Amiri" w:cs="Amiri"/>
          <w:color w:val="111111"/>
          <w:sz w:val="28"/>
          <w:sz w:val="28"/>
          <w:szCs w:val="28"/>
          <w:rtl w:val="true"/>
          <w:lang w:bidi="ar-SA"/>
        </w:rPr>
        <w:t xml:space="preserve">أخبرنا أبو الحسين محمّد بن كامل بن ديسم بن مجاهد، أنشدنا أبي أبو الحسين الفقيه، أنشدني الشريف أبو محمّد زيد بن الحسن الموسوي، أنشدنا أبو القاسم عبد الوهاب الخطابي، أنشدني أبو سعيد الخليل بن أحمد القاضي لنفسه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التطاول رافع </w:t>
      </w:r>
      <w:r>
        <w:rPr>
          <w:rStyle w:val="FootnoteAnchor"/>
          <w:rtl w:val="true"/>
        </w:rPr>
        <w:footnoteReference w:id="138"/>
      </w:r>
      <w:r>
        <w:rPr>
          <w:rFonts w:ascii="Amiri" w:hAnsi="Amiri" w:eastAsia="Amiri" w:cs="Amiri"/>
          <w:color w:val="111111"/>
          <w:sz w:val="28"/>
          <w:sz w:val="28"/>
          <w:szCs w:val="28"/>
          <w:rtl w:val="true"/>
          <w:lang w:bidi="ar-SA"/>
        </w:rPr>
        <w:t xml:space="preserve">من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التواضع لا يضرّ بعاقل</w:t>
      </w:r>
    </w:p>
    <w:p>
      <w:pPr>
        <w:pStyle w:val="BookText"/>
        <w:rPr/>
      </w:pPr>
      <w:r>
        <w:rPr>
          <w:rFonts w:ascii="Amiri" w:hAnsi="Amiri" w:eastAsia="Amiri" w:cs="Amiri"/>
          <w:color w:val="111111"/>
          <w:sz w:val="28"/>
          <w:sz w:val="28"/>
          <w:szCs w:val="28"/>
          <w:rtl w:val="true"/>
          <w:lang w:bidi="ar-SA"/>
        </w:rPr>
        <w:t xml:space="preserve">لكن تزاد بأن تواضع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التطاول ما له من حاصل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المراوح عبد المعز بن عبد الواسع بن عبد الهادي بن عبد اللّه بن محمّد بن علي الأنصاري الهروي، أنا الحاكم أبو عبد اللّه الحسين بن محمّد الكتبي، أنا </w:t>
      </w:r>
    </w:p>
    <w:p>
      <w:pPr>
        <w:pStyle w:val="BookText"/>
        <w:rPr/>
      </w:pPr>
      <w:r>
        <w:rPr>
          <w:rFonts w:ascii="Amiri" w:hAnsi="Amiri" w:eastAsia="Amiri" w:cs="Amiri"/>
          <w:color w:val="111111"/>
          <w:sz w:val="28"/>
          <w:sz w:val="28"/>
          <w:szCs w:val="28"/>
          <w:rtl w:val="true"/>
          <w:lang w:bidi="ar-SA"/>
        </w:rPr>
        <w:t xml:space="preserve">أبو عبد اللّه محمّد بن سعيد بن علي الخطابي، أنشدنا القاضي أبو سعيد الخليل بن أحمد لنفسه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رضيت من الدنيا بقوت يقيمني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أبتغي من بعده أبدا فضلا</w:t>
      </w:r>
    </w:p>
    <w:p>
      <w:pPr>
        <w:pStyle w:val="BookText"/>
        <w:rPr/>
      </w:pPr>
      <w:r>
        <w:rPr>
          <w:rFonts w:ascii="Amiri" w:hAnsi="Amiri" w:eastAsia="Amiri" w:cs="Amiri"/>
          <w:color w:val="111111"/>
          <w:sz w:val="28"/>
          <w:sz w:val="28"/>
          <w:szCs w:val="28"/>
          <w:rtl w:val="true"/>
          <w:lang w:bidi="ar-SA"/>
        </w:rPr>
        <w:t xml:space="preserve">و لست أروم القوت إلاّ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على علم أردّ به الجهلا</w:t>
      </w:r>
    </w:p>
    <w:p>
      <w:pPr>
        <w:pStyle w:val="BookText"/>
        <w:rPr/>
      </w:pPr>
      <w:r>
        <w:rPr>
          <w:rFonts w:ascii="Amiri" w:hAnsi="Amiri" w:eastAsia="Amiri" w:cs="Amiri"/>
          <w:color w:val="111111"/>
          <w:sz w:val="28"/>
          <w:sz w:val="28"/>
          <w:szCs w:val="28"/>
          <w:rtl w:val="true"/>
          <w:lang w:bidi="ar-SA"/>
        </w:rPr>
        <w:t xml:space="preserve">فما هذه الدنيا بطيب </w:t>
      </w:r>
      <w:r>
        <w:rPr>
          <w:rStyle w:val="FootnoteAnchor"/>
          <w:rtl w:val="true"/>
        </w:rPr>
        <w:footnoteReference w:id="140"/>
      </w:r>
      <w:r>
        <w:rPr>
          <w:rFonts w:ascii="Amiri" w:hAnsi="Amiri" w:eastAsia="Amiri" w:cs="Amiri"/>
          <w:color w:val="111111"/>
          <w:sz w:val="28"/>
          <w:sz w:val="28"/>
          <w:szCs w:val="28"/>
          <w:rtl w:val="true"/>
          <w:lang w:bidi="ar-SA"/>
        </w:rPr>
        <w:t xml:space="preserve">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لأصغر ما في العلم من نكتة عدلا</w:t>
      </w:r>
    </w:p>
    <w:p>
      <w:pPr>
        <w:pStyle w:val="BookText"/>
        <w:rPr/>
      </w:pPr>
      <w:r>
        <w:rPr>
          <w:rFonts w:ascii="Amiri" w:hAnsi="Amiri" w:eastAsia="Amiri" w:cs="Amiri"/>
          <w:color w:val="111111"/>
          <w:sz w:val="28"/>
          <w:sz w:val="28"/>
          <w:szCs w:val="28"/>
          <w:rtl w:val="true"/>
          <w:lang w:bidi="ar-SA"/>
        </w:rPr>
        <w:t>أخبرنا أبو الفرج غيث بن علي إجازة، أنا هبة اللّه بن عبد الوارث الشيرازي، أنا القاضي أبو المظفّر هناد بن إبراهيم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الحسن الموازيني، و حدّثني أبو طاهر إبراهيم بن الحسن بن طاهر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هناد بن إبراهيم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إسماعيل بن عبد اللّه البخاري المستملي، أنشدنا الخليل بن أحمد القاضي لنفسه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يجمع بيننا في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يزيل وحشتنا بوشك تلاق</w:t>
      </w:r>
    </w:p>
    <w:p>
      <w:pPr>
        <w:pStyle w:val="BookText"/>
        <w:rPr/>
      </w:pPr>
      <w:r>
        <w:rPr>
          <w:rFonts w:ascii="Amiri" w:hAnsi="Amiri" w:eastAsia="Amiri" w:cs="Amiri"/>
          <w:color w:val="111111"/>
          <w:sz w:val="28"/>
          <w:sz w:val="28"/>
          <w:szCs w:val="28"/>
          <w:rtl w:val="true"/>
          <w:lang w:bidi="ar-SA"/>
        </w:rPr>
        <w:t xml:space="preserve">ما طاب لي عيش فديتك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ناحت عليّ‌ حمامة بفراق</w:t>
      </w:r>
    </w:p>
    <w:p>
      <w:pPr>
        <w:pStyle w:val="BookText"/>
        <w:rPr/>
      </w:pPr>
      <w:r>
        <w:rPr>
          <w:rFonts w:ascii="Amiri" w:hAnsi="Amiri" w:eastAsia="Amiri" w:cs="Amiri"/>
          <w:color w:val="111111"/>
          <w:sz w:val="28"/>
          <w:sz w:val="28"/>
          <w:szCs w:val="28"/>
          <w:rtl w:val="true"/>
          <w:lang w:bidi="ar-SA"/>
        </w:rPr>
        <w:t xml:space="preserve">إنّ‌ الإله لقد قضى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يطيب العيش للمشتاق</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الخليل بن أحمد بسمرقند </w:t>
      </w:r>
      <w:r>
        <w:rPr>
          <w:rStyle w:val="FootnoteAnchor"/>
          <w:rtl w:val="true"/>
        </w:rPr>
        <w:footnoteReference w:id="142"/>
      </w:r>
      <w:r>
        <w:rPr>
          <w:rFonts w:ascii="Amiri" w:hAnsi="Amiri" w:eastAsia="Amiri" w:cs="Amiri"/>
          <w:color w:val="111111"/>
          <w:sz w:val="28"/>
          <w:sz w:val="28"/>
          <w:szCs w:val="28"/>
          <w:rtl w:val="true"/>
          <w:lang w:bidi="ar-SA"/>
        </w:rPr>
        <w:t>،و هو قاض بها في جمادى الآخرة من سنة ثمان و سبعين و ثلاثمائة، ورد بذلك عليّ‌ كتاب أبي محمّد الزّهري بخطه،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بفرغانة سنة ثلاث و سبعين و ثلاثمائة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صابر، أنا سهل بن بشر، أنا أبو رجاء هبة اللّه بن محمّد بن علي الشيرازي إجازة، أنشدني أحمد بن أصرم أبو حامد السّجزي بالبصرة، و كان يكتب معنا الحديث، أنشدني أبو بكر عبد العزيز بن محمّد الطّبسي، أنشدنا أبو الحسن الضرير، أنشدنا أبو بكر الخوارزمي في الخليل بن أحمد في المرثية</w:t>
      </w:r>
      <w:r>
        <w:rPr>
          <w:rFonts w:eastAsia="Amiri" w:cs="Amiri" w:ascii="Amiri" w:hAnsi="Amiri"/>
          <w:color w:val="111111"/>
          <w:sz w:val="28"/>
          <w:szCs w:val="28"/>
          <w:rtl w:val="true"/>
          <w:lang w:bidi="ar-SA"/>
        </w:rPr>
        <w:t xml:space="preserve">: </w:t>
      </w:r>
      <w:bookmarkStart w:id="66" w:name="pg11920_109676"/>
    </w:p>
    <w:p>
      <w:pPr>
        <w:pStyle w:val="BookText"/>
        <w:rPr/>
      </w:pPr>
      <w:bookmarkEnd w:id="66"/>
      <w:r>
        <w:rPr>
          <w:rFonts w:ascii="Amiri" w:hAnsi="Amiri" w:eastAsia="Amiri" w:cs="Amiri"/>
          <w:color w:val="111111"/>
          <w:sz w:val="28"/>
          <w:sz w:val="28"/>
          <w:szCs w:val="28"/>
          <w:rtl w:val="true"/>
          <w:lang w:bidi="ar-SA"/>
        </w:rPr>
        <w:t xml:space="preserve">و لمّا رأينا الناس حيرى لهدّة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بأساس الدين بعد تأطّد</w:t>
      </w:r>
    </w:p>
    <w:p>
      <w:pPr>
        <w:pStyle w:val="BookText"/>
        <w:rPr/>
      </w:pPr>
      <w:r>
        <w:rPr>
          <w:rFonts w:ascii="Amiri" w:hAnsi="Amiri" w:eastAsia="Amiri" w:cs="Amiri"/>
          <w:color w:val="111111"/>
          <w:sz w:val="28"/>
          <w:sz w:val="28"/>
          <w:szCs w:val="28"/>
          <w:rtl w:val="true"/>
          <w:lang w:bidi="ar-SA"/>
        </w:rPr>
        <w:t xml:space="preserve">أفضنا دموعا بالدماء مشوبة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مات الخليل بن أحمد </w:t>
      </w:r>
      <w:r>
        <w:rPr>
          <w:rStyle w:val="FootnoteAnchor"/>
          <w:rtl w:val="true"/>
        </w:rPr>
        <w:footnoteReference w:id="144"/>
      </w:r>
    </w:p>
    <w:p>
      <w:pPr>
        <w:pStyle w:val="Heading5"/>
        <w:numPr>
          <w:ilvl w:val="4"/>
          <w:numId w:val="1"/>
        </w:numPr>
        <w:rPr/>
      </w:pPr>
      <w:bookmarkStart w:id="67" w:name="__RefHeading___Toc14064997_73709187"/>
      <w:bookmarkStart w:id="68" w:name="_Toc25"/>
      <w:bookmarkEnd w:id="67"/>
      <w:r>
        <w:rPr/>
        <w:t>2014</w:t>
      </w:r>
      <w:r>
        <w:rPr>
          <w:rtl w:val="true"/>
        </w:rPr>
        <w:t xml:space="preserve"> - </w:t>
      </w:r>
      <w:r>
        <w:rPr>
          <w:rtl w:val="true"/>
        </w:rPr>
        <w:t>الخليل بن زياد المحاربي الخوّاصّ‌ الكوفي</w:t>
      </w:r>
      <w:bookmarkEnd w:id="68"/>
    </w:p>
    <w:p>
      <w:pPr>
        <w:pStyle w:val="BookText"/>
        <w:rPr/>
      </w:pP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بن زياد المحاربي الخوّاصّ‌ الكوفي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سكن دمشق، و روى عن علي بن عابس، و علي بن مسهر، و أبي بكر بن عياش، و عمرو بن ثابت، و مروان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الدّمشقي، و أبو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نا أبو محمّد بن أبي نصر، نا أبو الميمون بن راشد، نا أبو زرعة </w:t>
      </w:r>
      <w:r>
        <w:rPr>
          <w:rStyle w:val="FootnoteAnchor"/>
          <w:rtl w:val="true"/>
        </w:rPr>
        <w:footnoteReference w:id="146"/>
      </w:r>
      <w:r>
        <w:rPr>
          <w:rFonts w:ascii="Amiri" w:hAnsi="Amiri" w:eastAsia="Amiri" w:cs="Amiri"/>
          <w:color w:val="111111"/>
          <w:sz w:val="28"/>
          <w:sz w:val="28"/>
          <w:szCs w:val="28"/>
          <w:rtl w:val="true"/>
          <w:lang w:bidi="ar-SA"/>
        </w:rPr>
        <w:t>،حدّثني خليل بن زياد جليس لأبي مسهر، نا علي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الثوري حفاظ‍‌ الحديث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خالد، و عاصم الأحول، و يحيى بن سعيد، و عبد الملك بن أبي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زياد المحاربي الخوّاصّ‌ الكوفي نزيل دمشق، روى عن علي بن عابس، و عمرو بن ثابت، و علي بن مسهر، و أبي بكر بن عياش، و مروان بن معاوية، روى عنه أبي</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14064999_73709187"/>
      <w:bookmarkStart w:id="70" w:name="_Toc26"/>
      <w:bookmarkEnd w:id="69"/>
      <w:r>
        <w:rPr/>
        <w:t>2015</w:t>
      </w:r>
      <w:r>
        <w:rPr>
          <w:rtl w:val="true"/>
        </w:rPr>
        <w:t xml:space="preserve"> - </w:t>
      </w:r>
      <w:r>
        <w:rPr>
          <w:rtl w:val="true"/>
        </w:rPr>
        <w:t>الخليل بن سليمان بن خالد بن عبّاد</w:t>
      </w:r>
      <w:bookmarkEnd w:id="70"/>
    </w:p>
    <w:p>
      <w:pPr>
        <w:pStyle w:val="BookText"/>
        <w:rPr/>
      </w:pPr>
      <w:r>
        <w:rPr>
          <w:rFonts w:ascii="Amiri" w:hAnsi="Amiri" w:eastAsia="Amiri" w:cs="Amiri"/>
          <w:color w:val="111111"/>
          <w:sz w:val="28"/>
          <w:sz w:val="28"/>
          <w:szCs w:val="28"/>
          <w:rtl w:val="true"/>
          <w:lang w:bidi="ar-SA"/>
        </w:rPr>
        <w:t>ابن زياد بن أبيه المعروف بزياد بن أبي سفيان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أحمد بن حميد بن أبي العجائز في تسمية من كان بدمشق و غوطتها من بني أمية و ذكر أنه كان يسكن جرود من إقليم معلولا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71" w:name="pg11920_109677"/>
    </w:p>
    <w:p>
      <w:pPr>
        <w:pStyle w:val="Heading5"/>
        <w:numPr>
          <w:ilvl w:val="4"/>
          <w:numId w:val="1"/>
        </w:numPr>
        <w:rPr/>
      </w:pPr>
      <w:bookmarkStart w:id="72" w:name="__RefHeading___Toc14065001_73709187"/>
      <w:bookmarkStart w:id="73" w:name="_Toc27"/>
      <w:bookmarkEnd w:id="71"/>
      <w:bookmarkEnd w:id="72"/>
      <w:r>
        <w:rPr/>
        <w:t>2016</w:t>
      </w:r>
      <w:r>
        <w:rPr>
          <w:rtl w:val="true"/>
        </w:rPr>
        <w:t xml:space="preserve"> - </w:t>
      </w:r>
      <w:r>
        <w:rPr>
          <w:rtl w:val="true"/>
        </w:rPr>
        <w:t>الخليل بن عبد الرزاق بن الحسين بن أبي الخليل</w:t>
      </w:r>
      <w:bookmarkEnd w:id="73"/>
    </w:p>
    <w:p>
      <w:pPr>
        <w:pStyle w:val="BookText"/>
        <w:rPr/>
      </w:pPr>
      <w:r>
        <w:rPr>
          <w:rFonts w:ascii="Amiri" w:hAnsi="Amiri" w:eastAsia="Amiri" w:cs="Amiri"/>
          <w:color w:val="111111"/>
          <w:sz w:val="28"/>
          <w:sz w:val="28"/>
          <w:szCs w:val="28"/>
          <w:rtl w:val="true"/>
          <w:lang w:bidi="ar-SA"/>
        </w:rPr>
        <w:t>أبو علي الثقفي</w:t>
      </w:r>
    </w:p>
    <w:p>
      <w:pPr>
        <w:pStyle w:val="BookText"/>
        <w:rPr/>
      </w:pPr>
      <w:r>
        <w:rPr>
          <w:rFonts w:ascii="Amiri" w:hAnsi="Amiri" w:eastAsia="Amiri" w:cs="Amiri"/>
          <w:color w:val="111111"/>
          <w:sz w:val="28"/>
          <w:sz w:val="28"/>
          <w:szCs w:val="28"/>
          <w:rtl w:val="true"/>
          <w:lang w:bidi="ar-SA"/>
        </w:rPr>
        <w:t>حدّث عن عبد العزيز بن أحمد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الخشوعي، و سمع منه عمر بن عبد الكريم الدّهستاني، و أبو محمّد 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السّمرقندي، أنا الخليل بن عبد الرزاق بن الحسين بن أبي الخليل، أبو علي بدمشق في جامعها، نا عبد العزيز بن أحمد بن محمّد التميمي، أنا تمام بن محمّد بن عبد اللّه الحافظ‍‌، نا علي بن يعقوب بن شاكر، نا أحمد بن أبي رجاء، نا سعيد بن محمّد المصّيصي، نا يحيى بن صالح، نا سعيد بن عبد العزيز، عن مسلم،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اللّه موسى ببيت لحم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4030</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14065003_73709187"/>
      <w:bookmarkStart w:id="75" w:name="_Toc28"/>
      <w:bookmarkEnd w:id="74"/>
      <w:r>
        <w:rPr/>
        <w:t>2017</w:t>
      </w:r>
      <w:r>
        <w:rPr>
          <w:rtl w:val="true"/>
        </w:rPr>
        <w:t xml:space="preserve"> - </w:t>
      </w:r>
      <w:r>
        <w:rPr>
          <w:rtl w:val="true"/>
        </w:rPr>
        <w:t>الخليل بن عبد القهار</w:t>
      </w:r>
      <w:bookmarkEnd w:id="75"/>
    </w:p>
    <w:p>
      <w:pPr>
        <w:pStyle w:val="BookText"/>
        <w:rPr/>
      </w:pPr>
      <w:r>
        <w:rPr>
          <w:rFonts w:ascii="Amiri" w:hAnsi="Amiri" w:eastAsia="Amiri" w:cs="Amiri"/>
          <w:color w:val="111111"/>
          <w:sz w:val="28"/>
          <w:sz w:val="28"/>
          <w:szCs w:val="28"/>
          <w:rtl w:val="true"/>
          <w:lang w:bidi="ar-SA"/>
        </w:rPr>
        <w:t>أبو جعفر الصّيداوي</w:t>
      </w:r>
    </w:p>
    <w:p>
      <w:pPr>
        <w:pStyle w:val="BookText"/>
        <w:rPr/>
      </w:pPr>
      <w:r>
        <w:rPr>
          <w:rFonts w:ascii="Amiri" w:hAnsi="Amiri" w:eastAsia="Amiri" w:cs="Amiri"/>
          <w:color w:val="111111"/>
          <w:sz w:val="28"/>
          <w:sz w:val="28"/>
          <w:szCs w:val="28"/>
          <w:rtl w:val="true"/>
          <w:lang w:bidi="ar-SA"/>
        </w:rPr>
        <w:t>روى عن هشام بن خالد، و يحيى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و محمّد بن الحسن بن قتيبة، و أحمد بن نصر بن بحير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أنا خيثمة بن سليمان، نا الخليل بن عبد القهار الصّيداوي، نا هشام بن خالد، نا بقية، عن ابن جريج، عن عطاء، عن ابن عباس،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خلق الله عزّ و جل جنّة عدن خلق فيها ما لا عين رأت، و لا خطر على قلب بشر،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بن السّمرقندي، عن محمّد بن أحمد بن محمّد بن أبي الصقر، أنا الحسن بن محمّد بن أحمد بن جميع، أنا أبو يعلى عبد اللّه بن محمّد بن حمزة بن أبي كريمة،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الحسن بن قتيبة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كتبت في الإسلام عن شيخ أهيأ و لا أنبل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الخليل بن عبد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ابن أبي </w:t>
      </w:r>
      <w:bookmarkStart w:id="76" w:name="pg11920_109678"/>
    </w:p>
    <w:p>
      <w:pPr>
        <w:pStyle w:val="BookText"/>
        <w:rPr/>
      </w:pPr>
      <w:bookmarkEnd w:id="76"/>
      <w:r>
        <w:rPr>
          <w:rFonts w:ascii="Amiri" w:hAnsi="Amiri" w:eastAsia="Amiri" w:cs="Amiri"/>
          <w:color w:val="111111"/>
          <w:sz w:val="28"/>
          <w:sz w:val="28"/>
          <w:szCs w:val="28"/>
          <w:rtl w:val="true"/>
          <w:lang w:bidi="ar-SA"/>
        </w:rPr>
        <w:t>الخناجر، و سمعت جماعة من أهل بلدنا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رجلا أديبا </w:t>
      </w:r>
      <w:r>
        <w:rPr>
          <w:rStyle w:val="FootnoteAnchor"/>
          <w:rtl w:val="true"/>
        </w:rPr>
        <w:footnoteReference w:id="149"/>
      </w:r>
      <w:r>
        <w:rPr>
          <w:rFonts w:ascii="Amiri" w:hAnsi="Amiri" w:eastAsia="Amiri" w:cs="Amiri"/>
          <w:color w:val="111111"/>
          <w:sz w:val="28"/>
          <w:sz w:val="28"/>
          <w:szCs w:val="28"/>
          <w:rtl w:val="true"/>
          <w:lang w:bidi="ar-SA"/>
        </w:rPr>
        <w:t>و من أهل المروءات، ما رئي في حمّام قط‍‌، و لا في سوق، إلاّ أن يكون في جنازة، و لا رئي في ميضأة قط‍‌ و كان فصيحا، أبو يعلى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جماعة من أهل بلدنا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سنة سبع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الخليل الصيداوي</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4065005_73709187"/>
      <w:bookmarkStart w:id="78" w:name="_Toc29"/>
      <w:bookmarkEnd w:id="77"/>
      <w:r>
        <w:rPr/>
        <w:t>2018</w:t>
      </w:r>
      <w:r>
        <w:rPr>
          <w:rtl w:val="true"/>
        </w:rPr>
        <w:t xml:space="preserve"> - </w:t>
      </w:r>
      <w:r>
        <w:rPr>
          <w:rtl w:val="true"/>
        </w:rPr>
        <w:t>الخليل بن محمّد بن سعيد</w:t>
      </w:r>
      <w:bookmarkEnd w:id="78"/>
    </w:p>
    <w:p>
      <w:pPr>
        <w:pStyle w:val="BookText"/>
        <w:rPr/>
      </w:pPr>
      <w:r>
        <w:rPr>
          <w:rFonts w:ascii="Amiri" w:hAnsi="Amiri" w:eastAsia="Amiri" w:cs="Amiri"/>
          <w:color w:val="111111"/>
          <w:sz w:val="28"/>
          <w:sz w:val="28"/>
          <w:szCs w:val="28"/>
          <w:rtl w:val="true"/>
          <w:lang w:bidi="ar-SA"/>
        </w:rPr>
        <w:t xml:space="preserve">أبو الحسن الصّيمري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روى عن هشام بن عمّار، روى عنه أبو هشام المؤدب بالإجازة له منه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إسحاق إبراهيم بن موهوب بن علي بن حمزة السّلمي المعروف بابن المقصص، أنا أبو الحسن علي بن الحسن بن عبد السلام بن أبي الجزوّر الأزدي، أنا أبو الحسن محمّد بن عوف بن أحمد المزني </w:t>
      </w:r>
      <w:r>
        <w:rPr>
          <w:rStyle w:val="FootnoteAnchor"/>
          <w:rtl w:val="true"/>
        </w:rPr>
        <w:footnoteReference w:id="152"/>
      </w:r>
      <w:r>
        <w:rPr>
          <w:rFonts w:ascii="Amiri" w:hAnsi="Amiri" w:eastAsia="Amiri" w:cs="Amiri"/>
          <w:color w:val="111111"/>
          <w:sz w:val="28"/>
          <w:sz w:val="28"/>
          <w:szCs w:val="28"/>
          <w:rtl w:val="true"/>
          <w:lang w:bidi="ar-SA"/>
        </w:rPr>
        <w:t xml:space="preserve">،أنا أبو هاشم عبد الجبار بن عبد الصمد بن علي بن إسماعيل السّلمي </w:t>
      </w:r>
      <w:r>
        <w:rPr>
          <w:rStyle w:val="FootnoteAnchor"/>
          <w:rtl w:val="true"/>
        </w:rPr>
        <w:footnoteReference w:id="153"/>
      </w:r>
      <w:r>
        <w:rPr>
          <w:rFonts w:ascii="Amiri" w:hAnsi="Amiri" w:eastAsia="Amiri" w:cs="Amiri"/>
          <w:color w:val="111111"/>
          <w:sz w:val="28"/>
          <w:sz w:val="28"/>
          <w:szCs w:val="28"/>
          <w:rtl w:val="true"/>
          <w:lang w:bidi="ar-SA"/>
        </w:rPr>
        <w:t xml:space="preserve">،أنا أبو سعيد محمّد بن أحمد بن عبيد بن فياض القرشي </w:t>
      </w:r>
      <w:r>
        <w:rPr>
          <w:rStyle w:val="FootnoteAnchor"/>
          <w:rtl w:val="true"/>
        </w:rPr>
        <w:footnoteReference w:id="154"/>
      </w:r>
      <w:r>
        <w:rPr>
          <w:rFonts w:ascii="Amiri" w:hAnsi="Amiri" w:eastAsia="Amiri" w:cs="Amiri"/>
          <w:color w:val="111111"/>
          <w:sz w:val="28"/>
          <w:sz w:val="28"/>
          <w:szCs w:val="28"/>
          <w:rtl w:val="true"/>
          <w:lang w:bidi="ar-SA"/>
        </w:rPr>
        <w:t xml:space="preserve">،و أبو بكر محمّد بن خريم العقيلي، و أبو العباس محمّد بن صالح بن أبي عصمة، و أبو العباس محمّد بن العباس، محمّد </w:t>
      </w:r>
      <w:r>
        <w:rPr>
          <w:rStyle w:val="FootnoteAnchor"/>
          <w:rtl w:val="true"/>
        </w:rPr>
        <w:footnoteReference w:id="155"/>
      </w:r>
      <w:r>
        <w:rPr>
          <w:rFonts w:ascii="Amiri" w:hAnsi="Amiri" w:eastAsia="Amiri" w:cs="Amiri"/>
          <w:color w:val="111111"/>
          <w:sz w:val="28"/>
          <w:sz w:val="28"/>
          <w:szCs w:val="28"/>
          <w:rtl w:val="true"/>
          <w:lang w:bidi="ar-SA"/>
        </w:rPr>
        <w:t>بن الحسن بن قتيبة العسقلاني بالرملة، و أبو عبد اللّه محمّد بن المعافى بصيدا، و أبو الحسن الخليل بن محمّد بن سعيد الصّيمري إجازة، و أبو عبد اللّه أحمد بن هشام بن عمّار،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بن نصير بن ميسرة، أبو الوليد السلمي، نا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عبيد اللّه محمّد بن عبدان بمكة، نا أبو مصعب أحمد بن أبي بكر الزهري، نا مالك، حدّثني ابن شهاب،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دخل مكة و على رأسه المغفر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w:t>
      </w:r>
      <w:bookmarkStart w:id="79" w:name="pg11920_109679"/>
    </w:p>
    <w:p>
      <w:pPr>
        <w:pStyle w:val="BookText"/>
        <w:rPr/>
      </w:pPr>
      <w:bookmarkEnd w:id="79"/>
      <w:r>
        <w:rPr>
          <w:rFonts w:ascii="Amiri" w:hAnsi="Amiri" w:eastAsia="Amiri" w:cs="Amiri"/>
          <w:color w:val="111111"/>
          <w:sz w:val="28"/>
          <w:sz w:val="28"/>
          <w:szCs w:val="28"/>
          <w:rtl w:val="true"/>
          <w:lang w:bidi="ar-SA"/>
        </w:rPr>
        <w:t xml:space="preserve">أخبرناه عاليا أبو العزّ بن كادش، أنا أبو الحسين بن النّرسي، و أبو الحسن علي بن محمود الزوزني </w:t>
      </w:r>
      <w:r>
        <w:rPr>
          <w:rStyle w:val="FootnoteAnchor"/>
          <w:rtl w:val="true"/>
        </w:rPr>
        <w:footnoteReference w:id="15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الحسن، نا محمّد بن خريم، نا هشام فذكره</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14065007_73709187"/>
      <w:bookmarkStart w:id="81" w:name="_Toc30"/>
      <w:bookmarkEnd w:id="80"/>
      <w:r>
        <w:rPr/>
        <w:t>2019</w:t>
      </w:r>
      <w:r>
        <w:rPr>
          <w:rtl w:val="true"/>
        </w:rPr>
        <w:t xml:space="preserve"> - </w:t>
      </w:r>
      <w:r>
        <w:rPr>
          <w:rtl w:val="true"/>
        </w:rPr>
        <w:t>الخليل بن محمّد بن فيروز الحلبي</w:t>
      </w:r>
      <w:bookmarkEnd w:id="81"/>
    </w:p>
    <w:p>
      <w:pPr>
        <w:pStyle w:val="BookText"/>
        <w:rPr/>
      </w:pP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بن محمّد بن فيروز الحلبي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سمع بدمشق و غيرها هشام بن عمّار، و المسيّب بن واضح، و عمرو بن عثمان بن سعيد الحمصي، و محمّد بن سليمان لوينا، و أبا سعيد الأشج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علي بن الحسين الفرغاني</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14065009_73709187"/>
      <w:bookmarkStart w:id="83" w:name="_Toc31"/>
      <w:bookmarkEnd w:id="82"/>
      <w:r>
        <w:rPr/>
        <w:t>2020</w:t>
      </w:r>
      <w:r>
        <w:rPr>
          <w:rtl w:val="true"/>
        </w:rPr>
        <w:t xml:space="preserve"> - </w:t>
      </w:r>
      <w:r>
        <w:rPr>
          <w:rtl w:val="true"/>
        </w:rPr>
        <w:t>الخليل بن منصور بن محمّد</w:t>
      </w:r>
      <w:bookmarkEnd w:id="83"/>
    </w:p>
    <w:p>
      <w:pPr>
        <w:pStyle w:val="BookText"/>
        <w:rPr/>
      </w:pPr>
      <w:r>
        <w:rPr>
          <w:rFonts w:ascii="Amiri" w:hAnsi="Amiri" w:eastAsia="Amiri" w:cs="Amiri"/>
          <w:color w:val="111111"/>
          <w:sz w:val="28"/>
          <w:sz w:val="28"/>
          <w:szCs w:val="28"/>
          <w:rtl w:val="true"/>
          <w:lang w:bidi="ar-SA"/>
        </w:rPr>
        <w:t xml:space="preserve">أبو سعيد البستيّ‌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قدم دمشق، و حدّث بها عن أبي عبد اللّه محمّد بن أبي حاتم الشروطي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الحنّائي، و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سعيد الخليل بن منصور بن محمّد البستي، قدم علينا، نا أبو عبد اللّه محمّد بن أبي حاتم الشروطي، نا الشيخ الإمام أبو حاتم محمّد بن حبّان بن أحمد بن حبّان </w:t>
      </w:r>
      <w:r>
        <w:rPr>
          <w:rStyle w:val="FootnoteAnchor"/>
          <w:rtl w:val="true"/>
        </w:rPr>
        <w:footnoteReference w:id="159"/>
      </w:r>
      <w:r>
        <w:rPr>
          <w:rFonts w:ascii="Amiri" w:hAnsi="Amiri" w:eastAsia="Amiri" w:cs="Amiri"/>
          <w:color w:val="111111"/>
          <w:sz w:val="28"/>
          <w:sz w:val="28"/>
          <w:szCs w:val="28"/>
          <w:rtl w:val="true"/>
          <w:lang w:bidi="ar-SA"/>
        </w:rPr>
        <w:t>،نا الفضل بن الحباب، نا عمرو بن مرزوق، نا عمران القطان، عن قتادة، عن سعيد بن أبي الحسن،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أكرم عليك من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أكرم على اللّه من الدعاء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أعلى من هذا على الصواب أبو عبد اللّه محمّد بن الفضل الفراوي، و أبو محمّد عبد الجبار بن محمّد بن أحمد البيهقي، و أبو علي عبد الحميد بن محمّد أخوه،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أنا أبو عبد اللّه محمّد بن عبد اللّه الحافظ‍‌، أنا أبو الفضل </w:t>
      </w:r>
      <w:bookmarkStart w:id="84" w:name="pg11920_109680"/>
    </w:p>
    <w:p>
      <w:pPr>
        <w:pStyle w:val="BookText"/>
        <w:rPr/>
      </w:pPr>
      <w:bookmarkEnd w:id="84"/>
      <w:r>
        <w:rPr>
          <w:rFonts w:ascii="Amiri" w:hAnsi="Amiri" w:eastAsia="Amiri" w:cs="Amiri"/>
          <w:color w:val="111111"/>
          <w:sz w:val="28"/>
          <w:sz w:val="28"/>
          <w:szCs w:val="28"/>
          <w:rtl w:val="true"/>
          <w:lang w:bidi="ar-SA"/>
        </w:rPr>
        <w:t>الحسن بن يعقوب العدل، نا يحيى بن جعفر بن أبي طالب، نا أبو داود الطيالسي، نا أبو العوّام عمران بن القطان، عن قتادة، عن سعيد بن أبي الحسن، عن أبي هريرة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أكرم على اللّه من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4034</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4065011_73709187"/>
      <w:bookmarkStart w:id="86" w:name="_Toc32"/>
      <w:bookmarkEnd w:id="85"/>
      <w:r>
        <w:rPr/>
        <w:t>2021</w:t>
      </w:r>
      <w:r>
        <w:rPr>
          <w:rtl w:val="true"/>
        </w:rPr>
        <w:t xml:space="preserve"> - </w:t>
      </w:r>
      <w:r>
        <w:rPr>
          <w:rtl w:val="true"/>
        </w:rPr>
        <w:t>الخليل بن موسى الباهلي البصري</w:t>
      </w:r>
      <w:bookmarkEnd w:id="86"/>
    </w:p>
    <w:p>
      <w:pPr>
        <w:pStyle w:val="BookText"/>
        <w:rPr/>
      </w:pP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بن موسى الباهلي البصري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سكن دمشق، و حدّث بها عن سليمان التيمي، و حميد الطويل، و يونس بن عبيد، و عبد اللّه بن عون، و يحيى بن أبي إسحاق، و داود بن أبي هند، و هشام بن عروة، و محمّد بن إسحاق، و سعيد الجريري، و روح بن القاسم، و عبد الرّحمن بن إسحاق، و عبيد اللّه بن أبي </w:t>
      </w:r>
      <w:r>
        <w:rPr>
          <w:rStyle w:val="FootnoteAnchor"/>
          <w:rtl w:val="true"/>
        </w:rPr>
        <w:footnoteReference w:id="161"/>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 و هشام بن عمّار، و أبو سليمان عبد الرّحمن بن الضحاك البعلبكي، و محمّد بن أبي المتوكل العسقلاني، و سويد بن سعيد، و عبد الرّحمن بن يحيى بن إسماعيل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أبو المعالي محمّد بن يحيى القاضي، أنا أبو القاسم بن أبي العلاء، أنا أبو نصر عبد الوهاب بن عبد اللّه بن عمر المرّي، أنا أبو عمر محمّد بن موسى بن فضالة بن إبراهيم القرشي </w:t>
      </w:r>
      <w:r>
        <w:rPr>
          <w:rStyle w:val="FootnoteAnchor"/>
          <w:rtl w:val="true"/>
        </w:rPr>
        <w:footnoteReference w:id="162"/>
      </w:r>
      <w:r>
        <w:rPr>
          <w:rFonts w:ascii="Amiri" w:hAnsi="Amiri" w:eastAsia="Amiri" w:cs="Amiri"/>
          <w:color w:val="111111"/>
          <w:sz w:val="28"/>
          <w:sz w:val="28"/>
          <w:szCs w:val="28"/>
          <w:rtl w:val="true"/>
          <w:lang w:bidi="ar-SA"/>
        </w:rPr>
        <w:t xml:space="preserve">،نا أبو قصيّ‌ إسماعيل بن محمّد </w:t>
      </w:r>
      <w:r>
        <w:rPr>
          <w:rStyle w:val="FootnoteAnchor"/>
          <w:rtl w:val="true"/>
        </w:rPr>
        <w:footnoteReference w:id="163"/>
      </w:r>
      <w:r>
        <w:rPr>
          <w:rFonts w:ascii="Amiri" w:hAnsi="Amiri" w:eastAsia="Amiri" w:cs="Amiri"/>
          <w:color w:val="111111"/>
          <w:sz w:val="28"/>
          <w:sz w:val="28"/>
          <w:szCs w:val="28"/>
          <w:rtl w:val="true"/>
          <w:lang w:bidi="ar-SA"/>
        </w:rPr>
        <w:t>،نا سليمان بن عبد الرّحمن، نا الخليل بن موسى، نا سليمان التيمي،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4035</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عالي حديثه ما أخبرنا أبو الفرج قوام بن زيد بن عيسى،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نا علي بن عمر بن محمّد بن الحسن الحربي، نا أحمد بن سعيد الدمشقي، نا هشام بن عمّار، نا الخليل بن موسى، نا ابن عون، عن عمرو بن سعيد،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صلى اللّه عليه و سلّم إذ مرّ على حجرة فرأى فيها قوما جلوسا يتحدثون فدخل الحجرة، و أرخى الستر فجئت أبا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كما تقول لينزلنّ‌ اللّه عز و جل قرآنا فأنزل اللّه عز و جل </w:t>
      </w:r>
      <w:bookmarkStart w:id="87" w:name="pg11920_109681"/>
    </w:p>
    <w:p>
      <w:pPr>
        <w:pStyle w:val="BookText"/>
        <w:rPr/>
      </w:pPr>
      <w:bookmarkEnd w:id="87"/>
      <w:r>
        <w:rPr>
          <w:rFonts w:ascii="Amiri" w:hAnsi="Amiri" w:eastAsia="Amiri" w:cs="Amiri"/>
          <w:color w:val="111111"/>
          <w:sz w:val="28"/>
          <w:sz w:val="28"/>
          <w:szCs w:val="28"/>
          <w:rtl w:val="true"/>
          <w:lang w:bidi="ar-SA"/>
        </w:rPr>
        <w:t xml:space="preserve">يٰا أَيُّهَا الَّذِينَ‌ آمَنُوا لاٰ تَدْخُلُوا بُيُوتَ‌ النَّبِيِّ‌ الآية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القاسم تميم بن أبي سعيد بن أبي العباس، أنا أبو سعد الجنزرودي، أنا أبو سعيد محمّد بن بشر بن العباس بن محمّد التميمي الكرابيسي </w:t>
      </w:r>
      <w:r>
        <w:rPr>
          <w:rStyle w:val="FootnoteAnchor"/>
          <w:rtl w:val="true"/>
        </w:rPr>
        <w:footnoteReference w:id="165"/>
      </w:r>
      <w:r>
        <w:rPr>
          <w:rFonts w:ascii="Amiri" w:hAnsi="Amiri" w:eastAsia="Amiri" w:cs="Amiri"/>
          <w:color w:val="111111"/>
          <w:sz w:val="28"/>
          <w:sz w:val="28"/>
          <w:szCs w:val="28"/>
          <w:rtl w:val="true"/>
          <w:lang w:bidi="ar-SA"/>
        </w:rPr>
        <w:t xml:space="preserve">،أنا أبو لبيد محمّد بن إدريس الشامي </w:t>
      </w:r>
      <w:r>
        <w:rPr>
          <w:rStyle w:val="FootnoteAnchor"/>
          <w:rtl w:val="true"/>
        </w:rPr>
        <w:footnoteReference w:id="166"/>
      </w:r>
      <w:r>
        <w:rPr>
          <w:rFonts w:ascii="Amiri" w:hAnsi="Amiri" w:eastAsia="Amiri" w:cs="Amiri"/>
          <w:color w:val="111111"/>
          <w:sz w:val="28"/>
          <w:sz w:val="28"/>
          <w:szCs w:val="28"/>
          <w:rtl w:val="true"/>
          <w:lang w:bidi="ar-SA"/>
        </w:rPr>
        <w:t>السّرخسي، نا سويد بن سعيد، نا خليل بن موسى، عن عبيد اللّه بن أبي حميد، عن أبي المليح،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اعتمّوا </w:t>
      </w:r>
      <w:r>
        <w:rPr>
          <w:rStyle w:val="FootnoteAnchor"/>
          <w:rtl w:val="true"/>
        </w:rPr>
        <w:footnoteReference w:id="167"/>
      </w:r>
      <w:r>
        <w:rPr>
          <w:rFonts w:ascii="IRNazanin" w:hAnsi="IRNazanin" w:eastAsia="IRNazanin"/>
          <w:color w:val="111111"/>
          <w:sz w:val="28"/>
          <w:sz w:val="28"/>
          <w:szCs w:val="28"/>
          <w:rtl w:val="true"/>
          <w:lang w:bidi="fa-IR"/>
        </w:rPr>
        <w:t>تزدادوا حلما</w:t>
      </w:r>
      <w:r>
        <w:rPr>
          <w:rFonts w:eastAsia="IRNazanin" w:cs="IRNazanin"/>
          <w:color w:val="111111"/>
          <w:sz w:val="28"/>
          <w:szCs w:val="28"/>
          <w:rtl w:val="true"/>
          <w:lang w:bidi="fa-IR"/>
        </w:rPr>
        <w:t>»[</w:t>
      </w:r>
      <w:r>
        <w:rPr>
          <w:rFonts w:eastAsia="IRNazanin" w:cs="IRNazanin"/>
          <w:color w:val="111111"/>
          <w:sz w:val="28"/>
          <w:szCs w:val="28"/>
          <w:lang w:bidi="fa-IR"/>
        </w:rPr>
        <w:t>4036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موسى البصري، سكن دمشق، روى عن يونس بن عبيد، و ابن عون، و هشام، و الجريري، و يحيى بن أبي إسحاق، و داود بن أبي هند، و محمّد بن إسحاق، روى عنه محمّد بن المتوكل العسقلاني، و أبو سليم عبد الرّحمن بن الضّحّاك البعلبكي، و هشام بن عمّار، سمعت أبي يقول ذلك، و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 لا يحتج به،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بحديثه بأس ليس بالمشهور و محلّه الصدق، و لا يعرفونه بالبصرة، في حديثه بعض الإنكار</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4065013_73709187"/>
      <w:bookmarkStart w:id="89" w:name="_Toc33"/>
      <w:bookmarkEnd w:id="88"/>
      <w:r>
        <w:rPr/>
        <w:t>2022</w:t>
      </w:r>
      <w:r>
        <w:rPr>
          <w:rtl w:val="true"/>
        </w:rPr>
        <w:t xml:space="preserve"> - </w:t>
      </w:r>
      <w:r>
        <w:rPr>
          <w:rtl w:val="true"/>
        </w:rPr>
        <w:t>الخليل بن هبة اللّه بن محمّد بن الحسن بن أحمد بن الخليل</w:t>
      </w:r>
      <w:bookmarkEnd w:id="89"/>
    </w:p>
    <w:p>
      <w:pPr>
        <w:pStyle w:val="BookText"/>
        <w:rPr/>
      </w:pPr>
      <w:r>
        <w:rPr>
          <w:rFonts w:ascii="Amiri" w:hAnsi="Amiri" w:eastAsia="Amiri" w:cs="Amiri"/>
          <w:color w:val="111111"/>
          <w:sz w:val="28"/>
          <w:sz w:val="28"/>
          <w:szCs w:val="28"/>
          <w:rtl w:val="true"/>
          <w:lang w:bidi="ar-SA"/>
        </w:rPr>
        <w:t>أبو بكر التميمي البزاز</w:t>
      </w:r>
    </w:p>
    <w:p>
      <w:pPr>
        <w:pStyle w:val="BookText"/>
        <w:rPr/>
      </w:pPr>
      <w:r>
        <w:rPr>
          <w:rFonts w:ascii="Amiri" w:hAnsi="Amiri" w:eastAsia="Amiri" w:cs="Amiri"/>
          <w:color w:val="111111"/>
          <w:sz w:val="28"/>
          <w:sz w:val="28"/>
          <w:szCs w:val="28"/>
          <w:rtl w:val="true"/>
          <w:lang w:bidi="ar-SA"/>
        </w:rPr>
        <w:t>سمع عبد الوهاب الكلابي، و أبا علي الحسن بن محمّد بن القاسم بن درستويه، و أبا بكر محمّد بن مسلم بن السّمط‍‌</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إسماعيل بن علي السّمّان، و عبد العزيز بن أحمد، و نجا بن أحمد، و سهل بن بشر، و محمّد بن علي بن أحمد بن المبارك، و أبو نصر الطريثيثي، </w:t>
      </w:r>
    </w:p>
    <w:p>
      <w:pPr>
        <w:pStyle w:val="BookText"/>
        <w:rPr/>
      </w:pPr>
      <w:r>
        <w:rPr>
          <w:rFonts w:ascii="Amiri" w:hAnsi="Amiri" w:eastAsia="Amiri" w:cs="Amiri"/>
          <w:color w:val="111111"/>
          <w:sz w:val="28"/>
          <w:sz w:val="28"/>
          <w:szCs w:val="28"/>
          <w:rtl w:val="true"/>
          <w:lang w:bidi="ar-SA"/>
        </w:rPr>
        <w:t>و نصر بن أحمد بن الفتح الهمذاني المعلم، و أبو طاهر بن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أخبرني أبو عبد اللّه محمّد بن علي بن أحمد بن المبارك البزار بقراءتي عليه، أنا أبو بكر خليل بن هبة اللّه بن محمّد بن الحسن بن أحمد بن الخليل التميمي، أنا عبد الوهاب بن الحسن بن الوليد قراءة عليه، أنا أبو أيوب سليمان بن محمّد الخزاعي، نا محمّد بن مصفّى، نا بقية بن الوليد، حدّثني أبو شريح ضبارة </w:t>
      </w:r>
      <w:r>
        <w:rPr>
          <w:rStyle w:val="FootnoteAnchor"/>
          <w:rtl w:val="true"/>
        </w:rPr>
        <w:footnoteReference w:id="169"/>
      </w:r>
      <w:r>
        <w:rPr>
          <w:rFonts w:ascii="Amiri" w:hAnsi="Amiri" w:eastAsia="Amiri" w:cs="Amiri"/>
          <w:color w:val="111111"/>
          <w:sz w:val="28"/>
          <w:sz w:val="28"/>
          <w:szCs w:val="28"/>
          <w:rtl w:val="true"/>
          <w:lang w:bidi="ar-SA"/>
        </w:rPr>
        <w:t xml:space="preserve">بن مالك الحضرمي، سمع أباه يحدث عن عبد الرّحمن بن جبير بن نفير أن أباه حدثه عن سفيان بن أسد </w:t>
      </w:r>
      <w:r>
        <w:rPr>
          <w:rStyle w:val="FootnoteAnchor"/>
          <w:rtl w:val="true"/>
        </w:rPr>
        <w:footnoteReference w:id="170"/>
      </w:r>
      <w:r>
        <w:rPr>
          <w:rFonts w:ascii="Amiri" w:hAnsi="Amiri" w:eastAsia="Amiri" w:cs="Amiri"/>
          <w:color w:val="111111"/>
          <w:sz w:val="28"/>
          <w:sz w:val="28"/>
          <w:szCs w:val="28"/>
          <w:rtl w:val="true"/>
          <w:lang w:bidi="ar-SA"/>
        </w:rPr>
        <w:t>الحضرمي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خيانة أن تحدث أخاك حديثا هو لك به مصدّق، و أنت له به كاذب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أسيد </w:t>
      </w:r>
      <w:r>
        <w:rPr>
          <w:rStyle w:val="FootnoteAnchor"/>
          <w:rtl w:val="true"/>
        </w:rPr>
        <w:footnoteReference w:id="171"/>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الحسين بن إبراهيم، أنا أبو القاسم نصر بن أحمد المؤدب، أنا أبو بكر الخليل بن هبة اللّه بن الخليل، أنا أبو علي الحسن بن محمّد بن الحسن بن القاسم بن درستويه </w:t>
      </w:r>
      <w:r>
        <w:rPr>
          <w:rStyle w:val="FootnoteAnchor"/>
          <w:rtl w:val="true"/>
        </w:rPr>
        <w:footnoteReference w:id="173"/>
      </w:r>
      <w:r>
        <w:rPr>
          <w:rFonts w:ascii="Amiri" w:hAnsi="Amiri" w:eastAsia="Amiri" w:cs="Amiri"/>
          <w:color w:val="111111"/>
          <w:sz w:val="28"/>
          <w:sz w:val="28"/>
          <w:szCs w:val="28"/>
          <w:rtl w:val="true"/>
          <w:lang w:bidi="ar-SA"/>
        </w:rPr>
        <w:t>،نا أحمد بن محمّد بن إسماعيل أبو الدحداح، نا إبراهيم بن يعقوب الجوزجاني، نا عبد اللّه بن عثمان، نا عبد اللّه، هو ابن المبارك، أنا جعفر بن حيان، عن الحسن أن رجلا مرّ على رجل يكلّم امرأة فرأى ما لم تملك نفسه، فجاء بعصا فضربه حتى سالت الدماء، فشكى الرجل ما لقي إلى عمر بن الخطاب، فأرسل عمر إلى الرجل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رأيته يكلم امرأة فرأيت منه ما لم أملك نفسي، فتكلم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أينا كان يفعل هذا؟ ثم قال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عين من عيون اللّه أصابتك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محمّد بن الحسين بن محمّد، و حدّثنا أبو البركات الخضر بن أبي </w:t>
      </w:r>
    </w:p>
    <w:p>
      <w:pPr>
        <w:pStyle w:val="BookText"/>
        <w:rPr/>
      </w:pPr>
      <w:r>
        <w:rPr>
          <w:rFonts w:ascii="Amiri" w:hAnsi="Amiri" w:eastAsia="Amiri" w:cs="Amiri"/>
          <w:color w:val="111111"/>
          <w:sz w:val="28"/>
          <w:sz w:val="28"/>
          <w:szCs w:val="28"/>
          <w:rtl w:val="true"/>
          <w:lang w:bidi="ar-SA"/>
        </w:rPr>
        <w:t>طاهر الفقيه عنه، أنا أبو بكر الخليل بن هبة اللّه في رجب سنة اثنتين و أربعين و أربعمائة، أنا أبو علي الحسن بن محمّد بن الحسن بن القاسم بن درستويه، نا أبو العباس محمّد بن جعفر بن هشام بن ملاس، نا أبو محمّد شعيب بن عمرو، نا سفيان بن عيينة، عن الزّهري، عن عبيد اللّه بن عبد اللّه، عن أم قيس ابنة محصن الأسدية أخت عكّاشة،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بابني على النبي صلى اللّه عليه و سلّم و قد أعلقت </w:t>
      </w:r>
      <w:r>
        <w:rPr>
          <w:rStyle w:val="FootnoteAnchor"/>
          <w:rtl w:val="true"/>
        </w:rPr>
        <w:footnoteReference w:id="174"/>
      </w:r>
      <w:r>
        <w:rPr>
          <w:rFonts w:ascii="Amiri" w:hAnsi="Amiri" w:eastAsia="Amiri" w:cs="Amiri"/>
          <w:color w:val="111111"/>
          <w:sz w:val="28"/>
          <w:sz w:val="28"/>
          <w:szCs w:val="28"/>
          <w:rtl w:val="true"/>
          <w:lang w:bidi="ar-SA"/>
        </w:rPr>
        <w:t xml:space="preserve">عليه من العذرة </w:t>
      </w:r>
      <w:r>
        <w:rPr>
          <w:rStyle w:val="FootnoteAnchor"/>
          <w:rtl w:val="true"/>
        </w:rPr>
        <w:footnoteReference w:id="17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تدغرن أولادكن بهذا العلاق </w:t>
      </w:r>
      <w:r>
        <w:rPr>
          <w:rStyle w:val="FootnoteAnchor"/>
          <w:rtl w:val="true"/>
        </w:rPr>
        <w:footnoteReference w:id="176"/>
      </w:r>
      <w:r>
        <w:rPr>
          <w:rFonts w:ascii="Amiri" w:hAnsi="Amiri" w:eastAsia="Amiri" w:cs="Amiri"/>
          <w:color w:val="111111"/>
          <w:sz w:val="28"/>
          <w:sz w:val="28"/>
          <w:szCs w:val="28"/>
          <w:rtl w:val="true"/>
          <w:lang w:bidi="ar-SA"/>
        </w:rPr>
        <w:t xml:space="preserve">؟عليكن بهذا العود الهندي </w:t>
      </w:r>
      <w:r>
        <w:rPr>
          <w:rStyle w:val="FootnoteAnchor"/>
          <w:rtl w:val="true"/>
        </w:rPr>
        <w:footnoteReference w:id="177"/>
      </w:r>
      <w:r>
        <w:rPr>
          <w:rFonts w:ascii="Amiri" w:hAnsi="Amiri" w:eastAsia="Amiri" w:cs="Amiri"/>
          <w:color w:val="111111"/>
          <w:sz w:val="28"/>
          <w:sz w:val="28"/>
          <w:szCs w:val="28"/>
          <w:rtl w:val="true"/>
          <w:lang w:bidi="ar-SA"/>
        </w:rPr>
        <w:t xml:space="preserve">،فإن فيه سبعة أشفية، يسعط‍‌ </w:t>
      </w:r>
      <w:r>
        <w:rPr>
          <w:rStyle w:val="FootnoteAnchor"/>
          <w:rtl w:val="true"/>
        </w:rPr>
        <w:footnoteReference w:id="178"/>
      </w:r>
      <w:r>
        <w:rPr>
          <w:rFonts w:ascii="Amiri" w:hAnsi="Amiri" w:eastAsia="Amiri" w:cs="Amiri"/>
          <w:color w:val="111111"/>
          <w:sz w:val="28"/>
          <w:sz w:val="28"/>
          <w:szCs w:val="28"/>
          <w:rtl w:val="true"/>
          <w:lang w:bidi="ar-SA"/>
        </w:rPr>
        <w:t xml:space="preserve">به من العذرة و تلدّ به </w:t>
      </w:r>
      <w:r>
        <w:rPr>
          <w:rStyle w:val="FootnoteAnchor"/>
          <w:rtl w:val="true"/>
        </w:rPr>
        <w:footnoteReference w:id="179"/>
      </w:r>
      <w:r>
        <w:rPr>
          <w:rFonts w:ascii="IRNazanin" w:hAnsi="IRNazanin" w:eastAsia="IRNazanin"/>
          <w:color w:val="111111"/>
          <w:sz w:val="28"/>
          <w:sz w:val="28"/>
          <w:szCs w:val="28"/>
          <w:rtl w:val="true"/>
          <w:lang w:bidi="fa-IR"/>
        </w:rPr>
        <w:t>من ذات الجنب</w:t>
      </w:r>
      <w:r>
        <w:rPr>
          <w:rFonts w:eastAsia="IRNazanin" w:cs="IRNazanin"/>
          <w:color w:val="111111"/>
          <w:sz w:val="28"/>
          <w:szCs w:val="28"/>
          <w:rtl w:val="true"/>
          <w:lang w:bidi="fa-IR"/>
        </w:rPr>
        <w:t>»[</w:t>
      </w:r>
      <w:r>
        <w:rPr>
          <w:rFonts w:eastAsia="IRNazanin" w:cs="IRNazanin"/>
          <w:color w:val="111111"/>
          <w:sz w:val="28"/>
          <w:szCs w:val="28"/>
          <w:lang w:bidi="fa-IR"/>
        </w:rPr>
        <w:t>4038</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خليل بن هبة اللّه بن الخليل في شهر رمضان من سنة اثنتين و أربعين و أربعمائة، و كان ثقة حدث عن عبد الوهاب بن الحسن و غيره</w:t>
      </w:r>
      <w:r>
        <w:rPr>
          <w:rFonts w:eastAsia="Amiri" w:cs="Amiri" w:ascii="Amiri" w:hAnsi="Amiri"/>
          <w:color w:val="111111"/>
          <w:sz w:val="28"/>
          <w:szCs w:val="28"/>
          <w:rtl w:val="true"/>
          <w:lang w:bidi="ar-SA"/>
        </w:rPr>
        <w:t xml:space="preserve">. </w:t>
      </w:r>
      <w:bookmarkStart w:id="90" w:name="pg11920_109684"/>
    </w:p>
    <w:p>
      <w:pPr>
        <w:pStyle w:val="Heading3"/>
        <w:numPr>
          <w:ilvl w:val="2"/>
          <w:numId w:val="1"/>
        </w:numPr>
        <w:rPr/>
      </w:pPr>
      <w:bookmarkStart w:id="91" w:name="__RefHeading___Toc14065015_73709187"/>
      <w:bookmarkStart w:id="92" w:name="_Toc34"/>
      <w:bookmarkEnd w:id="90"/>
      <w:bookmarkEnd w:id="91"/>
      <w:r>
        <w:rPr>
          <w:rtl w:val="true"/>
        </w:rPr>
        <w:t>من اسمه خليفة</w:t>
      </w:r>
      <w:bookmarkEnd w:id="92"/>
    </w:p>
    <w:p>
      <w:pPr>
        <w:pStyle w:val="Heading4"/>
        <w:numPr>
          <w:ilvl w:val="3"/>
          <w:numId w:val="1"/>
        </w:numPr>
        <w:rPr/>
      </w:pPr>
      <w:bookmarkStart w:id="93" w:name="__RefHeading___Toc14065017_73709187"/>
      <w:bookmarkStart w:id="94" w:name="_Toc35"/>
      <w:bookmarkEnd w:id="93"/>
      <w:r>
        <w:rPr/>
        <w:t>2023</w:t>
      </w:r>
      <w:r>
        <w:rPr>
          <w:rtl w:val="true"/>
        </w:rPr>
        <w:t xml:space="preserve"> - </w:t>
      </w:r>
      <w:r>
        <w:rPr>
          <w:rtl w:val="true"/>
        </w:rPr>
        <w:t>خليفة بن المبارك</w:t>
      </w:r>
      <w:bookmarkEnd w:id="94"/>
    </w:p>
    <w:p>
      <w:pPr>
        <w:pStyle w:val="BookText"/>
        <w:rPr/>
      </w:pPr>
      <w:r>
        <w:rPr>
          <w:rFonts w:ascii="Amiri" w:hAnsi="Amiri" w:eastAsia="Amiri" w:cs="Amiri"/>
          <w:color w:val="111111"/>
          <w:sz w:val="28"/>
          <w:sz w:val="28"/>
          <w:szCs w:val="28"/>
          <w:rtl w:val="true"/>
          <w:lang w:bidi="ar-SA"/>
        </w:rPr>
        <w:t xml:space="preserve">أبو الأغرّ </w:t>
      </w:r>
      <w:r>
        <w:rPr>
          <w:rStyle w:val="FootnoteAnchor"/>
          <w:rtl w:val="true"/>
        </w:rPr>
        <w:footnoteReference w:id="18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ولاّه المعتضد قتال الأعراب بطريق مكة، فقتل منهم جماعة و أسروا منهم صالح بن مدرك بالحيلة، و قدم بغداد في المحرم سنة سبع و ثمانين و مائتين فخلع عليه و طوّق بطوق ذهب، ثم ولي حلب، و قدم دمشق مع محمّد بن سليمان و غيره من الأمراء الذين وجههم المكتفي لحرب الطولونية بمصر، و غزا بلاد الروم مع مؤنس الخادم في ذي القعدة سنة ست و تسعين و مائتين ثم خالف على السلطان فأخذ و أدخل بغداد هو و أولاده فقيدوا يوم الاثنين لأربع بقين من شوال سنة سبع و تسعين و مائتين، ثم أطلق يوم الخميس، و خلع عليه يوم الخميس مستهل شعبان سنة ثلاث و ثلاثمائة، فمات فجاءة يوم الأربعاء لثمان خلون من ذي الحجة من سنة ثلاث و ثلاثمائة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95" w:name="pg11920_109685"/>
    </w:p>
    <w:p>
      <w:pPr>
        <w:pStyle w:val="Heading3"/>
        <w:numPr>
          <w:ilvl w:val="2"/>
          <w:numId w:val="1"/>
        </w:numPr>
        <w:rPr/>
      </w:pPr>
      <w:bookmarkStart w:id="96" w:name="__RefHeading___Toc14065019_73709187"/>
      <w:bookmarkStart w:id="97" w:name="_Toc36"/>
      <w:bookmarkEnd w:id="95"/>
      <w:bookmarkEnd w:id="96"/>
      <w:r>
        <w:rPr>
          <w:rtl w:val="true"/>
        </w:rPr>
        <w:t>من اسمه  خمار</w:t>
      </w:r>
      <w:bookmarkEnd w:id="97"/>
    </w:p>
    <w:p>
      <w:pPr>
        <w:pStyle w:val="Heading4"/>
        <w:numPr>
          <w:ilvl w:val="3"/>
          <w:numId w:val="1"/>
        </w:numPr>
        <w:rPr/>
      </w:pPr>
      <w:bookmarkStart w:id="98" w:name="__RefHeading___Toc14065021_73709187"/>
      <w:bookmarkStart w:id="99" w:name="_Toc37"/>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 xml:space="preserve">من اسمه </w:t>
      </w:r>
      <w:r>
        <w:rPr>
          <w:rStyle w:val="FootnoteAnchor"/>
          <w:rtl w:val="true"/>
        </w:rPr>
        <w:footnoteReference w:id="182"/>
      </w:r>
      <w:r>
        <w:rPr>
          <w:rFonts w:ascii="IRNazanin" w:hAnsi="IRNazanin" w:eastAsia="IRNazanin"/>
          <w:color w:val="111111"/>
          <w:sz w:val="28"/>
          <w:sz w:val="28"/>
          <w:szCs w:val="28"/>
          <w:rtl w:val="true"/>
          <w:lang w:bidi="fa-IR"/>
        </w:rPr>
        <w:t>خمار</w:t>
      </w:r>
    </w:p>
    <w:p>
      <w:pPr>
        <w:pStyle w:val="Heading4"/>
        <w:numPr>
          <w:ilvl w:val="3"/>
          <w:numId w:val="1"/>
        </w:numPr>
        <w:rPr/>
      </w:pPr>
      <w:bookmarkStart w:id="100" w:name="__RefHeading___Toc14065023_73709187"/>
      <w:bookmarkStart w:id="101" w:name="_Toc38"/>
      <w:bookmarkEnd w:id="100"/>
      <w:r>
        <w:rPr/>
        <w:t>2024</w:t>
      </w:r>
      <w:r>
        <w:rPr>
          <w:rtl w:val="true"/>
        </w:rPr>
        <w:t xml:space="preserve"> - </w:t>
      </w:r>
      <w:r>
        <w:rPr>
          <w:rtl w:val="true"/>
        </w:rPr>
        <w:t>خمار بن أحمد بن طولون المعروف بخمارويه</w:t>
      </w:r>
      <w:bookmarkEnd w:id="101"/>
    </w:p>
    <w:p>
      <w:pPr>
        <w:pStyle w:val="BookText"/>
        <w:rPr/>
      </w:pPr>
      <w:r>
        <w:rPr>
          <w:rFonts w:ascii="Amiri" w:hAnsi="Amiri" w:eastAsia="Amiri" w:cs="Amiri"/>
          <w:color w:val="111111"/>
          <w:sz w:val="28"/>
          <w:sz w:val="28"/>
          <w:szCs w:val="28"/>
          <w:rtl w:val="true"/>
          <w:lang w:bidi="ar-SA"/>
        </w:rPr>
        <w:t xml:space="preserve">أبو الجيش الأمير ابن الأمير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ولي إمرة دمشق، و مصر و الثغور بعد أبيه أحمد بن طولون، و كان جوادا ممدّحا، ذكر أحمد بن يوسف بن إبراهيم بن جعفر الكاتب، عن أحمد 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المستعين باللّه وهب أحمد بن طولون جارية اسمها ميّاس فولدت منه بسامرّة </w:t>
      </w:r>
      <w:r>
        <w:rPr>
          <w:rStyle w:val="FootnoteAnchor"/>
          <w:rtl w:val="true"/>
        </w:rPr>
        <w:footnoteReference w:id="184"/>
      </w:r>
      <w:r>
        <w:rPr>
          <w:rFonts w:ascii="Amiri" w:hAnsi="Amiri" w:eastAsia="Amiri" w:cs="Amiri"/>
          <w:color w:val="111111"/>
          <w:sz w:val="28"/>
          <w:sz w:val="28"/>
          <w:szCs w:val="28"/>
          <w:rtl w:val="true"/>
          <w:lang w:bidi="ar-SA"/>
        </w:rPr>
        <w:t>أبا الجيش خمارويه بن أحمد في المحرّم سنة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المحاملي، أنا أبو الحسن الدار قطني، قال خمار بن أحمد بن طولون المعروف بخمارويه يستغنى بشهرته عن ذكر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محمّد بن حمزة، عن أبي نصر بن ماكولا، قال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خمار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خاء مضمومة بعدها ميم مخففة و آخره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خمار بن أحمد بن طولون، و الي مصر يعرف بخمارويه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بلغني أن مدة ولايته على مصر ثنتا عشرة سنة و ثمانية عشر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بخط‍‌ أبي الحسين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الحسن بن مهاجر، و أحمد بن محمّد الواسطي الغد من يوم مات أحمد بن طولون على أخذ البيعة لأبي الجيش خمارويه بن أحمد بن طولون، فبدءوا بالعباس بن أحمد بن طولون قبل سائر الناس لأنه أخوه و أكبر منه سنا، فوجهوا إليه عدة من خواصّ‌ خدم أبيه يستحضرونه لرأي رأوه فلما وافى العباس قامت الجماعة إليه و صدروه و أبو الجيش داخل قاعد في صدر مجلس أبيه، فعزاه الواسطي و بكى و بكت الجماعة، ثم أحضر المصحف، و قال الواسطي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 أخاك،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الجيش، فديته ابني و ليس يسومني هذا، و من المحال أن يكون أحد أشفق عليه مني، فقال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أصلحتك هذه المحبة أبو الجيش أميرك و سيدك، و من استحق بحسن طاعته لك التقديم عليك، فلم يبايع العباس فقام طبارجي و سعد الأيسر </w:t>
      </w:r>
      <w:r>
        <w:rPr>
          <w:rStyle w:val="FootnoteAnchor"/>
          <w:rtl w:val="true"/>
        </w:rPr>
        <w:footnoteReference w:id="186"/>
      </w:r>
      <w:r>
        <w:rPr>
          <w:rFonts w:ascii="Amiri" w:hAnsi="Amiri" w:eastAsia="Amiri" w:cs="Amiri"/>
          <w:color w:val="111111"/>
          <w:sz w:val="28"/>
          <w:sz w:val="28"/>
          <w:szCs w:val="28"/>
          <w:rtl w:val="true"/>
          <w:lang w:bidi="ar-SA"/>
        </w:rPr>
        <w:t>،فأخذا سيفه و منطقته و عدلا به إلى حجرة من الميدان فلم يخرج منها إلاّ ميتا، و بايع الناس كلهم لأبي الجيش و أعطاهم البيعة و أخرج مالا عظيما ففرقه على الأولياء و سائر الناس، و صحت البيعة لأبي الجيش يوم الاثنين لاثنتي عشرة خلت من ذي القعدة سنة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عبد الجبار بن أحمد الصيرفي في كتابه، أنا أبو عبد اللّه محمّد بن علي الصوري، إجازة، أنا عبد اللّه بن أبي الزبر قراءة عليه، نا أبو الفتح عبد الواحد بن محمّد بن أحمد بن مسرور البلخي </w:t>
      </w:r>
      <w:r>
        <w:rPr>
          <w:rStyle w:val="FootnoteAnchor"/>
          <w:rtl w:val="true"/>
        </w:rPr>
        <w:footnoteReference w:id="187"/>
      </w:r>
      <w:r>
        <w:rPr>
          <w:rFonts w:ascii="Amiri" w:hAnsi="Amiri" w:eastAsia="Amiri" w:cs="Amiri"/>
          <w:color w:val="111111"/>
          <w:sz w:val="28"/>
          <w:sz w:val="28"/>
          <w:szCs w:val="28"/>
          <w:rtl w:val="true"/>
          <w:lang w:bidi="ar-SA"/>
        </w:rPr>
        <w:t xml:space="preserve">إجازة، حدّثني علي بن محمّد المادرائي </w:t>
      </w:r>
      <w:r>
        <w:rPr>
          <w:rStyle w:val="FootnoteAnchor"/>
          <w:rtl w:val="true"/>
        </w:rPr>
        <w:footnoteReference w:id="188"/>
      </w:r>
      <w:r>
        <w:rPr>
          <w:rFonts w:ascii="Amiri" w:hAnsi="Amiri" w:eastAsia="Amiri" w:cs="Amiri"/>
          <w:color w:val="111111"/>
          <w:sz w:val="28"/>
          <w:sz w:val="28"/>
          <w:szCs w:val="28"/>
          <w:rtl w:val="true"/>
          <w:lang w:bidi="ar-SA"/>
        </w:rPr>
        <w:t xml:space="preserve">،حدّثني أبو علي الحسين بن أحمد المادرائي </w:t>
      </w:r>
      <w:r>
        <w:rPr>
          <w:rStyle w:val="FootnoteAnchor"/>
          <w:rtl w:val="true"/>
        </w:rPr>
        <w:footnoteReference w:id="189"/>
      </w:r>
      <w:r>
        <w:rPr>
          <w:rFonts w:ascii="Amiri" w:hAnsi="Amiri" w:eastAsia="Amiri" w:cs="Amiri"/>
          <w:color w:val="111111"/>
          <w:sz w:val="28"/>
          <w:sz w:val="28"/>
          <w:szCs w:val="28"/>
          <w:rtl w:val="true"/>
          <w:lang w:bidi="ar-SA"/>
        </w:rPr>
        <w:t>عم أبي المعروف بأبي زنبور،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الجيش خمارويه بن أحمد بن طولون يتنزه في مرج عذراء </w:t>
      </w:r>
      <w:r>
        <w:rPr>
          <w:rStyle w:val="FootnoteAnchor"/>
          <w:rtl w:val="true"/>
        </w:rPr>
        <w:footnoteReference w:id="190"/>
      </w:r>
      <w:r>
        <w:rPr>
          <w:rFonts w:ascii="Amiri" w:hAnsi="Amiri" w:eastAsia="Amiri" w:cs="Amiri"/>
          <w:color w:val="111111"/>
          <w:sz w:val="28"/>
          <w:sz w:val="28"/>
          <w:szCs w:val="28"/>
          <w:rtl w:val="true"/>
          <w:lang w:bidi="ar-SA"/>
        </w:rPr>
        <w:t>بدمشق،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زنبور عامل أبي الجيش،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فغنى له المعزفانيّ‌ في الليل صوتا أبدل منه كلمة و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قلت لما هاج قلبي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أعرضت وسط‍‌ السماء الشّعرى</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كأنها ياقوتة في مذرى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أطيب الليل بسرّمن رأى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فجعله المعزفاني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الليل بمرج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له أبو الجيش بمائة ألف دينار، قال أبو زنبور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تعطي مغني في بدل كلمة مائة ألف دينار و تضايق المعتضد؟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أعمل، و قد أمرت و ليس أرجع‌؟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تجعلها مائة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اطلقها له معجلة يعني المائة الألف درهم، و ما بقي له يبسطها </w:t>
      </w:r>
      <w:r>
        <w:rPr>
          <w:rStyle w:val="FootnoteAnchor"/>
          <w:rtl w:val="true"/>
        </w:rPr>
        <w:footnoteReference w:id="192"/>
      </w:r>
      <w:r>
        <w:rPr>
          <w:rFonts w:ascii="Amiri" w:hAnsi="Amiri" w:eastAsia="Amiri" w:cs="Amiri"/>
          <w:color w:val="111111"/>
          <w:sz w:val="28"/>
          <w:sz w:val="28"/>
          <w:szCs w:val="28"/>
          <w:rtl w:val="true"/>
          <w:lang w:bidi="ar-SA"/>
        </w:rPr>
        <w:t xml:space="preserve">له في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المائة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الفتح بن مسرور إجازة، حدّثني أبو محمّد،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الجيش خمارويه بن أحمد، و هو في الصيد على نهر ثورا </w:t>
      </w:r>
      <w:r>
        <w:rPr>
          <w:rStyle w:val="FootnoteAnchor"/>
          <w:rtl w:val="true"/>
        </w:rPr>
        <w:footnoteReference w:id="193"/>
      </w:r>
      <w:r>
        <w:rPr>
          <w:rFonts w:ascii="Amiri" w:hAnsi="Amiri" w:eastAsia="Amiri" w:cs="Amiri"/>
          <w:color w:val="111111"/>
          <w:sz w:val="28"/>
          <w:sz w:val="28"/>
          <w:szCs w:val="28"/>
          <w:rtl w:val="true"/>
          <w:lang w:bidi="ar-SA"/>
        </w:rPr>
        <w:t>بدمشق فانحدر من الجبل أعرابي عليه كساء فجاء حتى أخذ بشكيمة لجامه و هو منفرد على يده بازي، فنفر البازي فصاح عليه الغلمان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قف و استمع،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فقال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السّنان و حدّ السيف لو نطقا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لحدّثا عنك بين الناس بالعجب</w:t>
      </w:r>
    </w:p>
    <w:p>
      <w:pPr>
        <w:pStyle w:val="BookText"/>
        <w:rPr/>
      </w:pPr>
      <w:r>
        <w:rPr>
          <w:rFonts w:ascii="Amiri" w:hAnsi="Amiri" w:eastAsia="Amiri" w:cs="Amiri"/>
          <w:color w:val="111111"/>
          <w:sz w:val="28"/>
          <w:sz w:val="28"/>
          <w:szCs w:val="28"/>
          <w:rtl w:val="true"/>
          <w:lang w:bidi="ar-SA"/>
        </w:rPr>
        <w:t xml:space="preserve">أفنيت </w:t>
      </w:r>
      <w:r>
        <w:rPr>
          <w:rStyle w:val="FootnoteAnchor"/>
          <w:rtl w:val="true"/>
        </w:rPr>
        <w:footnoteReference w:id="195"/>
      </w:r>
      <w:r>
        <w:rPr>
          <w:rFonts w:ascii="Amiri" w:hAnsi="Amiri" w:eastAsia="Amiri" w:cs="Amiri"/>
          <w:color w:val="111111"/>
          <w:sz w:val="28"/>
          <w:sz w:val="28"/>
          <w:szCs w:val="28"/>
          <w:rtl w:val="true"/>
          <w:lang w:bidi="ar-SA"/>
        </w:rPr>
        <w:t xml:space="preserve">مالك تعطيه و تنهبه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آفة الفضّة البيضاء و الذهب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أبو الجيش إلى الخادم الذي معه الخريطة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رسم الخريطة خمس مائة دينار، ففرغها في كسائه،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زدني، فالتفت إلى الغلمان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اطرحوا سيوفكم و مناطقكم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الملك أثقلتني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بغلا يحمله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أمرني أن أعطي كلّ‌ من طرح سيفه و منطقته عليه سيفا و منطقة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فصنعناها لهم و دفعناها إليهم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عنه، أنا أبو الفتح إبراهيم بن علي بن سيبخت، نا محمّد بن أحمد بن إبراهيم بن قريش الحكيمي، حدّثني محمّد بن يوسف الطولونى،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w:t>
      </w:r>
    </w:p>
    <w:p>
      <w:pPr>
        <w:pStyle w:val="BookText"/>
        <w:rPr/>
      </w:pPr>
      <w:r>
        <w:rPr>
          <w:rFonts w:ascii="Amiri" w:hAnsi="Amiri" w:eastAsia="Amiri" w:cs="Amiri"/>
          <w:color w:val="111111"/>
          <w:sz w:val="28"/>
          <w:sz w:val="28"/>
          <w:szCs w:val="28"/>
          <w:rtl w:val="true"/>
          <w:lang w:bidi="ar-SA"/>
        </w:rPr>
        <w:t xml:space="preserve">فرهيوه كاتب ابن مهاجر ثبّت ما حمل إلى الحضرة للمعتمد، و فرق في جماعة لأربع سنين أولهن سنة اثنتين و ستين و مائتين، و آخرهن سنة ست و ستين و مائتين، مما نفذت به سفاتج </w:t>
      </w:r>
      <w:r>
        <w:rPr>
          <w:rStyle w:val="FootnoteAnchor"/>
          <w:rtl w:val="true"/>
        </w:rPr>
        <w:footnoteReference w:id="196"/>
      </w:r>
      <w:r>
        <w:rPr>
          <w:rFonts w:ascii="Amiri" w:hAnsi="Amiri" w:eastAsia="Amiri" w:cs="Amiri"/>
          <w:color w:val="111111"/>
          <w:sz w:val="28"/>
          <w:sz w:val="28"/>
          <w:szCs w:val="28"/>
          <w:rtl w:val="true"/>
          <w:lang w:bidi="ar-SA"/>
        </w:rPr>
        <w:t xml:space="preserve">و لم تظهر تفريقه، فكان في جملته ألفا ألف دينار، و مائتا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جهة أحمد بن طولون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كان أوسع نفقة أحمد أو أبو الجيش‌؟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الجيش أوسع صدرا و أكثر نفقة، و أحمد كان يجدّ في نفقته، و أبو الجيش يهزل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قال أبو الفتح علي بن الفتح الكاتب المعروف بالمطوق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دهاء عبيد اللّه بن سليمان بن وهب الوزير أنه لم يترك للمعتضد عدوا إلاّ أصلح الحال بينه و 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فكاتب عبيد اللّه بن سليمان خمارويه بن أحمد بن طولون، و كان متغلبا على أعمال المغرب، كلها من حدّ الرّحبة إلى أقصى الأرض في المغرب في الصلح على أن يقتصر خمارويه على أعمال حمص و دمشق و الأردن و فلسطين و مصر و برقة، و ما والاها مما كان في يده، و تخلى عن ديار مضر و قنّسرين و العواصم و طريق الفرات و الثغور، فأجابه إلى ذلك، و كتب به سجلا أشهد فيه على المعتضد باللّه و على خمارويه بن أحمد، و وقع من كل واحد منهما مرضاة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إبراهيم بن محمّد بن صالح الدمشقي </w:t>
      </w:r>
      <w:r>
        <w:rPr>
          <w:rStyle w:val="FootnoteAnchor"/>
          <w:rtl w:val="true"/>
        </w:rPr>
        <w:footnoteReference w:id="1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الجيش كثير اللّواط‍‌ بالخدم معجبا به مجترئا على اللّه عز و جل في ذلك، و بلغ من أمره في اللّواط‍‌ بهم أنه دخل مع خدم له الحمام، فأراد من واحد منهم الفاحشة فامتنع الخادم و استحيا من الخدم الذين معه في الحمام، فأمر أبو الجيش أن يدخل في دبره يد كرنيب </w:t>
      </w:r>
      <w:r>
        <w:rPr>
          <w:rStyle w:val="FootnoteAnchor"/>
          <w:rtl w:val="true"/>
        </w:rPr>
        <w:footnoteReference w:id="199"/>
      </w:r>
      <w:r>
        <w:rPr>
          <w:rFonts w:ascii="Amiri" w:hAnsi="Amiri" w:eastAsia="Amiri" w:cs="Amiri"/>
          <w:color w:val="111111"/>
          <w:sz w:val="28"/>
          <w:sz w:val="28"/>
          <w:szCs w:val="28"/>
          <w:rtl w:val="true"/>
          <w:lang w:bidi="ar-SA"/>
        </w:rPr>
        <w:t xml:space="preserve">غليظ‍‌ مدور ففعل ذلك به، فما زال الخادم يضطرب و يصيح في الحمام حتى </w:t>
      </w:r>
    </w:p>
    <w:p>
      <w:pPr>
        <w:pStyle w:val="BookText"/>
        <w:rPr/>
      </w:pPr>
      <w:r>
        <w:rPr>
          <w:rFonts w:ascii="IRNazanin" w:hAnsi="IRNazanin" w:eastAsia="IRNazanin"/>
          <w:color w:val="111111"/>
          <w:sz w:val="28"/>
          <w:sz w:val="28"/>
          <w:szCs w:val="28"/>
          <w:rtl w:val="true"/>
          <w:lang w:bidi="fa-IR"/>
        </w:rPr>
        <w:t xml:space="preserve">مات، فبغضه سائر الخدم و شنفوه </w:t>
      </w:r>
      <w:r>
        <w:rPr>
          <w:rStyle w:val="FootnoteAnchor"/>
          <w:rtl w:val="true"/>
        </w:rPr>
        <w:footnoteReference w:id="200"/>
      </w:r>
      <w:r>
        <w:rPr>
          <w:rFonts w:ascii="IRNazanin" w:hAnsi="IRNazanin" w:eastAsia="IRNazanin"/>
          <w:color w:val="111111"/>
          <w:sz w:val="28"/>
          <w:sz w:val="28"/>
          <w:szCs w:val="28"/>
          <w:rtl w:val="true"/>
          <w:lang w:bidi="fa-IR"/>
        </w:rPr>
        <w:t xml:space="preserve">و تبرموا </w:t>
      </w:r>
      <w:r>
        <w:rPr>
          <w:rStyle w:val="FootnoteAnchor"/>
          <w:rtl w:val="true"/>
        </w:rPr>
        <w:footnoteReference w:id="201"/>
      </w:r>
      <w:r>
        <w:rPr>
          <w:rFonts w:ascii="Amiri" w:hAnsi="Amiri" w:eastAsia="Amiri" w:cs="Amiri"/>
          <w:color w:val="111111"/>
          <w:sz w:val="28"/>
          <w:sz w:val="28"/>
          <w:szCs w:val="28"/>
          <w:rtl w:val="true"/>
          <w:lang w:bidi="ar-SA"/>
        </w:rPr>
        <w:t>به و استقبحوا ما كان يفعله بهم و أنفوا من ذلك، فاستفتوا العلماء في حدّ اللوطي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القتل، فتواطأ على قتله بعد الفتيا جماعة من خدمه فقتلوه ليلة الأحد لليلتين بقيتا إلى العيد من ذي الحجة </w:t>
      </w:r>
      <w:r>
        <w:rPr>
          <w:rStyle w:val="FootnoteAnchor"/>
          <w:rtl w:val="true"/>
        </w:rPr>
        <w:footnoteReference w:id="202"/>
      </w:r>
      <w:r>
        <w:rPr>
          <w:rFonts w:ascii="Amiri" w:hAnsi="Amiri" w:eastAsia="Amiri" w:cs="Amiri"/>
          <w:color w:val="111111"/>
          <w:sz w:val="28"/>
          <w:sz w:val="28"/>
          <w:szCs w:val="28"/>
          <w:rtl w:val="true"/>
          <w:lang w:bidi="ar-SA"/>
        </w:rPr>
        <w:t xml:space="preserve">سنة اثنتين و ثمانين و مائتين في قصره بدير المرّان </w:t>
      </w:r>
      <w:r>
        <w:rPr>
          <w:rStyle w:val="FootnoteAnchor"/>
          <w:rtl w:val="true"/>
        </w:rPr>
        <w:footnoteReference w:id="203"/>
      </w:r>
      <w:r>
        <w:rPr>
          <w:rFonts w:ascii="Amiri" w:hAnsi="Amiri" w:eastAsia="Amiri" w:cs="Amiri"/>
          <w:color w:val="111111"/>
          <w:sz w:val="28"/>
          <w:sz w:val="28"/>
          <w:szCs w:val="28"/>
          <w:rtl w:val="true"/>
          <w:lang w:bidi="ar-SA"/>
        </w:rPr>
        <w:t xml:space="preserve">خارج مدينة دمشق، و هربوا على طريق البرية على أن يوافوا بغداد فخرج خلفهم طغج بن جفّ‌ فأخذهم و أدخلهم إلى دمشق مشهورين </w:t>
      </w:r>
      <w:r>
        <w:rPr>
          <w:rStyle w:val="FootnoteAnchor"/>
          <w:rtl w:val="true"/>
        </w:rPr>
        <w:footnoteReference w:id="204"/>
      </w:r>
      <w:r>
        <w:rPr>
          <w:rFonts w:ascii="Amiri" w:hAnsi="Amiri" w:eastAsia="Amiri" w:cs="Amiri"/>
          <w:color w:val="111111"/>
          <w:sz w:val="28"/>
          <w:sz w:val="28"/>
          <w:szCs w:val="28"/>
          <w:rtl w:val="true"/>
          <w:lang w:bidi="ar-SA"/>
        </w:rPr>
        <w:t>و ذهب بهم إلى طريق دير المرّان طريق القصر فضرب أعناقهم و صلبهم بالقرب من قصر أبي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جعفر محمّد بن الأزهر البغدادي غير هذا،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بن أحمد المادرائي أتى مدينة السلام مقبلا من دمشق على طريق البرية فأعلم السلطان أن أبا الجيش خمارويه بن أحمد بن طولون اتّهم خادما له من خواصّ‌ خدمه بجارية له و أنه تهدده و تواعده أن يقتله فلما حذر الخادم على نفسه استغوى جماعة من الخدم الخاصة و حضّهم على قتله، فأجمعوا على ذلك في ليلتهم و شرب خمارويه ذلك اليوم شربا كثيرا فاحتملوه و أدخلوه بيت مرقده، فلما كان في الليل ذبحوه ذبحا، و أصبح أهل الدار فلم يروا حركته و لا رأوه يقوم في وقته ففتشوا عن أمره فأصابوه مذبوحا فجاءوا بجيش ابنه فوقفوه عليه و قرّر الخدم فأقرّوا بذلك فضرب أعناقهم و صلبهم و دعا الجند و الموالي إلى بيعته فبايعوه </w:t>
      </w:r>
      <w:r>
        <w:rPr>
          <w:rStyle w:val="FootnoteAnchor"/>
          <w:rtl w:val="true"/>
        </w:rPr>
        <w:footnoteReference w:id="205"/>
      </w:r>
      <w:r>
        <w:rPr>
          <w:rFonts w:ascii="IRNazanin" w:hAnsi="IRNazanin" w:eastAsia="IRNazanin"/>
          <w:color w:val="111111"/>
          <w:sz w:val="28"/>
          <w:sz w:val="28"/>
          <w:szCs w:val="28"/>
          <w:rtl w:val="true"/>
          <w:lang w:bidi="fa-IR"/>
        </w:rPr>
        <w:t xml:space="preserve">و انصرف من دمشق إلى مصر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 بن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الجيش حمل في تابوت من دمشق إلى مصر، و دفن </w:t>
      </w:r>
    </w:p>
    <w:p>
      <w:pPr>
        <w:pStyle w:val="BookText"/>
        <w:rPr/>
      </w:pPr>
      <w:r>
        <w:rPr>
          <w:rFonts w:ascii="Amiri" w:hAnsi="Amiri" w:eastAsia="Amiri" w:cs="Amiri"/>
          <w:color w:val="111111"/>
          <w:sz w:val="28"/>
          <w:sz w:val="28"/>
          <w:szCs w:val="28"/>
          <w:rtl w:val="true"/>
          <w:lang w:bidi="ar-SA"/>
        </w:rPr>
        <w:t xml:space="preserve">إلى جانب قبر أبيه أحمد بن طولون، و ذكر غيره أن </w:t>
      </w:r>
      <w:r>
        <w:rPr>
          <w:rStyle w:val="FootnoteAnchor"/>
          <w:rtl w:val="true"/>
        </w:rPr>
        <w:footnoteReference w:id="207"/>
      </w:r>
      <w:r>
        <w:rPr>
          <w:rFonts w:ascii="Amiri" w:hAnsi="Amiri" w:eastAsia="Amiri" w:cs="Amiri"/>
          <w:color w:val="111111"/>
          <w:sz w:val="28"/>
          <w:sz w:val="28"/>
          <w:szCs w:val="28"/>
          <w:rtl w:val="true"/>
          <w:lang w:bidi="ar-SA"/>
        </w:rPr>
        <w:t>أبا الجيش قتل ليلة الأحد لليلتين بقيتا من ذي القعدة سنة اثنتين و ثمانين و مائتين بدمشق، قتله خدمه طاهر، و لؤلؤ، و ناشئ، و شابور، و محافظ‍‌، و نظيف فقتلوا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أبو الحسن مكي بن محمّد، 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ثمانين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أبو الجيش خمارويه بن أحمد بن طولون بدمشق آخر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نا أبو نصر بن الجبّان، نا عبد الوهاب بن الحسن،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لحقنا غلاء في بعض السنين،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حمص أشتري لأهلي قوتا، فأتيت حمص فنزلت بها و دخلت جامعها، فإذا رجل مؤذن قد عرفني و أضافني عنده في المأذنة و كانت ليلة مقمرة،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وقت السحر الأول قام يؤذن، فانتبهت فقمت، فأشرفت من المأذنة فإذا بكلب قد أقبل إلى كلب عند المأذنة فقام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دمشق الساعة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قتل أبو الجيش بن طولون،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غلمانه،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ما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أصبحنا،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فورّخت ذلك اليوم عندي، ثم إني سرت إلى دمشق فوجدت الخبر صحيحا و أنه قتل في تلك الساعة التي حدّث بها الكلب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الفرج غيث بن علي فيما حكاه على غالب ظنه، عن أبي أحمد بن بكر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المنعم بن عبد الملك يذكر عن بعض من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الجيش بن طولون لما مات دفنوه بحوران </w:t>
      </w:r>
      <w:r>
        <w:rPr>
          <w:rStyle w:val="FootnoteAnchor"/>
          <w:rtl w:val="true"/>
        </w:rPr>
        <w:footnoteReference w:id="208"/>
      </w:r>
      <w:r>
        <w:rPr>
          <w:rFonts w:ascii="Amiri" w:hAnsi="Amiri" w:eastAsia="Amiri" w:cs="Amiri"/>
          <w:color w:val="111111"/>
          <w:sz w:val="28"/>
          <w:sz w:val="28"/>
          <w:szCs w:val="28"/>
          <w:rtl w:val="true"/>
          <w:lang w:bidi="ar-SA"/>
        </w:rPr>
        <w:t xml:space="preserve">،و أراه قال قريبا من قبر أبي عبيد البسري </w:t>
      </w:r>
      <w:r>
        <w:rPr>
          <w:rStyle w:val="FootnoteAnchor"/>
          <w:rtl w:val="true"/>
        </w:rPr>
        <w:footnoteReference w:id="209"/>
      </w:r>
      <w:r>
        <w:rPr>
          <w:rFonts w:ascii="Amiri" w:hAnsi="Amiri" w:eastAsia="Amiri" w:cs="Amiri"/>
          <w:color w:val="111111"/>
          <w:sz w:val="28"/>
          <w:sz w:val="28"/>
          <w:szCs w:val="28"/>
          <w:rtl w:val="true"/>
          <w:lang w:bidi="ar-SA"/>
        </w:rPr>
        <w:t xml:space="preserve">،و أنه رئي </w:t>
      </w:r>
      <w:r>
        <w:rPr>
          <w:rStyle w:val="FootnoteAnchor"/>
          <w:rtl w:val="true"/>
        </w:rPr>
        <w:footnoteReference w:id="210"/>
      </w:r>
      <w:r>
        <w:rPr>
          <w:rFonts w:ascii="Amiri" w:hAnsi="Amiri" w:eastAsia="Amiri" w:cs="Amiri"/>
          <w:color w:val="111111"/>
          <w:sz w:val="28"/>
          <w:sz w:val="28"/>
          <w:szCs w:val="28"/>
          <w:rtl w:val="true"/>
          <w:lang w:bidi="ar-SA"/>
        </w:rPr>
        <w:t>بعد ذلك في المنام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و رحمني،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عليّ‌ بركة مجاورة قبر أبي عبيد البسري</w:t>
      </w:r>
      <w:r>
        <w:rPr>
          <w:rFonts w:eastAsia="Amiri" w:cs="Amiri" w:ascii="Amiri" w:hAnsi="Amiri"/>
          <w:color w:val="111111"/>
          <w:sz w:val="28"/>
          <w:szCs w:val="28"/>
          <w:rtl w:val="true"/>
          <w:lang w:bidi="ar-SA"/>
        </w:rPr>
        <w:t xml:space="preserve">. </w:t>
      </w:r>
      <w:bookmarkStart w:id="102" w:name="pg11920_109691"/>
    </w:p>
    <w:p>
      <w:pPr>
        <w:pStyle w:val="Heading3"/>
        <w:numPr>
          <w:ilvl w:val="2"/>
          <w:numId w:val="1"/>
        </w:numPr>
        <w:rPr/>
      </w:pPr>
      <w:bookmarkStart w:id="103" w:name="__RefHeading___Toc14065025_73709187"/>
      <w:bookmarkStart w:id="104" w:name="_Toc39"/>
      <w:bookmarkEnd w:id="102"/>
      <w:bookmarkEnd w:id="103"/>
      <w:r>
        <w:rPr>
          <w:rtl w:val="true"/>
        </w:rPr>
        <w:t>من اسمه خمخام</w:t>
      </w:r>
      <w:bookmarkEnd w:id="104"/>
    </w:p>
    <w:p>
      <w:pPr>
        <w:pStyle w:val="Heading4"/>
        <w:numPr>
          <w:ilvl w:val="3"/>
          <w:numId w:val="1"/>
        </w:numPr>
        <w:rPr/>
      </w:pPr>
      <w:bookmarkStart w:id="105" w:name="__RefHeading___Toc14065027_73709187"/>
      <w:bookmarkStart w:id="106" w:name="_Toc40"/>
      <w:bookmarkEnd w:id="105"/>
      <w:r>
        <w:rPr/>
        <w:t>2025</w:t>
      </w:r>
      <w:r>
        <w:rPr>
          <w:rtl w:val="true"/>
        </w:rPr>
        <w:t xml:space="preserve"> - </w:t>
      </w:r>
      <w:r>
        <w:rPr>
          <w:rtl w:val="true"/>
        </w:rPr>
        <w:t>خمخام الراسبي</w:t>
      </w:r>
      <w:bookmarkEnd w:id="106"/>
    </w:p>
    <w:p>
      <w:pPr>
        <w:pStyle w:val="BookText"/>
        <w:rPr/>
      </w:pPr>
      <w:r>
        <w:rPr>
          <w:rFonts w:ascii="Amiri" w:hAnsi="Amiri" w:eastAsia="Amiri" w:cs="Amiri"/>
          <w:color w:val="111111"/>
          <w:sz w:val="28"/>
          <w:sz w:val="28"/>
          <w:szCs w:val="28"/>
          <w:rtl w:val="true"/>
          <w:lang w:bidi="ar-SA"/>
        </w:rPr>
        <w:t xml:space="preserve">بعثه معاوية من دمشق إلى العراق ليأتيه بيزيد بن ربيعة بن مقرح الحمري </w:t>
      </w:r>
      <w:r>
        <w:rPr>
          <w:rStyle w:val="FootnoteAnchor"/>
          <w:rtl w:val="true"/>
        </w:rPr>
        <w:footnoteReference w:id="211"/>
      </w:r>
      <w:r>
        <w:rPr>
          <w:rFonts w:ascii="Amiri" w:hAnsi="Amiri" w:eastAsia="Amiri" w:cs="Amiri"/>
          <w:color w:val="111111"/>
          <w:sz w:val="28"/>
          <w:sz w:val="28"/>
          <w:szCs w:val="28"/>
          <w:rtl w:val="true"/>
          <w:lang w:bidi="ar-SA"/>
        </w:rPr>
        <w:t>من جيش ابن زياد بالعراق، له ذكر في خبر، و يقال حمحام بالحاء، و يقال إن الذي بعثه يزيد بن معاوية، فاللّه أعلم</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4065029_73709187"/>
      <w:bookmarkStart w:id="108" w:name="_Toc41"/>
      <w:bookmarkEnd w:id="107"/>
      <w:r>
        <w:rPr>
          <w:rtl w:val="true"/>
        </w:rPr>
        <w:t>من اسمه خنّابة</w:t>
      </w:r>
      <w:bookmarkEnd w:id="108"/>
    </w:p>
    <w:p>
      <w:pPr>
        <w:pStyle w:val="Heading4"/>
        <w:numPr>
          <w:ilvl w:val="3"/>
          <w:numId w:val="1"/>
        </w:numPr>
        <w:rPr/>
      </w:pPr>
      <w:bookmarkStart w:id="109" w:name="__RefHeading___Toc14065031_73709187"/>
      <w:bookmarkStart w:id="110" w:name="_Toc42"/>
      <w:bookmarkEnd w:id="109"/>
      <w:r>
        <w:rPr/>
        <w:t>2026</w:t>
      </w:r>
      <w:r>
        <w:rPr>
          <w:rtl w:val="true"/>
        </w:rPr>
        <w:t xml:space="preserve"> - </w:t>
      </w:r>
      <w:r>
        <w:rPr>
          <w:rtl w:val="true"/>
        </w:rPr>
        <w:t>خنّابة  و يقال حنابة بن كعب العبشمي</w:t>
      </w:r>
      <w:bookmarkEnd w:id="110"/>
    </w:p>
    <w:p>
      <w:pPr>
        <w:pStyle w:val="BookText"/>
        <w:rPr/>
      </w:pP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خنّابة </w:t>
      </w:r>
      <w:r>
        <w:rPr>
          <w:rStyle w:val="FootnoteAnchor"/>
          <w:rtl w:val="true"/>
        </w:rPr>
        <w:footnoteReference w:id="212"/>
      </w:r>
      <w:r>
        <w:rPr>
          <w:rFonts w:ascii="Amiri" w:hAnsi="Amiri" w:eastAsia="Amiri" w:cs="Amiri"/>
          <w:color w:val="111111"/>
          <w:sz w:val="28"/>
          <w:sz w:val="28"/>
          <w:szCs w:val="28"/>
          <w:rtl w:val="true"/>
          <w:lang w:bidi="ar-SA"/>
        </w:rPr>
        <w:t xml:space="preserve">و يقال حنابة بن كعب العبشمي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أحد الشعراء المعمرين دخل على معاوية و أنشده من شعره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بكر الخطيب، أنا أبو منصور محمّد بن علي بن إسحاق الكاتب، خازن دار العلم، أنا أبو بكر أحمد بن بشر بن سعيد الخرقي، نا أبو روق أحمد بن محمّد بن بكر الهزّاني، نا أبو حاتم السجستاني </w:t>
      </w:r>
      <w:r>
        <w:rPr>
          <w:rStyle w:val="FootnoteAnchor"/>
          <w:rtl w:val="true"/>
        </w:rPr>
        <w:footnoteReference w:id="2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 العمري، حدّثني عطاء بن مصعب، عن الزّبرقان،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أنا و خلف الأحمر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خنّابة بن كعب العبشمي على معاوية حين اتّسق له الأمر ببيعة يزيد، و قد أتت لخنّابة يومئذ أربعون و مائة سنة،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خنّابة كيف نفسك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أمتعني اللّه بك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لسان صارم إن هززته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ركني ضعيف و الفؤاد موفر</w:t>
      </w:r>
    </w:p>
    <w:p>
      <w:pPr>
        <w:pStyle w:val="BookText"/>
        <w:rPr/>
      </w:pPr>
      <w:r>
        <w:rPr>
          <w:rFonts w:ascii="Amiri" w:hAnsi="Amiri" w:eastAsia="Amiri" w:cs="Amiri"/>
          <w:color w:val="111111"/>
          <w:sz w:val="28"/>
          <w:sz w:val="28"/>
          <w:szCs w:val="28"/>
          <w:rtl w:val="true"/>
          <w:lang w:bidi="ar-SA"/>
        </w:rPr>
        <w:t xml:space="preserve">كبرت و أفنى الدهر حولي و 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منطق ليس يهذر</w:t>
      </w:r>
    </w:p>
    <w:p>
      <w:pPr>
        <w:pStyle w:val="BookText"/>
        <w:rPr/>
      </w:pPr>
      <w:r>
        <w:rPr>
          <w:rFonts w:ascii="Amiri" w:hAnsi="Amiri" w:eastAsia="Amiri" w:cs="Amiri"/>
          <w:color w:val="111111"/>
          <w:sz w:val="28"/>
          <w:sz w:val="28"/>
          <w:szCs w:val="28"/>
          <w:rtl w:val="true"/>
          <w:lang w:bidi="ar-SA"/>
        </w:rPr>
        <w:t xml:space="preserve">و بين الحشا قلب كميّ‌ 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يرى اليوم العشنزر يصبر</w:t>
      </w:r>
    </w:p>
    <w:p>
      <w:pPr>
        <w:pStyle w:val="BookText"/>
        <w:rPr/>
      </w:pPr>
      <w:r>
        <w:rPr>
          <w:rFonts w:ascii="Amiri" w:hAnsi="Amiri" w:eastAsia="Amiri" w:cs="Amiri"/>
          <w:color w:val="111111"/>
          <w:sz w:val="28"/>
          <w:sz w:val="28"/>
          <w:szCs w:val="28"/>
          <w:rtl w:val="true"/>
          <w:lang w:bidi="ar-SA"/>
        </w:rPr>
        <w:t xml:space="preserve">أهمّ‌ بأشياء كثير فيعيقني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مشيئة نفس أنها ليس تقدر</w:t>
      </w:r>
    </w:p>
    <w:p>
      <w:pPr>
        <w:pStyle w:val="BookText"/>
        <w:rPr/>
      </w:pPr>
      <w:r>
        <w:rPr>
          <w:rFonts w:ascii="Amiri" w:hAnsi="Amiri" w:eastAsia="Amiri" w:cs="Amiri"/>
          <w:color w:val="111111"/>
          <w:sz w:val="28"/>
          <w:sz w:val="28"/>
          <w:szCs w:val="28"/>
          <w:rtl w:val="true"/>
          <w:lang w:bidi="ar-SA"/>
        </w:rPr>
        <w:t xml:space="preserve">تلعبت الأيام بي فتركنني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السنام حائرا حين انظر</w:t>
      </w:r>
    </w:p>
    <w:p>
      <w:pPr>
        <w:pStyle w:val="BookText"/>
        <w:rPr/>
      </w:pPr>
      <w:r>
        <w:rPr>
          <w:rFonts w:ascii="Amiri" w:hAnsi="Amiri" w:eastAsia="Amiri" w:cs="Amiri"/>
          <w:color w:val="111111"/>
          <w:sz w:val="28"/>
          <w:sz w:val="28"/>
          <w:szCs w:val="28"/>
          <w:rtl w:val="true"/>
          <w:lang w:bidi="ar-SA"/>
        </w:rPr>
        <w:t xml:space="preserve">أرى الشخص كالشخص و الشيخ مولع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أرى و اللّه ما ليس يبصر</w:t>
      </w:r>
    </w:p>
    <w:p>
      <w:pPr>
        <w:pStyle w:val="BookText"/>
        <w:rPr/>
      </w:pPr>
      <w:r>
        <w:rPr>
          <w:rFonts w:ascii="Amiri" w:hAnsi="Amiri" w:eastAsia="Amiri" w:cs="Amiri"/>
          <w:color w:val="111111"/>
          <w:sz w:val="28"/>
          <w:sz w:val="28"/>
          <w:szCs w:val="28"/>
          <w:rtl w:val="true"/>
          <w:lang w:bidi="ar-SA"/>
        </w:rPr>
        <w:t xml:space="preserve">و قال خنابة لابنيه حين كبر و حالا بينه و بين ماله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أنا إن أحسنتما لي و حلتما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العهد بالغر </w:t>
      </w:r>
      <w:r>
        <w:rPr>
          <w:rStyle w:val="FootnoteAnchor"/>
          <w:rtl w:val="true"/>
        </w:rPr>
        <w:footnoteReference w:id="217"/>
      </w:r>
      <w:r>
        <w:rPr>
          <w:rFonts w:ascii="Amiri" w:hAnsi="Amiri" w:eastAsia="Amiri" w:cs="Amiri"/>
          <w:color w:val="111111"/>
          <w:sz w:val="28"/>
          <w:sz w:val="28"/>
          <w:szCs w:val="28"/>
          <w:rtl w:val="true"/>
          <w:lang w:bidi="ar-SA"/>
        </w:rPr>
        <w:t>الصغير فأجزع</w:t>
      </w:r>
    </w:p>
    <w:p>
      <w:pPr>
        <w:pStyle w:val="BookText"/>
        <w:rPr/>
      </w:pPr>
      <w:r>
        <w:rPr>
          <w:rFonts w:ascii="Amiri" w:hAnsi="Amiri" w:eastAsia="Amiri" w:cs="Amiri"/>
          <w:color w:val="111111"/>
          <w:sz w:val="28"/>
          <w:sz w:val="28"/>
          <w:szCs w:val="28"/>
          <w:rtl w:val="true"/>
          <w:lang w:bidi="ar-SA"/>
        </w:rPr>
        <w:t xml:space="preserve">جزيت من الغايات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خمسين حتى قيل أنت المقزّع</w:t>
      </w:r>
    </w:p>
    <w:p>
      <w:pPr>
        <w:pStyle w:val="BookText"/>
        <w:rPr/>
      </w:pPr>
      <w:r>
        <w:rPr>
          <w:rFonts w:ascii="IRNazanin" w:hAnsi="IRNazanin" w:eastAsia="IRNazanin"/>
          <w:color w:val="111111"/>
          <w:sz w:val="28"/>
          <w:sz w:val="28"/>
          <w:szCs w:val="28"/>
          <w:rtl w:val="true"/>
          <w:lang w:bidi="fa-IR"/>
        </w:rPr>
        <w:t>المقزع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خنّابة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خاء معجمة مكسورة و بعدها نون مشددة مفتوحة </w:t>
      </w:r>
      <w:r>
        <w:rPr>
          <w:rStyle w:val="FootnoteAnchor"/>
          <w:rtl w:val="true"/>
        </w:rPr>
        <w:footnoteReference w:id="219"/>
      </w:r>
      <w:r>
        <w:rPr>
          <w:rFonts w:ascii="Amiri" w:hAnsi="Amiri" w:eastAsia="Amiri" w:cs="Amiri"/>
          <w:color w:val="111111"/>
          <w:sz w:val="28"/>
          <w:sz w:val="28"/>
          <w:szCs w:val="28"/>
          <w:rtl w:val="true"/>
          <w:lang w:bidi="ar-SA"/>
        </w:rPr>
        <w:t>و بعد الألف باء معجمة بواحدة، فهو خنّابة بن كعب العبشمي شاعر من المعمرين، أدرك معاوية و قد بلغ مائة و أربعين سنة، ذكره أبو حاتم في المعمرين</w:t>
      </w:r>
      <w:r>
        <w:rPr>
          <w:rFonts w:eastAsia="Amiri" w:cs="Amiri" w:ascii="Amiri" w:hAnsi="Amiri"/>
          <w:color w:val="111111"/>
          <w:sz w:val="28"/>
          <w:szCs w:val="28"/>
          <w:rtl w:val="true"/>
          <w:lang w:bidi="ar-SA"/>
        </w:rPr>
        <w:t xml:space="preserve">. </w:t>
      </w:r>
      <w:bookmarkStart w:id="111" w:name="pg11920_109693"/>
    </w:p>
    <w:p>
      <w:pPr>
        <w:pStyle w:val="Heading3"/>
        <w:numPr>
          <w:ilvl w:val="2"/>
          <w:numId w:val="1"/>
        </w:numPr>
        <w:rPr/>
      </w:pPr>
      <w:bookmarkStart w:id="112" w:name="__RefHeading___Toc14065033_73709187"/>
      <w:bookmarkStart w:id="113" w:name="_Toc43"/>
      <w:bookmarkEnd w:id="111"/>
      <w:bookmarkEnd w:id="112"/>
      <w:r>
        <w:rPr>
          <w:rtl w:val="true"/>
        </w:rPr>
        <w:t>ذكر من اسمه خويلد</w:t>
      </w:r>
      <w:bookmarkEnd w:id="113"/>
    </w:p>
    <w:p>
      <w:pPr>
        <w:pStyle w:val="Heading4"/>
        <w:numPr>
          <w:ilvl w:val="3"/>
          <w:numId w:val="1"/>
        </w:numPr>
        <w:rPr/>
      </w:pPr>
      <w:bookmarkStart w:id="114" w:name="__RefHeading___Toc14065035_73709187"/>
      <w:bookmarkStart w:id="115" w:name="_Toc44"/>
      <w:bookmarkEnd w:id="114"/>
      <w:r>
        <w:rPr/>
        <w:t>2027</w:t>
      </w:r>
      <w:r>
        <w:rPr>
          <w:rtl w:val="true"/>
        </w:rPr>
        <w:t xml:space="preserve"> - </w:t>
      </w:r>
      <w:r>
        <w:rPr>
          <w:rtl w:val="true"/>
        </w:rPr>
        <w:t>خويلد بن خالد بن محرّث بن أسد</w:t>
      </w:r>
      <w:bookmarkEnd w:id="115"/>
    </w:p>
    <w:p>
      <w:pPr>
        <w:pStyle w:val="BookText"/>
        <w:rPr/>
      </w:pP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خويلد بن خالد بن محرّث </w:t>
      </w:r>
      <w:r>
        <w:rPr>
          <w:rStyle w:val="FootnoteAnchor"/>
          <w:rtl w:val="true"/>
        </w:rPr>
        <w:footnoteReference w:id="220"/>
      </w:r>
      <w:r>
        <w:rPr>
          <w:rFonts w:ascii="IRNazanin" w:hAnsi="IRNazanin" w:eastAsia="IRNazanin"/>
          <w:color w:val="111111"/>
          <w:sz w:val="28"/>
          <w:sz w:val="28"/>
          <w:szCs w:val="28"/>
          <w:rtl w:val="true"/>
          <w:lang w:bidi="fa-IR"/>
        </w:rPr>
        <w:t xml:space="preserve">بن أسد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ابن مخزوم بن صاهلة بن كاهل بن الحارث بن غنم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ابن سعد بن هذيل بن مدركة بن إلياس بن مضر</w:t>
      </w:r>
    </w:p>
    <w:p>
      <w:pPr>
        <w:pStyle w:val="BookText"/>
        <w:rPr/>
      </w:pPr>
      <w:r>
        <w:rPr>
          <w:rFonts w:ascii="Amiri" w:hAnsi="Amiri" w:eastAsia="Amiri" w:cs="Amiri"/>
          <w:color w:val="111111"/>
          <w:sz w:val="28"/>
          <w:sz w:val="28"/>
          <w:szCs w:val="28"/>
          <w:rtl w:val="true"/>
          <w:lang w:bidi="ar-SA"/>
        </w:rPr>
        <w:t xml:space="preserve">أبو ذؤيب الهذلي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شاعر مجيد مخضرم و أدرك الجاهلية و قدم المدينة عند وفاة النبي صلى اللّه عليه و سلّم و أسلم فحسن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إسلامه</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و غزا الروم في خلافة عمر بن الخطاب، و مات ببلاد الروم </w:t>
      </w:r>
      <w:r>
        <w:rPr>
          <w:rStyle w:val="FootnoteAnchor"/>
          <w:rtl w:val="true"/>
        </w:rPr>
        <w:footnoteReference w:id="225"/>
      </w:r>
      <w:r>
        <w:rPr>
          <w:rFonts w:ascii="Amiri" w:hAnsi="Amiri" w:eastAsia="Amiri" w:cs="Amiri"/>
          <w:color w:val="111111"/>
          <w:sz w:val="28"/>
          <w:sz w:val="28"/>
          <w:szCs w:val="28"/>
          <w:rtl w:val="true"/>
          <w:lang w:bidi="ar-SA"/>
        </w:rPr>
        <w:t>،و كان أشعر هذيل، و كانت هذيل أشعر أحياء العرب، روى عنه صعصعة والد الهرماس الهذلي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عبد الرّحمن بن عبد اللّه الدّينوري، نا محمّد بن عمرو المكي، نا عبد اللّه بن محمّد البلوي، نا عمارة بن يزيد، نا إبراهيم بن سعد، نا أبو الأكارم الهذلي، عن الهرماس بن صعصعة الهذلي،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ذؤيب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w:t>
      </w:r>
    </w:p>
    <w:p>
      <w:pPr>
        <w:pStyle w:val="BookText"/>
        <w:rPr/>
      </w:pPr>
      <w:r>
        <w:rPr>
          <w:rFonts w:ascii="Amiri" w:hAnsi="Amiri" w:eastAsia="Amiri" w:cs="Amiri"/>
          <w:color w:val="111111"/>
          <w:sz w:val="28"/>
          <w:sz w:val="28"/>
          <w:szCs w:val="28"/>
          <w:rtl w:val="true"/>
          <w:lang w:bidi="ar-SA"/>
        </w:rPr>
        <w:t xml:space="preserve">المدينة و لأهلها ضجيج بالبكاء كضجيج الحجيج أهلّوا </w:t>
      </w:r>
      <w:r>
        <w:rPr>
          <w:rStyle w:val="FootnoteAnchor"/>
          <w:rtl w:val="true"/>
        </w:rPr>
        <w:footnoteReference w:id="226"/>
      </w:r>
      <w:r>
        <w:rPr>
          <w:rFonts w:ascii="Amiri" w:hAnsi="Amiri" w:eastAsia="Amiri" w:cs="Amiri"/>
          <w:color w:val="111111"/>
          <w:sz w:val="28"/>
          <w:sz w:val="28"/>
          <w:szCs w:val="28"/>
          <w:rtl w:val="true"/>
          <w:lang w:bidi="ar-SA"/>
        </w:rPr>
        <w:t>جميعا بإحرام،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رسول اللّه صلى اللّه عليه و سلّم، لم يزد عليه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أخبرناه أبو محمّد عبد الرّحمن بن أبي الحسن بن إبراهيم، أنا أبو الفضل أحمد بن علي بن طاهر بن الفرات، أنا رشأ بن نظيف المقرئ، أنا عبد الوهاب بن جعفر بن علي الميداني، أنا أبو سليمان محمّد بن عبد اللّه بن أحمد بن زبر، أنا أبي، أنا محمّد بن عبد السلام البصري، نا محمّد بن إسحاق المديني، نا يعقوب بن إبراهيم بن سعد، حدّثني أبي،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الأكارم الهذلي، عن الهرماس بن صعصعة الهذلي، عن أبيه أن أبا ذؤيب الشاعر الهذلي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رسول اللّه صلى اللّه عليه و سلّم عليل، وقع ذلك إلينا عن رجل من الحي، قدم مغتمّا، فأوجس أهل الحي خيفة، و أشعرنا حزنا، فبت بليلة باتت النجوم طويلة الإباء </w:t>
      </w:r>
      <w:r>
        <w:rPr>
          <w:rStyle w:val="FootnoteAnchor"/>
          <w:rtl w:val="true"/>
        </w:rPr>
        <w:footnoteReference w:id="228"/>
      </w:r>
      <w:r>
        <w:rPr>
          <w:rFonts w:ascii="Amiri" w:hAnsi="Amiri" w:eastAsia="Amiri" w:cs="Amiri"/>
          <w:color w:val="111111"/>
          <w:sz w:val="28"/>
          <w:sz w:val="28"/>
          <w:szCs w:val="28"/>
          <w:rtl w:val="true"/>
          <w:lang w:bidi="ar-SA"/>
        </w:rPr>
        <w:t xml:space="preserve">،لا ينجاب ديجورها </w:t>
      </w:r>
      <w:r>
        <w:rPr>
          <w:rStyle w:val="FootnoteAnchor"/>
          <w:rtl w:val="true"/>
        </w:rPr>
        <w:footnoteReference w:id="229"/>
      </w:r>
      <w:r>
        <w:rPr>
          <w:rFonts w:ascii="Amiri" w:hAnsi="Amiri" w:eastAsia="Amiri" w:cs="Amiri"/>
          <w:color w:val="111111"/>
          <w:sz w:val="28"/>
          <w:sz w:val="28"/>
          <w:szCs w:val="28"/>
          <w:rtl w:val="true"/>
          <w:lang w:bidi="ar-SA"/>
        </w:rPr>
        <w:t xml:space="preserve">، و لا يطلع نورها، فظللت </w:t>
      </w:r>
      <w:r>
        <w:rPr>
          <w:rStyle w:val="FootnoteAnchor"/>
          <w:rtl w:val="true"/>
        </w:rPr>
        <w:footnoteReference w:id="230"/>
      </w:r>
      <w:r>
        <w:rPr>
          <w:rFonts w:ascii="Amiri" w:hAnsi="Amiri" w:eastAsia="Amiri" w:cs="Amiri"/>
          <w:color w:val="111111"/>
          <w:sz w:val="28"/>
          <w:sz w:val="28"/>
          <w:szCs w:val="28"/>
          <w:rtl w:val="true"/>
          <w:lang w:bidi="ar-SA"/>
        </w:rPr>
        <w:t xml:space="preserve">أقاسي طولها، و أقارن غولها </w:t>
      </w:r>
      <w:r>
        <w:rPr>
          <w:rStyle w:val="FootnoteAnchor"/>
          <w:rtl w:val="true"/>
        </w:rPr>
        <w:footnoteReference w:id="231"/>
      </w:r>
      <w:r>
        <w:rPr>
          <w:rFonts w:ascii="Amiri" w:hAnsi="Amiri" w:eastAsia="Amiri" w:cs="Amiri"/>
          <w:color w:val="111111"/>
          <w:sz w:val="28"/>
          <w:sz w:val="28"/>
          <w:szCs w:val="28"/>
          <w:rtl w:val="true"/>
          <w:lang w:bidi="ar-SA"/>
        </w:rPr>
        <w:t xml:space="preserve">،حتى إذا كان دوين السفر </w:t>
      </w:r>
      <w:r>
        <w:rPr>
          <w:rStyle w:val="FootnoteAnchor"/>
          <w:rtl w:val="true"/>
        </w:rPr>
        <w:footnoteReference w:id="232"/>
      </w:r>
      <w:r>
        <w:rPr>
          <w:rFonts w:ascii="Amiri" w:hAnsi="Amiri" w:eastAsia="Amiri" w:cs="Amiri"/>
          <w:color w:val="111111"/>
          <w:sz w:val="28"/>
          <w:sz w:val="28"/>
          <w:szCs w:val="28"/>
          <w:rtl w:val="true"/>
          <w:lang w:bidi="ar-SA"/>
        </w:rPr>
        <w:t xml:space="preserve">و قرب السحر خفت فهتف الهاتف و هو يقول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 أجلّ‌ أناخ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النخيل و معقد الآطام</w:t>
      </w:r>
    </w:p>
    <w:p>
      <w:pPr>
        <w:pStyle w:val="BookText"/>
        <w:rPr/>
      </w:pPr>
      <w:r>
        <w:rPr>
          <w:rFonts w:ascii="Amiri" w:hAnsi="Amiri" w:eastAsia="Amiri" w:cs="Amiri"/>
          <w:color w:val="111111"/>
          <w:sz w:val="28"/>
          <w:sz w:val="28"/>
          <w:szCs w:val="28"/>
          <w:rtl w:val="true"/>
          <w:lang w:bidi="ar-SA"/>
        </w:rPr>
        <w:t xml:space="preserve">قبض النبيّ‌ محمّد فعيوننا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تذري الدموع عليه بالتّسجام </w:t>
      </w:r>
      <w:r>
        <w:rPr>
          <w:rStyle w:val="FootnoteAnchor"/>
          <w:rtl w:val="true"/>
        </w:rPr>
        <w:footnoteReference w:id="23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فوثبت من نومي فزعا، فنظرت إلى السّماء فلم أر إلاّ سعد الذابح، فتفاءلت به ذبحا يقع في العرب، و علمت أن النبي صلى اللّه عليه و سلّم قد قبض، أو هو ميت، فركبت ناقتي و سرت، فلما أصبحت طلبت شيئا أزجره </w:t>
      </w:r>
      <w:r>
        <w:rPr>
          <w:rStyle w:val="FootnoteAnchor"/>
          <w:rtl w:val="true"/>
        </w:rPr>
        <w:footnoteReference w:id="235"/>
      </w:r>
      <w:r>
        <w:rPr>
          <w:rFonts w:ascii="Amiri" w:hAnsi="Amiri" w:eastAsia="Amiri" w:cs="Amiri"/>
          <w:color w:val="111111"/>
          <w:sz w:val="28"/>
          <w:sz w:val="28"/>
          <w:szCs w:val="28"/>
          <w:rtl w:val="true"/>
          <w:lang w:bidi="ar-SA"/>
        </w:rPr>
        <w:t xml:space="preserve">فعنج لي شيهم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قبض على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يلتوي عليه، و الشّيهم يقضمه حتى أكله، فزجرت </w:t>
      </w:r>
    </w:p>
    <w:p>
      <w:pPr>
        <w:pStyle w:val="BookText"/>
        <w:rPr/>
      </w:pPr>
      <w:r>
        <w:rPr>
          <w:rFonts w:ascii="Amiri" w:hAnsi="Amiri" w:eastAsia="Amiri" w:cs="Amiri"/>
          <w:color w:val="111111"/>
          <w:sz w:val="28"/>
          <w:sz w:val="28"/>
          <w:szCs w:val="28"/>
          <w:rtl w:val="true"/>
          <w:lang w:bidi="ar-SA"/>
        </w:rPr>
        <w:t>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تلوّي الصّل انفتال الناس عن الحق على القائم بعد رسول اللّه صلى اللّه عليه و سلّم، ثم أوّلت أكل الشّيهم إيّاه غلبة القائم على الأمر، فحثثت ناقتي، حتى إذا كنت بالعالية </w:t>
      </w:r>
      <w:r>
        <w:rPr>
          <w:rStyle w:val="FootnoteAnchor"/>
          <w:rtl w:val="true"/>
        </w:rPr>
        <w:footnoteReference w:id="236"/>
      </w:r>
      <w:r>
        <w:rPr>
          <w:rFonts w:ascii="Amiri" w:hAnsi="Amiri" w:eastAsia="Amiri" w:cs="Amiri"/>
          <w:color w:val="111111"/>
          <w:sz w:val="28"/>
          <w:sz w:val="28"/>
          <w:szCs w:val="28"/>
          <w:rtl w:val="true"/>
          <w:lang w:bidi="ar-SA"/>
        </w:rPr>
        <w:t>زجرت الطائر، فأخبرني بوفاته و نعب غراب سانح فنطق بمثل ذلك، فتعوذت من شرّ ما عنّ‌ لي في طريقي، و قدمت المدينة، و لأهلها ضجيج بالبكاء، كضجيج الحجيج إذا أهلّوا بالإحرام،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صلى اللّه عليه و سلّم، فجئت إلى المسجد فوجدته خاليا، فأتيت بيت رسول اللّه صلى اللّه عليه و سلّم فأصبته مرتجا، و قد خلا به أهله،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الناس‌؟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سقيفة بني ساعدة، صاروا إلى الأنصار، فجئت إلى السّقيفة، فأصبت أبا بكر، و عمر، و أبا عبيدة بن الجرّاح، و سالما، و جماعة من قريش، و رأيت الأنصار فيهم سعد بن عبادة و معهم شعراؤهم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و كعب و ملأ منهم، فأويت إلى قريش، و تكلّمت الأنصار، فأطالوا الخطب و أكثروا الصواب، و تكلم أبو بكر، فلله من رجل لا يطيل الكلام، و يعلم مواضع فصل الخصام، و اللّه لتكلم بكلام لا يسمعه سامع إلاّ انقاد له، و مال إليه، ثم تكلم بعده عمر بدون كلامه، و مدّ يده فبايعه، و رجع أبو بكر، و رجعت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 الصّلاة على محمّد صلى اللّه عليه و سلّم، و شهدت دفنه، و لقد بايع الناس من أبي بكر رجلا </w:t>
      </w:r>
      <w:r>
        <w:rPr>
          <w:rStyle w:val="FootnoteAnchor"/>
          <w:rtl w:val="true"/>
        </w:rPr>
        <w:footnoteReference w:id="237"/>
      </w:r>
      <w:r>
        <w:rPr>
          <w:rFonts w:ascii="Amiri" w:hAnsi="Amiri" w:eastAsia="Amiri" w:cs="Amiri"/>
          <w:color w:val="111111"/>
          <w:sz w:val="28"/>
          <w:sz w:val="28"/>
          <w:szCs w:val="28"/>
          <w:rtl w:val="true"/>
          <w:lang w:bidi="ar-SA"/>
        </w:rPr>
        <w:t xml:space="preserve">حلّ‌ قداماها و لم يركب ذناباها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أنشد أبو ذؤيب يبكي النبي صلى اللّه عليه و سلّم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رأيت الناس في أحوالهم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ملحود له و مضرّح</w:t>
      </w:r>
    </w:p>
    <w:p>
      <w:pPr>
        <w:pStyle w:val="BookText"/>
        <w:rPr/>
      </w:pPr>
      <w:r>
        <w:rPr>
          <w:rFonts w:ascii="Amiri" w:hAnsi="Amiri" w:eastAsia="Amiri" w:cs="Amiri"/>
          <w:color w:val="111111"/>
          <w:sz w:val="28"/>
          <w:sz w:val="28"/>
          <w:szCs w:val="28"/>
          <w:rtl w:val="true"/>
          <w:lang w:bidi="ar-SA"/>
        </w:rPr>
        <w:t xml:space="preserve">فهناك صرت إلى الهموم و من 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الهموم يبيت غير مروّح</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كسفت لمصرعه النجوم و بدرها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تزعزعت آطام بطن الأبطح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 تحركت </w:t>
      </w:r>
      <w:r>
        <w:rPr>
          <w:rStyle w:val="FootnoteAnchor"/>
          <w:rtl w:val="true"/>
        </w:rPr>
        <w:footnoteReference w:id="242"/>
      </w:r>
      <w:r>
        <w:rPr>
          <w:rFonts w:ascii="Amiri" w:hAnsi="Amiri" w:eastAsia="Amiri" w:cs="Amiri"/>
          <w:color w:val="111111"/>
          <w:sz w:val="28"/>
          <w:sz w:val="28"/>
          <w:szCs w:val="28"/>
          <w:rtl w:val="true"/>
          <w:lang w:bidi="ar-SA"/>
        </w:rPr>
        <w:t xml:space="preserve">أكام يثرب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نخيلها لحلول خطب مفدح</w:t>
      </w:r>
    </w:p>
    <w:p>
      <w:pPr>
        <w:pStyle w:val="BookText"/>
        <w:rPr/>
      </w:pPr>
      <w:r>
        <w:rPr>
          <w:rFonts w:ascii="Amiri" w:hAnsi="Amiri" w:eastAsia="Amiri" w:cs="Amiri"/>
          <w:color w:val="111111"/>
          <w:sz w:val="28"/>
          <w:sz w:val="28"/>
          <w:szCs w:val="28"/>
          <w:rtl w:val="true"/>
          <w:lang w:bidi="ar-SA"/>
        </w:rPr>
        <w:t xml:space="preserve">و لقد زجرت الطير قبل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بمصابه و زجرت سعد الأذبح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 زجرت </w:t>
      </w:r>
      <w:r>
        <w:rPr>
          <w:rStyle w:val="FootnoteAnchor"/>
          <w:rtl w:val="true"/>
        </w:rPr>
        <w:footnoteReference w:id="244"/>
      </w:r>
      <w:r>
        <w:rPr>
          <w:rFonts w:ascii="Amiri" w:hAnsi="Amiri" w:eastAsia="Amiri" w:cs="Amiri"/>
          <w:color w:val="111111"/>
          <w:sz w:val="28"/>
          <w:sz w:val="28"/>
          <w:szCs w:val="28"/>
          <w:rtl w:val="true"/>
          <w:lang w:bidi="ar-SA"/>
        </w:rPr>
        <w:t xml:space="preserve">إذ لقب المشحّج سانحا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متفائلا فيه بفأل أقبح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أبو ذؤيب إلى باديته فأقام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عبد الوهّاب بن علي بن عبد الوهاب بن السّكري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عبد العزيز الطاهري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جعفر بن محمّد بن سلام بن راشد الختّلي، أنا أبو خليفة الفضل بن الحباب الجمحي، نا أبو عبد اللّه محمّد بن سلام بن عبيد اللّه بن زياد الجمحي، قال في الطبقة الثالثة من شعراء الجاهلية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ذؤيب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خويلد بن خالد بن محرّث بن ربيعة بن مخزوم بن صاهلة بن كاهل بن الحارث بن غنم بن سعد بن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ذؤيب الهذلي الشاعر روى عنه صعصعة الهذلي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حمزة بن عتبة بن إبراهيم اللّهبي،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 أبو ذؤيب الهذلي عبد اللّه بن الزبير في غزاة إفريقية، فأعجب أبو ذؤيب ما رأى من شجاعة عبد اللّه بن الزبير و صلابته و شدته، فقال يذكره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فأمّا تحبين أن تهجري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تنأى نواك و كانت طروحا</w:t>
      </w:r>
    </w:p>
    <w:p>
      <w:pPr>
        <w:pStyle w:val="BookText"/>
        <w:rPr/>
      </w:pPr>
      <w:r>
        <w:rPr>
          <w:rFonts w:ascii="Amiri" w:hAnsi="Amiri" w:eastAsia="Amiri" w:cs="Amiri"/>
          <w:color w:val="111111"/>
          <w:sz w:val="28"/>
          <w:sz w:val="28"/>
          <w:szCs w:val="28"/>
          <w:rtl w:val="true"/>
          <w:lang w:bidi="ar-SA"/>
        </w:rPr>
        <w:t xml:space="preserve">و أمّا تحبين </w:t>
      </w:r>
      <w:r>
        <w:rPr>
          <w:rStyle w:val="FootnoteAnchor"/>
          <w:rtl w:val="true"/>
        </w:rPr>
        <w:footnoteReference w:id="248"/>
      </w:r>
      <w:r>
        <w:rPr>
          <w:rFonts w:ascii="Amiri" w:hAnsi="Amiri" w:eastAsia="Amiri" w:cs="Amiri"/>
          <w:color w:val="111111"/>
          <w:sz w:val="28"/>
          <w:sz w:val="28"/>
          <w:szCs w:val="28"/>
          <w:rtl w:val="true"/>
          <w:lang w:bidi="ar-SA"/>
        </w:rPr>
        <w:t xml:space="preserve">أن تهجري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تستبدلي بدلا أو نصيحا</w:t>
      </w:r>
    </w:p>
    <w:p>
      <w:pPr>
        <w:pStyle w:val="BookText"/>
        <w:rPr/>
      </w:pPr>
      <w:r>
        <w:rPr>
          <w:rFonts w:ascii="Amiri" w:hAnsi="Amiri" w:eastAsia="Amiri" w:cs="Amiri"/>
          <w:color w:val="111111"/>
          <w:sz w:val="28"/>
          <w:sz w:val="28"/>
          <w:szCs w:val="28"/>
          <w:rtl w:val="true"/>
          <w:lang w:bidi="ar-SA"/>
        </w:rPr>
        <w:t xml:space="preserve">فصاحب صدق كسيّد الضّرا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ينهض في الغزو نهضا نجيحا</w:t>
      </w:r>
    </w:p>
    <w:p>
      <w:pPr>
        <w:pStyle w:val="BookText"/>
        <w:rPr/>
      </w:pPr>
      <w:r>
        <w:rPr>
          <w:rFonts w:ascii="Amiri" w:hAnsi="Amiri" w:eastAsia="Amiri" w:cs="Amiri"/>
          <w:color w:val="111111"/>
          <w:sz w:val="28"/>
          <w:sz w:val="28"/>
          <w:szCs w:val="28"/>
          <w:rtl w:val="true"/>
          <w:lang w:bidi="ar-SA"/>
        </w:rPr>
        <w:t xml:space="preserve">يريع الغزاة فما أن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مضطبرا طرفاه طليحا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 شيك الفضول بعيد القفول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مشاحا به أو مشيحا</w:t>
      </w:r>
    </w:p>
    <w:p>
      <w:pPr>
        <w:pStyle w:val="BookText"/>
        <w:rPr/>
      </w:pPr>
      <w:r>
        <w:rPr>
          <w:rFonts w:ascii="Amiri" w:hAnsi="Amiri" w:eastAsia="Amiri" w:cs="Amiri"/>
          <w:color w:val="111111"/>
          <w:sz w:val="28"/>
          <w:sz w:val="28"/>
          <w:szCs w:val="28"/>
          <w:rtl w:val="true"/>
          <w:lang w:bidi="ar-SA"/>
        </w:rPr>
        <w:t xml:space="preserve">قد أبقى لك الأين </w:t>
      </w:r>
      <w:r>
        <w:rPr>
          <w:rStyle w:val="FootnoteAnchor"/>
          <w:rtl w:val="true"/>
        </w:rPr>
        <w:footnoteReference w:id="250"/>
      </w:r>
      <w:r>
        <w:rPr>
          <w:rFonts w:ascii="Amiri" w:hAnsi="Amiri" w:eastAsia="Amiri" w:cs="Amiri"/>
          <w:color w:val="111111"/>
          <w:sz w:val="28"/>
          <w:sz w:val="28"/>
          <w:szCs w:val="28"/>
          <w:rtl w:val="true"/>
          <w:lang w:bidi="ar-SA"/>
        </w:rPr>
        <w:t xml:space="preserve">من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نواشر سيد و وجها صبيحا</w:t>
      </w:r>
    </w:p>
    <w:p>
      <w:pPr>
        <w:pStyle w:val="BookText"/>
        <w:rPr/>
      </w:pPr>
      <w:r>
        <w:rPr>
          <w:rFonts w:ascii="IRNazanin" w:hAnsi="IRNazanin" w:eastAsia="IRNazanin"/>
          <w:color w:val="111111"/>
          <w:sz w:val="28"/>
          <w:sz w:val="28"/>
          <w:szCs w:val="28"/>
          <w:rtl w:val="true"/>
          <w:lang w:bidi="fa-IR"/>
        </w:rPr>
        <w:t xml:space="preserve">أربت لصحبته </w:t>
      </w:r>
      <w:r>
        <w:rPr>
          <w:rStyle w:val="FootnoteAnchor"/>
          <w:rtl w:val="true"/>
        </w:rPr>
        <w:footnoteReference w:id="251"/>
      </w:r>
      <w:r>
        <w:rPr>
          <w:rFonts w:ascii="Amiri" w:hAnsi="Amiri" w:eastAsia="Amiri" w:cs="Amiri"/>
          <w:color w:val="111111"/>
          <w:sz w:val="28"/>
          <w:sz w:val="28"/>
          <w:szCs w:val="28"/>
          <w:rtl w:val="true"/>
          <w:lang w:bidi="ar-SA"/>
        </w:rPr>
        <w:t xml:space="preserve">فانطلقت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أزجي لحبّ‌ اللقاء السنيحا</w:t>
      </w:r>
    </w:p>
    <w:p>
      <w:pPr>
        <w:pStyle w:val="BookText"/>
        <w:rPr/>
      </w:pPr>
      <w:r>
        <w:rPr>
          <w:rFonts w:ascii="Amiri" w:hAnsi="Amiri" w:eastAsia="Amiri" w:cs="Amiri"/>
          <w:color w:val="111111"/>
          <w:sz w:val="28"/>
          <w:sz w:val="28"/>
          <w:szCs w:val="28"/>
          <w:rtl w:val="true"/>
          <w:lang w:bidi="ar-SA"/>
        </w:rPr>
        <w:t xml:space="preserve">أخبرنا أبو محمّد بن طاوس، أنا رزق اللّه بن عبد الوهاب بن عبد الواحد التميمي، أنا أبو الفرج أحمد بن محمّد بن عمر بن الحسن 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محمّد بن عبيد العسكري، أنا أبو عبد اللّه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الفضل العبّاس 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أبرع بيت قالته العرب قول أبي ذؤيب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النفس راغبة إذا رغّبتها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تردّ إلى قليل تقنع</w:t>
      </w:r>
    </w:p>
    <w:p>
      <w:pPr>
        <w:pStyle w:val="BookText"/>
        <w:rPr/>
      </w:pPr>
      <w:r>
        <w:rPr>
          <w:rFonts w:ascii="Amiri" w:hAnsi="Amiri" w:eastAsia="Amiri" w:cs="Amiri"/>
          <w:color w:val="111111"/>
          <w:sz w:val="28"/>
          <w:sz w:val="28"/>
          <w:szCs w:val="28"/>
          <w:rtl w:val="true"/>
          <w:lang w:bidi="ar-SA"/>
        </w:rPr>
        <w:t>و أخبرناه أبو محمّد عبد الرّحمن بن أبي الحسن، أنا سهل بن بشر، أنا عبد الوهاب بن الحسن، أنا الحسين بن محمّد بن عبيد، نا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الفضل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أبرع بيت قالته العرب قول أبي ذؤيب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النفس راغبة إذا رغّبتها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تردّ إلى قليل تقنع </w:t>
      </w:r>
    </w:p>
    <w:p>
      <w:pPr>
        <w:pStyle w:val="BookText"/>
        <w:rPr/>
      </w:pPr>
      <w:r>
        <w:rPr>
          <w:rFonts w:ascii="Amiri" w:hAnsi="Amiri" w:eastAsia="Amiri" w:cs="Amiri"/>
          <w:color w:val="111111"/>
          <w:sz w:val="28"/>
          <w:sz w:val="28"/>
          <w:szCs w:val="28"/>
          <w:rtl w:val="true"/>
          <w:lang w:bidi="ar-SA"/>
        </w:rPr>
        <w:t>أخبرناه أبو القاسم علي بن إبراهيم، أنا رشأ بن نظيف الشاهد، أنا الحسن بن إسماعيل الضراب، أنا أحمد بن مروان الدّينوري، نا إبراهيم الحربي، نا الرياشي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أبرع بيت قالته العرب بيت أبي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النفس راغبة إذا رغّبتها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تردّ إلى قليل تقنع</w:t>
      </w:r>
    </w:p>
    <w:p>
      <w:pPr>
        <w:pStyle w:val="BookText"/>
        <w:rPr/>
      </w:pPr>
      <w:r>
        <w:rPr>
          <w:rFonts w:ascii="Amiri" w:hAnsi="Amiri" w:eastAsia="Amiri" w:cs="Amiri"/>
          <w:color w:val="111111"/>
          <w:sz w:val="28"/>
          <w:sz w:val="28"/>
          <w:szCs w:val="28"/>
          <w:rtl w:val="true"/>
          <w:lang w:bidi="ar-SA"/>
        </w:rPr>
        <w:t>و أحسن ما قيل في الاستعفاف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يسأل الناس يحرموه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سائل اللّه لا يخيب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أحسن ما قيل في حفظ‍‌ المال قول المتلمّس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قليل المال تصلحه فيبقى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يبقى الكثير مع الفساد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أحسن ما قيل في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بصري قد رابني بعد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حسبك داء أن يصحّ‌ و تسلما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أحسن مرثية قول أوس بن حجر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أيتها النفس أجملي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تحذرين قد وقعا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أخبرنا أبو الحسن بن قبيس، أنا أحمد بن عبد الواحد بن أبي الحديد، أنا جدي أبو بكر، أنا أبو محمّد بن زبر، نا الحسن بن عليل، أنشدنا الرياشي، أنشدنا الأصمعي لأبي ذؤيب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العين </w:t>
      </w:r>
      <w:r>
        <w:rPr>
          <w:rStyle w:val="FootnoteAnchor"/>
          <w:rtl w:val="true"/>
        </w:rPr>
        <w:footnoteReference w:id="257"/>
      </w:r>
      <w:r>
        <w:rPr>
          <w:rFonts w:ascii="Amiri" w:hAnsi="Amiri" w:eastAsia="Amiri" w:cs="Amiri"/>
          <w:color w:val="111111"/>
          <w:sz w:val="28"/>
          <w:sz w:val="28"/>
          <w:szCs w:val="28"/>
          <w:rtl w:val="true"/>
          <w:lang w:bidi="ar-SA"/>
        </w:rPr>
        <w:t xml:space="preserve">ساهمة كأنّ‌ حداقها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سملت بشرّك فهي عور تدمع</w:t>
      </w:r>
    </w:p>
    <w:p>
      <w:pPr>
        <w:pStyle w:val="BookText"/>
        <w:rPr/>
      </w:pPr>
      <w:r>
        <w:rPr>
          <w:rFonts w:ascii="Amiri" w:hAnsi="Amiri" w:eastAsia="Amiri" w:cs="Amiri"/>
          <w:color w:val="111111"/>
          <w:sz w:val="28"/>
          <w:sz w:val="28"/>
          <w:szCs w:val="28"/>
          <w:rtl w:val="true"/>
          <w:lang w:bidi="ar-SA"/>
        </w:rPr>
        <w:t>لم يزد على هذا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رشأ بن نظيف، أنا أبو الفتح إبراهيم البغدادي، أنا أبو بكر محمّد بن القاسم بن الأنباري، </w:t>
      </w:r>
    </w:p>
    <w:p>
      <w:pPr>
        <w:pStyle w:val="BookText"/>
        <w:rPr/>
      </w:pPr>
      <w:r>
        <w:rPr>
          <w:rFonts w:ascii="Amiri" w:hAnsi="Amiri" w:eastAsia="Amiri" w:cs="Amiri"/>
          <w:color w:val="111111"/>
          <w:sz w:val="28"/>
          <w:sz w:val="28"/>
          <w:szCs w:val="28"/>
          <w:rtl w:val="true"/>
          <w:lang w:bidi="ar-SA"/>
        </w:rPr>
        <w:t xml:space="preserve">أنشدني أبو العبّاس أحمد بن يحيى ثعلب لأبي ذؤيب الهذلي يرثي بنين له ماتوا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المنية أنشبت أظفارها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ألفيت كلّ‌ تميمة لا تنفع</w:t>
      </w:r>
    </w:p>
    <w:p>
      <w:pPr>
        <w:pStyle w:val="BookText"/>
        <w:rPr/>
      </w:pPr>
      <w:r>
        <w:rPr>
          <w:rFonts w:ascii="Amiri" w:hAnsi="Amiri" w:eastAsia="Amiri" w:cs="Amiri"/>
          <w:color w:val="111111"/>
          <w:sz w:val="28"/>
          <w:sz w:val="28"/>
          <w:szCs w:val="28"/>
          <w:rtl w:val="true"/>
          <w:lang w:bidi="ar-SA"/>
        </w:rPr>
        <w:t xml:space="preserve">فالعين بعدهم كأنّ‌ حداقها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سملت بشوك </w:t>
      </w:r>
      <w:r>
        <w:rPr>
          <w:rStyle w:val="FootnoteAnchor"/>
          <w:rtl w:val="true"/>
        </w:rPr>
        <w:footnoteReference w:id="259"/>
      </w:r>
      <w:r>
        <w:rPr>
          <w:rFonts w:ascii="Amiri" w:hAnsi="Amiri" w:eastAsia="Amiri" w:cs="Amiri"/>
          <w:color w:val="111111"/>
          <w:sz w:val="28"/>
          <w:sz w:val="28"/>
          <w:szCs w:val="28"/>
          <w:rtl w:val="true"/>
          <w:lang w:bidi="ar-SA"/>
        </w:rPr>
        <w:t>فهي عور تدمع</w:t>
      </w:r>
    </w:p>
    <w:p>
      <w:pPr>
        <w:pStyle w:val="BookText"/>
        <w:rPr/>
      </w:pPr>
      <w:r>
        <w:rPr>
          <w:rFonts w:ascii="Amiri" w:hAnsi="Amiri" w:eastAsia="Amiri" w:cs="Amiri"/>
          <w:color w:val="111111"/>
          <w:sz w:val="28"/>
          <w:sz w:val="28"/>
          <w:szCs w:val="28"/>
          <w:rtl w:val="true"/>
          <w:lang w:bidi="ar-SA"/>
        </w:rPr>
        <w:t xml:space="preserve">و تجلّدي للشامتين أريهم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لريب الدّهر لا أتضعضع</w:t>
      </w:r>
    </w:p>
    <w:p>
      <w:pPr>
        <w:pStyle w:val="BookText"/>
        <w:rPr/>
      </w:pPr>
      <w:r>
        <w:rPr>
          <w:rFonts w:ascii="Amiri" w:hAnsi="Amiri" w:eastAsia="Amiri" w:cs="Amiri"/>
          <w:color w:val="111111"/>
          <w:sz w:val="28"/>
          <w:sz w:val="28"/>
          <w:szCs w:val="28"/>
          <w:rtl w:val="true"/>
          <w:lang w:bidi="ar-SA"/>
        </w:rPr>
        <w:t xml:space="preserve">حتى كأني للحوادث 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 المشرّق كلّ‌ يوم تقرع</w:t>
      </w:r>
    </w:p>
    <w:p>
      <w:pPr>
        <w:pStyle w:val="BookText"/>
        <w:rPr/>
      </w:pPr>
      <w:r>
        <w:rPr>
          <w:rFonts w:ascii="Amiri" w:hAnsi="Amiri" w:eastAsia="Amiri" w:cs="Amiri"/>
          <w:color w:val="111111"/>
          <w:sz w:val="28"/>
          <w:sz w:val="28"/>
          <w:szCs w:val="28"/>
          <w:rtl w:val="true"/>
          <w:lang w:bidi="ar-SA"/>
        </w:rPr>
        <w:t xml:space="preserve">و النفس راغبة إذا رغّبتها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تردّ إلى قليل تقنع</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مسجد الخيف </w:t>
      </w:r>
      <w:r>
        <w:rPr>
          <w:rStyle w:val="FootnoteAnchor"/>
          <w:rtl w:val="true"/>
        </w:rPr>
        <w:footnoteReference w:id="260"/>
      </w:r>
      <w:r>
        <w:rPr>
          <w:rFonts w:ascii="Amiri" w:hAnsi="Amiri" w:eastAsia="Amiri" w:cs="Amiri"/>
          <w:color w:val="111111"/>
          <w:sz w:val="28"/>
          <w:sz w:val="28"/>
          <w:szCs w:val="28"/>
          <w:rtl w:val="true"/>
          <w:lang w:bidi="ar-SA"/>
        </w:rPr>
        <w:t>،و المرو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حدّثني محمّد بن الضحاك بن عثمان الحرّاني،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ذؤيب الهذلي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عيّرها الواشون أنّي أحبّها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شكاة ظاهر عنك عارها</w:t>
      </w:r>
    </w:p>
    <w:p>
      <w:pPr>
        <w:pStyle w:val="BookText"/>
        <w:rPr/>
      </w:pPr>
      <w:r>
        <w:rPr>
          <w:rFonts w:ascii="Amiri" w:hAnsi="Amiri" w:eastAsia="Amiri" w:cs="Amiri"/>
          <w:color w:val="111111"/>
          <w:sz w:val="28"/>
          <w:sz w:val="28"/>
          <w:szCs w:val="28"/>
          <w:rtl w:val="true"/>
          <w:lang w:bidi="ar-SA"/>
        </w:rPr>
        <w:t xml:space="preserve">فإن أعتذر منها فإنّي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تعتذر يردد عليها اعتذارها</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الحسن بن رزقويه، نا أبو الحسن عبد اللّه بن عمر بن يعقوب الهروي، نا جعفر بن أحمد بن عاصم الدمشقي، نا هشام بن عمّار، نا عثمان بن عبد الرّحمن الجزري، نا عبيد اللّه بن العبّاس، عن جويبر بن سعيد الأزدي، عن الضحاك بن مزاحم في حديث سؤال نافع بن الأزرق لابن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ذؤيب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يقول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النصل و الفوقين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الريش سيط‍‌ به المشيح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فجالت فالتمست به حشاها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 كأنه خوط‍‌ مريح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w:t>
      </w:r>
      <w:r>
        <w:rPr>
          <w:rStyle w:val="FootnoteAnchor"/>
          <w:rtl w:val="true"/>
        </w:rPr>
        <w:footnoteReference w:id="266"/>
      </w:r>
      <w:r>
        <w:rPr>
          <w:rFonts w:ascii="Amiri" w:hAnsi="Amiri" w:eastAsia="Amiri" w:cs="Amiri"/>
          <w:color w:val="111111"/>
          <w:sz w:val="28"/>
          <w:sz w:val="28"/>
          <w:szCs w:val="28"/>
          <w:rtl w:val="true"/>
          <w:lang w:bidi="ar-SA"/>
        </w:rPr>
        <w:t>،أخبرني محمّد بن الحسن بن دريد، نا السّكن بن سعيد، نا العباس بن هشام، حدّثني أبو عمرو عبد اللّه بن الحارث الهذلي، 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ذؤيب مع أبيه و ابن أخ له، يقال له أبو عبيد حتى قدموا على عمر بن الخطاب،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العمل أفضل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 برسوله،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فأيّه أفضل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كان عملي </w:t>
      </w:r>
      <w:r>
        <w:rPr>
          <w:rStyle w:val="FootnoteAnchor"/>
          <w:rtl w:val="true"/>
        </w:rPr>
        <w:footnoteReference w:id="267"/>
      </w:r>
      <w:r>
        <w:rPr>
          <w:rFonts w:ascii="Amiri" w:hAnsi="Amiri" w:eastAsia="Amiri" w:cs="Amiri"/>
          <w:color w:val="111111"/>
          <w:sz w:val="28"/>
          <w:sz w:val="28"/>
          <w:szCs w:val="28"/>
          <w:rtl w:val="true"/>
          <w:lang w:bidi="ar-SA"/>
        </w:rPr>
        <w:t xml:space="preserve">و لا أرجو جنة و لا أخاف نارا، ثم خرج فغزا الروم مع المسلمين، فلما قفلوا أخذه الموت </w:t>
      </w:r>
      <w:r>
        <w:rPr>
          <w:rStyle w:val="FootnoteAnchor"/>
          <w:rtl w:val="true"/>
        </w:rPr>
        <w:footnoteReference w:id="268"/>
      </w:r>
      <w:r>
        <w:rPr>
          <w:rFonts w:ascii="Amiri" w:hAnsi="Amiri" w:eastAsia="Amiri" w:cs="Amiri"/>
          <w:color w:val="111111"/>
          <w:sz w:val="28"/>
          <w:sz w:val="28"/>
          <w:szCs w:val="28"/>
          <w:rtl w:val="true"/>
          <w:lang w:bidi="ar-SA"/>
        </w:rPr>
        <w:t xml:space="preserve">،فأراد ابنه و ابن أخيه أن يتخلفا عنه جميعا فمنعهما صاحب السّاقة </w:t>
      </w:r>
      <w:r>
        <w:rPr>
          <w:rStyle w:val="FootnoteAnchor"/>
          <w:rtl w:val="true"/>
        </w:rPr>
        <w:footnoteReference w:id="269"/>
      </w:r>
      <w:r>
        <w:rPr>
          <w:rFonts w:ascii="Amiri" w:hAnsi="Amiri" w:eastAsia="Amiri" w:cs="Amiri"/>
          <w:color w:val="111111"/>
          <w:sz w:val="28"/>
          <w:sz w:val="28"/>
          <w:szCs w:val="28"/>
          <w:rtl w:val="true"/>
          <w:lang w:bidi="ar-SA"/>
        </w:rPr>
        <w:t>،و قال ليتخلف عليه أحدكما، و ليعلم أنه مقتول، فاتكلا بينهما من يتخلف عليه، فقال لهما أبو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اقرعا، فطارت القرعة لأبي عبيد فتخلف عليه و مضى ابنه مع الناس، فكان ابن أخيه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 احفر ذاك الجرف برمحك، ثم اعضد من الشجر بسيفك و اجررني إلى هذا النهر، فإنك لا تفرغ حتى أفرغ، فاغسلني و كفّني بكفني، ثم اجعلني في حفيرتك، و انثل </w:t>
      </w:r>
      <w:r>
        <w:rPr>
          <w:rStyle w:val="FootnoteAnchor"/>
          <w:rtl w:val="true"/>
        </w:rPr>
        <w:footnoteReference w:id="270"/>
      </w:r>
      <w:r>
        <w:rPr>
          <w:rFonts w:ascii="Amiri" w:hAnsi="Amiri" w:eastAsia="Amiri" w:cs="Amiri"/>
          <w:color w:val="111111"/>
          <w:sz w:val="28"/>
          <w:sz w:val="28"/>
          <w:szCs w:val="28"/>
          <w:rtl w:val="true"/>
          <w:lang w:bidi="ar-SA"/>
        </w:rPr>
        <w:t xml:space="preserve">عليّ‌ الجرف برمحك، و ألق عليّ‌ الغصون و الحجارة، ثم اتبع الناس، فإن لهم رهجة </w:t>
      </w:r>
      <w:r>
        <w:rPr>
          <w:rStyle w:val="FootnoteAnchor"/>
          <w:rtl w:val="true"/>
        </w:rPr>
        <w:footnoteReference w:id="271"/>
      </w:r>
      <w:r>
        <w:rPr>
          <w:rFonts w:ascii="Amiri" w:hAnsi="Amiri" w:eastAsia="Amiri" w:cs="Amiri"/>
          <w:color w:val="111111"/>
          <w:sz w:val="28"/>
          <w:sz w:val="28"/>
          <w:szCs w:val="28"/>
          <w:rtl w:val="true"/>
          <w:lang w:bidi="ar-SA"/>
        </w:rPr>
        <w:t xml:space="preserve">تراها في الأفق إذا أمسيت كأنّها جهامة </w:t>
      </w:r>
      <w:r>
        <w:rPr>
          <w:rStyle w:val="FootnoteAnchor"/>
          <w:rtl w:val="true"/>
        </w:rPr>
        <w:footnoteReference w:id="2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أخطأ مما قال شيئا، و لو لا نعته لم أهتد لأثر الجيش، و قال و هو يجود بنفسه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عبيد وقع </w:t>
      </w:r>
      <w:r>
        <w:rPr>
          <w:rStyle w:val="FootnoteAnchor"/>
          <w:rtl w:val="true"/>
        </w:rPr>
        <w:footnoteReference w:id="274"/>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اقترب الموعود </w:t>
      </w:r>
      <w:r>
        <w:rPr>
          <w:rStyle w:val="FootnoteAnchor"/>
          <w:rtl w:val="true"/>
        </w:rPr>
        <w:footnoteReference w:id="275"/>
      </w:r>
      <w:r>
        <w:rPr>
          <w:rFonts w:ascii="IRNazanin" w:hAnsi="IRNazanin" w:eastAsia="IRNazanin"/>
          <w:color w:val="111111"/>
          <w:sz w:val="28"/>
          <w:sz w:val="28"/>
          <w:szCs w:val="28"/>
          <w:rtl w:val="true"/>
          <w:lang w:bidi="fa-IR"/>
        </w:rPr>
        <w:t xml:space="preserve">و الحساب </w:t>
      </w:r>
      <w:bookmarkStart w:id="116" w:name="pg11920_109701"/>
    </w:p>
    <w:p>
      <w:pPr>
        <w:pStyle w:val="BookText"/>
        <w:rPr/>
      </w:pPr>
      <w:bookmarkEnd w:id="116"/>
      <w:r>
        <w:rPr>
          <w:rFonts w:ascii="Amiri" w:hAnsi="Amiri" w:eastAsia="Amiri" w:cs="Amiri"/>
          <w:color w:val="111111"/>
          <w:sz w:val="28"/>
          <w:sz w:val="28"/>
          <w:szCs w:val="28"/>
          <w:rtl w:val="true"/>
          <w:lang w:bidi="ar-SA"/>
        </w:rPr>
        <w:t xml:space="preserve">و عند رحلي جمل نجاب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في حاركه </w:t>
      </w:r>
      <w:r>
        <w:rPr>
          <w:rStyle w:val="FootnoteAnchor"/>
          <w:rtl w:val="true"/>
        </w:rPr>
        <w:footnoteReference w:id="277"/>
      </w:r>
      <w:r>
        <w:rPr>
          <w:rFonts w:ascii="IRNazanin" w:hAnsi="IRNazanin" w:eastAsia="IRNazanin"/>
          <w:color w:val="111111"/>
          <w:sz w:val="28"/>
          <w:sz w:val="28"/>
          <w:szCs w:val="28"/>
          <w:rtl w:val="true"/>
          <w:lang w:bidi="fa-IR"/>
        </w:rPr>
        <w:t>انصباب</w:t>
      </w:r>
    </w:p>
    <w:p>
      <w:pPr>
        <w:pStyle w:val="BookText"/>
        <w:rPr/>
      </w:pPr>
      <w:r>
        <w:rPr>
          <w:rFonts w:ascii="Amiri" w:hAnsi="Amiri" w:eastAsia="Amiri" w:cs="Amiri"/>
          <w:color w:val="111111"/>
          <w:sz w:val="28"/>
          <w:sz w:val="28"/>
          <w:szCs w:val="28"/>
          <w:rtl w:val="true"/>
          <w:lang w:bidi="ar-SA"/>
        </w:rPr>
        <w:t>ثم مضيت حتى لحقت الناس، 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الإسلام أبعدوا الأثرة في بلاد الروم، فما كان وراء قبر أبي ذؤيب قبر يعلم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إنه مات في غزوة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طالب بن يوسف، ثم أخبرني أبو المعمر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عمر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عمر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حيّوية، أنا عبيد اللّه بن عبد الرّحمن السكري، نا عبد اللّه بن مسلم بن قتيبة، حدّثني الرياشي عن الأصمعي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ذؤيب صاحب عبد اللّه بن الزبير في مغزى إلى إفريقية، و مات أبو ذؤيب و دلاّه ابن الزبير في حفرته، و فيه يقول أبو ذؤيب في هذه الغزاة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 صدق كسيد الضّرا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انهض في الغزو نهضا صحيحا</w:t>
      </w:r>
    </w:p>
    <w:p>
      <w:pPr>
        <w:pStyle w:val="BookText"/>
        <w:rPr/>
      </w:pPr>
      <w:r>
        <w:rPr>
          <w:rFonts w:ascii="Amiri" w:hAnsi="Amiri" w:eastAsia="Amiri" w:cs="Amiri"/>
          <w:color w:val="111111"/>
          <w:sz w:val="28"/>
          <w:sz w:val="28"/>
          <w:szCs w:val="28"/>
          <w:rtl w:val="true"/>
          <w:lang w:bidi="ar-SA"/>
        </w:rPr>
        <w:t xml:space="preserve">و شيك الفضول بعيد القفول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مشاحا به أو مشيحا</w:t>
      </w:r>
    </w:p>
    <w:p>
      <w:pPr>
        <w:pStyle w:val="Heading4"/>
        <w:numPr>
          <w:ilvl w:val="3"/>
          <w:numId w:val="1"/>
        </w:numPr>
        <w:rPr/>
      </w:pPr>
      <w:bookmarkStart w:id="117" w:name="__RefHeading___Toc14065037_73709187"/>
      <w:bookmarkStart w:id="118" w:name="_Toc45"/>
      <w:bookmarkEnd w:id="117"/>
      <w:r>
        <w:rPr/>
        <w:t>2028</w:t>
      </w:r>
      <w:r>
        <w:rPr>
          <w:rtl w:val="true"/>
        </w:rPr>
        <w:t xml:space="preserve"> - </w:t>
      </w:r>
      <w:r>
        <w:rPr>
          <w:rtl w:val="true"/>
        </w:rPr>
        <w:t>خويلد بن نفيل بن عمرو بن كلاب الكلابي</w:t>
      </w:r>
      <w:bookmarkEnd w:id="118"/>
    </w:p>
    <w:p>
      <w:pPr>
        <w:pStyle w:val="BookText"/>
        <w:rPr/>
      </w:pPr>
      <w:r>
        <w:rPr>
          <w:rFonts w:ascii="Amiri" w:hAnsi="Amiri" w:eastAsia="Amiri" w:cs="Amiri"/>
          <w:color w:val="111111"/>
          <w:sz w:val="28"/>
          <w:sz w:val="28"/>
          <w:szCs w:val="28"/>
          <w:rtl w:val="true"/>
          <w:lang w:bidi="ar-SA"/>
        </w:rPr>
        <w:t>شاعر، وفد على الحارث بن شمر الغسّاني متظلما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محمّد بن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أخبرني أبو المعمر المبارك بن أحمد الأنصاري عنه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بن بشران، أنا أحمد بن إبراهيم، أنا محمّد بن جعفر الخرائطي، نا علي بن الأعرابي، عن بعض شيوخه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الحارث بن أبي شمر الغسّاني إذا أعجبته امرأة من قيس بعث إليها فاغتصبها نفسها، فبعث إلى الداهرية </w:t>
      </w:r>
      <w:r>
        <w:rPr>
          <w:rStyle w:val="FootnoteAnchor"/>
          <w:rtl w:val="true"/>
        </w:rPr>
        <w:footnoteReference w:id="278"/>
      </w:r>
      <w:r>
        <w:rPr>
          <w:rFonts w:ascii="Amiri" w:hAnsi="Amiri" w:eastAsia="Amiri" w:cs="Amiri"/>
          <w:color w:val="111111"/>
          <w:sz w:val="28"/>
          <w:sz w:val="28"/>
          <w:szCs w:val="28"/>
          <w:rtl w:val="true"/>
          <w:lang w:bidi="ar-SA"/>
        </w:rPr>
        <w:t>بنت خويلد بن نفيل بن عمرو بن كلاب فاغتصبها، فأتاه أبوها فقال في ذلك</w:t>
      </w:r>
      <w:r>
        <w:rPr>
          <w:rFonts w:eastAsia="Amiri" w:cs="Amiri" w:ascii="Amiri" w:hAnsi="Amiri"/>
          <w:color w:val="111111"/>
          <w:sz w:val="28"/>
          <w:szCs w:val="28"/>
          <w:rtl w:val="true"/>
          <w:lang w:bidi="ar-SA"/>
        </w:rPr>
        <w:t xml:space="preserve">: </w:t>
      </w:r>
      <w:bookmarkStart w:id="119" w:name="pg11920_109702"/>
    </w:p>
    <w:p>
      <w:pPr>
        <w:pStyle w:val="BookText"/>
        <w:rPr/>
      </w:pPr>
      <w:bookmarkEnd w:id="119"/>
      <w:r>
        <w:rPr>
          <w:rFonts w:ascii="Amiri" w:hAnsi="Amiri" w:eastAsia="Amiri" w:cs="Amiri"/>
          <w:color w:val="111111"/>
          <w:sz w:val="28"/>
          <w:sz w:val="28"/>
          <w:szCs w:val="28"/>
          <w:rtl w:val="true"/>
          <w:lang w:bidi="ar-SA"/>
        </w:rPr>
        <w:t xml:space="preserve">يا أيها الملك المخوف أما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 صبحا كيف يختلفان</w:t>
      </w:r>
    </w:p>
    <w:p>
      <w:pPr>
        <w:pStyle w:val="BookText"/>
        <w:rPr/>
      </w:pPr>
      <w:r>
        <w:rPr>
          <w:rFonts w:ascii="Amiri" w:hAnsi="Amiri" w:eastAsia="Amiri" w:cs="Amiri"/>
          <w:color w:val="111111"/>
          <w:sz w:val="28"/>
          <w:sz w:val="28"/>
          <w:szCs w:val="28"/>
          <w:rtl w:val="true"/>
          <w:lang w:bidi="ar-SA"/>
        </w:rPr>
        <w:t xml:space="preserve">هل تستطيع الشمس أن تأتي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 هل لك بالمليك يدان</w:t>
      </w:r>
    </w:p>
    <w:p>
      <w:pPr>
        <w:pStyle w:val="BookText"/>
        <w:rPr/>
      </w:pPr>
      <w:r>
        <w:rPr>
          <w:rFonts w:ascii="Amiri" w:hAnsi="Amiri" w:eastAsia="Amiri" w:cs="Amiri"/>
          <w:color w:val="111111"/>
          <w:sz w:val="28"/>
          <w:sz w:val="28"/>
          <w:szCs w:val="28"/>
          <w:rtl w:val="true"/>
          <w:lang w:bidi="ar-SA"/>
        </w:rPr>
        <w:t xml:space="preserve">و اعلم و أيقن أن ملكك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بأنّ‌ كما تدين تدان</w:t>
      </w:r>
    </w:p>
    <w:p>
      <w:pPr>
        <w:pStyle w:val="BookText"/>
        <w:rPr/>
      </w:pP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الكلابي المغتصب ابنته، فتذمّم </w:t>
      </w:r>
      <w:r>
        <w:rPr>
          <w:rStyle w:val="FootnoteAnchor"/>
          <w:rtl w:val="true"/>
        </w:rPr>
        <w:footnoteReference w:id="279"/>
      </w:r>
      <w:r>
        <w:rPr>
          <w:rFonts w:ascii="Amiri" w:hAnsi="Amiri" w:eastAsia="Amiri" w:cs="Amiri"/>
          <w:color w:val="111111"/>
          <w:sz w:val="28"/>
          <w:sz w:val="28"/>
          <w:szCs w:val="28"/>
          <w:rtl w:val="true"/>
          <w:lang w:bidi="ar-SA"/>
        </w:rPr>
        <w:t>و خاف العقوبة، فردها و أعطاه ثلاثمائة بعير</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4065039_73709187"/>
      <w:bookmarkStart w:id="121" w:name="_Toc46"/>
      <w:bookmarkEnd w:id="120"/>
      <w:r>
        <w:rPr/>
        <w:t>2029</w:t>
      </w:r>
      <w:r>
        <w:rPr>
          <w:rtl w:val="true"/>
        </w:rPr>
        <w:t xml:space="preserve"> - </w:t>
      </w:r>
      <w:r>
        <w:rPr>
          <w:rtl w:val="true"/>
        </w:rPr>
        <w:t>خلاّد بن سليمان العذري</w:t>
      </w:r>
      <w:bookmarkEnd w:id="121"/>
    </w:p>
    <w:p>
      <w:pPr>
        <w:pStyle w:val="BookText"/>
        <w:rPr/>
      </w:pPr>
      <w:r>
        <w:rPr>
          <w:rFonts w:ascii="Amiri" w:hAnsi="Amiri" w:eastAsia="Amiri" w:cs="Amiri"/>
          <w:color w:val="111111"/>
          <w:sz w:val="28"/>
          <w:sz w:val="28"/>
          <w:szCs w:val="28"/>
          <w:rtl w:val="true"/>
          <w:lang w:bidi="ar-SA"/>
        </w:rPr>
        <w:t>كان من أصحاب يزيد بن الوليد، فهرب إلى البصرة حين انتشر أمر يزيد، فلما قتل الوليد بن يزيد قدم دمشق، له ذكر</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4065041_73709187"/>
      <w:bookmarkStart w:id="123" w:name="_Toc47"/>
      <w:bookmarkEnd w:id="122"/>
      <w:r>
        <w:rPr/>
        <w:t>2030</w:t>
      </w:r>
      <w:r>
        <w:rPr>
          <w:rtl w:val="true"/>
        </w:rPr>
        <w:t xml:space="preserve"> - </w:t>
      </w:r>
      <w:r>
        <w:rPr>
          <w:rtl w:val="true"/>
        </w:rPr>
        <w:t>خلاّد بن محمّد بن هانئ بن واقد</w:t>
      </w:r>
      <w:bookmarkEnd w:id="123"/>
    </w:p>
    <w:p>
      <w:pPr>
        <w:pStyle w:val="BookText"/>
        <w:rPr/>
      </w:pPr>
      <w:r>
        <w:rPr>
          <w:rFonts w:ascii="Amiri" w:hAnsi="Amiri" w:eastAsia="Amiri" w:cs="Amiri"/>
          <w:color w:val="111111"/>
          <w:sz w:val="28"/>
          <w:sz w:val="28"/>
          <w:szCs w:val="28"/>
          <w:rtl w:val="true"/>
          <w:lang w:bidi="ar-SA"/>
        </w:rPr>
        <w:t xml:space="preserve">أبو يزيد الأسدي الخناصري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من أهل خناصرة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بدمشق و حلب عن أبيه محمّد بن هانئ، و عبد اللّه بن خبيق الأنطاكي، و اليمان بن سعيد، و المسيّب بن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مروان، و أبو بكر محمّد بن الحسين بن صالح بن إسماعيل السّبيعي الحلبي، و أبو بكر محمّد بن الحسن بن أحمد </w:t>
      </w:r>
      <w:r>
        <w:rPr>
          <w:rStyle w:val="FootnoteAnchor"/>
          <w:rtl w:val="true"/>
        </w:rPr>
        <w:footnoteReference w:id="281"/>
      </w:r>
      <w:r>
        <w:rPr>
          <w:rFonts w:ascii="Amiri" w:hAnsi="Amiri" w:eastAsia="Amiri" w:cs="Amiri"/>
          <w:color w:val="111111"/>
          <w:sz w:val="28"/>
          <w:sz w:val="28"/>
          <w:szCs w:val="28"/>
          <w:rtl w:val="true"/>
          <w:lang w:bidi="ar-SA"/>
        </w:rPr>
        <w:t xml:space="preserve">بن إبراهيم بن فيل الأنطاكي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عبد اللّه محمّد بن إبراهيم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يزيد خلاّد بن محمّد بن هانئ بن واقد الأسدي، حدّثني أبي محمّد بن هانئ، نا عبد العزيز بن </w:t>
      </w:r>
    </w:p>
    <w:p>
      <w:pPr>
        <w:pStyle w:val="BookText"/>
        <w:rPr/>
      </w:pPr>
      <w:r>
        <w:rPr>
          <w:rFonts w:ascii="Amiri" w:hAnsi="Amiri" w:eastAsia="Amiri" w:cs="Amiri"/>
          <w:color w:val="111111"/>
          <w:sz w:val="28"/>
          <w:sz w:val="28"/>
          <w:szCs w:val="28"/>
          <w:rtl w:val="true"/>
          <w:lang w:bidi="ar-SA"/>
        </w:rPr>
        <w:t>عبد الرّحمن القرشي البالسي، نا خصيف، عن عكرمة،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أفضل 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من كلام الحكمة يسمعها العبد، ثم يتعملها ثم يتعلّمها أخاه، خير له من عبادة سنة على نيّتها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علي بن الحسن بن سكّينة الأنماطي </w:t>
      </w:r>
      <w:r>
        <w:rPr>
          <w:rStyle w:val="FootnoteAnchor"/>
          <w:rtl w:val="true"/>
        </w:rPr>
        <w:footnoteReference w:id="283"/>
      </w:r>
      <w:r>
        <w:rPr>
          <w:rFonts w:ascii="Amiri" w:hAnsi="Amiri" w:eastAsia="Amiri" w:cs="Amiri"/>
          <w:color w:val="111111"/>
          <w:sz w:val="28"/>
          <w:sz w:val="28"/>
          <w:szCs w:val="28"/>
          <w:rtl w:val="true"/>
          <w:lang w:bidi="ar-SA"/>
        </w:rPr>
        <w:t>،أنا أبو أحمد محمّد بن عبد اللّه بن أحمد بن القاسم بن جامع الدهّان، أنا محمّد بن الحسن بن أحمد بن إبراهيم بن فيل، نا خلاّد بن محمّد بن هانئ بن واقد الأسدي، إمام مسجد خناصرة، حدّثني أبي، نا عبد العزيز بن عبد الرّحمن الطيالسي، نا خصيف، عن سعيد بن جبير،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احتكر طعاما على أمّتي أربعين يوما و تصدّق به لم يقبل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الصواب البالسي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4040</w:t>
      </w:r>
      <w:r>
        <w:rPr>
          <w:rFonts w:eastAsia="Amiri" w:cs="Amiri" w:ascii="Amiri" w:hAnsi="Amiri"/>
          <w:color w:val="111111"/>
          <w:sz w:val="28"/>
          <w:szCs w:val="28"/>
          <w:rtl w:val="true"/>
          <w:lang w:bidi="ar-SA"/>
        </w:rPr>
        <w:t xml:space="preserve">]. </w:t>
      </w:r>
      <w:bookmarkStart w:id="124" w:name="pg11920_109704"/>
    </w:p>
    <w:p>
      <w:pPr>
        <w:pStyle w:val="Heading3"/>
        <w:numPr>
          <w:ilvl w:val="2"/>
          <w:numId w:val="1"/>
        </w:numPr>
        <w:rPr/>
      </w:pPr>
      <w:bookmarkStart w:id="125" w:name="__RefHeading___Toc14065043_73709187"/>
      <w:bookmarkStart w:id="126" w:name="_Toc48"/>
      <w:bookmarkEnd w:id="124"/>
      <w:bookmarkEnd w:id="125"/>
      <w:r>
        <w:rPr>
          <w:rtl w:val="true"/>
        </w:rPr>
        <w:t>ذكر من اسمه خيّار</w:t>
      </w:r>
      <w:bookmarkEnd w:id="126"/>
    </w:p>
    <w:p>
      <w:pPr>
        <w:pStyle w:val="Heading4"/>
        <w:numPr>
          <w:ilvl w:val="3"/>
          <w:numId w:val="1"/>
        </w:numPr>
        <w:rPr/>
      </w:pPr>
      <w:bookmarkStart w:id="127" w:name="__RefHeading___Toc14065045_73709187"/>
      <w:bookmarkStart w:id="128" w:name="_Toc49"/>
      <w:bookmarkEnd w:id="127"/>
      <w:r>
        <w:rPr/>
        <w:t>2031</w:t>
      </w:r>
      <w:r>
        <w:rPr>
          <w:rtl w:val="true"/>
        </w:rPr>
        <w:t xml:space="preserve"> - </w:t>
      </w:r>
      <w:r>
        <w:rPr>
          <w:rtl w:val="true"/>
        </w:rPr>
        <w:t>خيّار  بن أوفى، و يقال ابن أبي أوفى النّهدي</w:t>
      </w:r>
      <w:bookmarkEnd w:id="128"/>
    </w:p>
    <w:p>
      <w:pPr>
        <w:pStyle w:val="BookText"/>
        <w:rPr/>
      </w:pP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خيّار </w:t>
      </w:r>
      <w:r>
        <w:rPr>
          <w:rStyle w:val="FootnoteAnchor"/>
          <w:rtl w:val="true"/>
        </w:rPr>
        <w:footnoteReference w:id="284"/>
      </w:r>
      <w:r>
        <w:rPr>
          <w:rFonts w:ascii="Amiri" w:hAnsi="Amiri" w:eastAsia="Amiri" w:cs="Amiri"/>
          <w:color w:val="111111"/>
          <w:sz w:val="28"/>
          <w:sz w:val="28"/>
          <w:szCs w:val="28"/>
          <w:rtl w:val="true"/>
          <w:lang w:bidi="ar-SA"/>
        </w:rPr>
        <w:t>بن أوفى، و يقال ابن أبي أوفى النّهدي</w:t>
      </w:r>
    </w:p>
    <w:p>
      <w:pPr>
        <w:pStyle w:val="BookText"/>
        <w:rPr/>
      </w:pPr>
      <w:r>
        <w:rPr>
          <w:rFonts w:ascii="Amiri" w:hAnsi="Amiri" w:eastAsia="Amiri" w:cs="Amiri"/>
          <w:color w:val="111111"/>
          <w:sz w:val="28"/>
          <w:sz w:val="28"/>
          <w:szCs w:val="28"/>
          <w:rtl w:val="true"/>
          <w:lang w:bidi="ar-SA"/>
        </w:rPr>
        <w:t>شاعر مجيد، دخل على معاوية و أنشده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الواسطي، أنا أبو بكر الخطيب، أنا أحمد بن عبد الواحد الوكيل، أنا إسماعيل بن سعيد المعدّل، نا الحسين بن القاسم الكوكبي، نا ابن أبي الدنيا، أنا العباس بن بكّار، عن عيسى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خيّار بن أوفى النهدي على معاوية فقال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 بك الدهر؟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ضعضع </w:t>
      </w:r>
      <w:r>
        <w:rPr>
          <w:rStyle w:val="FootnoteAnchor"/>
          <w:rtl w:val="true"/>
        </w:rPr>
        <w:footnoteReference w:id="286"/>
      </w:r>
      <w:r>
        <w:rPr>
          <w:rFonts w:ascii="Amiri" w:hAnsi="Amiri" w:eastAsia="Amiri" w:cs="Amiri"/>
          <w:color w:val="111111"/>
          <w:sz w:val="28"/>
          <w:sz w:val="28"/>
          <w:szCs w:val="28"/>
          <w:rtl w:val="true"/>
          <w:lang w:bidi="ar-SA"/>
        </w:rPr>
        <w:t xml:space="preserve">قناتي و شتت سراتي </w:t>
      </w:r>
      <w:r>
        <w:rPr>
          <w:rStyle w:val="FootnoteAnchor"/>
          <w:rtl w:val="true"/>
        </w:rPr>
        <w:footnoteReference w:id="287"/>
      </w:r>
      <w:r>
        <w:rPr>
          <w:rFonts w:ascii="Amiri" w:hAnsi="Amiri" w:eastAsia="Amiri" w:cs="Amiri"/>
          <w:color w:val="111111"/>
          <w:sz w:val="28"/>
          <w:sz w:val="28"/>
          <w:szCs w:val="28"/>
          <w:rtl w:val="true"/>
          <w:lang w:bidi="ar-SA"/>
        </w:rPr>
        <w:t xml:space="preserve">،و جرّأ عليّ‌ عداتي </w:t>
      </w:r>
      <w:r>
        <w:rPr>
          <w:rStyle w:val="FootnoteAnchor"/>
          <w:rtl w:val="true"/>
        </w:rPr>
        <w:footnoteReference w:id="2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ما قلت في الخمر و النهي عنها،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أنهد بن زيد ليس في الخمر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تقربوها إنني غير فاعل</w:t>
      </w:r>
    </w:p>
    <w:p>
      <w:pPr>
        <w:pStyle w:val="BookText"/>
        <w:rPr/>
      </w:pPr>
      <w:r>
        <w:rPr>
          <w:rFonts w:ascii="Amiri" w:hAnsi="Amiri" w:eastAsia="Amiri" w:cs="Amiri"/>
          <w:color w:val="111111"/>
          <w:sz w:val="28"/>
          <w:sz w:val="28"/>
          <w:szCs w:val="28"/>
          <w:rtl w:val="true"/>
          <w:lang w:bidi="ar-SA"/>
        </w:rPr>
        <w:t xml:space="preserve">فإني وجدت الخمر شينا و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الخمر حلالا شرار المنازل</w:t>
      </w:r>
    </w:p>
    <w:p>
      <w:pPr>
        <w:pStyle w:val="BookText"/>
        <w:rPr/>
      </w:pPr>
      <w:r>
        <w:rPr>
          <w:rFonts w:ascii="Amiri" w:hAnsi="Amiri" w:eastAsia="Amiri" w:cs="Amiri"/>
          <w:color w:val="111111"/>
          <w:sz w:val="28"/>
          <w:sz w:val="28"/>
          <w:szCs w:val="28"/>
          <w:rtl w:val="true"/>
          <w:lang w:bidi="ar-SA"/>
        </w:rPr>
        <w:t xml:space="preserve">فكم قد رأينا من فتى ذي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 بعد أزمان و طول تجاهل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سيّد قد قنّعته خزاية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w:t>
      </w:r>
      <w:r>
        <w:rPr>
          <w:rStyle w:val="FootnoteAnchor"/>
          <w:rtl w:val="true"/>
        </w:rPr>
        <w:footnoteReference w:id="289"/>
      </w:r>
      <w:r>
        <w:rPr>
          <w:rFonts w:ascii="Amiri" w:hAnsi="Amiri" w:eastAsia="Amiri" w:cs="Amiri"/>
          <w:color w:val="111111"/>
          <w:sz w:val="28"/>
          <w:sz w:val="28"/>
          <w:szCs w:val="28"/>
          <w:rtl w:val="true"/>
          <w:lang w:bidi="ar-SA"/>
        </w:rPr>
        <w:t xml:space="preserve">ذليلا ضحكة في المحافل </w:t>
      </w:r>
    </w:p>
    <w:p>
      <w:pPr>
        <w:pStyle w:val="BookText"/>
        <w:rPr/>
      </w:pPr>
      <w:r>
        <w:rPr>
          <w:rFonts w:ascii="Amiri" w:hAnsi="Amiri" w:eastAsia="Amiri" w:cs="Amiri"/>
          <w:color w:val="111111"/>
          <w:sz w:val="28"/>
          <w:sz w:val="28"/>
          <w:szCs w:val="28"/>
          <w:rtl w:val="true"/>
          <w:lang w:bidi="ar-SA"/>
        </w:rPr>
        <w:t xml:space="preserve">فلله أقوام تمادوا بشربها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فأضحوا و هم أحدوثة في القوافل</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اللّه لكم من سيّد أدمنها فتركته ضحكة و أحدوثة، و من ذي رغبة فيها قد صحا عنها فصار سيد قومه و غيرهم، و اللّه ما وضع شيء قط‍‌ الرجل كما وضعه الشراب، و اللّه لهي الداء العياء، و ما رأيت كذي عقل شربها أو رأى من شربها فعاد لشربها، و قد علم ما فيها من العار و الشّنار، و إنها لهي الداعية إلى كل سوأة </w:t>
      </w:r>
      <w:r>
        <w:rPr>
          <w:rStyle w:val="FootnoteAnchor"/>
          <w:rtl w:val="true"/>
        </w:rPr>
        <w:footnoteReference w:id="290"/>
      </w:r>
      <w:r>
        <w:rPr>
          <w:rFonts w:ascii="Amiri" w:hAnsi="Amiri" w:eastAsia="Amiri" w:cs="Amiri"/>
          <w:color w:val="111111"/>
          <w:sz w:val="28"/>
          <w:sz w:val="28"/>
          <w:szCs w:val="28"/>
          <w:rtl w:val="true"/>
          <w:lang w:bidi="ar-SA"/>
        </w:rPr>
        <w:t>و الحاملة على كل بليّة، و المحسّنة لكل قبيح، و ما هي بأكرومة، و ما يريد اللّه بها خيرا، و إنها لتورّث الفقر و الفاقة و تحمل على العظيمة و تزري بالكريم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بن محمّد، نا أحمد بن مروان الدّينوري، نا محمّد بن عبد العزيز، نا </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عن النضر، عن عمر بن الحسن،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أبي أوفى النهدي على معاوية بن أبي سفيان و كان كبير السن فقال له معاوية لقد غيّرك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يا أمير المؤمنين، ضعضع قناتي، و شتت شواتي </w:t>
      </w:r>
      <w:r>
        <w:rPr>
          <w:rStyle w:val="FootnoteAnchor"/>
          <w:rtl w:val="true"/>
        </w:rPr>
        <w:footnoteReference w:id="293"/>
      </w:r>
      <w:r>
        <w:rPr>
          <w:rFonts w:ascii="Amiri" w:hAnsi="Amiri" w:eastAsia="Amiri" w:cs="Amiri"/>
          <w:color w:val="111111"/>
          <w:sz w:val="28"/>
          <w:sz w:val="28"/>
          <w:szCs w:val="28"/>
          <w:rtl w:val="true"/>
          <w:lang w:bidi="ar-SA"/>
        </w:rPr>
        <w:t xml:space="preserve">و أفنى لذاتي </w:t>
      </w:r>
      <w:r>
        <w:rPr>
          <w:rStyle w:val="FootnoteAnchor"/>
          <w:rtl w:val="true"/>
        </w:rPr>
        <w:footnoteReference w:id="294"/>
      </w:r>
      <w:r>
        <w:rPr>
          <w:rFonts w:ascii="Amiri" w:hAnsi="Amiri" w:eastAsia="Amiri" w:cs="Amiri"/>
          <w:color w:val="111111"/>
          <w:sz w:val="28"/>
          <w:sz w:val="28"/>
          <w:szCs w:val="28"/>
          <w:rtl w:val="true"/>
          <w:lang w:bidi="ar-SA"/>
        </w:rPr>
        <w:t xml:space="preserve">و تجرأ عليّ‌ عداتي، و لقد بقيت زمانا آنس الأصحاب </w:t>
      </w:r>
      <w:r>
        <w:rPr>
          <w:rStyle w:val="FootnoteAnchor"/>
          <w:rtl w:val="true"/>
        </w:rPr>
        <w:footnoteReference w:id="295"/>
      </w:r>
      <w:r>
        <w:rPr>
          <w:rFonts w:ascii="Amiri" w:hAnsi="Amiri" w:eastAsia="Amiri" w:cs="Amiri"/>
          <w:color w:val="111111"/>
          <w:sz w:val="28"/>
          <w:sz w:val="28"/>
          <w:szCs w:val="28"/>
          <w:rtl w:val="true"/>
          <w:lang w:bidi="ar-SA"/>
        </w:rPr>
        <w:t>،و أسبل الثياب، و آلف الأحباب، فبادوا عني، و دنا الموت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الرأس، و الشوي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اليدان و الرجلان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القاسم الواسطي، 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بالخاء المعجمة المكسورة و الياء المعجمة باثنتين من تحتها خيار بن أوفى النهدي شاعر كان في زمن معاوية بن أبي سفيان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96"/>
      </w:r>
      <w:r>
        <w:rPr>
          <w:rFonts w:ascii="Amiri" w:hAnsi="Amiri" w:eastAsia="Amiri" w:cs="Amiri"/>
          <w:color w:val="111111"/>
          <w:sz w:val="28"/>
          <w:sz w:val="28"/>
          <w:szCs w:val="28"/>
          <w:rtl w:val="true"/>
          <w:lang w:bidi="ar-SA"/>
        </w:rPr>
        <w:t>في باب خيار بالخاء المعجمة و الراء خيار بن أوفى النهدي، شاعر، له مع معاوية خبر</w:t>
      </w:r>
      <w:r>
        <w:rPr>
          <w:rFonts w:eastAsia="Amiri" w:cs="Amiri" w:ascii="Amiri" w:hAnsi="Amiri"/>
          <w:color w:val="111111"/>
          <w:sz w:val="28"/>
          <w:szCs w:val="28"/>
          <w:rtl w:val="true"/>
          <w:lang w:bidi="ar-SA"/>
        </w:rPr>
        <w:t xml:space="preserve">. </w:t>
      </w:r>
      <w:bookmarkStart w:id="129" w:name="pg11920_109706"/>
    </w:p>
    <w:p>
      <w:pPr>
        <w:pStyle w:val="Heading4"/>
        <w:numPr>
          <w:ilvl w:val="3"/>
          <w:numId w:val="1"/>
        </w:numPr>
        <w:rPr/>
      </w:pPr>
      <w:bookmarkStart w:id="130" w:name="__RefHeading___Toc14065047_73709187"/>
      <w:bookmarkStart w:id="131" w:name="_Toc50"/>
      <w:bookmarkEnd w:id="129"/>
      <w:bookmarkEnd w:id="130"/>
      <w:r>
        <w:rPr/>
        <w:t>2032</w:t>
      </w:r>
      <w:r>
        <w:rPr>
          <w:rtl w:val="true"/>
        </w:rPr>
        <w:t xml:space="preserve"> - </w:t>
      </w:r>
      <w:r>
        <w:rPr>
          <w:rtl w:val="true"/>
        </w:rPr>
        <w:t>خيار بن رياح بن عبيدة البصري</w:t>
      </w:r>
      <w:bookmarkEnd w:id="131"/>
    </w:p>
    <w:p>
      <w:pPr>
        <w:pStyle w:val="BookText"/>
        <w:rPr/>
      </w:pPr>
      <w:r>
        <w:rPr>
          <w:rFonts w:ascii="Amiri" w:hAnsi="Amiri" w:eastAsia="Amiri" w:cs="Amiri"/>
          <w:color w:val="111111"/>
          <w:sz w:val="28"/>
          <w:sz w:val="28"/>
          <w:szCs w:val="28"/>
          <w:rtl w:val="true"/>
          <w:lang w:bidi="ar-SA"/>
        </w:rPr>
        <w:t>كان في صحابة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عنه أخوه موسى بن رياح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إسحاق الجلاب، نا الحارث بن أبي أسامة، نا محمّد بن سعد </w:t>
      </w:r>
      <w:r>
        <w:rPr>
          <w:rStyle w:val="FootnoteAnchor"/>
          <w:rtl w:val="true"/>
        </w:rPr>
        <w:footnoteReference w:id="298"/>
      </w:r>
      <w:r>
        <w:rPr>
          <w:rFonts w:ascii="Amiri" w:hAnsi="Amiri" w:eastAsia="Amiri" w:cs="Amiri"/>
          <w:color w:val="111111"/>
          <w:sz w:val="28"/>
          <w:sz w:val="28"/>
          <w:szCs w:val="28"/>
          <w:rtl w:val="true"/>
          <w:lang w:bidi="ar-SA"/>
        </w:rPr>
        <w:t>،أنا مسلم بن إبراهيم، نا عثمان بن عبد الحميد بن لا حق، نا موسى بن رياح بن عبيدة، عن أخيه الخيار،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فجاءنا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قبل أن يستخلف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و لم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فقام فسلّم ثم قعد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w:t>
      </w:r>
      <w:r>
        <w:rPr>
          <w:rStyle w:val="FootnoteAnchor"/>
          <w:rtl w:val="true"/>
        </w:rPr>
        <w:footnoteReference w:id="299"/>
      </w:r>
      <w:r>
        <w:rPr>
          <w:rFonts w:ascii="Amiri" w:hAnsi="Amiri" w:eastAsia="Amiri" w:cs="Amiri"/>
          <w:color w:val="111111"/>
          <w:sz w:val="28"/>
          <w:sz w:val="28"/>
          <w:szCs w:val="28"/>
          <w:rtl w:val="true"/>
          <w:lang w:bidi="ar-SA"/>
        </w:rPr>
        <w:t>،نا ابن بكير، و أبو زيد نحوه،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أن عبد اللّه بن عمر بن عبد العزيز أتى إلى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يستكسي أباه،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اكسني،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الخيّار بن رياح </w:t>
      </w:r>
      <w:r>
        <w:rPr>
          <w:rStyle w:val="FootnoteAnchor"/>
          <w:rtl w:val="true"/>
        </w:rPr>
        <w:footnoteReference w:id="300"/>
      </w:r>
      <w:r>
        <w:rPr>
          <w:rFonts w:ascii="Amiri" w:hAnsi="Amiri" w:eastAsia="Amiri" w:cs="Amiri"/>
          <w:color w:val="111111"/>
          <w:sz w:val="28"/>
          <w:sz w:val="28"/>
          <w:szCs w:val="28"/>
          <w:rtl w:val="true"/>
          <w:lang w:bidi="ar-SA"/>
        </w:rPr>
        <w:t>البصري فإن عنده ثيابا فخذ منها ما بدا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إلى الخيار بن رياح </w:t>
      </w:r>
      <w:r>
        <w:rPr>
          <w:rStyle w:val="FootnoteAnchor"/>
          <w:rtl w:val="true"/>
        </w:rPr>
        <w:footnoteReference w:id="30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استكسيت أبي فأرسلني إليك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عند الخيار بن رياح ثيابا،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أمير المؤمنين فأخرج إليه ثيابا سنبلانية </w:t>
      </w:r>
      <w:r>
        <w:rPr>
          <w:rStyle w:val="FootnoteAnchor"/>
          <w:rtl w:val="true"/>
        </w:rPr>
        <w:footnoteReference w:id="302"/>
      </w:r>
      <w:r>
        <w:rPr>
          <w:rFonts w:ascii="Amiri" w:hAnsi="Amiri" w:eastAsia="Amiri" w:cs="Amiri"/>
          <w:color w:val="111111"/>
          <w:sz w:val="28"/>
          <w:sz w:val="28"/>
          <w:szCs w:val="28"/>
          <w:rtl w:val="true"/>
          <w:lang w:bidi="ar-SA"/>
        </w:rPr>
        <w:t xml:space="preserve">أو قطريّة </w:t>
      </w:r>
      <w:r>
        <w:rPr>
          <w:rStyle w:val="FootnoteAnchor"/>
          <w:rtl w:val="true"/>
        </w:rPr>
        <w:footnoteReference w:id="30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لأمير المؤمنين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منها</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فرجع عبد اللّه بن عمر إلى أبيه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استكسيتك فأرسلتني إلى الخيار بن رياح، فأخرج لي ثيابا ليست من ثيابي، و لا من ثياب قومي،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ما لنا عند الرجل، فانصرف </w:t>
      </w:r>
    </w:p>
    <w:p>
      <w:pPr>
        <w:pStyle w:val="BookText"/>
        <w:rPr/>
      </w:pPr>
      <w:r>
        <w:rPr>
          <w:rFonts w:ascii="Amiri" w:hAnsi="Amiri" w:eastAsia="Amiri" w:cs="Amiri"/>
          <w:color w:val="111111"/>
          <w:sz w:val="28"/>
          <w:sz w:val="28"/>
          <w:szCs w:val="28"/>
          <w:rtl w:val="true"/>
          <w:lang w:bidi="ar-SA"/>
        </w:rPr>
        <w:t>عبد اللّه بن عمر حتى إذا كاد أن يخرج ناداه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أسلفك من عطائك مائة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أبتاه، فأسلفه مائة درهم، فلما خرج عطاؤه حوسب بها فأخذت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طاهر أحمد بن علي الدقاق، و أبو الحسين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الطناجيري، نا محمّد بن إبراهيم الدارمي، نا عبد الملك بن بدر بن الهيثم، نا أحمد بن هارون الحافظ‍‌، قال في الطبقة الثالثة من الأسماء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بن عبيدة أخو رياح بن عبيدة شامي هو خيار بن رياح بن عبيدة لا أخوه و قد سمي بهذا الاسم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عن أبي الحسن الدار قطني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الخيار بن رياح بن عبيدة بصري، روى عنه أخو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رياح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زكريا عبد الرحيم بن أحمد بن نصر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القاضي أبو المعالي محمّد بن يحيى، نا نصر بن إبراهيم المقدسي، أنا أبو زكريا البخاري، 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بن رياح </w:t>
      </w:r>
      <w:r>
        <w:rPr>
          <w:rStyle w:val="FootnoteAnchor"/>
          <w:rtl w:val="true"/>
        </w:rPr>
        <w:footnoteReference w:id="306"/>
      </w:r>
      <w:r>
        <w:rPr>
          <w:rFonts w:ascii="Amiri" w:hAnsi="Amiri" w:eastAsia="Amiri" w:cs="Amiri"/>
          <w:color w:val="111111"/>
          <w:sz w:val="28"/>
          <w:sz w:val="28"/>
          <w:szCs w:val="28"/>
          <w:rtl w:val="true"/>
          <w:lang w:bidi="ar-SA"/>
        </w:rPr>
        <w:t>بن عبيدة، عن أبيه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307"/>
      </w:r>
      <w:r>
        <w:rPr>
          <w:rFonts w:ascii="Amiri" w:hAnsi="Amiri" w:eastAsia="Amiri" w:cs="Amiri"/>
          <w:color w:val="111111"/>
          <w:sz w:val="28"/>
          <w:sz w:val="28"/>
          <w:szCs w:val="28"/>
          <w:rtl w:val="true"/>
          <w:lang w:bidi="ar-SA"/>
        </w:rPr>
        <w:t>في باب خيار بالخاء المعجمة و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بن رياح بن عبيدة بصري يحدّث عن أبيه، روى عنه أخوه موسى بن رياح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132" w:name="pg11920_109708"/>
    </w:p>
    <w:p>
      <w:pPr>
        <w:pStyle w:val="Heading3"/>
        <w:numPr>
          <w:ilvl w:val="2"/>
          <w:numId w:val="1"/>
        </w:numPr>
        <w:rPr/>
      </w:pPr>
      <w:bookmarkStart w:id="133" w:name="__RefHeading___Toc14065049_73709187"/>
      <w:bookmarkStart w:id="134" w:name="_Toc51"/>
      <w:bookmarkEnd w:id="132"/>
      <w:bookmarkEnd w:id="133"/>
      <w:r>
        <w:rPr>
          <w:rtl w:val="true"/>
        </w:rPr>
        <w:t>ذكر من اسمه خيثمة</w:t>
      </w:r>
      <w:bookmarkEnd w:id="134"/>
    </w:p>
    <w:p>
      <w:pPr>
        <w:pStyle w:val="Heading4"/>
        <w:numPr>
          <w:ilvl w:val="3"/>
          <w:numId w:val="1"/>
        </w:numPr>
        <w:rPr/>
      </w:pPr>
      <w:bookmarkStart w:id="135" w:name="__RefHeading___Toc14065051_73709187"/>
      <w:bookmarkStart w:id="136" w:name="_Toc52"/>
      <w:bookmarkEnd w:id="135"/>
      <w:r>
        <w:rPr/>
        <w:t>2033</w:t>
      </w:r>
      <w:r>
        <w:rPr>
          <w:rtl w:val="true"/>
        </w:rPr>
        <w:t xml:space="preserve"> - </w:t>
      </w:r>
      <w:r>
        <w:rPr>
          <w:rtl w:val="true"/>
        </w:rPr>
        <w:t>خيثمة بن سليمان بن حيدرة</w:t>
      </w:r>
      <w:bookmarkEnd w:id="1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خيثمة بن سليمان بن الحرّ بن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سليمان</w:t>
      </w:r>
    </w:p>
    <w:p>
      <w:pPr>
        <w:pStyle w:val="BookText"/>
        <w:rPr/>
      </w:pPr>
      <w:r>
        <w:rPr>
          <w:rFonts w:ascii="Amiri" w:hAnsi="Amiri" w:eastAsia="Amiri" w:cs="Amiri"/>
          <w:color w:val="111111"/>
          <w:sz w:val="28"/>
          <w:sz w:val="28"/>
          <w:szCs w:val="28"/>
          <w:rtl w:val="true"/>
          <w:lang w:bidi="ar-SA"/>
        </w:rPr>
        <w:t xml:space="preserve">ابن هزان بن سليمان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بن سليمان</w:t>
      </w:r>
    </w:p>
    <w:p>
      <w:pPr>
        <w:pStyle w:val="BookText"/>
        <w:rPr/>
      </w:pPr>
      <w:r>
        <w:rPr>
          <w:rFonts w:ascii="Amiri" w:hAnsi="Amiri" w:eastAsia="Amiri" w:cs="Amiri"/>
          <w:color w:val="111111"/>
          <w:sz w:val="28"/>
          <w:sz w:val="28"/>
          <w:szCs w:val="28"/>
          <w:rtl w:val="true"/>
          <w:lang w:bidi="ar-SA"/>
        </w:rPr>
        <w:t xml:space="preserve">ابن حيدرة بن سليمان بن داود بن خيثمة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القرشي الأطرابلسي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أحد الثقات المكثرين الرحّالين في طلب الحديث، سمع بالشام و اليمن و بغداد و الكوفة و واسط‍‌</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العباس بن الوليد بن مزيد البيروتي، و يحيى بن أبي طالب جعفر بن الزّبرقان، و أبي عتبة الحجازي، و أبي بكر الحسين بن محمّد بن أبي معشر، و إبراهيم بن عبد اللّه بن عمر القصّار، و محمّد بن الحكم </w:t>
      </w:r>
      <w:r>
        <w:rPr>
          <w:rStyle w:val="FootnoteAnchor"/>
          <w:rtl w:val="true"/>
        </w:rPr>
        <w:footnoteReference w:id="310"/>
      </w:r>
      <w:r>
        <w:rPr>
          <w:rFonts w:ascii="Amiri" w:hAnsi="Amiri" w:eastAsia="Amiri" w:cs="Amiri"/>
          <w:color w:val="111111"/>
          <w:sz w:val="28"/>
          <w:sz w:val="28"/>
          <w:szCs w:val="28"/>
          <w:rtl w:val="true"/>
          <w:lang w:bidi="ar-SA"/>
        </w:rPr>
        <w:t xml:space="preserve">القطري الرّملي، و الحسن بن مكرم، و أبي عبيدة السّري بن يحيى الكوفي، و محمّد بن عوف الطائي، و محمّد بن عيسى بن حيان المدائني، و إسحاق بن سيار النّصيبي، و أبي إسماعيل </w:t>
      </w:r>
      <w:r>
        <w:rPr>
          <w:rStyle w:val="FootnoteAnchor"/>
          <w:rtl w:val="true"/>
        </w:rPr>
        <w:footnoteReference w:id="311"/>
      </w:r>
      <w:r>
        <w:rPr>
          <w:rFonts w:ascii="Amiri" w:hAnsi="Amiri" w:eastAsia="Amiri" w:cs="Amiri"/>
          <w:color w:val="111111"/>
          <w:sz w:val="28"/>
          <w:sz w:val="28"/>
          <w:szCs w:val="28"/>
          <w:rtl w:val="true"/>
          <w:lang w:bidi="ar-SA"/>
        </w:rPr>
        <w:t xml:space="preserve">محمّد بن إسماعيل الترمذي، و عثمان بن خرّزاد، و عبد اللّه بن أحمد بن حنبل، و عبد العزيز بن معاوية البغدادي، و أبي عبد اللّه أحمد بن محمّد بن غالب، و أبي الحسن أحمد بن إبراهيم بن فيل، و أبي الحسين خلف بن محمّد بن عيسى كردوس، و أبي يحيى بن أبي مسرّة </w:t>
      </w:r>
      <w:r>
        <w:rPr>
          <w:rStyle w:val="FootnoteAnchor"/>
          <w:rtl w:val="true"/>
        </w:rPr>
        <w:footnoteReference w:id="312"/>
      </w:r>
      <w:r>
        <w:rPr>
          <w:rFonts w:ascii="Amiri" w:hAnsi="Amiri" w:eastAsia="Amiri" w:cs="Amiri"/>
          <w:color w:val="111111"/>
          <w:sz w:val="28"/>
          <w:sz w:val="28"/>
          <w:szCs w:val="28"/>
          <w:rtl w:val="true"/>
          <w:lang w:bidi="ar-SA"/>
        </w:rPr>
        <w:t xml:space="preserve">،و محمّد بن مسلمة الواسطي، و أبي قلابة الرقاشي </w:t>
      </w:r>
      <w:r>
        <w:rPr>
          <w:rStyle w:val="FootnoteAnchor"/>
          <w:rtl w:val="true"/>
        </w:rPr>
        <w:footnoteReference w:id="31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يعقوب بن يوسف القزويني، و محمّد بن غالب بن حرب تمتام، و محمّد بن أحمد بن أبي العوّام الرياحي، و عبد الكريم بن الهيثم، و محمّد بن سعد العوفي، و أحمد بن حازم بن أبي غرزة </w:t>
      </w:r>
      <w:r>
        <w:rPr>
          <w:rStyle w:val="FootnoteAnchor"/>
          <w:rtl w:val="true"/>
        </w:rPr>
        <w:footnoteReference w:id="314"/>
      </w:r>
      <w:r>
        <w:rPr>
          <w:rFonts w:ascii="Amiri" w:hAnsi="Amiri" w:eastAsia="Amiri" w:cs="Amiri"/>
          <w:color w:val="111111"/>
          <w:sz w:val="28"/>
          <w:sz w:val="28"/>
          <w:szCs w:val="28"/>
          <w:rtl w:val="true"/>
          <w:lang w:bidi="ar-SA"/>
        </w:rPr>
        <w:t xml:space="preserve">،و أبي عوف عبد الرّحمن بن مرزوق البزوري </w:t>
      </w:r>
      <w:r>
        <w:rPr>
          <w:rStyle w:val="FootnoteAnchor"/>
          <w:rtl w:val="true"/>
        </w:rPr>
        <w:footnoteReference w:id="315"/>
      </w:r>
      <w:r>
        <w:rPr>
          <w:rFonts w:ascii="Amiri" w:hAnsi="Amiri" w:eastAsia="Amiri" w:cs="Amiri"/>
          <w:color w:val="111111"/>
          <w:sz w:val="28"/>
          <w:sz w:val="28"/>
          <w:szCs w:val="28"/>
          <w:rtl w:val="true"/>
          <w:lang w:bidi="ar-SA"/>
        </w:rPr>
        <w:t xml:space="preserve">،و عبيد بن محمّد الكشوري، و أبي محمّد عبد الرّحمن بن عبد الحميد بن فضالة، سمع منه بدمشق، و أبي الوليد بن برد الأنطاكي، و أحمد بن محمّد بن أبي الخناجر، و محمّد بن علي بن زبر الصائغ، و أحمد بن محمّد بن يحيى بن حمزة، و سليمان بن عبد الرّحمن </w:t>
      </w:r>
      <w:r>
        <w:rPr>
          <w:rStyle w:val="FootnoteAnchor"/>
          <w:rtl w:val="true"/>
        </w:rPr>
        <w:footnoteReference w:id="316"/>
      </w:r>
      <w:r>
        <w:rPr>
          <w:rFonts w:ascii="Amiri" w:hAnsi="Amiri" w:eastAsia="Amiri" w:cs="Amiri"/>
          <w:color w:val="111111"/>
          <w:sz w:val="28"/>
          <w:sz w:val="28"/>
          <w:szCs w:val="28"/>
          <w:rtl w:val="true"/>
          <w:lang w:bidi="ar-SA"/>
        </w:rPr>
        <w:t xml:space="preserve">البهراني، و أحمد بن المعلى بن يزيد، و الحسين بن الحكم الحيري، و إسحاق بن إبراهيم الدّبري، و أبي قرصافة محمّد بن عبد الوهاب العسقلاني، و أبي الحسن علي بن عبد اللّه بن موسى القراطيسي علاّن الواسطي، و محمّد بن علي الطبري بصور، و أبي علي بن قيراط‍‌، و نجيح بن إبراهيم النّخعي، و موسى بن عيسى بن المنذر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محمّد بن القاسم بن أبي نصر، و أبو الحسن بن داود الدّاراني المقرئ، و عبد الوهاب الكلابي، و أبو بكر بن أبي الحديد، و أبو الحسين بن جميع، و تمام بن محمّد، و أبو محمّد بن أبي نصر، و الحسن بن جبارة الضّرّاب، و أبو عبد اللّه بن أبي كامل، و أبو الحسن أحمد بن محمّد بن سلامة الستيني، و علي بن محمّد بن أحمد بن إدريس الأنماطي، و أبو الحسن محمّد بن يوسف البغدادي الأخباري الأديب، و عبد اللّه </w:t>
      </w:r>
      <w:r>
        <w:rPr>
          <w:rStyle w:val="FootnoteAnchor"/>
          <w:rtl w:val="true"/>
        </w:rPr>
        <w:footnoteReference w:id="318"/>
      </w:r>
      <w:r>
        <w:rPr>
          <w:rFonts w:ascii="Amiri" w:hAnsi="Amiri" w:eastAsia="Amiri" w:cs="Amiri"/>
          <w:color w:val="111111"/>
          <w:sz w:val="28"/>
          <w:sz w:val="28"/>
          <w:szCs w:val="28"/>
          <w:rtl w:val="true"/>
          <w:lang w:bidi="ar-SA"/>
        </w:rPr>
        <w:t xml:space="preserve">بن محمّد بن عبد الغفار بن ذكوان البعلبكي، و أحمد بن عبد اللّه بن حميد بن رزيق </w:t>
      </w:r>
      <w:r>
        <w:rPr>
          <w:rStyle w:val="FootnoteAnchor"/>
          <w:rtl w:val="true"/>
        </w:rPr>
        <w:footnoteReference w:id="319"/>
      </w:r>
      <w:r>
        <w:rPr>
          <w:rFonts w:ascii="Amiri" w:hAnsi="Amiri" w:eastAsia="Amiri" w:cs="Amiri"/>
          <w:color w:val="111111"/>
          <w:sz w:val="28"/>
          <w:sz w:val="28"/>
          <w:szCs w:val="28"/>
          <w:rtl w:val="true"/>
          <w:lang w:bidi="ar-SA"/>
        </w:rPr>
        <w:t xml:space="preserve">،و القاضي أبو الحسن علي بن محمّد بن إسحاق بن يزيد الحلبي، و أبو عبد اللّه محمّد بن عبد الصمد بن محمّد بن لاو الزرافي، و أبو عبد اللّه محمّد بن جعفر بن عبيد اللّه الكلاعي، و أبو نصر عبد اللّه بن محمّد بن بندار الهمداني، و عبد اللّه بن محمّد بن أيوب القطان، و أبو حفص بن شاهين، و أبو بكر </w:t>
      </w:r>
    </w:p>
    <w:p>
      <w:pPr>
        <w:pStyle w:val="BookText"/>
        <w:rPr/>
      </w:pPr>
      <w:r>
        <w:rPr>
          <w:rFonts w:ascii="Amiri" w:hAnsi="Amiri" w:eastAsia="Amiri" w:cs="Amiri"/>
          <w:color w:val="111111"/>
          <w:sz w:val="28"/>
          <w:sz w:val="28"/>
          <w:szCs w:val="28"/>
          <w:rtl w:val="true"/>
          <w:lang w:bidi="ar-SA"/>
        </w:rPr>
        <w:t xml:space="preserve">أحمد بن إبراهيم بن تمام بن حيان السكسكي المقرئ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أبو عبد اللّه بن أبي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مولده سنة خمسين و مائتين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عبيد اللّه بن عبد اللّه بن هشام بن سوّار العنسي الداراني قراءة عليه،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الرّحمن بن عثمان بن القاسم بن أبي نصر، قال أملى علينا أبو الحسن خيثمة بن سليمان بن حيدرة القرشي الأطرابلسي في يوم الجمعة في مسجد الجامع بدمشق في شهر ربيع الآخر سنة ثلاث و أربعين و ثلاثمائة، نا يحيى بن أبي طالب، نا علي بن عاصم، أنا عطاء بن السائب، عن أبيه، عن عبد اللّه 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في الجاهلية جعل يتبختر و عليه حلّة قد لبسها فأمر اللّه الأرض فأخذته، فهو يتجلجل فيها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أبو المعالي القاضي، نا نصر بن إبراهيم، أنا أبو زكريا، أنا عبد الغني بن سعيد، قال في باب حيدرة بالحاء و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خيثمة بن سليمان بن حيدرة الطرابلسي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نصر الحسن بن محمّد بن إبراهيم الأصبهاني، أنا أبو الفضل المقدسي الحافظ‍‌، أنا أبو الحسن </w:t>
      </w:r>
      <w:r>
        <w:rPr>
          <w:rStyle w:val="FootnoteAnchor"/>
          <w:rtl w:val="true"/>
        </w:rPr>
        <w:footnoteReference w:id="323"/>
      </w:r>
      <w:r>
        <w:rPr>
          <w:rFonts w:ascii="Amiri" w:hAnsi="Amiri" w:eastAsia="Amiri" w:cs="Amiri"/>
          <w:color w:val="111111"/>
          <w:sz w:val="28"/>
          <w:sz w:val="28"/>
          <w:szCs w:val="28"/>
          <w:rtl w:val="true"/>
          <w:lang w:bidi="ar-SA"/>
        </w:rPr>
        <w:t xml:space="preserve">بن مكي بن الحسن الشيزري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عبد اللّه بن محمّد بن إسحاق بن أبي كامل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بأطرابلس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خيثمة بن سليمان بن حيدرة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البحر و قصدت جبلة </w:t>
      </w:r>
      <w:r>
        <w:rPr>
          <w:rStyle w:val="FootnoteAnchor"/>
          <w:rtl w:val="true"/>
        </w:rPr>
        <w:footnoteReference w:id="326"/>
      </w:r>
      <w:r>
        <w:rPr>
          <w:rFonts w:ascii="Amiri" w:hAnsi="Amiri" w:eastAsia="Amiri" w:cs="Amiri"/>
          <w:color w:val="111111"/>
          <w:sz w:val="28"/>
          <w:sz w:val="28"/>
          <w:szCs w:val="28"/>
          <w:rtl w:val="true"/>
          <w:lang w:bidi="ar-SA"/>
        </w:rPr>
        <w:t xml:space="preserve">أسمع من يوسف بن بحر و خرجت منها أريد أنطاكية لأسمع من يوسف بن سعيد بن المسلم، </w:t>
      </w:r>
    </w:p>
    <w:p>
      <w:pPr>
        <w:pStyle w:val="BookText"/>
        <w:rPr/>
      </w:pPr>
      <w:r>
        <w:rPr>
          <w:rFonts w:ascii="Amiri" w:hAnsi="Amiri" w:eastAsia="Amiri" w:cs="Amiri"/>
          <w:color w:val="111111"/>
          <w:sz w:val="28"/>
          <w:sz w:val="28"/>
          <w:szCs w:val="28"/>
          <w:rtl w:val="true"/>
          <w:lang w:bidi="ar-SA"/>
        </w:rPr>
        <w:t>فلقينا مركب من مراكب العدو فقاتلناهم، و كنت ممن قاتل، فسلّم المركب قوم من مقدّمه، فأخذوني فضربوني ضربا وجيعا، و كتبوا أسماء الأسرى،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ابن حيدرة،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حمار بن حمار،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ضربوني سكرت و نمت، فرأيت في النوم كأني في الآخرة، و كأني انظر إلى الجنة و على بابها من الحور العين جماعة يتلاعبن، فقالت إحداهن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 أيش فاتك، فقالت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فاته‌؟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قتل مع أصحابه كان في الجنة مع الحور العين، فقالت لها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لأن يرزقه اللّه الشهادة في عزّ من الإسلام و ذلّ‌ من الشرك خير من أن يرزقه شهادة في ذل من الإسلام و عزّ من الشرك، ثم انتبهت و جعلت في الأسرى، فرأيت في بعض الليالي في منامي كأن قائلا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بَرٰاءَةٌ‌ مِنَ‌ اللّٰهِ‌ وَ رَسُولِهِ‌ </w:t>
      </w:r>
      <w:r>
        <w:rPr>
          <w:rStyle w:val="FootnoteAnchor"/>
          <w:rtl w:val="true"/>
        </w:rPr>
        <w:footnoteReference w:id="327"/>
      </w:r>
      <w:r>
        <w:rPr>
          <w:rFonts w:ascii="Amiri" w:hAnsi="Amiri" w:eastAsia="Amiri" w:cs="Amiri"/>
          <w:color w:val="111111"/>
          <w:sz w:val="28"/>
          <w:sz w:val="28"/>
          <w:szCs w:val="28"/>
          <w:rtl w:val="true"/>
          <w:lang w:bidi="ar-SA"/>
        </w:rPr>
        <w:t xml:space="preserve">فقرأتها إلى أن بلغت فَسِيحُوا فِي الْأَرْضِ‌ أَرْبَعَةَ‌ أَشْهُرٍ </w:t>
      </w:r>
      <w:r>
        <w:rPr>
          <w:rStyle w:val="FootnoteAnchor"/>
          <w:rtl w:val="true"/>
        </w:rPr>
        <w:footnoteReference w:id="3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انتبهت فعددت من ليلة الرؤيا أربعة أشهر ففكّ‌ اللّه أسري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أبو محمّد عبيد اللّه بن إبراهيم بن كبينة النجار إجازة، أنا تمام بن محمّد بن عبد اللّه قراءة عليه، نا أبو الحسن خيثمة بن سليمان بن حيدرة الأطرابلسي،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بلاد الروم في الحبس عشرة أنفس فبينا أنا نائم إذا بإنسان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بَرٰاءَةٌ‌ مِنَ‌ اللّٰهِ‌ وَ رَسُولِهِ‌ فقرأت إلى أن بلغت فَسِيحُوا فِي الْأَرْضِ‌ أَرْبَعَةَ‌ أَشْهُرٍ وَ اعْلَمُوا أَنَّكُمْ‌ غَيْرُ مُعْجِزِي </w:t>
      </w:r>
      <w:r>
        <w:rPr>
          <w:rStyle w:val="FootnoteAnchor"/>
          <w:rtl w:val="true"/>
        </w:rPr>
        <w:footnoteReference w:id="329"/>
      </w:r>
      <w:r>
        <w:rPr>
          <w:rFonts w:ascii="Amiri" w:hAnsi="Amiri" w:eastAsia="Amiri" w:cs="Amiri"/>
          <w:color w:val="111111"/>
          <w:sz w:val="28"/>
          <w:sz w:val="28"/>
          <w:szCs w:val="28"/>
          <w:rtl w:val="true"/>
          <w:lang w:bidi="ar-SA"/>
        </w:rPr>
        <w:t>اللّٰهِ‌ وَ أَنَّ‌ اللّٰهَ‌ مُخْزِي الْكٰافِرِينَ‌ فانتبهت، فقال لي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سمعناك تقرأ ببراءة، فقلت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سمعتموني‌؟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تصيح، فبعد ثلاثة أيام جاء فرسان فحملونا إلى رسول الملك ابن طولون خمار قال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أعد الأيام يوما يوما إلى تمام أربعة أشهر صرت إلى أطرابلس</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أبو محمّد عبد اللّه بن الحسن بن حمزة بن الحسن بن أبي فجة </w:t>
      </w:r>
      <w:r>
        <w:rPr>
          <w:rStyle w:val="FootnoteAnchor"/>
          <w:rtl w:val="true"/>
        </w:rPr>
        <w:footnoteReference w:id="330"/>
      </w:r>
      <w:r>
        <w:rPr>
          <w:rFonts w:ascii="Amiri" w:hAnsi="Amiri" w:eastAsia="Amiri" w:cs="Amiri"/>
          <w:color w:val="111111"/>
          <w:sz w:val="28"/>
          <w:sz w:val="28"/>
          <w:szCs w:val="28"/>
          <w:rtl w:val="true"/>
          <w:lang w:bidi="ar-SA"/>
        </w:rPr>
        <w:t>البعلبكي، أنا أبو عبد اللّه الحسين بن عبد اللّه بن أبي كامل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خيثمة يقول </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بدمشق فحدثت بحديث سفيان </w:t>
      </w:r>
    </w:p>
    <w:p>
      <w:pPr>
        <w:pStyle w:val="BookText"/>
        <w:rPr/>
      </w:pPr>
      <w:r>
        <w:rPr>
          <w:rFonts w:ascii="Amiri" w:hAnsi="Amiri" w:eastAsia="Amiri" w:cs="Amiri"/>
          <w:color w:val="111111"/>
          <w:sz w:val="28"/>
          <w:sz w:val="28"/>
          <w:szCs w:val="28"/>
          <w:rtl w:val="true"/>
          <w:lang w:bidi="ar-SA"/>
        </w:rPr>
        <w:t>الثوري، عن طلحة بن عمرو، عن عطاء، عن ابن عباس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التمسوا الخير عند حسان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القاضي البلخي هذا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ابن عقدة بالكوفة و أنفذ فيها قاصدا يسأله عن هذا الحديث فكتب ابن عقدة إليه قد كان السري بن يحيى حدّث بهذا الحديث في يوم كذا و كذا في شهر كذا و كذا في سنة كذا و كذا، فإن كان هذا الشيخ قد حضر في ذلك فقد سمعه فأنفذ البلخي و أنا مقيم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أنفذ إليّ‌ الأصل، فأنفذته إليه فوافق ما كتب به ابن عقدة من التاريخ، فاستحلني البلخي، فلم أحله،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 خيثمة، نا السري بن يحيى، عن قبيصة، عن سفيان، و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 سألت أبا بكر الخطيب عن خيثمة بن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 كان يتشيع،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غير أنه قد جمع فضائل الصحابة لم يخصّ‌ واحدا عن الآخر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عبيد بن أحمد بن فطيس والد شيخنا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الحسن خيثمة بن سليمان الأطرابلسي في ذي القعدة سنة ثلاث و أربعين و ثلاثمائة و ذكر أنه سأله عن مولده فذكر أن مولده سنة سبع و عشرين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الحديث على كبر سنه سبع عشرة و مائتين، سمع بعد الستين و مائتين، و حدّث عن شيوخ الشام و الساحل و حمص و دمشق و غيرهم من الكوفيين و البغداديين حدّث عن العباس بن الوليد البيروتي، و عن أحمد بن الفرج الحمصي، و محمّد بن عوف الطائي الحمصي، و إسحاق بن سيار النصيبي و غيرهم، ثقة مأمون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يذكر أنه من العبّاد غير أن بعض الناس رماه بالتشيع، حدّثنا عنه أبو القاسم صدقة بن محمّد بن مروان القرشي، و أبو نصر حديد بن جعفر الرماني، و عبد الرّحمن بن عمر بن نصر و عده غيرهم، و ذكر ابن فطيس أنه مات و هو ابن مائة و ستة </w:t>
      </w:r>
      <w:r>
        <w:rPr>
          <w:rStyle w:val="FootnoteAnchor"/>
          <w:rtl w:val="true"/>
        </w:rPr>
        <w:footnoteReference w:id="334"/>
      </w:r>
      <w:r>
        <w:rPr>
          <w:rFonts w:ascii="Amiri" w:hAnsi="Amiri" w:eastAsia="Amiri" w:cs="Amiri"/>
          <w:color w:val="111111"/>
          <w:sz w:val="28"/>
          <w:sz w:val="28"/>
          <w:szCs w:val="28"/>
          <w:rtl w:val="true"/>
          <w:lang w:bidi="ar-SA"/>
        </w:rPr>
        <w:t>و عشرين سنة، و ذكر غيره أنه توفي في رجب من هذه السنة، فاللّه أعلم</w:t>
      </w:r>
      <w:r>
        <w:rPr>
          <w:rFonts w:eastAsia="Amiri" w:cs="Amiri" w:ascii="Amiri" w:hAnsi="Amiri"/>
          <w:color w:val="111111"/>
          <w:sz w:val="28"/>
          <w:szCs w:val="28"/>
          <w:rtl w:val="true"/>
          <w:lang w:bidi="ar-SA"/>
        </w:rPr>
        <w:t xml:space="preserve">. </w:t>
      </w:r>
      <w:bookmarkStart w:id="137" w:name="pg11920_109713"/>
    </w:p>
    <w:p>
      <w:pPr>
        <w:pStyle w:val="Heading3"/>
        <w:numPr>
          <w:ilvl w:val="2"/>
          <w:numId w:val="1"/>
        </w:numPr>
        <w:rPr/>
      </w:pPr>
      <w:bookmarkStart w:id="138" w:name="__RefHeading___Toc14065053_73709187"/>
      <w:bookmarkStart w:id="139" w:name="_Toc53"/>
      <w:bookmarkEnd w:id="137"/>
      <w:bookmarkEnd w:id="138"/>
      <w:r>
        <w:rPr>
          <w:rtl w:val="true"/>
        </w:rPr>
        <w:t>ذكر من اسمه خيران</w:t>
      </w:r>
      <w:bookmarkEnd w:id="139"/>
    </w:p>
    <w:p>
      <w:pPr>
        <w:pStyle w:val="Heading4"/>
        <w:numPr>
          <w:ilvl w:val="3"/>
          <w:numId w:val="1"/>
        </w:numPr>
        <w:rPr/>
      </w:pPr>
      <w:bookmarkStart w:id="140" w:name="__RefHeading___Toc14065055_73709187"/>
      <w:bookmarkStart w:id="141" w:name="_Toc54"/>
      <w:bookmarkEnd w:id="140"/>
      <w:r>
        <w:rPr/>
        <w:t>2034</w:t>
      </w:r>
      <w:r>
        <w:rPr>
          <w:rtl w:val="true"/>
        </w:rPr>
        <w:t xml:space="preserve"> - </w:t>
      </w:r>
      <w:r>
        <w:rPr>
          <w:rtl w:val="true"/>
        </w:rPr>
        <w:t>خيران بن العلاء</w:t>
      </w:r>
      <w:bookmarkEnd w:id="141"/>
    </w:p>
    <w:p>
      <w:pPr>
        <w:pStyle w:val="BookText"/>
        <w:rPr/>
      </w:pPr>
      <w:r>
        <w:rPr>
          <w:rFonts w:ascii="Amiri" w:hAnsi="Amiri" w:eastAsia="Amiri" w:cs="Amiri"/>
          <w:color w:val="111111"/>
          <w:sz w:val="28"/>
          <w:sz w:val="28"/>
          <w:szCs w:val="28"/>
          <w:rtl w:val="true"/>
          <w:lang w:bidi="ar-SA"/>
        </w:rPr>
        <w:t>أبو بكر الكلبي الكيساني الأصم</w:t>
      </w:r>
    </w:p>
    <w:p>
      <w:pPr>
        <w:pStyle w:val="BookText"/>
        <w:rPr/>
      </w:pPr>
      <w:r>
        <w:rPr>
          <w:rFonts w:ascii="Amiri" w:hAnsi="Amiri" w:eastAsia="Amiri" w:cs="Amiri"/>
          <w:color w:val="111111"/>
          <w:sz w:val="28"/>
          <w:sz w:val="28"/>
          <w:szCs w:val="28"/>
          <w:rtl w:val="true"/>
          <w:lang w:bidi="ar-SA"/>
        </w:rPr>
        <w:t>من أهل دمشق، روى عن الأوزاعي، و زهير بن محمّد، و إبراهيم بن العلاء بن محمّد، و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عمرو بن خيران، و أبو عمرو الأوزاعي، و هو شيخه، و أحمد بن عيسى المصري، و روح بن صلاح بن سيابة الحارثي، و عبد العزيز بن عبد اللّه الأويسي، و علي بن حجر، و خالد بن نجيح، و يحيى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أحمد بن الحطاب، أنا أبو القاسم علي بن عبد الواحد بن عيسى النّجيرمي، نا أبو الحسن علي بن محمّد بن إسحاق بن يزيد إملاء، نا عبيد اللّه بن الحسين نا يحيى بن صالح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علي بن المسلّم، نا عبد العزيز بن أحمد، أنا تمام بن محمّد، أنا محمّد بن علي بن أحمد بن أبي فروة الملطي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بن عبد الرّحمن بن الحسين الصابوني القاضي، نا يحيى بن عثمان بن صالح، نا روح بن صلاح بن سيابة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الحارث بن كعب من أنفسهم،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خيران بن العلاء الكلبي، عن الأوزاعي، عن مكحول،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واثلة بن الأسقع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يلحقني من أهلي أنت يا فاطمة، و أول من يلحقني من أزواجي زينب و هي أطولهن 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w:t>
      </w:r>
    </w:p>
    <w:p>
      <w:pPr>
        <w:pStyle w:val="BookText"/>
        <w:rPr/>
      </w:pPr>
      <w:r>
        <w:rPr>
          <w:rFonts w:ascii="Amiri" w:hAnsi="Amiri" w:eastAsia="Amiri" w:cs="Amiri"/>
          <w:color w:val="111111"/>
          <w:sz w:val="28"/>
          <w:sz w:val="28"/>
          <w:szCs w:val="28"/>
          <w:rtl w:val="true"/>
          <w:lang w:bidi="ar-SA"/>
        </w:rPr>
        <w:t xml:space="preserve">زينب من أعمد الناس لقبال </w:t>
      </w:r>
      <w:r>
        <w:rPr>
          <w:rStyle w:val="FootnoteAnchor"/>
          <w:rtl w:val="true"/>
        </w:rPr>
        <w:footnoteReference w:id="335"/>
      </w:r>
      <w:r>
        <w:rPr>
          <w:rFonts w:ascii="IRNazanin" w:hAnsi="IRNazanin" w:eastAsia="IRNazanin"/>
          <w:color w:val="111111"/>
          <w:sz w:val="28"/>
          <w:sz w:val="28"/>
          <w:szCs w:val="28"/>
          <w:rtl w:val="true"/>
          <w:lang w:bidi="fa-IR"/>
        </w:rPr>
        <w:t xml:space="preserve">أو شسع </w:t>
      </w:r>
      <w:r>
        <w:rPr>
          <w:rStyle w:val="FootnoteAnchor"/>
          <w:rtl w:val="true"/>
        </w:rPr>
        <w:footnoteReference w:id="336"/>
      </w:r>
      <w:r>
        <w:rPr>
          <w:rFonts w:ascii="Amiri" w:hAnsi="Amiri" w:eastAsia="Amiri" w:cs="Amiri"/>
          <w:color w:val="111111"/>
          <w:sz w:val="28"/>
          <w:sz w:val="28"/>
          <w:szCs w:val="28"/>
          <w:rtl w:val="true"/>
          <w:lang w:bidi="ar-SA"/>
        </w:rPr>
        <w:t>أو قربة أو إداوة، و تفتل و تحمل و تعطي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أطولكن كفا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الحافظ‍‌، أنا أبو إبراهيم أسعد بن مسعود بن علي العتبي بنيسابور، أنا أبو بكر أحمد بن الحسن الحيري، نا أبو العباس محمّد بن يعقوب الأصم، نا أبو الدرداء هاشم بن محمّد بن صالح الأنصاري، نا عبد العزيز بن عبد اللّه بن عامر الأويسي، نا حمران </w:t>
      </w:r>
      <w:r>
        <w:rPr>
          <w:rStyle w:val="FootnoteAnchor"/>
          <w:rtl w:val="true"/>
        </w:rPr>
        <w:footnoteReference w:id="337"/>
      </w:r>
      <w:r>
        <w:rPr>
          <w:rFonts w:ascii="Amiri" w:hAnsi="Amiri" w:eastAsia="Amiri" w:cs="Amiri"/>
          <w:color w:val="111111"/>
          <w:sz w:val="28"/>
          <w:sz w:val="28"/>
          <w:szCs w:val="28"/>
          <w:rtl w:val="true"/>
          <w:lang w:bidi="ar-SA"/>
        </w:rPr>
        <w:t>بن العلاء الكيساني، ثم الدمشقي، عن زهير بن محمّد، عن ابن شهاب، عن قبيصة بن ذؤيب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تكثروا الكلام عند مجامعة النساء، فإنّ‌ منه يكون الخرس و الفأفاء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و الصواب خيران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القاسم إسماعيل بن أحمد بن محمّد بن أبي الصقر، أنا هبة اللّه بن إبراهيم بن عمر الصّوّاف، نا أبو بكر أحمد </w:t>
      </w:r>
      <w:r>
        <w:rPr>
          <w:rStyle w:val="FootnoteAnchor"/>
          <w:rtl w:val="true"/>
        </w:rPr>
        <w:footnoteReference w:id="338"/>
      </w:r>
      <w:r>
        <w:rPr>
          <w:rFonts w:ascii="Amiri" w:hAnsi="Amiri" w:eastAsia="Amiri" w:cs="Amiri"/>
          <w:color w:val="111111"/>
          <w:sz w:val="28"/>
          <w:sz w:val="28"/>
          <w:szCs w:val="28"/>
          <w:rtl w:val="true"/>
          <w:lang w:bidi="ar-SA"/>
        </w:rPr>
        <w:t>بن محمّد بن إسماعيل بن أحمد بن إبراهيم المهندس، نا أبو بشر محمّد بن أحمد بن حمّاد الدولابي، أنا أحمد بن شعيب، نا علي بن حجر، نا خيران الكلبي أبو بكر الأصم، عن الأوزاعي، عن سليمان بن حبيب،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أدخلت إصبعي في الخمر ما أحببت أن تتبعني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الحافظ‍‌، ثم حدّثنا أبو الفضل بن ناصر، أنا أبو الفضل الباقلاني، و أبو الحسين الصيرفي،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خيران الدمشقي الكلبي سمع الأوزاعي، روى عنه أحمد بن عيسى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حمد بن </w:t>
      </w:r>
    </w:p>
    <w:p>
      <w:pPr>
        <w:pStyle w:val="BookText"/>
        <w:rPr/>
      </w:pPr>
      <w:r>
        <w:rPr>
          <w:rFonts w:ascii="Amiri" w:hAnsi="Amiri" w:eastAsia="Amiri" w:cs="Amiri"/>
          <w:color w:val="111111"/>
          <w:sz w:val="28"/>
          <w:sz w:val="28"/>
          <w:szCs w:val="28"/>
          <w:rtl w:val="true"/>
          <w:lang w:bidi="ar-SA"/>
        </w:rPr>
        <w:t>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خيران الكلبي الدمشقي، روى عن الأوزاعي، روى عنه أحمد بن عيسى المصري،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خيران بن العلاء الكيساني الدمشقي، روى عن زهير بن محمّد، روى عنه عبد العزيز بن عبد اللّه الأويسي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نا أبي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خيران، أنا علي بن حجر، أنا خيران الكلبي أبو بكر الأصم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قرأنا على أبي القاسم عن أبي طاهر الأنباري، أنا أبو القاسم الصّوّاف، أنا أبو بكر المهندس، أنا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خيران الكلبي يروي عنه علي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أنا أبو القاسم بن مندة،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خيران بن العلاء الكيساني يكنى أبا بكر دمشقي قدم مصر، يروي عن الأوزاعي، كتب عنه، روى عنه خالد بن نجيح، و يحيى بن بكير، و إدريس بن يحيى، و محمّد بن رمح، و ابنه عمرو بن خيران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خيران بن العلاء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محمّد بن أحمد بن جعفر، أنا أحمد بن محمّد بن زنجويه، أنا أبو أحمد الحسن بن عبد اللّه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ألف و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الكلبي الدمشقي، روى عن الأوزاعي، روى عنه أحمد بن عيسى المصري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خيران أوله خاء معجمة و بعدها ياء معجمة باثنتين من تحتها فهو خيران بن العلاء الدمشقي الكلبي، </w:t>
      </w:r>
      <w:bookmarkStart w:id="142" w:name="pg11920_109716"/>
    </w:p>
    <w:p>
      <w:pPr>
        <w:pStyle w:val="BookText"/>
        <w:rPr/>
      </w:pPr>
      <w:bookmarkEnd w:id="142"/>
      <w:r>
        <w:rPr>
          <w:rFonts w:ascii="Amiri" w:hAnsi="Amiri" w:eastAsia="Amiri" w:cs="Amiri"/>
          <w:color w:val="111111"/>
          <w:sz w:val="28"/>
          <w:sz w:val="28"/>
          <w:szCs w:val="28"/>
          <w:rtl w:val="true"/>
          <w:lang w:bidi="ar-SA"/>
        </w:rPr>
        <w:t>سمع الأوزاعي، و زهير بن محمّد، سمع منه عبد العزيز الأويسي، و أحمد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محمّد بن عبد اللّه الحافظ‍‌، حدّثني أبو الوليد حسان بن محمّد الفقيه، نا الحسن بن سفيان، نا أحمد بن عيسى المصري، حدّثني خيران بن العلاء و كان الأوزاعي يروي عنه، و كان من خيار أصحاب الأوزاعي</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4065057_73709187"/>
      <w:bookmarkStart w:id="144" w:name="_Toc55"/>
      <w:bookmarkEnd w:id="143"/>
      <w:r>
        <w:rPr/>
        <w:t>2035</w:t>
      </w:r>
      <w:r>
        <w:rPr>
          <w:rtl w:val="true"/>
        </w:rPr>
        <w:t xml:space="preserve"> - </w:t>
      </w:r>
      <w:r>
        <w:rPr>
          <w:rtl w:val="true"/>
        </w:rPr>
        <w:t>خير بن عرفة بن عبد اللّه بن كامل</w:t>
      </w:r>
      <w:bookmarkEnd w:id="144"/>
    </w:p>
    <w:p>
      <w:pPr>
        <w:pStyle w:val="BookText"/>
        <w:rPr/>
      </w:pPr>
      <w:r>
        <w:rPr>
          <w:rFonts w:ascii="Amiri" w:hAnsi="Amiri" w:eastAsia="Amiri" w:cs="Amiri"/>
          <w:color w:val="111111"/>
          <w:sz w:val="28"/>
          <w:sz w:val="28"/>
          <w:szCs w:val="28"/>
          <w:rtl w:val="true"/>
          <w:lang w:bidi="ar-SA"/>
        </w:rPr>
        <w:t xml:space="preserve">أبو طاهر المصري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مولى الأنصار، سمع بدمشق و غيرها سليمان بن عبد الرّحمن، و محمّد بن المتوكل، و عروة بن مروان </w:t>
      </w:r>
      <w:r>
        <w:rPr>
          <w:rStyle w:val="FootnoteAnchor"/>
          <w:rtl w:val="true"/>
        </w:rPr>
        <w:footnoteReference w:id="343"/>
      </w:r>
      <w:r>
        <w:rPr>
          <w:rFonts w:ascii="Amiri" w:hAnsi="Amiri" w:eastAsia="Amiri" w:cs="Amiri"/>
          <w:color w:val="111111"/>
          <w:sz w:val="28"/>
          <w:sz w:val="28"/>
          <w:szCs w:val="28"/>
          <w:rtl w:val="true"/>
          <w:lang w:bidi="ar-SA"/>
        </w:rPr>
        <w:t xml:space="preserve">العرقي، و إبراهيم بن حرب العسقلاني ختن آدم بن أبي إياس، و خيرة بن شريح الحمصي، و يزيد بن عبد ربه الجرجسي، و عبد اللّه بن عبد الحكم بن أعين المصري، و هانئ بن المتوكل الإسكندراني، و يحيى بن عبد اللّه بن بكير، و أبي صالح عبد اللّه بن صالح، و محمّد بن حاتم حييّ‌ </w:t>
      </w:r>
      <w:r>
        <w:rPr>
          <w:rStyle w:val="FootnoteAnchor"/>
          <w:rtl w:val="true"/>
        </w:rPr>
        <w:footnoteReference w:id="344"/>
      </w:r>
      <w:r>
        <w:rPr>
          <w:rFonts w:ascii="Amiri" w:hAnsi="Amiri" w:eastAsia="Amiri" w:cs="Amiri"/>
          <w:color w:val="111111"/>
          <w:sz w:val="28"/>
          <w:sz w:val="28"/>
          <w:szCs w:val="28"/>
          <w:rtl w:val="true"/>
          <w:lang w:bidi="ar-SA"/>
        </w:rPr>
        <w:t xml:space="preserve">الجرجاني </w:t>
      </w:r>
      <w:r>
        <w:rPr>
          <w:rStyle w:val="FootnoteAnchor"/>
          <w:rtl w:val="true"/>
        </w:rPr>
        <w:footnoteReference w:id="345"/>
      </w:r>
      <w:r>
        <w:rPr>
          <w:rFonts w:ascii="Amiri" w:hAnsi="Amiri" w:eastAsia="Amiri" w:cs="Amiri"/>
          <w:color w:val="111111"/>
          <w:sz w:val="28"/>
          <w:sz w:val="28"/>
          <w:szCs w:val="28"/>
          <w:rtl w:val="true"/>
          <w:lang w:bidi="ar-SA"/>
        </w:rPr>
        <w:t>،و محمّد بن خلاّد الجرجرائي، و محمّد بن خلاّد الإسكندراني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جعفر بن محمّد بن كامل الحضرمي، و سليمان الطّبراني، و أبو طالب عمر بن الربيع بن سليمان الخشاب، و أبو عبد اللّه محمّد بن إدريس بن إسحاق الدلال، و أبو جعفر محمّد بن محمّد بن عبد اللّه بن حمزة البغدادي، و أبو الحسن علي بن محمّد الواعظ‍‌ المعروف بالمصري، و محمّد بن عبد اللّه الرازي، و أبو يعقوب إسحاق بن إبراهيم بن هاشم الأذرعي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إسحاق إبراهيم بن سعيد بن عبد اللّه الحبال بمصر، أنا أبو العباس منير بن أحمد بن الحسن بن علي بن منير سنة اثنتي عشرة و أربعمائة، أنا أبو العباس محمّد بن جعفر بن محمّد بن كامل الحضرمي، سنة تسع و ثلاثين و ثلاثمائة، نا خير بن عرفة، نا أبو أيوب سليمان بن عبد الرّحمن الدمشقي، </w:t>
      </w:r>
    </w:p>
    <w:p>
      <w:pPr>
        <w:pStyle w:val="BookText"/>
        <w:rPr/>
      </w:pPr>
      <w:r>
        <w:rPr>
          <w:rFonts w:ascii="Amiri" w:hAnsi="Amiri" w:eastAsia="Amiri" w:cs="Amiri"/>
          <w:color w:val="111111"/>
          <w:sz w:val="28"/>
          <w:sz w:val="28"/>
          <w:szCs w:val="28"/>
          <w:rtl w:val="true"/>
          <w:lang w:bidi="ar-SA"/>
        </w:rPr>
        <w:t>حدّثني إسماعيل بن عياش، حدّثني مجير بن سعد، عن خالد بن معدان، عن جبير بن نفير، عن أبي الدرداء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لا تعجزني من أربع ركعات من أول النهار أكفك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علي الحداد في كتابه، أنا أبو بكر بن ريذة </w:t>
      </w:r>
      <w:r>
        <w:rPr>
          <w:rStyle w:val="FootnoteAnchor"/>
          <w:rtl w:val="true"/>
        </w:rPr>
        <w:footnoteReference w:id="346"/>
      </w:r>
      <w:r>
        <w:rPr>
          <w:rFonts w:ascii="Amiri" w:hAnsi="Amiri" w:eastAsia="Amiri" w:cs="Amiri"/>
          <w:color w:val="111111"/>
          <w:sz w:val="28"/>
          <w:sz w:val="28"/>
          <w:szCs w:val="28"/>
          <w:rtl w:val="true"/>
          <w:lang w:bidi="ar-SA"/>
        </w:rPr>
        <w:t xml:space="preserve">،أنا سليمان بن أحمد، نا خير بن عرفة التجيبي، أبو الطاهر المصري، نا عروة بن مروان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المبارك، عن عاصم الأحول،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شفاعتي لأهل الكبائر من أمتي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عاصم إلاّ ابن المبارك، تفرد به عروة بن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سعد محمّد بن محمّد بن أحمد </w:t>
      </w:r>
      <w:r>
        <w:rPr>
          <w:rStyle w:val="FootnoteAnchor"/>
          <w:rtl w:val="true"/>
        </w:rPr>
        <w:footnoteReference w:id="347"/>
      </w:r>
      <w:r>
        <w:rPr>
          <w:rFonts w:ascii="Amiri" w:hAnsi="Amiri" w:eastAsia="Amiri" w:cs="Amiri"/>
          <w:color w:val="111111"/>
          <w:sz w:val="28"/>
          <w:sz w:val="28"/>
          <w:szCs w:val="28"/>
          <w:rtl w:val="true"/>
          <w:lang w:bidi="ar-SA"/>
        </w:rPr>
        <w:t>المطرّز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أبو القاسم محمود بن أحمد بن الحسن بن علي الحدادي بتبريز عنه، أنا أبو العباس أحمد بن الحسن بن فورك المؤدب، نا سليمان بن أحمد بن أيوب، نا خير بن عرفة المصري، نا حيوة بن شريح الحمصي، نا بقية بن الوليد، حدّثني صفوان بن عمرو، حدّثني عبد الرّحمن بن جبير بن نفير، و شريح بن عبيد الحضرميان، عن أبي الدرداء،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الجنّ‌ و الإنس في نبأ عظيم، أخلق و يعبد غيري، و أرزق و يشكر غيري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حمزة بن العباس بن علي، و أبو الفضل أحمد بن محمّد بن الحسن بن سليم، ثم حدّثني أبو بكر اللفتواني، أنا أبو الفضل بن سليم، قالا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أحمد بن الفضل،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بن عرفة بن عبد اللّه بن كامل مولى الأنصار، يكنى أبا طاهر توفي ليلة الجمعة لثلاث ليال خلون من المحرم سنة ثلاث و ثمانين و مائتين، و كان قد أسنّ‌، حدّث عن عروة بن مروان العرقي و غيره</w:t>
      </w:r>
      <w:r>
        <w:rPr>
          <w:rFonts w:eastAsia="Amiri" w:cs="Amiri" w:ascii="Amiri" w:hAnsi="Amiri"/>
          <w:color w:val="111111"/>
          <w:sz w:val="28"/>
          <w:szCs w:val="28"/>
          <w:rtl w:val="true"/>
          <w:lang w:bidi="ar-SA"/>
        </w:rPr>
        <w:t xml:space="preserve">. </w:t>
      </w:r>
      <w:bookmarkStart w:id="145" w:name="pg11920_109718"/>
    </w:p>
    <w:p>
      <w:pPr>
        <w:pStyle w:val="Heading2"/>
        <w:numPr>
          <w:ilvl w:val="1"/>
          <w:numId w:val="1"/>
        </w:numPr>
        <w:rPr/>
      </w:pPr>
      <w:bookmarkStart w:id="146" w:name="__RefHeading___Toc14065059_73709187"/>
      <w:bookmarkStart w:id="147" w:name="_Toc56"/>
      <w:bookmarkEnd w:id="145"/>
      <w:bookmarkEnd w:id="146"/>
      <w:r>
        <w:rPr>
          <w:rtl w:val="true"/>
        </w:rPr>
        <w:t>حرف الدال</w:t>
      </w:r>
      <w:bookmarkEnd w:id="147"/>
    </w:p>
    <w:p>
      <w:pPr>
        <w:pStyle w:val="Heading3"/>
        <w:numPr>
          <w:ilvl w:val="2"/>
          <w:numId w:val="1"/>
        </w:numPr>
        <w:rPr/>
      </w:pPr>
      <w:bookmarkStart w:id="148" w:name="__RefHeading___Toc14065061_73709187"/>
      <w:bookmarkStart w:id="149" w:name="_Toc57"/>
      <w:bookmarkEnd w:id="148"/>
      <w:r>
        <w:rPr/>
        <w:t>2036</w:t>
      </w:r>
      <w:r>
        <w:rPr>
          <w:rtl w:val="true"/>
        </w:rPr>
        <w:t xml:space="preserve"> - </w:t>
      </w:r>
      <w:r>
        <w:rPr>
          <w:rtl w:val="true"/>
        </w:rPr>
        <w:t>دارا بن منصور بن دارا بن العلاء بن أحمد</w:t>
      </w:r>
      <w:bookmarkEnd w:id="149"/>
    </w:p>
    <w:p>
      <w:pPr>
        <w:pStyle w:val="BookText"/>
        <w:rPr/>
      </w:pPr>
      <w:r>
        <w:rPr>
          <w:rFonts w:ascii="Amiri" w:hAnsi="Amiri" w:eastAsia="Amiri" w:cs="Amiri"/>
          <w:color w:val="111111"/>
          <w:sz w:val="28"/>
          <w:sz w:val="28"/>
          <w:szCs w:val="28"/>
          <w:rtl w:val="true"/>
          <w:lang w:bidi="ar-SA"/>
        </w:rPr>
        <w:t>ابن علي بن عبد الرّحمن بن علي بن عيسى بن يزدجرد بن شهريار</w:t>
      </w:r>
    </w:p>
    <w:p>
      <w:pPr>
        <w:pStyle w:val="BookText"/>
        <w:rPr/>
      </w:pPr>
      <w:r>
        <w:rPr>
          <w:rFonts w:ascii="Amiri" w:hAnsi="Amiri" w:eastAsia="Amiri" w:cs="Amiri"/>
          <w:color w:val="111111"/>
          <w:sz w:val="28"/>
          <w:sz w:val="28"/>
          <w:szCs w:val="28"/>
          <w:rtl w:val="true"/>
          <w:lang w:bidi="ar-SA"/>
        </w:rPr>
        <w:t>أبو الفتح الفارسي</w:t>
      </w:r>
    </w:p>
    <w:p>
      <w:pPr>
        <w:pStyle w:val="BookText"/>
        <w:rPr/>
      </w:pPr>
      <w:r>
        <w:rPr>
          <w:rFonts w:ascii="Amiri" w:hAnsi="Amiri" w:eastAsia="Amiri" w:cs="Amiri"/>
          <w:color w:val="111111"/>
          <w:sz w:val="28"/>
          <w:sz w:val="28"/>
          <w:szCs w:val="28"/>
          <w:rtl w:val="true"/>
          <w:lang w:bidi="ar-SA"/>
        </w:rPr>
        <w:t>ورد دمشق في صحبة نور الدين رحمه اللّه و كان يكتب له بالعربي و العجمي، و تولى ديوان الأشراف بحماة، و أقام مدة بحمص مرابطا لحصن الأكراد و كان جده دارا كاتبا للسلطان أبي الفتح ملك شاه، ثم ترك الكتابة و انقطع في منزله و قال يصف حاله في ما أنشدنا القاضي أبو اليسر شاكر بن عبد اللّه، أنشدنا أبو الفتح دارا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جدي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أميمة إذ رأت من عطلتي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استنكرته و حقّ‌ ذا من شأني</w:t>
      </w:r>
    </w:p>
    <w:p>
      <w:pPr>
        <w:pStyle w:val="BookText"/>
        <w:rPr/>
      </w:pPr>
      <w:r>
        <w:rPr>
          <w:rFonts w:ascii="Amiri" w:hAnsi="Amiri" w:eastAsia="Amiri" w:cs="Amiri"/>
          <w:color w:val="111111"/>
          <w:sz w:val="28"/>
          <w:sz w:val="28"/>
          <w:szCs w:val="28"/>
          <w:rtl w:val="true"/>
          <w:lang w:bidi="ar-SA"/>
        </w:rPr>
        <w:t xml:space="preserve">أنبا بك الديوان أم بك نبوة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فتقعد خارج الديوان </w:t>
      </w:r>
      <w:r>
        <w:rPr>
          <w:rStyle w:val="FootnoteAnchor"/>
          <w:rtl w:val="true"/>
        </w:rPr>
        <w:footnoteReference w:id="3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أنت من شهد اليراعة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حلبتيها </w:t>
      </w:r>
      <w:r>
        <w:rPr>
          <w:rStyle w:val="FootnoteAnchor"/>
          <w:rtl w:val="true"/>
        </w:rPr>
        <w:footnoteReference w:id="352"/>
      </w:r>
      <w:r>
        <w:rPr>
          <w:rFonts w:ascii="IRNazanin" w:hAnsi="IRNazanin" w:eastAsia="IRNazanin"/>
          <w:color w:val="111111"/>
          <w:sz w:val="28"/>
          <w:sz w:val="28"/>
          <w:szCs w:val="28"/>
          <w:rtl w:val="true"/>
          <w:lang w:bidi="fa-IR"/>
        </w:rPr>
        <w:t>فارس الفرسان</w:t>
      </w:r>
    </w:p>
    <w:p>
      <w:pPr>
        <w:pStyle w:val="BookText"/>
        <w:rPr/>
      </w:pPr>
      <w:r>
        <w:rPr>
          <w:rFonts w:ascii="Amiri" w:hAnsi="Amiri" w:eastAsia="Amiri" w:cs="Amiri"/>
          <w:color w:val="111111"/>
          <w:sz w:val="28"/>
          <w:sz w:val="28"/>
          <w:szCs w:val="28"/>
          <w:rtl w:val="true"/>
          <w:lang w:bidi="ar-SA"/>
        </w:rPr>
        <w:t xml:space="preserve">أو كنت من أفنى ثميلة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شبابه في خدمة السلطان</w:t>
      </w:r>
    </w:p>
    <w:p>
      <w:pPr>
        <w:pStyle w:val="BookText"/>
        <w:rPr/>
      </w:pPr>
      <w:r>
        <w:rPr>
          <w:rFonts w:ascii="Amiri" w:hAnsi="Amiri" w:eastAsia="Amiri" w:cs="Amiri"/>
          <w:color w:val="111111"/>
          <w:sz w:val="28"/>
          <w:sz w:val="28"/>
          <w:szCs w:val="28"/>
          <w:rtl w:val="true"/>
          <w:lang w:bidi="ar-SA"/>
        </w:rPr>
        <w:t xml:space="preserve">و لكم مقام قمت فيه و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فيه إلى أعزّ مكان</w:t>
      </w:r>
    </w:p>
    <w:p>
      <w:pPr>
        <w:pStyle w:val="BookText"/>
        <w:rPr/>
      </w:pPr>
      <w:r>
        <w:rPr>
          <w:rFonts w:ascii="Amiri" w:hAnsi="Amiri" w:eastAsia="Amiri" w:cs="Amiri"/>
          <w:color w:val="111111"/>
          <w:sz w:val="28"/>
          <w:sz w:val="28"/>
          <w:szCs w:val="28"/>
          <w:rtl w:val="true"/>
          <w:lang w:bidi="ar-SA"/>
        </w:rPr>
        <w:t xml:space="preserve">و كتابة سيّرت من إبرادها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سيّرته البرد في البلدان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اطّرحت و لم جفتك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بحقّك أصدق العرفان‌؟ </w:t>
      </w:r>
    </w:p>
    <w:p>
      <w:pPr>
        <w:pStyle w:val="BookText"/>
        <w:rPr/>
      </w:pPr>
      <w:r>
        <w:rPr>
          <w:rFonts w:ascii="Amiri" w:hAnsi="Amiri" w:eastAsia="Amiri" w:cs="Amiri"/>
          <w:color w:val="111111"/>
          <w:sz w:val="28"/>
          <w:sz w:val="28"/>
          <w:szCs w:val="28"/>
          <w:rtl w:val="true"/>
          <w:lang w:bidi="ar-SA"/>
        </w:rPr>
        <w:t>فأجبتها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الأحاجي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مقدورة لرجال كلّ‌ زمان</w:t>
      </w:r>
    </w:p>
    <w:p>
      <w:pPr>
        <w:pStyle w:val="BookText"/>
        <w:rPr/>
      </w:pPr>
      <w:r>
        <w:rPr>
          <w:rFonts w:ascii="Amiri" w:hAnsi="Amiri" w:eastAsia="Amiri" w:cs="Amiri"/>
          <w:color w:val="111111"/>
          <w:sz w:val="28"/>
          <w:sz w:val="28"/>
          <w:szCs w:val="28"/>
          <w:rtl w:val="true"/>
          <w:lang w:bidi="ar-SA"/>
        </w:rPr>
        <w:t xml:space="preserve">إن لم أنل فيهم كفاء فضيلتي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فالفضل ينطق لي بكلّ‌ لسان</w:t>
      </w:r>
    </w:p>
    <w:p>
      <w:pPr>
        <w:pStyle w:val="BookText"/>
        <w:rPr/>
      </w:pPr>
      <w:r>
        <w:rPr>
          <w:rFonts w:ascii="Amiri" w:hAnsi="Amiri" w:eastAsia="Amiri" w:cs="Amiri"/>
          <w:color w:val="111111"/>
          <w:sz w:val="28"/>
          <w:sz w:val="28"/>
          <w:szCs w:val="28"/>
          <w:rtl w:val="true"/>
          <w:lang w:bidi="ar-SA"/>
        </w:rPr>
        <w:t xml:space="preserve">و لو أنّ‌ نفسي طاوعتني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نيل أسباب الغنى بالواني</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لربما لحق الجواهر بذلة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رصّعن في التيجان </w:t>
      </w:r>
      <w:bookmarkStart w:id="150" w:name="pg11920_109720"/>
    </w:p>
    <w:p>
      <w:pPr>
        <w:pStyle w:val="Heading3"/>
        <w:numPr>
          <w:ilvl w:val="2"/>
          <w:numId w:val="1"/>
        </w:numPr>
        <w:rPr/>
      </w:pPr>
      <w:bookmarkStart w:id="151" w:name="__RefHeading___Toc14065063_73709187"/>
      <w:bookmarkStart w:id="152" w:name="_Toc58"/>
      <w:bookmarkEnd w:id="150"/>
      <w:bookmarkEnd w:id="151"/>
      <w:r>
        <w:rPr>
          <w:rtl w:val="true"/>
        </w:rPr>
        <w:t>ذكر من اسمه داود</w:t>
      </w:r>
      <w:bookmarkEnd w:id="152"/>
    </w:p>
    <w:p>
      <w:pPr>
        <w:pStyle w:val="Heading4"/>
        <w:numPr>
          <w:ilvl w:val="3"/>
          <w:numId w:val="1"/>
        </w:numPr>
        <w:rPr/>
      </w:pPr>
      <w:bookmarkStart w:id="153" w:name="__RefHeading___Toc14065065_73709187"/>
      <w:bookmarkStart w:id="154" w:name="_Toc59"/>
      <w:bookmarkEnd w:id="153"/>
      <w:r>
        <w:rPr/>
        <w:t>2037</w:t>
      </w:r>
      <w:r>
        <w:rPr>
          <w:rtl w:val="true"/>
        </w:rPr>
        <w:t xml:space="preserve"> - </w:t>
      </w:r>
      <w:r>
        <w:rPr>
          <w:rtl w:val="true"/>
        </w:rPr>
        <w:t>داود بن ايشا بن عربد بن ناعر</w:t>
      </w:r>
      <w:bookmarkEnd w:id="154"/>
    </w:p>
    <w:p>
      <w:pPr>
        <w:pStyle w:val="BookText"/>
        <w:rPr/>
      </w:pP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ايشا بن عربد </w:t>
      </w:r>
      <w:r>
        <w:rPr>
          <w:rStyle w:val="FootnoteAnchor"/>
          <w:rtl w:val="true"/>
        </w:rPr>
        <w:footnoteReference w:id="353"/>
      </w:r>
      <w:r>
        <w:rPr>
          <w:rFonts w:ascii="IRNazanin" w:hAnsi="IRNazanin" w:eastAsia="IRNazanin"/>
          <w:color w:val="111111"/>
          <w:sz w:val="28"/>
          <w:sz w:val="28"/>
          <w:szCs w:val="28"/>
          <w:rtl w:val="true"/>
          <w:lang w:bidi="fa-IR"/>
        </w:rPr>
        <w:t xml:space="preserve">بن ناعر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ابن سلمون بن بحشون </w:t>
      </w:r>
      <w:r>
        <w:rPr>
          <w:rStyle w:val="FootnoteAnchor"/>
          <w:rtl w:val="true"/>
        </w:rPr>
        <w:footnoteReference w:id="355"/>
      </w:r>
      <w:r>
        <w:rPr>
          <w:rFonts w:ascii="Amiri" w:hAnsi="Amiri" w:eastAsia="Amiri" w:cs="Amiri"/>
          <w:color w:val="111111"/>
          <w:sz w:val="28"/>
          <w:sz w:val="28"/>
          <w:szCs w:val="28"/>
          <w:rtl w:val="true"/>
          <w:lang w:bidi="ar-SA"/>
        </w:rPr>
        <w:t xml:space="preserve">بن غوينادب </w:t>
      </w:r>
      <w:r>
        <w:rPr>
          <w:rStyle w:val="FootnoteAnchor"/>
          <w:rtl w:val="true"/>
        </w:rPr>
        <w:footnoteReference w:id="356"/>
      </w:r>
      <w:r>
        <w:rPr>
          <w:rFonts w:ascii="IRNazanin" w:hAnsi="IRNazanin" w:eastAsia="IRNazanin"/>
          <w:color w:val="111111"/>
          <w:sz w:val="28"/>
          <w:sz w:val="28"/>
          <w:szCs w:val="28"/>
          <w:rtl w:val="true"/>
          <w:lang w:bidi="fa-IR"/>
        </w:rPr>
        <w:t xml:space="preserve">بن إرم </w:t>
      </w:r>
      <w:r>
        <w:rPr>
          <w:rStyle w:val="FootnoteAnchor"/>
          <w:rtl w:val="true"/>
        </w:rPr>
        <w:footnoteReference w:id="357"/>
      </w:r>
      <w:r>
        <w:rPr>
          <w:rFonts w:ascii="IRNazanin" w:hAnsi="IRNazanin" w:eastAsia="IRNazanin"/>
          <w:color w:val="111111"/>
          <w:sz w:val="28"/>
          <w:sz w:val="28"/>
          <w:szCs w:val="28"/>
          <w:rtl w:val="true"/>
          <w:lang w:bidi="fa-IR"/>
        </w:rPr>
        <w:t>بن حصرون</w:t>
      </w:r>
    </w:p>
    <w:p>
      <w:pPr>
        <w:pStyle w:val="BookText"/>
        <w:rPr/>
      </w:pPr>
      <w:r>
        <w:rPr>
          <w:rFonts w:ascii="Amiri" w:hAnsi="Amiri" w:eastAsia="Amiri" w:cs="Amiri"/>
          <w:color w:val="111111"/>
          <w:sz w:val="28"/>
          <w:sz w:val="28"/>
          <w:szCs w:val="28"/>
          <w:rtl w:val="true"/>
          <w:lang w:bidi="ar-SA"/>
        </w:rPr>
        <w:t xml:space="preserve">ابن كارص </w:t>
      </w:r>
      <w:r>
        <w:rPr>
          <w:rStyle w:val="FootnoteAnchor"/>
          <w:rtl w:val="true"/>
        </w:rPr>
        <w:footnoteReference w:id="358"/>
      </w:r>
      <w:r>
        <w:rPr>
          <w:rFonts w:ascii="Amiri" w:hAnsi="Amiri" w:eastAsia="Amiri" w:cs="Amiri"/>
          <w:color w:val="111111"/>
          <w:sz w:val="28"/>
          <w:sz w:val="28"/>
          <w:szCs w:val="28"/>
          <w:rtl w:val="true"/>
          <w:lang w:bidi="ar-SA"/>
        </w:rPr>
        <w:t>بن يهوذا بن يعقوب بن إسحاق بن إبراهيم</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زكريا بن بشوي</w:t>
      </w:r>
    </w:p>
    <w:p>
      <w:pPr>
        <w:pStyle w:val="BookText"/>
        <w:rPr/>
      </w:pPr>
      <w:r>
        <w:rPr>
          <w:rFonts w:ascii="Amiri" w:hAnsi="Amiri" w:eastAsia="Amiri" w:cs="Amiri"/>
          <w:color w:val="111111"/>
          <w:sz w:val="28"/>
          <w:sz w:val="28"/>
          <w:szCs w:val="28"/>
          <w:rtl w:val="true"/>
          <w:lang w:bidi="ar-SA"/>
        </w:rPr>
        <w:t>نبي اللّه و خليفته في أرضه من أهل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جاء إلى ناحية دمشق، و قتل جالوت عند قصر أم حكيم بقرب مرج الصّفّر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طاهر محمّد بن الحسين، عن أبي الحسن علي بن محمّد بن شجاع الرّبعي، أنا أبو عثمان سعيد بن عبيد اللّه بن محمّد بن أحمد بن محمّد بن فطيس، نا أبي، نا محمّد بن بكّار بن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أبو الحسن السكسكي، نا يزيد بن محمّد بن عبد الصمد،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سعيد بن عبد العزيز يقول في قول اللّه عز </w:t>
      </w:r>
    </w:p>
    <w:p>
      <w:pPr>
        <w:pStyle w:val="BookText"/>
        <w:rPr/>
      </w:pPr>
      <w:r>
        <w:rPr>
          <w:rFonts w:ascii="Amiri" w:hAnsi="Amiri" w:eastAsia="Amiri" w:cs="Amiri"/>
          <w:color w:val="111111"/>
          <w:sz w:val="28"/>
          <w:sz w:val="28"/>
          <w:szCs w:val="28"/>
          <w:rtl w:val="true"/>
          <w:lang w:bidi="ar-SA"/>
        </w:rPr>
        <w:t>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مُبْتَلِيكُمْ‌ بِنَهَرٍ فَمَنْ‌ شَرِبَ‌ مِنْهُ‌ فَلَيْسَ‌ مِنِّي، وَ مَنْ‌ لَمْ‌ يَطْعَمْهُ‌ فَإِنَّهُ‌ مِنِّي </w:t>
      </w:r>
      <w:r>
        <w:rPr>
          <w:rStyle w:val="FootnoteAnchor"/>
          <w:rtl w:val="true"/>
        </w:rPr>
        <w:footnoteReference w:id="3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النهر الذي عند قنطرة أم حكيم بنت الحارث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غسل يحيى لعيسى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تراب حيدرة بن أحمد بن الحسين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علي بن ثابت، أنا محمّد بن أحمد بن محمّد بن رزقويه، أنا أحمد بن سندي بن الحسين، نا الحسن بن علي، نا إسماعيل بن عيسى، أنا إسحاق بن بشر، أنا عثمان بن الساج، عن الكلبي، عن أبي صالح، عن ابن عباس، و مقاتل، عن عطاء، عن ابن عباس، و جويبر، عن الضحاك، عن ابن عباس، و سعيد بن بشير، عن قتادة، و سعيد بن أبي عروبة، عن قتادة، عن الحسن، و ابن سمعان، عن من يخبره عن مكحول، و إدريس بن إلياس، عن وهب بن منبّه كلّ‌ يحدّث بقصّة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فاختلف بعضهم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ما أراد اللّه عز و جل من الخير و الكرامة بداود أنه كان داود مع أربعة إخوة له، و كان أبوهم شيخا كبيرا، فخرج إخوة داود مع طالوت و تخلّف أبوهم، و أمسك داود يرعى غنما له، و قد تقارب الناس للقتال، و دنا بعضهم من بعض، فحدّثني سعيد بن بشير، و ابن أبي عروبة عن قتادة،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داود كان رجلا قصيرا أزرق، أزعر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شعر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القلب، فبينما هو في غنمه يرعاها إذ أتاه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أنت قاتل جالوت فما تصنع هاهنا؟ استودع غنمك ربك عز و جل و الحق بإخوتك، فإن طالوت قد جعل لمن يقتل جالوت نصف ماله، و يزوّجه ابنته،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فاستودع غنمه ربّه، و خرج حتى 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ألحق بإخوتي فأنظر ما حالهم، و كره أن يخبر أباه بما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ابن سمعان عن من يخبره،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اتخذ لإخوته زادا،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انطلق إلى إخوتك بما صنعنا لهم يتقوون به على عدوهم، فادفعه إليهم، و انظر ما حالهم، و عجّل الانصراف إليّ‌ و إلى ضيعتك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جويبر، عن الضحاك،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لما سمع النداء استودع غنمه ربه عز و جل و انصرف إلى أبيه،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بغنمك‌؟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 بها من يحفظها، و لا يظن أبوه إلاّ أنه قد وكل بها بعض أصحابه من الرعاة،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فإنا قد صنعنا لإخوتك زادا </w:t>
      </w:r>
      <w:r>
        <w:rPr>
          <w:rStyle w:val="FootnoteAnchor"/>
          <w:rtl w:val="true"/>
        </w:rPr>
        <w:footnoteReference w:id="362"/>
      </w:r>
      <w:r>
        <w:rPr>
          <w:rFonts w:ascii="Amiri" w:hAnsi="Amiri" w:eastAsia="Amiri" w:cs="Amiri"/>
          <w:color w:val="111111"/>
          <w:sz w:val="28"/>
          <w:sz w:val="28"/>
          <w:szCs w:val="28"/>
          <w:rtl w:val="true"/>
          <w:lang w:bidi="ar-SA"/>
        </w:rPr>
        <w:t>فاخرج به إليهم، و عجّل الانصراف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هؤلاء المسمون جميعا بإسنادهم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داود خرج و حمل زادا لإخوته، و معه عصاه و مخلاته و مرجمته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القذّافة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المقلاع الذي يرمي به السّباع عن غنمه،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يمشي إذ ناداه 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احملني اقتل لك جالوت،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حجر إبراهيم الذي قتل بي كذا و كذا، أنا أقتل جالوت بإذن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فجعله في مخلاته،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فناداه حجر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احملني،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حجر إسحاق الذي قتل بي كذا و كذا، أنا قاتل جالوت بإذن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و جعله في مخلاته،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فإذا هو بحجر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احملني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حجر يعقوب، أنا أقتل جالوت بإذن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نا جويبر، عن الضحاك، و مقاتل، 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أستعين بالريح فتلقي بيضته، و أصيب جبهته، و أنفذها منه فأقتله، فحمله و جعله في مخلاته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إلياس،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داود أدخل يده في مخلاته فإذا تلك الحجارة الثلاثة صارت حجرا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فوضعه في مقلاعه، فأوحى اللّه إلى الملائكة أن أعينوا عبدي داود و انصروه،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داود و 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الخلق غير الثقلين؛ الملائكة و حملة العرش فمن دونهم، فسمع جالوت و جنده شيئا ظنوا أن اللّه عز و جل قد حشر عليهم أهل الدنيا، و هبّت ريح و أظلمت عليهم، و ألقت بيضة جالوت، و قذف داود الحجر في مقلاعه، ثم أرسله فصار الحجر ثلاثة، فأصاب أحدهم جبهة جالوت فنفذها منه فألقاه قتيلا، و ذهب الحجر الآخر فأصاب ميمنة جند جالوت فهزمهم، و الثالث أصاب الميسرة فهزمهم، و ظنوا أن الجبال قد خرّت عليهم، فولّوا مدبرين، و قتل بعضهم بعضا، و منح اللّه عز و جل بني إسرائيل أكتافهم حتى أبادهم، و انصرف طالوت ببني إسرائيل مظفّرا، قد نصرهم اللّه عز </w:t>
      </w:r>
    </w:p>
    <w:p>
      <w:pPr>
        <w:pStyle w:val="BookText"/>
        <w:rPr/>
      </w:pPr>
      <w:r>
        <w:rPr>
          <w:rFonts w:ascii="Amiri" w:hAnsi="Amiri" w:eastAsia="Amiri" w:cs="Amiri"/>
          <w:color w:val="111111"/>
          <w:sz w:val="28"/>
          <w:sz w:val="28"/>
          <w:szCs w:val="28"/>
          <w:rtl w:val="true"/>
          <w:lang w:bidi="ar-SA"/>
        </w:rPr>
        <w:t xml:space="preserve">وجل على عدوّهم، فزوج ابنته من داود عليه السلام و قاسمه نصف ماله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الحداد في كتابه، ثم أخبرني أبو القاسم بن السّمرقندي، أنا يوسف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الفراوي، أنا أبو بكر البيهقي </w:t>
      </w:r>
      <w:r>
        <w:rPr>
          <w:rStyle w:val="FootnoteAnchor"/>
          <w:rtl w:val="true"/>
        </w:rPr>
        <w:footnoteReference w:id="364"/>
      </w:r>
      <w:r>
        <w:rPr>
          <w:rFonts w:ascii="Amiri" w:hAnsi="Amiri" w:eastAsia="Amiri" w:cs="Amiri"/>
          <w:color w:val="111111"/>
          <w:sz w:val="28"/>
          <w:sz w:val="28"/>
          <w:szCs w:val="28"/>
          <w:rtl w:val="true"/>
          <w:lang w:bidi="ar-SA"/>
        </w:rPr>
        <w:t>،أنا أبو بكر بن فورك، أنا عبد اللّه بن جعفر، نا يونس بن حبيب، نا أبو داود، نا شعبة، عن أبي إسحاق، عن بشر بن حزن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أصحاب الإبل و الغنم عند النبي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داود و هو راعي غنم، و بعث موسى و هو راعي غنم، و بعثت أنا و أنا أرعى غنما لأهلي بأجياد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أنا أبو القاسم بن السّمرقندي، أنا أبو الحسين بن النّقّور، أنا عيسى بن علي، أنا عبد اللّه بن محمّد، نا محمّد بن بشار، نا محمّد بن جعفر، 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يحدّث أنه سمع ابن حزن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 أهل الإبل و أهل الشاء،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موسى و هو راعي غنم، و بعث داود و هو راعي غنم، و بعثت أنا و أنا أرعى غنما لأهلي بأجياد</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،رواه غيره عن غندر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عبدة بن حزن، و كذا قال محمود بن غيلان، عن أبي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الفتح يوسف بن عبد الواحد، أنا شجاع بن علي، أنا أبو عبد اللّه بن مندة، أنا أحمد بن محمّد بن زياد، أنا أحمد بن عبد الجبّار، نا يونس بن بكير، عن يونس بن أبي إسحاق، عن أبيه، عن عبيدة </w:t>
      </w:r>
      <w:r>
        <w:rPr>
          <w:rStyle w:val="FootnoteAnchor"/>
          <w:rtl w:val="true"/>
        </w:rPr>
        <w:footnoteReference w:id="366"/>
      </w:r>
      <w:r>
        <w:rPr>
          <w:rFonts w:ascii="Amiri" w:hAnsi="Amiri" w:eastAsia="Amiri" w:cs="Amiri"/>
          <w:color w:val="111111"/>
          <w:sz w:val="28"/>
          <w:sz w:val="28"/>
          <w:szCs w:val="28"/>
          <w:rtl w:val="true"/>
          <w:lang w:bidi="ar-SA"/>
        </w:rPr>
        <w:t>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 رعاء الإبل و رعاء الغنم عند 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موسى راعي غنم، و بعثت أنا راعي غنم بأجياد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فغلبهم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رواه عثمان بن أبي جبلة، عن شعبة، و نسبه فقال ابن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إسرائيل عن أبي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4050</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بكر عبد الغفار بن محمّد في كتابه، ثم حدّثني أبو المحاسن </w:t>
      </w:r>
    </w:p>
    <w:p>
      <w:pPr>
        <w:pStyle w:val="BookText"/>
        <w:rPr/>
      </w:pPr>
      <w:r>
        <w:rPr>
          <w:rFonts w:ascii="Amiri" w:hAnsi="Amiri" w:eastAsia="Amiri" w:cs="Amiri"/>
          <w:color w:val="111111"/>
          <w:sz w:val="28"/>
          <w:sz w:val="28"/>
          <w:szCs w:val="28"/>
          <w:rtl w:val="true"/>
          <w:lang w:bidi="ar-SA"/>
        </w:rPr>
        <w:t>عبد الرزاق بن محمّد عنه، أنا أبو بكر الحيري، أنا أبو العباس الأصم، نا محمّد بن خالد بن خلي، نا أحمد بن خالد الوهبي، نا إسرائيل، عن أبي إسحاق، عن عبدة بن حزن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 عند رسول اللّه صلى اللّه عليه و سلّم أصحاب الإبل و أصحاب الغنم فقال أصحاب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يا رعاة الشاء هل تحيون شيئا أو تصيدونه‌؟ ما هي إلاّ شويهات أحدكم، يرعاها ثم يروّحها </w:t>
      </w:r>
      <w:r>
        <w:rPr>
          <w:rStyle w:val="FootnoteAnchor"/>
          <w:rtl w:val="true"/>
        </w:rPr>
        <w:footnoteReference w:id="367"/>
      </w:r>
      <w:r>
        <w:rPr>
          <w:rFonts w:ascii="Amiri" w:hAnsi="Amiri" w:eastAsia="Amiri" w:cs="Amiri"/>
          <w:color w:val="111111"/>
          <w:sz w:val="28"/>
          <w:sz w:val="28"/>
          <w:szCs w:val="28"/>
          <w:rtl w:val="true"/>
          <w:lang w:bidi="ar-SA"/>
        </w:rPr>
        <w:t>حتى أصمتوهم،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داود و هو راعي غنم، و بعث موسى و هو راعي غنم، و بعثت أنا و أنا أرعى غنم أهلي بأجياد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فغلبهم أصحاب الغنم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بندار، عن أبي داود، فقال نصر بن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عبد اللّه محمّد بن أحمد بن إبراهيم بن الخطّاب، أنا أبو الفضل محمّد بن أحمد بن عيسى، أنا أبو عبد اللّه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نا محمّد بن بشار بندار، نا أبو داود و ابن أبي عدي،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عن أبي إسحاق، عن نصر بن حزن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أهل الإبل و الغنم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داود و هو راعي غنم، و بعث موسى و هو راعي غنم، و بعثت أنا و أنا أرعى غنما لأهلي في جياد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 أدرك النبي صلى اللّه عليه و 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عبد العزيز بن أحمد، أنا تمام بن محمّد، أنا جمح بن القاسم، نا أبو قصيّ‌ إسماعيل بن محمّد، نا سليمان بن عبد الرّحمن، نا هاشم بن أبي هريرة، نا أبي،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 الصحف على إبراهيم في ليلتين من رمضان، و أنزل الزّبور على داود في ست، و أنزلت التوراة على موسى لثمان عشرة من رمضان، و أنزل الفرقان على محمّد صلى اللّه عليه و سلّم لأربع و عشرين من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المطهّر بن عبد الواحد </w:t>
      </w:r>
    </w:p>
    <w:p>
      <w:pPr>
        <w:pStyle w:val="BookText"/>
        <w:rPr/>
      </w:pPr>
      <w:r>
        <w:rPr>
          <w:rFonts w:ascii="Amiri" w:hAnsi="Amiri" w:eastAsia="Amiri" w:cs="Amiri"/>
          <w:color w:val="111111"/>
          <w:sz w:val="28"/>
          <w:sz w:val="28"/>
          <w:szCs w:val="28"/>
          <w:rtl w:val="true"/>
          <w:lang w:bidi="ar-SA"/>
        </w:rPr>
        <w:t xml:space="preserve">البزاني </w:t>
      </w:r>
      <w:r>
        <w:rPr>
          <w:rStyle w:val="FootnoteAnchor"/>
          <w:rtl w:val="true"/>
        </w:rPr>
        <w:footnoteReference w:id="369"/>
      </w:r>
      <w:r>
        <w:rPr>
          <w:rFonts w:ascii="Amiri" w:hAnsi="Amiri" w:eastAsia="Amiri" w:cs="Amiri"/>
          <w:color w:val="111111"/>
          <w:sz w:val="28"/>
          <w:sz w:val="28"/>
          <w:szCs w:val="28"/>
          <w:rtl w:val="true"/>
          <w:lang w:bidi="ar-SA"/>
        </w:rPr>
        <w:t xml:space="preserve">،أنا عبد اللّه بن محمّد بن أحمد بن عبد الوهاب السّلمي، أنا عبد اللّه بن محمّد بن عمر، نا عمي عبد الرّحمن بن عمر رستة </w:t>
      </w:r>
      <w:r>
        <w:rPr>
          <w:rStyle w:val="FootnoteAnchor"/>
          <w:rtl w:val="true"/>
        </w:rPr>
        <w:footnoteReference w:id="370"/>
      </w:r>
      <w:r>
        <w:rPr>
          <w:rFonts w:ascii="Amiri" w:hAnsi="Amiri" w:eastAsia="Amiri" w:cs="Amiri"/>
          <w:color w:val="111111"/>
          <w:sz w:val="28"/>
          <w:sz w:val="28"/>
          <w:szCs w:val="28"/>
          <w:rtl w:val="true"/>
          <w:lang w:bidi="ar-SA"/>
        </w:rPr>
        <w:t>،نا يزيد بن هارون، نا العوّام بن حوشب،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 في ص ؟فتلا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ذُرِّيَّتِهِ‌ دٰاوُدَ وَ سُلَيْمٰانَ‌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فَبِهُدٰاهُمُ‌ اقْتَدِهْ‌ </w:t>
      </w:r>
      <w:r>
        <w:rPr>
          <w:rStyle w:val="FootnoteAnchor"/>
          <w:rtl w:val="true"/>
        </w:rPr>
        <w:footnoteReference w:id="3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داود ممن أمر نبيكم صلى اللّه عليه و سلّم أن يقتدي به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عمي، نا روح بن عبادة، نا العوّام 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عنها ابن عبّاس فقرأ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ذُرِّيَّتِهِ‌ دٰاوُدَ وَ سُلَيْمٰانَ‌ وَ أَيُّوبَ‌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هَدَى اللّٰهُ‌ فَبِهُدٰاهُمُ‌ اقْتَدِهْ‌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داود ممن أمر نبيكم أن يقتدي به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بركات بن محمّد المقدسي، أنا أبو محمّد عبد اللّه بن الحسن بن عمر بن رداد التّنّيسي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بيت</w:t>
      </w:r>
      <w:r>
        <w:rPr>
          <w:rFonts w:eastAsia="Amiri" w:cs="Amiri" w:ascii="Amiri" w:hAnsi="Amiri"/>
          <w:color w:val="111111"/>
          <w:sz w:val="28"/>
          <w:szCs w:val="28"/>
          <w:rtl w:val="true"/>
          <w:lang w:bidi="ar-SA"/>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المقدس، نا أبو ذرّ عبد بن أحمد الحافظ‍‌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بقراءته علينا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إبراهيم بن أحمد المستملي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بن دينار السّاوي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بساوة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علي أحمد بن محمّد بن الحارث السّاوي، نا أبو الحسين أحمد بن محمّد، نا أبي، عن نوفل بن سليمان الهناني، عن عبيد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لم يكن لقمان نبيّا، و لكن كان عبدا صمصامة، كثير التفكر، حسن الظّنّ‌، أحبّ‌ اللّه فأحبّه، و ضمن عليه بالحكمة، كان نائما نصف النهار إذ جاءه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لقمان، هل لك أن يجعلك اللّه خليفة في الأرض تحكم بين الناس بالحق‌؟ فانتبه، فأجاب الصوت،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يخيرني ربي قبلت، فإني أعلم إن فعل ذلك بي أعانني و علّمني </w:t>
      </w:r>
    </w:p>
    <w:p>
      <w:pPr>
        <w:pStyle w:val="BookText"/>
        <w:rPr/>
      </w:pPr>
      <w:r>
        <w:rPr>
          <w:rFonts w:ascii="Amiri" w:hAnsi="Amiri" w:eastAsia="Amiri" w:cs="Amiri"/>
          <w:color w:val="111111"/>
          <w:sz w:val="28"/>
          <w:sz w:val="28"/>
          <w:szCs w:val="28"/>
          <w:rtl w:val="true"/>
          <w:lang w:bidi="ar-SA"/>
        </w:rPr>
        <w:t>و عصمني، و إن خيرني ربي قبلت العافية، و لم أقبل البلاء، فقالت الملائكة بصوت لا يراهم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لقمان‌؟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الحاكم بأشدّ </w:t>
      </w:r>
      <w:r>
        <w:rPr>
          <w:rStyle w:val="FootnoteAnchor"/>
          <w:rtl w:val="true"/>
        </w:rPr>
        <w:footnoteReference w:id="377"/>
      </w:r>
      <w:r>
        <w:rPr>
          <w:rFonts w:ascii="Amiri" w:hAnsi="Amiri" w:eastAsia="Amiri" w:cs="Amiri"/>
          <w:color w:val="111111"/>
          <w:sz w:val="28"/>
          <w:sz w:val="28"/>
          <w:szCs w:val="28"/>
          <w:rtl w:val="true"/>
          <w:lang w:bidi="ar-SA"/>
        </w:rPr>
        <w:t xml:space="preserve">المنازل و أكدرها، يغشاه الظلم من كلّ‌ مكان، ينجو و يعان، و بالحري أن ينجو و إن أخطأ أخطأ طريق الجنة، و من يكن في الدنيا ذليلا خير </w:t>
      </w:r>
      <w:r>
        <w:rPr>
          <w:rStyle w:val="FootnoteAnchor"/>
          <w:rtl w:val="true"/>
        </w:rPr>
        <w:footnoteReference w:id="378"/>
      </w:r>
      <w:r>
        <w:rPr>
          <w:rFonts w:ascii="Amiri" w:hAnsi="Amiri" w:eastAsia="Amiri" w:cs="Amiri"/>
          <w:color w:val="111111"/>
          <w:sz w:val="28"/>
          <w:sz w:val="28"/>
          <w:szCs w:val="28"/>
          <w:rtl w:val="true"/>
          <w:lang w:bidi="ar-SA"/>
        </w:rPr>
        <w:t xml:space="preserve">من أن يكون شريفا، و من يختر الدنيا على الآخرة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تفتنه الدنيا و لا يصيب ملك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الملائكة من حسن منطقه فنام نومة فغطّ‍‌ بالحكمة غطا فانتبه فتكلّم بها ثم نودي داود بعده فقبلها و لم يشترط‍‌ شرط‍‌ لقمان فهوى في الخطيئة غير مرة، و كل ذلك يصفح اللّه و يتجاوز و يغفر له و كان لقمان يؤازره بالحكمة و علمه، فقال له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لك يا لقمان أوتيت الحكمة و صرفت عنك البلية، و أوتي داود الخلافة و ابتلي بالرزية أو الفتنة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عبد الرّحمن بن الحسن، أنا جعفر بن عبد اللّه، نا محمّد بن هارون، حدّثنا أبو كريب محمّد بن فضيل، حدّثني محمّد بن سعد، عن عبد اللّه بن ربيعة بن يزيد الدمشقي، عن عائذ اللّه أبي إدريس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حبك و حب من يحبك، و العمل الذي يبلغني حبك اللّهمّ‌ اجعل حبك أحبّ‌ إليّ‌ من نفسي و أهلي، و من الماء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إذا ذكر داود و حدّث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أعبد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ثم حدّثني أبو مسعود الأصبهاني عنه، أنا أبو نعيم أحمد بن عبد اللّه، نا أبو محمّد 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محمّد بن أسيد الأبهري أبو علي، نا محمّد بن سعيد، نا علي بن مجاهد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الغصن، عن أنس بن مالك أن رجلا قال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أعبد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داود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إبراهيم بن محمّد بن يحيى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إسحاق، نا بشر بن معاذ العقدي، نا </w:t>
      </w:r>
    </w:p>
    <w:p>
      <w:pPr>
        <w:pStyle w:val="BookText"/>
        <w:rPr/>
      </w:pPr>
      <w:r>
        <w:rPr>
          <w:rFonts w:ascii="Amiri" w:hAnsi="Amiri" w:eastAsia="Amiri" w:cs="Amiri"/>
          <w:color w:val="111111"/>
          <w:sz w:val="28"/>
          <w:sz w:val="28"/>
          <w:szCs w:val="28"/>
          <w:rtl w:val="true"/>
          <w:lang w:bidi="ar-SA"/>
        </w:rPr>
        <w:t>حمّاد بن يحيى الأبح، نا سعيد بن مينا،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إني رجل أسرد الصوم أ فأصوم الدهر؟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فأصوم يومين و أفطر يوما؟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أناقصه حتى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صوم داود، فإنه كان يصوم يوما و يفطر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 أنا عيسى بن علي، أنا عبد اللّه بن محمّد، نا داود بن عمرو، نا محمّد بن مسلم، عن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عمرو بن أوس يحدّث عن عبد اللّه بن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الصيام صيام داود، كان يصوم نصف الدهر، و خير الصّلاة صلاة داود كان يرقد نصف الليل الأول و يصلّي آخر الليل حتى إذا بقي سدس الليل 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عبد اللّه بن محمّد البغوي، نا علي بن الجعد، أنا شعبة،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المكّي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بن عمرو، إنك تصوم الدهر و تقوم الليل، إنك إذا فعلت ذلك هجمت له العين، و نقهت له النفس، لا صام من صام الأبد صوم ثلاثة أيام من كل شهر صوم الدهر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أطيق أكر من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صوم داود كان يصوم يوما و يفطر يوما و لا يفر إذا 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نا أبو علي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حدّثني أبي، نا محمّد بن عبيد،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 عن محمّد بن إبراهيم، عن أبي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عمرو بن العاص، فذكر الحديث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صيام داود عليه السلام صم يوما و أفطر يوما، فإنه أعدل الصيام عند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الصحيح في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 أبو البركات بن الأنماطي، أنا المعالي ثابت بن بندار، أنا أبو العلاء محمّد بن علي، أنا أبو بكر محمّد بن أحمد البابسيري، أنا الأحوص بن المفضل، نا أبي، نا سليمان بن داود، نا محمّد بن أبان و أبو بكر عن أبي إسحاق عن الحارث، عن علي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داود النبي صلى اللّه عليه و سلّم يصوم يوما و يفطر يومين يوما لقضائه و يوما لنسائه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الحصين، أنا أبو علي بن المذهب، أنا أبو بكر بن مالك، نا عبد اللّه بن أحمد،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أحمد بن علي بن خلف، و محمّد بن القاسم الصّفّار، و علي بن أحمد النافقي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محمّد بن إسماعيل الفضيلي، أنا عبد الرّحمن بن محمّد الماليني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محمّد الفقيه، أنا محمّد بن الحسين القطّان، أنا أحمد بن يوسف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الفضيلي، و أبو الفتح عبد الرشيد بن أبي يعلى المليجي،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المليجي، أنا محمّد بن عمرو بن حفصوية، و عبد اللّه بن الليث، و الحسن بن محمّد الخذاباني،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يزيد حاتم بن محبوب، أنا سلمة بن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يعقوب يوسف بن أيوب بن الحسين، أنا أبو الغنائم عبد الصّمد بن علي بن المأمون، أنا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أبو عمر القاضي، أنا الحسن بن أبي الربيع،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الرزّاق، أنا معمر، عن همام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حدّثنا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أنا إبراهيم بن منصور، أنا أبو بكر بن المقرئ، أنا أبو يعلى الموصلي، نا إسحاق بن أبي إسرائيل، نا عبد الرزّاق، أخبرنا معمر، نا همام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حدّثنا أبو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 على داود القرآن فكان يأمر بدابته فتسرح، فكان يقرأ القرآن من قبل أن تسرح دابته و كان لا يأكل إلا من عمل يديه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محمّد بن علي بن محمّد الخشاب، أنا محمّد بن الفضل بن محمّد بن إسحاق، أنا جدي أبو بكر، نا محمّد بن يحيى، و عبد الرّحمن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الرزّاق، أنا معمر، عن همّام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حدّثنا أبو هريرة عن محمّد رسول اللّه صلى اللّه عليه و سلّم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أنا أبو الحسن علي بن أحمد بن منصور الغسّاني، أنا أبي أبو العباس، و عبد العزيز بن أحمد التميمي، و أبو عبد اللّه بن أبي الرضا، و غنائم بن أحمد، و علي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يعلى حمزة بن علي، و أبو الفتح ناصر بن عبد الرّحمن،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نصر بن 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و الحسين بن الحسن بن محمّد، و أبو العشائر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العلاء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الحسن علي بن الحسن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،أنا عمي أبو الفضل عبد الواحد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أبي نصر، أنا أبو إسحاق إبراهيم بن محمّد بن ثابت، أنا محمّد بن حمّاد الطّهراني، أنا عبد الرزاق، أنا معمر، عن همام بن منبه،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خفّف على داود القرآن، فكان يأمر بدابّته تسرج، فكان يقرأ القرآن من قبل أن تسرج دابته، و كان لا يأكل إلاّ من عمل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بدوابه فتسرج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فيقرأ القرآن قبل أن تسرج، و كان لا يأكل إلاّ من عمل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محمّد بن أحمد بن محمّد النّرسي </w:t>
      </w:r>
      <w:r>
        <w:rPr>
          <w:rStyle w:val="FootnoteAnchor"/>
          <w:rtl w:val="true"/>
        </w:rPr>
        <w:footnoteReference w:id="382"/>
      </w:r>
      <w:r>
        <w:rPr>
          <w:rFonts w:ascii="Amiri" w:hAnsi="Amiri" w:eastAsia="Amiri" w:cs="Amiri"/>
          <w:color w:val="111111"/>
          <w:sz w:val="28"/>
          <w:sz w:val="28"/>
          <w:szCs w:val="28"/>
          <w:rtl w:val="true"/>
          <w:lang w:bidi="ar-SA"/>
        </w:rPr>
        <w:t>، أنا موسى بن عيسى بن عبد اللّه، أنا عبد اللّه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عبد الرّحمن بن علي بن محمّد، أنا محمّد بن أحمد بن محمّد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الصّابوني، أنا أبو جعفر محمّد بن أحمد بن محمّد بن إبراهيم بن عبدة السّليطي، نا أبو حامد بن الشرقي،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حفص بن عبد اللّه، حدّثني أبي، نا إبراهيم بن طهمان، عن موسى بن عقبة، عن صفوان بن سليم، عن عطاء بن يسار،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خفّف على داود القرآن، فكان يأمر بدابته تسرج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w:t>
      </w:r>
    </w:p>
    <w:p>
      <w:pPr>
        <w:pStyle w:val="BookText"/>
        <w:rPr/>
      </w:pPr>
      <w:r>
        <w:rPr>
          <w:rFonts w:ascii="Amiri" w:hAnsi="Amiri" w:eastAsia="Amiri" w:cs="Amiri"/>
          <w:color w:val="111111"/>
          <w:sz w:val="28"/>
          <w:sz w:val="28"/>
          <w:szCs w:val="28"/>
          <w:rtl w:val="true"/>
          <w:lang w:bidi="ar-SA"/>
        </w:rPr>
        <w:t>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فيقرأ القرآن قبل أن تسرج، و كان لا يأكل إلاّ من عمل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أبو بكر محمّد بن هارون بن حميد المجدّر </w:t>
      </w:r>
      <w:r>
        <w:rPr>
          <w:rStyle w:val="FootnoteAnchor"/>
          <w:rtl w:val="true"/>
        </w:rPr>
        <w:footnoteReference w:id="383"/>
      </w:r>
      <w:r>
        <w:rPr>
          <w:rFonts w:ascii="Amiri" w:hAnsi="Amiri" w:eastAsia="Amiri" w:cs="Amiri"/>
          <w:color w:val="111111"/>
          <w:sz w:val="28"/>
          <w:sz w:val="28"/>
          <w:szCs w:val="28"/>
          <w:rtl w:val="true"/>
          <w:lang w:bidi="ar-SA"/>
        </w:rPr>
        <w:t xml:space="preserve">،نا محمّد بن حميد الرازي </w:t>
      </w:r>
      <w:r>
        <w:rPr>
          <w:rStyle w:val="FootnoteAnchor"/>
          <w:rtl w:val="true"/>
        </w:rPr>
        <w:footnoteReference w:id="384"/>
      </w:r>
      <w:r>
        <w:rPr>
          <w:rFonts w:ascii="Amiri" w:hAnsi="Amiri" w:eastAsia="Amiri" w:cs="Amiri"/>
          <w:color w:val="111111"/>
          <w:sz w:val="28"/>
          <w:sz w:val="28"/>
          <w:szCs w:val="28"/>
          <w:rtl w:val="true"/>
          <w:lang w:bidi="ar-SA"/>
        </w:rPr>
        <w:t xml:space="preserve">،نا كنانة بن جبلة، عن إبراهيم بن طهمان </w:t>
      </w:r>
      <w:r>
        <w:rPr>
          <w:rStyle w:val="FootnoteAnchor"/>
          <w:rtl w:val="true"/>
        </w:rPr>
        <w:footnoteReference w:id="385"/>
      </w:r>
      <w:r>
        <w:rPr>
          <w:rFonts w:ascii="Amiri" w:hAnsi="Amiri" w:eastAsia="Amiri" w:cs="Amiri"/>
          <w:color w:val="111111"/>
          <w:sz w:val="28"/>
          <w:sz w:val="28"/>
          <w:szCs w:val="28"/>
          <w:rtl w:val="true"/>
          <w:lang w:bidi="ar-SA"/>
        </w:rPr>
        <w:t>،عن موسى بن عقبة، عن صفوان بن سليم، عن عطاء،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داود عليه السّلام خفّف عليه القرآن، فكان يأمر بدابته أن تسرج، فلا تسرج حتى يقرأ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هارون، نا عقبة بن مكرم </w:t>
      </w:r>
      <w:r>
        <w:rPr>
          <w:rStyle w:val="FootnoteAnchor"/>
          <w:rtl w:val="true"/>
        </w:rPr>
        <w:footnoteReference w:id="386"/>
      </w:r>
      <w:r>
        <w:rPr>
          <w:rFonts w:ascii="Amiri" w:hAnsi="Amiri" w:eastAsia="Amiri" w:cs="Amiri"/>
          <w:color w:val="111111"/>
          <w:sz w:val="28"/>
          <w:sz w:val="28"/>
          <w:szCs w:val="28"/>
          <w:rtl w:val="true"/>
          <w:lang w:bidi="ar-SA"/>
        </w:rPr>
        <w:t>،نا أبو عاصم، نا أبو بكر التّستري، عن صفوان 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عطاء بن يسار حدثه عن أبي هريرة، عن النبي صلى اللّه عليه و سلّم بنحوه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الجوهري، أنا أبو عمر بن حيّوية، نا محمّد بن هارون بن حميد بن المجدّر، نا محمّد بن حميد، نا كنانة بن جبلة، عن إبراهيم بن طهمان، عن موسى بن عقبة، عن صفوان بن سليم، عن عطاء بن يسار،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داود يأكل من عمل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المقرئ، أنا أبو الحسن علي بن الحسين بن قريش البنّا، أنا أبو الحسن أحمد بن محمّد الأهوازي و يعرف بابن الصلت، نا محمّد بن مخلد العطار، نا العباس بن محمّد الدوري، نا أبو معمر القطيعي، نا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الأعمش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أَلَنّٰا لَهُ‌ الْحَدِيدَ </w:t>
      </w:r>
      <w:r>
        <w:rPr>
          <w:rStyle w:val="FootnoteAnchor"/>
          <w:rtl w:val="true"/>
        </w:rPr>
        <w:footnoteReference w:id="3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الخيوط‍‌</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بن السبط‍‌، أنا أبي أبو سعد المظفّر بن الحسن، أنا أحمد بن إبراهيم بن فراس، أنا محمّد بن إبراهيم بن عبد اللّه، نا سعيد بن عبد الرّحمن المخزومي، نا سفيان، عن ابن أبي نجيح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 فِي السَّرْدِ </w:t>
      </w:r>
      <w:r>
        <w:rPr>
          <w:rStyle w:val="FootnoteAnchor"/>
          <w:rtl w:val="true"/>
        </w:rPr>
        <w:footnoteReference w:id="3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يدقّ‌ المسمار فيسلس في الحلقة، و لا يجلّه فيفصمها </w:t>
      </w:r>
      <w:r>
        <w:rPr>
          <w:rStyle w:val="FootnoteAnchor"/>
          <w:rtl w:val="true"/>
        </w:rPr>
        <w:footnoteReference w:id="389"/>
      </w:r>
      <w:r>
        <w:rPr>
          <w:rFonts w:ascii="IRNazanin" w:hAnsi="IRNazanin" w:eastAsia="IRNazanin"/>
          <w:color w:val="111111"/>
          <w:sz w:val="28"/>
          <w:sz w:val="28"/>
          <w:szCs w:val="28"/>
          <w:rtl w:val="true"/>
          <w:lang w:bidi="fa-IR"/>
        </w:rPr>
        <w:t>،و اجعله قدرا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نصر محمّد بن حمد بن عبد اللّه الكبريتي </w:t>
      </w:r>
      <w:r>
        <w:rPr>
          <w:rStyle w:val="FootnoteAnchor"/>
          <w:rtl w:val="true"/>
        </w:rPr>
        <w:footnoteReference w:id="390"/>
      </w:r>
      <w:r>
        <w:rPr>
          <w:rFonts w:ascii="Amiri" w:hAnsi="Amiri" w:eastAsia="Amiri" w:cs="Amiri"/>
          <w:color w:val="111111"/>
          <w:sz w:val="28"/>
          <w:sz w:val="28"/>
          <w:szCs w:val="28"/>
          <w:rtl w:val="true"/>
          <w:lang w:bidi="ar-SA"/>
        </w:rPr>
        <w:t>،أنا أبو مسلم محمّد بن علي بن محمّد بن الحسين النحوي، أنا أبو بكر بن المقرئ، أنا أبو عروبة الحسين بن أبي معشر بن محمّد الحرّاني، نا سلمة بن شبيب، نا عبد الرزاق، أنا معمر،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عَلَّمْنٰاهُ‌ صَنْعَةَ‌ لَبُوسٍ‌ لَكُمْ‌ </w:t>
      </w:r>
      <w:r>
        <w:rPr>
          <w:rStyle w:val="FootnoteAnchor"/>
          <w:rtl w:val="true"/>
        </w:rPr>
        <w:footnoteReference w:id="3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صفائح، و أول من سردها و حلقها داود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تراب حيدرة بن أحمد الأنصاري، نا أبو بكر الخطيب، أنا محمّد بن أحمد بن رزقويه، أنا أحمد بن سيدي، نا الحسن بن علي، نا إسماعيل بن عيسى، أنا إسحاق بن بشر، أنا أبو إلياس،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داود عليه السلام صدرا من زمانه على عبادة ربه، و رحمته للمساكين، و كان قلّ‌ يوم إلاّ و هو يحرج متنكرا لا يعرف، فإذا لقي القدّام ساءلهم عن مقدمهم،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داود النبي كيف حاله هو لأمته، و من هو بين ظهريه، و هل تنقمون من أمره شيئا؟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خير خلق اللّه عز و جل لنفسه و لأمته، حتى بعث اللّه ملكا في صورة رجل قادم، فلقيه داود، فسأله كما كان يسأل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الناس لنفسه و أمته، إلاّ أن فيه خصلة لو لم تكن فيه، كان كاملا،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و يطعم عياله من مال المسلمين، فعند ذلك نصب داود إلى ربه عز و جل في الدعاء أن يعلمه عملا بيده يستغني به و يغني به عياله، فألان اللّه عز و جل له الحديد و علّمه صنعة الدروع، فعمل الدرع و هو أول من عملها،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اعْمَلْ‌ سٰابِغٰاتٍ‌ وَ قَدِّرْ فِي السَّرْدِ يعني المسامير في الحلق،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يعمل الدرع فإذا ارتفع من عمله درع باعها، فتصدق بثلثها، و اشترى بثلثها ما يكفيه و عياله، و أمسك الثلث يتصدق به يوما بيوم إلى أن يعمل غيرها،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أعطى داود شيئا لم يعطه غيره، من حسن الصوت من خلقه، إنه كان إذا قرأ الزّبور تسمع الوحش إليه حتى يؤخذ بأعناقها و ما تنفر، و ما صنعت الشياطين المزامير و البرابط‍‌ </w:t>
      </w:r>
    </w:p>
    <w:p>
      <w:pPr>
        <w:pStyle w:val="BookText"/>
        <w:rPr/>
      </w:pPr>
      <w:r>
        <w:rPr>
          <w:rFonts w:ascii="Amiri" w:hAnsi="Amiri" w:eastAsia="Amiri" w:cs="Amiri"/>
          <w:color w:val="111111"/>
          <w:sz w:val="28"/>
          <w:sz w:val="28"/>
          <w:szCs w:val="28"/>
          <w:rtl w:val="true"/>
          <w:lang w:bidi="ar-SA"/>
        </w:rPr>
        <w:t xml:space="preserve">و الصّنوج </w:t>
      </w:r>
      <w:r>
        <w:rPr>
          <w:rStyle w:val="FootnoteAnchor"/>
          <w:rtl w:val="true"/>
        </w:rPr>
        <w:footnoteReference w:id="393"/>
      </w:r>
      <w:r>
        <w:rPr>
          <w:rFonts w:ascii="Amiri" w:hAnsi="Amiri" w:eastAsia="Amiri" w:cs="Amiri"/>
          <w:color w:val="111111"/>
          <w:sz w:val="28"/>
          <w:sz w:val="28"/>
          <w:szCs w:val="28"/>
          <w:rtl w:val="true"/>
          <w:lang w:bidi="ar-SA"/>
        </w:rPr>
        <w:t>إلاّ على أصناف صوته، و كان شديد الاجتهاد، و كان إذا افتتح الزّبور بالقراءة فكأنما ينفخ في المزامير، و كان قد أعطي سبعين مزمورا في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أبو المعالي ثعلب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الدائم بن الحسن، أنا عبد الوهاب بن الحسن، أنا أبو العباس عبد اللّه بن عتّاب بن الزفتي، نا أحمد بن أبي الحواري، نا أبو معاوية، نا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داود يجعل القفّة من الخوص و هو على المنبر، ثم يرسل بها فيبيعها و يأكل </w:t>
      </w:r>
      <w:r>
        <w:rPr>
          <w:rStyle w:val="FootnoteAnchor"/>
          <w:rtl w:val="true"/>
        </w:rPr>
        <w:footnoteReference w:id="394"/>
      </w:r>
      <w:r>
        <w:rPr>
          <w:rFonts w:ascii="IRNazanin" w:hAnsi="IRNazanin" w:eastAsia="IRNazanin"/>
          <w:color w:val="111111"/>
          <w:sz w:val="28"/>
          <w:sz w:val="28"/>
          <w:szCs w:val="28"/>
          <w:rtl w:val="true"/>
          <w:lang w:bidi="fa-IR"/>
        </w:rPr>
        <w:t>ثمنها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 أنا أبو بكر محمّد بن علي بن محمّد بن النّضر الديباجي البغدادي، نا علي بن عبد اللّه بن معشر الواسطي، نا محمّد بن حرب أبو عبد اللّه النسائي، نا أبو مروان يحيى بن أبي زكريا الغسّاني،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داود النبي صلى اللّه عليه و سلّم يخطب الناس و هو نبيّ‌، و هو يعمل قفّة من خوص، و يقول لبعض من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حرب، نا حمّاد بن خالد الخيّاط‍‌، عن معاوية بن صالح، عن أبي الزاهرية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داود النبي صلى اللّه عليه و سلّم يعمل القفاف فيبيعها و يأكل ثمنها، و كان موسّعا عليه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الصقلي، أنا أبو عبد اللّه بن مندة، أنا محمّد بن محمّد بن الأزهر الجوزجاني، نا أبو معشر الحسن بن سليمان الدارمي، نا محمّد بن جامع العقيلي العطار، نا عيسى بن شعيب، نا عمار بن أيوب، عن حميد بن أبي حميد، عن عبد الرّحمن بن دلهم،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شكى داود عليه السلام إلى ربه عز و جل قلة الولد، فأوحى اللّه إليه أن خذ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4059</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الحسين بن الحسن، أنا أبو القاسم علي بن محمّد، أنا أبو الحسن علي بن أحمد، أنا أبو بكر محمّد بن ياسر، حدّثني أحمد بن محمّد بن إسماعيل البزاز، نا يحيى بن عبدك القزويني، نا خالد بن عبد الرّحمن المخزومي، نا مالك بن </w:t>
      </w:r>
    </w:p>
    <w:p>
      <w:pPr>
        <w:pStyle w:val="BookText"/>
        <w:rPr/>
      </w:pPr>
      <w:r>
        <w:rPr>
          <w:rFonts w:ascii="Amiri" w:hAnsi="Amiri" w:eastAsia="Amiri" w:cs="Amiri"/>
          <w:color w:val="111111"/>
          <w:sz w:val="28"/>
          <w:sz w:val="28"/>
          <w:szCs w:val="28"/>
          <w:rtl w:val="true"/>
          <w:lang w:bidi="ar-SA"/>
        </w:rPr>
        <w:t>أنس،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أَوِّبِي مَعَهُ‌ </w:t>
      </w:r>
      <w:r>
        <w:rPr>
          <w:rStyle w:val="FootnoteAnchor"/>
          <w:rtl w:val="true"/>
        </w:rPr>
        <w:footnoteReference w:id="3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سبّحي معه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الحسن البيهقي، أنا أبو عبد اللّه الحافظ‍‌، و أبو محمّد بن أبي حامد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الخضر بن أبان، نا سيار بن حاتم، أنا جعفر بن سليمان الضّبعي،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ثابتا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داود نبي اللّه صلى اللّه عليه و سلّم قد جزّأ ساعات الليل و النهار على أهله، و لم يكن يأتي ساعة من ساعات الليل و النهار إلاّ و إنسان من آل داود قائم يصلي، فعمّهم اللّه في هذه الآية اِعْمَلُوا آلَ‌ دٰاوُدَ شُكْراً، وَ قَلِيلٌ‌ مِنْ‌ عِبٰادِيَ‌ الشَّكُورُ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أنا أبو القاسم بن أبي العلاء، أنا أبو القاسم عبد الرّحمن بن عبيد اللّه الخرقي، أنا أحمد بن سلمان، نا أبو بكر بن أبي الدنيا، نا علي بن الجعد، أخبرني مزاحم بن زفر، عن مسعر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اِعْمَلُوا آلَ‌ دٰاوُدَ شُكْراً لم يأت على القوم ساعة إلاّ و منهم مصلّ‌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أحمد بن الحسين البيهقي، أنا أبو حازم الحافظ‍‌، حدّثني أبو أحمد الحافظ‍‌، أنا عبد اللّه بن سليمان بن الأشعث أنا أحمد بن صالح أنا ابن وهب حدّثني عبد اللّه بن سعيد، عن عبد الجليل بن حميد أنه سمع ابن شهاب يقول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آلَ‌ دٰاوُدَ شُكْراً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عبد السيد بن محمّد بن عبد الواحد بن الصباغ، و إسماعيل بن أحمد بن عمر، و أبو العباس أحمد بن علي بن الحسن بن نصر الباخمشي، و أبو النجم بدر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مسلم، نا سيّار، نا جعفر، نا ثابت البناني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داود عليه السلام يطيل الصلاة ثم يركع، ثم يرفع رأسه،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رفعت رأسي يا عامر السماء، انظر نظر العبيد إلى أربابها يا ساكن السماء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نا الحسين بن محمّد بن علي، نا </w:t>
      </w:r>
    </w:p>
    <w:p>
      <w:pPr>
        <w:pStyle w:val="BookText"/>
        <w:rPr/>
      </w:pPr>
      <w:r>
        <w:rPr>
          <w:rFonts w:ascii="Amiri" w:hAnsi="Amiri" w:eastAsia="Amiri" w:cs="Amiri"/>
          <w:color w:val="111111"/>
          <w:sz w:val="28"/>
          <w:sz w:val="28"/>
          <w:szCs w:val="28"/>
          <w:rtl w:val="true"/>
          <w:lang w:bidi="ar-SA"/>
        </w:rPr>
        <w:t>عبد الرّحمن بن سعيد بن هارون، نا الحسن بن محمّد بن التياح، نا محمّد بن يزيد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وهيب بن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داود النبيّ‌ صلى اللّه عليه و سلّم قد جعل الليل عليه و على أهل بيته دولا، لا تمر ساعة من ليل إلاّ و في بيته للّه ساجد و ذاكر، فلما كان نوبة داود قام يصلي لنوبته، فكأنه دخل قلبه مما هو و أهل بيته من العبادة، فاطّلع اللّه على قلبه و عجبه مما هو فيه و أهل بيته من العبادة، و كان بين يديه نهر، فأنطق اللّه ضفدعا من ذلك النهر فنادته،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ما يعجبك مما أنت فيه و أهل بيتك من العبادة‌؟ فو الذي أكرمك بالنبوة إني لقائمة للّه على رجل ما استراحت أوداجي من تسبيحه منذ خلقني اللّه إلى هذه الساعة، فوالذي يعجبك مما أنت فيه و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فتصاغر إلى داود ما هو فيه و أهل بيته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أبي أبو سعد، أنا أبو الحسن بن فراس، أنا أبو جعفر الدّيبلي، نا أبو عبيد اللّه المخزومي، نا سفيان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عَبْدَنٰا دٰاوُدَ ذَا الْأَيْدِ </w:t>
      </w:r>
      <w:r>
        <w:rPr>
          <w:rStyle w:val="FootnoteAnchor"/>
          <w:rtl w:val="true"/>
        </w:rPr>
        <w:footnoteReference w:id="399"/>
      </w:r>
      <w:r>
        <w:rPr>
          <w:rFonts w:ascii="Amiri" w:hAnsi="Amiri" w:eastAsia="Amiri" w:cs="Amiri"/>
          <w:color w:val="111111"/>
          <w:sz w:val="28"/>
          <w:sz w:val="28"/>
          <w:szCs w:val="28"/>
          <w:rtl w:val="true"/>
          <w:lang w:bidi="ar-SA"/>
        </w:rPr>
        <w:t>ذا القوة في أمر اللّه، و النصرة في أمر اللّه و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عبد اللّه، أنا أبو القاسم بن أبي العلاء، أنا أبو الحسن محمّد بن عوف بن أحمد المزني، و أبو عبد اللّه محمّد بن حمزة بن محمّد الحرّاني،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الحسن بن علي البجلي، نا أبو بكر أحمد بن علي بن سعيد، نا يحيى بن معين، نا عبد الحميد بن أبي راود عن صدقة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داود في محرابه إذ أبصر دودة فتفكر في خلقها،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يعبأ اللّه بهذه شيئا، فانطقها اللّه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 تعجبك نفسك‌؟ لأنا على قدر ما أتاني اللّه أكثر ذكرا للّه و أشكر له منك،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يُسَبِّحُ‌ بِحَمْدِهِ‌ </w:t>
      </w:r>
      <w:r>
        <w:rPr>
          <w:rStyle w:val="FootnoteAnchor"/>
          <w:rtl w:val="true"/>
        </w:rPr>
        <w:footnoteReference w:id="400"/>
      </w:r>
      <w:r>
        <w:rPr>
          <w:rFonts w:ascii="Amiri" w:hAnsi="Amiri" w:eastAsia="Amiri" w:cs="Amiri"/>
          <w:color w:val="111111"/>
          <w:sz w:val="28"/>
          <w:sz w:val="28"/>
          <w:szCs w:val="28"/>
          <w:rtl w:val="true"/>
          <w:lang w:bidi="ar-SA"/>
        </w:rPr>
        <w:t>،كذا قال، و رواه غيره عن عبد المجيد، عن أبيه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زاهر بن طاهر، أنا أبو بكر البيهقي، أنا أبو عبد اللّه محمّد بن الفضل بن نظيف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إبراهيم بن أحمد التّنّيسي، 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منير الوشاء، نا شريح بن يونس، نا عبد المجيد بن </w:t>
      </w:r>
    </w:p>
    <w:p>
      <w:pPr>
        <w:pStyle w:val="BookText"/>
        <w:rPr/>
      </w:pPr>
      <w:r>
        <w:rPr>
          <w:rFonts w:ascii="Amiri" w:hAnsi="Amiri" w:eastAsia="Amiri" w:cs="Amiri"/>
          <w:color w:val="111111"/>
          <w:sz w:val="28"/>
          <w:sz w:val="28"/>
          <w:szCs w:val="28"/>
          <w:rtl w:val="true"/>
          <w:lang w:bidi="ar-SA"/>
        </w:rPr>
        <w:t xml:space="preserve">عبد العزيز بن أبي روّاد </w:t>
      </w:r>
      <w:r>
        <w:rPr>
          <w:rStyle w:val="FootnoteAnchor"/>
          <w:rtl w:val="true"/>
        </w:rPr>
        <w:footnoteReference w:id="402"/>
      </w:r>
      <w:r>
        <w:rPr>
          <w:rFonts w:ascii="Amiri" w:hAnsi="Amiri" w:eastAsia="Amiri" w:cs="Amiri"/>
          <w:color w:val="111111"/>
          <w:sz w:val="28"/>
          <w:sz w:val="28"/>
          <w:szCs w:val="28"/>
          <w:rtl w:val="true"/>
          <w:lang w:bidi="ar-SA"/>
        </w:rPr>
        <w:t>،عن أبيه، عن صدقة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داود في محرابه إذ نظر إلى دودة صغيرة، فعجب من خلقها، فأنطقها اللّه تعالى،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أنا على صغري أطوع للّه منك على كبرك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w:t>
      </w:r>
      <w:r>
        <w:rPr>
          <w:rStyle w:val="FootnoteAnchor"/>
          <w:rtl w:val="true"/>
        </w:rPr>
        <w:footnoteReference w:id="403"/>
      </w:r>
      <w:r>
        <w:rPr>
          <w:rFonts w:ascii="Amiri" w:hAnsi="Amiri" w:eastAsia="Amiri" w:cs="Amiri"/>
          <w:color w:val="111111"/>
          <w:sz w:val="28"/>
          <w:sz w:val="28"/>
          <w:szCs w:val="28"/>
          <w:rtl w:val="true"/>
          <w:lang w:bidi="ar-SA"/>
        </w:rPr>
        <w:t>عبد اللّه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إسحاق، 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المجيد بن عبد العزيز بن أبي روّاد،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عن صدقة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داود في محرابه فأبصر دودة صغيرة،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 في خلقها،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يعبأ اللّه جل ذكره بخلق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فأنطقها اللّه عز و جل،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 تعجبك نفسك، لأنا على قدر ما أتاني اللّه عز و جل أذكر للّه و أشكر له منك على ما أتاك اللّه،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يُسَبِّحُ‌ بِحَمْدِهِ‌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أبو القاسم بن أبي العلاء أنا أبو القاسم الحربي أنا أحمد بن سلمان، نا ابن أبي الدنيا، نا محمّد بن بشير الكندي نا عبد المجيد عن أبيه عن صدقة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داود عليه السلام في محرابه إذ مرت به ذرّة فنظر إليها و فكر في خلقها و عجب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يعبأ اللّه عز و جل هذه فأنطقها اللّه عز و جل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تعجبك نفسك، فو الذي نفسي بيده لأنا على ما أتاني اللّه عز و جل من فضله أشكر منك على ما أتاك اللّه من فضله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أحمد بن الحسين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أنا أبو القاسم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الحربي، أنا أحمد بن سلمان، نا عبد اللّه، أنا محمود بن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زاهر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محمود بن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أسامة حدّثني خالد بن محدوج أبو روح،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نبي اللّه صلى اللّه عليه و سلّم ظنّ‌ في نفسه أن أحدا لم يمدح خالقه أفضل مما مدحه، و أن ملكا نزل و هو قاعد في المحراب و البركة إلى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داود افهم إلى ما يصوت الضفدع، فأنصت داود، فإذا الضفدع يمدحه بمدحة لم يمدحه بها داود؛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يا داود؟ فهمت ما قالت‌؟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و بحمدك منتهى علمك يا رب،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الذي جعلني نبيّه إني لم أمدحه بهذا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الحسين بن بشران، أنا أبو الحسين إسحاق بن أحمد الكاذي، نا عبد اللّه بن أحمد بن حنبل، حدّثني أبي، نا عبد الرّحمن، نا جابر بن يزيد، عن المغيرة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هل بات أحد من خلقك الليلة أطول ذكرا لك مني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الضفدع، و 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آلَ‌ دٰاوُدَ شُكْراً، وَ قَلِيلٌ‌ مِنْ‌ عِبٰادِيَ‌ الشَّكُورُ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أطيق شكرك و أنت الذي تنعم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أطيق شكرك و أنت الذي تنعم عليّ‌ ثم ترزقني على النعمة الشكر، ثم تزيدني نعمة بعد نعمة، فالنعمة منك يا رب و الشكر منك فكيف أطيق شكرك‌؟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عرفتني يا داود حق معرفتي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أنا أبو عبد اللّه الحافظ‍‌، و أبو محمّد عبد الرّحمن بن أبي حامد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الخضر بن أبان، نا سيّار بن حاتم، نا جعفر بن سليمان، حدّثني ثابت، و عبد الوهاب بن أبي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داود عليه السلام صائما، فلما كان عند إفطاره أتى بشربة 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لكم هذا اللبن‌؟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ثمنها؟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من أين يسأل،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الرسل أمرنا أن نأكل من الطيبات و نعمل صالحا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الحسن بن أبي بكر بن أبي الرضا، أنا أبو عاصم الفضيل بن يحيى الفضيلي، أنا أبو محمّد بن أبي شريح، أنا أبو عبد اللّه محمّد بن عقيل بن الأزهر البلخي، نا أبو عبيد اللّه، نا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جعفر، حدّثني ثابت، و عبد الوهاب بن أبي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نبي اللّه أمسى صائما فأتي بشربة لبن،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لكم هذا اللبن‌؟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شاة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لكم الشاة‌؟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اشتريناها فلم تسأل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الرسل أمرنا أن نأكل من الطيبات و أن نعمل صالحا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الخلاّل، أنا إبراهيم بن منصور، أنا أبو بكر بن المقرئ، أنا أبو سعيد المفضل بن محمّد بن إبراهيم الجندي </w:t>
      </w:r>
      <w:r>
        <w:rPr>
          <w:rStyle w:val="FootnoteAnchor"/>
          <w:rtl w:val="true"/>
        </w:rPr>
        <w:footnoteReference w:id="407"/>
      </w:r>
      <w:r>
        <w:rPr>
          <w:rFonts w:ascii="Amiri" w:hAnsi="Amiri" w:eastAsia="Amiri" w:cs="Amiri"/>
          <w:color w:val="111111"/>
          <w:sz w:val="28"/>
          <w:sz w:val="28"/>
          <w:szCs w:val="28"/>
          <w:rtl w:val="true"/>
          <w:lang w:bidi="ar-SA"/>
        </w:rPr>
        <w:t>،نا صامت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أبي ذئب عن سعيد المقبري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أنعمت عليّ‌ كثيرا، فدلّني على أن أشكرك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كثيرا، فإذا ذكرتني فقد شكرتني، و إذ نسيتني فقد كفرتني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أيضا، أنا أبو عثمان العيّار </w:t>
      </w:r>
      <w:r>
        <w:rPr>
          <w:rStyle w:val="FootnoteAnchor"/>
          <w:rtl w:val="true"/>
        </w:rPr>
        <w:footnoteReference w:id="408"/>
      </w:r>
      <w:r>
        <w:rPr>
          <w:rFonts w:ascii="Amiri" w:hAnsi="Amiri" w:eastAsia="Amiri" w:cs="Amiri"/>
          <w:color w:val="111111"/>
          <w:sz w:val="28"/>
          <w:sz w:val="28"/>
          <w:szCs w:val="28"/>
          <w:rtl w:val="true"/>
          <w:lang w:bidi="ar-SA"/>
        </w:rPr>
        <w:t>،أنا أبو سعيد محمّد بن عبد اللّه بن حمدون نا محمّد بن أحمد بن دلويه، نا محمّد بن يزيد نا إبراهيم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أن أشكرك إلاّ بنعمتك، فأوحى اللّه تبارك و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ما بك من النعمة مني، فقد شكرتني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أبو محمّد بن طاوس، أنا أبو القاسم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الرّحمن بن عبيد اللّه الخرقي ببغداد، أنا أحمد بن سلمان النجاد، نا عبد اللّه بن أبي الدنيا، نا إسماعيل بن بسام، نا صالح المرّي </w:t>
      </w:r>
      <w:r>
        <w:rPr>
          <w:rStyle w:val="FootnoteAnchor"/>
          <w:rtl w:val="true"/>
        </w:rPr>
        <w:footnoteReference w:id="409"/>
      </w:r>
      <w:r>
        <w:rPr>
          <w:rFonts w:ascii="Amiri" w:hAnsi="Amiri" w:eastAsia="Amiri" w:cs="Amiri"/>
          <w:color w:val="111111"/>
          <w:sz w:val="28"/>
          <w:sz w:val="28"/>
          <w:szCs w:val="28"/>
          <w:rtl w:val="true"/>
          <w:lang w:bidi="ar-SA"/>
        </w:rPr>
        <w:t xml:space="preserve">،عن أبي عمران الجوني عن أبي الجلد </w:t>
      </w:r>
      <w:r>
        <w:rPr>
          <w:rStyle w:val="FootnoteAnchor"/>
          <w:rtl w:val="true"/>
        </w:rPr>
        <w:footnoteReference w:id="4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مسلة </w:t>
      </w:r>
      <w:r>
        <w:rPr>
          <w:rStyle w:val="FootnoteAnchor"/>
          <w:rtl w:val="true"/>
        </w:rPr>
        <w:footnoteReference w:id="411"/>
      </w:r>
      <w:r>
        <w:rPr>
          <w:rFonts w:ascii="Amiri" w:hAnsi="Amiri" w:eastAsia="Amiri" w:cs="Amiri"/>
          <w:color w:val="111111"/>
          <w:sz w:val="28"/>
          <w:sz w:val="28"/>
          <w:szCs w:val="28"/>
          <w:rtl w:val="true"/>
          <w:lang w:bidi="ar-SA"/>
        </w:rPr>
        <w:t>داود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كيف لي أن أشكرك و أنا لا أصل إلى شكرك إلاّ بنعمتك‌؟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يا داود أ ليس تعلم أن الذي بك من النعم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أرضى بذلك منك شكرا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لفظ‍‌ البيهقي أتم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إسحاق إبراهيم بن </w:t>
      </w:r>
    </w:p>
    <w:p>
      <w:pPr>
        <w:pStyle w:val="BookText"/>
        <w:rPr/>
      </w:pPr>
      <w:r>
        <w:rPr>
          <w:rFonts w:ascii="Amiri" w:hAnsi="Amiri" w:eastAsia="Amiri" w:cs="Amiri"/>
          <w:color w:val="111111"/>
          <w:sz w:val="28"/>
          <w:sz w:val="28"/>
          <w:szCs w:val="28"/>
          <w:rtl w:val="true"/>
          <w:lang w:bidi="ar-SA"/>
        </w:rPr>
        <w:t>محمّد بن علي بن معاوية النيسابوري، نا أبو حامد أحمد بن محمّد العفصي، نا أحمد بن سلمة، نا إسحاق بن موسى الخطمي، نا الوليد بن مسلم، نا سعيد بن عبد العزيز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مستخرج الشكر بالعطاء، و مستخرج الدعاء بالبلاء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الحسين بن صفوان أنا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نصر التمار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مستخرج الدعاء بالبلاء، سبحان مستخرج الشكر بالرجاء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أنا أبو القاسم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الخرقي </w:t>
      </w:r>
      <w:r>
        <w:rPr>
          <w:rStyle w:val="FootnoteAnchor"/>
          <w:rtl w:val="true"/>
        </w:rPr>
        <w:footnoteReference w:id="413"/>
      </w:r>
      <w:r>
        <w:rPr>
          <w:rFonts w:ascii="Amiri" w:hAnsi="Amiri" w:eastAsia="Amiri" w:cs="Amiri"/>
          <w:color w:val="111111"/>
          <w:sz w:val="28"/>
          <w:sz w:val="28"/>
          <w:szCs w:val="28"/>
          <w:rtl w:val="true"/>
          <w:lang w:bidi="ar-SA"/>
        </w:rPr>
        <w:t>،نا أحمد بن سلمان، نا أبو بكر بن أبي الدنيا، نا عبيد اللّه بن عمر، نا معاوية بن عبد الكريم نا الحسن قال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لو أن لكل شعرة مني لسانين يسبحانك الليل و النهار ما قضيا نعمة من نعمك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نا أحمد بن الحسين، أنا أبو عبد اللّه الحافظ‍‌ نا أبو بكر بن بالوية، نا محمّد بن يونس القرشي، نا روح بن عبادة حدّثني عبد اللّه بن لا حق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كما ينبغي لكرم وجهه، و عزّ جلاله،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أتعبت الحفظة يا داود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الخلال، أنا إبراهيم بن منصور، أنا أبو بكر بن المقرئ، أنا أبو سعيد المفضل بن محمّد، نا صامت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أبي قرّة نا أبو المنذر، قال داود عليه السلام لما أصاب الذنب و 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ألهمني شكرا يرضيك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فألهم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كما ينبغي لكرم وجهك و عز جلالك، فجعل يقولها فنودي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أتعبت الكتبة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أحمد بن الحسين ح</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محمّد بن طاوس،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الخرقي، نا </w:t>
      </w:r>
    </w:p>
    <w:p>
      <w:pPr>
        <w:pStyle w:val="BookText"/>
        <w:rPr/>
      </w:pPr>
      <w:r>
        <w:rPr>
          <w:rFonts w:ascii="Amiri" w:hAnsi="Amiri" w:eastAsia="Amiri" w:cs="Amiri"/>
          <w:color w:val="111111"/>
          <w:sz w:val="28"/>
          <w:sz w:val="28"/>
          <w:szCs w:val="28"/>
          <w:rtl w:val="true"/>
          <w:lang w:bidi="ar-SA"/>
        </w:rPr>
        <w:t xml:space="preserve">أحمد بن سليمان </w:t>
      </w:r>
      <w:r>
        <w:rPr>
          <w:rStyle w:val="FootnoteAnchor"/>
          <w:rtl w:val="true"/>
        </w:rPr>
        <w:footnoteReference w:id="415"/>
      </w:r>
      <w:r>
        <w:rPr>
          <w:rFonts w:ascii="Amiri" w:hAnsi="Amiri" w:eastAsia="Amiri" w:cs="Amiri"/>
          <w:color w:val="111111"/>
          <w:sz w:val="28"/>
          <w:sz w:val="28"/>
          <w:szCs w:val="28"/>
          <w:rtl w:val="true"/>
          <w:lang w:bidi="ar-SA"/>
        </w:rPr>
        <w:t>،نا عبد اللّه بن أبي الدنيا، نا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سعيد و ذكر داود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حمدا ينبغي لكرم وجه ربي و عز جلاله،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أتعبت الملائكة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بن منصور و علي بن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بدر بن عبد اللّه، أنا أبو بكر الخطيب، نا أبو القاسم المغيري يعني عبد اللّه بن محمّد بن إبراهيم بن محمّد في سنة خمس عشرة و أربعمائة، نا عمر بن جعفر بن سالم، نا عبد اللّه بن محمّد بن الكريم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عمي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العباس بن الوليد الدمشقي، حدّثني أبي عن الأوزاعي حدّثني عبد اللّه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أعطي داود صلى اللّه عليه و سلّم من حسن الصوت ما لم يعط‍‌ أحد قط‍‌ حتى إنّ‌ كان الطير و الوحش لتعكف </w:t>
      </w:r>
      <w:r>
        <w:rPr>
          <w:rStyle w:val="FootnoteAnchor"/>
          <w:rtl w:val="true"/>
        </w:rPr>
        <w:footnoteReference w:id="417"/>
      </w:r>
      <w:r>
        <w:rPr>
          <w:rFonts w:ascii="IRNazanin" w:hAnsi="IRNazanin" w:eastAsia="IRNazanin"/>
          <w:color w:val="111111"/>
          <w:sz w:val="28"/>
          <w:sz w:val="28"/>
          <w:szCs w:val="28"/>
          <w:rtl w:val="true"/>
          <w:lang w:bidi="fa-IR"/>
        </w:rPr>
        <w:t xml:space="preserve">حوله حتى تموت عطشا و جوعا، و إن الأنهار لتقف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419"/>
      </w:r>
      <w:r>
        <w:rPr>
          <w:rFonts w:ascii="Amiri" w:hAnsi="Amiri" w:eastAsia="Amiri" w:cs="Amiri"/>
          <w:color w:val="111111"/>
          <w:sz w:val="28"/>
          <w:sz w:val="28"/>
          <w:szCs w:val="28"/>
          <w:rtl w:val="true"/>
          <w:lang w:bidi="ar-SA"/>
        </w:rPr>
        <w:t>،نا أبو الحسين بن المهتدي، أنا أبو محمّد عبيد اللّه بن محمّد بن أبي مسلم، أنا عثمان بن أحمد الدقاق، نا إسحاق بن إبراهيم الختّلي، نا محمود بن أبي بشر، نا محمّد بن صالح، نا الحسين بن جعفر قال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داود إذا قرأ القرآن لم يسمعه شيء إلاّ حجل كهيئة الرقص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علي بن نبهان ثم حدّثنا أبو الفضل بن ناصر، أنا أبو طاهر الباقلاني، و أبو الحسن بن مخلد، و أبو علي الكاتب ح</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طاهر الكرجي قالوا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علي بن شاذان، أنا أبو بكر بن مقسم المقرئ، أنا أبو العباس أحمد بن يحيى النحوي، أنا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لداود صوت يطرب المحموم و يسلي الثكلى و تصغي له الوحش، </w:t>
      </w:r>
    </w:p>
    <w:p>
      <w:pPr>
        <w:pStyle w:val="BookText"/>
        <w:rPr/>
      </w:pPr>
      <w:r>
        <w:rPr>
          <w:rFonts w:ascii="IRNazanin" w:hAnsi="IRNazanin" w:eastAsia="IRNazanin"/>
          <w:color w:val="111111"/>
          <w:sz w:val="28"/>
          <w:sz w:val="28"/>
          <w:szCs w:val="28"/>
          <w:rtl w:val="true"/>
          <w:lang w:bidi="fa-IR"/>
        </w:rPr>
        <w:t>حتى تؤخذ بأعناقها و ما تشعر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تراب حيدرة بن أحمد المقرئ، أنا أبو بكر الخطيب، أنا أبو الحسن بن رزقويه، أنا أحمد بن سيدي، نا الحسن بن علي القطان، نا إسماعيل بن عيسى، نا إسحاق بن بشر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العباس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بدء ما صنعت المزامير </w:t>
      </w:r>
      <w:r>
        <w:rPr>
          <w:rStyle w:val="FootnoteAnchor"/>
          <w:rtl w:val="true"/>
        </w:rPr>
        <w:footnoteReference w:id="422"/>
      </w:r>
      <w:r>
        <w:rPr>
          <w:rFonts w:ascii="IRNazanin" w:hAnsi="IRNazanin" w:eastAsia="IRNazanin"/>
          <w:color w:val="111111"/>
          <w:sz w:val="28"/>
          <w:sz w:val="28"/>
          <w:szCs w:val="28"/>
          <w:rtl w:val="true"/>
          <w:lang w:bidi="fa-IR"/>
        </w:rPr>
        <w:t xml:space="preserve">و البرابط‍‌ </w:t>
      </w:r>
      <w:r>
        <w:rPr>
          <w:rStyle w:val="FootnoteAnchor"/>
          <w:rtl w:val="true"/>
        </w:rPr>
        <w:footnoteReference w:id="423"/>
      </w:r>
      <w:r>
        <w:rPr>
          <w:rFonts w:ascii="Amiri" w:hAnsi="Amiri" w:eastAsia="Amiri" w:cs="Amiri"/>
          <w:color w:val="111111"/>
          <w:sz w:val="28"/>
          <w:sz w:val="28"/>
          <w:szCs w:val="28"/>
          <w:rtl w:val="true"/>
          <w:lang w:bidi="ar-SA"/>
        </w:rPr>
        <w:t xml:space="preserve">و الصنوج على صوت داود، كان يقرأ الزّبور بصوت لم تسمع الآذان بمثله قط‍‌، فتعكف الجن و الإنس و الطير و الدوابّ‌ على صوته حتى يهلك بعضها جوعا </w:t>
      </w:r>
      <w:r>
        <w:rPr>
          <w:rStyle w:val="FootnoteAnchor"/>
          <w:rtl w:val="true"/>
        </w:rPr>
        <w:footnoteReference w:id="424"/>
      </w:r>
      <w:r>
        <w:rPr>
          <w:rFonts w:ascii="Amiri" w:hAnsi="Amiri" w:eastAsia="Amiri" w:cs="Amiri"/>
          <w:color w:val="111111"/>
          <w:sz w:val="28"/>
          <w:sz w:val="28"/>
          <w:szCs w:val="28"/>
          <w:rtl w:val="true"/>
          <w:lang w:bidi="ar-SA"/>
        </w:rPr>
        <w:t>،فخرج إبليس مذعورا لما رأى من استئناس الناس و الدواب بصوت داود بالزبور، فدعا عفاريته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دهاكم فيمن أنتم بين ظهريه‌؟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مرنا بما أحببت،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يصرفهم عنه إلا ما يشبه ما يسمعون منه، فعند ذلك احتفروا المزامير و البرابط‍‌ و اتّخذوا الصنوج على أصناف صوته </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ذلك غواة الناس و الجنّ‌ انصرفوا إليهم و انصرفت الدواب و الطير أيضا، و قام داود في بني إسرائيل يحكم فيهم بأمر اللّه، نبيا حكيما عابدا مجتهدا، و كان له أشد الأنبياء اجتهادا و أكثرهم بكاء حتى عرض له من فتنة تلك المرأة ما عرض، و كان له محراب يتوحد فيه لتلاوة الزبور، و لصلاته إذا صلى، و كان أسفل منه بستان لرجل من بني إسرائيل يقال له أوريا بن صورى و كانت امرأته سابع بنت حنانا التي أصاب داود عليه السلام منها ما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بن هوازن القشيري، أنا أبي أبو القاسم، أنا أبو نعيم عبد الملك بن الحسن بن محمّد الأزهري، أنا أبو عوانة يعقوب بن إسحاق بن إبراهيم الأسفرايني، نا ابن أبي الدنيا، نا محمّد بن منصور الطوسي،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صبيحا أبا تراب ح، قال 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العباس المرّي </w:t>
      </w:r>
      <w:r>
        <w:rPr>
          <w:rStyle w:val="FootnoteAnchor"/>
          <w:rtl w:val="true"/>
        </w:rPr>
        <w:footnoteReference w:id="426"/>
      </w:r>
      <w:r>
        <w:rPr>
          <w:rFonts w:ascii="Amiri" w:hAnsi="Amiri" w:eastAsia="Amiri" w:cs="Amiri"/>
          <w:color w:val="111111"/>
          <w:sz w:val="28"/>
          <w:sz w:val="28"/>
          <w:szCs w:val="28"/>
          <w:rtl w:val="true"/>
          <w:lang w:bidi="ar-SA"/>
        </w:rPr>
        <w:t>،نا محمّد بن صالح العدوي، نا سيّار، هو ابن حاتم، عن جعفر،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داود النبي صلى اللّه عليه و سلّم إذا أخذ في قراءة الزّبور تفنقتت العذارى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عوانة، نا يوسف بن مسلم، نا أحمد بن الحجاج بن محمّد، و أبوه جالس معنا، حدّثني أبي ح، قال 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إسحاق بن إبراهيم الصّنعاني عن عبد الرزاق كلاهما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عطاء عن القراءة على 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بأس بذلك سمعت عبيد بن عمير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داود نبي اللّه صلى اللّه عليه و سلّم يأخذ المعزفة فيضرب بها و يقرأ عليها يردّ عليه صوته، يريد بذلك يبكي و يبكي </w:t>
      </w:r>
      <w:r>
        <w:rPr>
          <w:rStyle w:val="FootnoteAnchor"/>
          <w:rtl w:val="true"/>
        </w:rPr>
        <w:footnoteReference w:id="428"/>
      </w:r>
      <w:r>
        <w:rPr>
          <w:rFonts w:ascii="Amiri" w:hAnsi="Amiri" w:eastAsia="Amiri" w:cs="Amiri"/>
          <w:color w:val="111111"/>
          <w:sz w:val="28"/>
          <w:sz w:val="28"/>
          <w:szCs w:val="28"/>
          <w:rtl w:val="true"/>
          <w:lang w:bidi="ar-SA"/>
        </w:rPr>
        <w:t>،هذا حديث يوسف و الآخر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حفص عمر بن ظفر بن أحمد المغازلي </w:t>
      </w:r>
      <w:r>
        <w:rPr>
          <w:rStyle w:val="FootnoteAnchor"/>
          <w:rtl w:val="true"/>
        </w:rPr>
        <w:footnoteReference w:id="429"/>
      </w:r>
      <w:r>
        <w:rPr>
          <w:rFonts w:ascii="Amiri" w:hAnsi="Amiri" w:eastAsia="Amiri" w:cs="Amiri"/>
          <w:color w:val="111111"/>
          <w:sz w:val="28"/>
          <w:sz w:val="28"/>
          <w:szCs w:val="28"/>
          <w:rtl w:val="true"/>
          <w:lang w:bidi="ar-SA"/>
        </w:rPr>
        <w:t>،أنا طراد بن محمّد، أنا عبد اللّه بن يحيى بن عبد الجبار السكري، نا إسماعيل بن محمّد الصفار، نا أحمد بن منصور الرّمادي، نا عبد الرزاق، أنا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عطاء عن القراءة على 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بأس بذلك، حدّثني عبيد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داود النبي صلى اللّه عليه و سلّم كان يأخذ المعزفة </w:t>
      </w:r>
      <w:r>
        <w:rPr>
          <w:rStyle w:val="FootnoteAnchor"/>
          <w:rtl w:val="true"/>
        </w:rPr>
        <w:footnoteReference w:id="430"/>
      </w:r>
      <w:r>
        <w:rPr>
          <w:rFonts w:ascii="Amiri" w:hAnsi="Amiri" w:eastAsia="Amiri" w:cs="Amiri"/>
          <w:color w:val="111111"/>
          <w:sz w:val="28"/>
          <w:sz w:val="28"/>
          <w:szCs w:val="28"/>
          <w:rtl w:val="true"/>
          <w:lang w:bidi="ar-SA"/>
        </w:rPr>
        <w:t>فيضرب بها ثم يقرأ فترد عليه صوته يلتمس بذلك أن يبكي 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حدّثني إبراهيم بن المنذر، عن عبد العزيز بن عمران، عن عبد الرّحمن بن أبي الزناد، عن أبيه، عن بلال بن أبي بردة، عن أبيه،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و هو فَصْلَ‌ الْخِطٰابِ‌ </w:t>
      </w:r>
      <w:r>
        <w:rPr>
          <w:rStyle w:val="FootnoteAnchor"/>
          <w:rtl w:val="true"/>
        </w:rPr>
        <w:footnoteReference w:id="431"/>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بكر السيوري، ثم أخبرنا أبو المحاسن الطّبسي عنه، أنا أبو بكر الحيري، نا أبو العباس الأصم، نا يحيى بن جعفر بن أبي طالب، أنا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عروبة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قتادة في قوله وَ آتَيْنٰاهُ‌ الْحِكْمَةَ‌ وَ فَصْلَ‌ الْخِطٰابِ‌ </w:t>
      </w:r>
      <w:r>
        <w:rPr>
          <w:rStyle w:val="FootnoteAnchor"/>
          <w:rtl w:val="true"/>
        </w:rPr>
        <w:footnoteReference w:id="4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 اليمين على المدعى عليه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أنا أحمد بن عثمان الأدمي، نا أبو قلابة، نا بشر بن عمر، نا شعبة، عن الحكم، عن شريح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 الْحِكْمَةَ‌ وَ فَصْلَ‌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الأيمان و الشهود </w:t>
      </w:r>
      <w:r>
        <w:rPr>
          <w:rStyle w:val="FootnoteAnchor"/>
          <w:rtl w:val="true"/>
        </w:rPr>
        <w:footnoteReference w:id="435"/>
      </w:r>
      <w:r>
        <w:rPr>
          <w:rFonts w:ascii="Amiri" w:hAnsi="Amiri" w:eastAsia="Amiri" w:cs="Amiri"/>
          <w:color w:val="111111"/>
          <w:sz w:val="28"/>
          <w:sz w:val="28"/>
          <w:szCs w:val="28"/>
          <w:rtl w:val="true"/>
          <w:lang w:bidi="ar-SA"/>
        </w:rPr>
        <w:t xml:space="preserve">،و كذا قال مجاهد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الحافظ‍‌، و أبو بكر أحمد بن الحسن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الحسن بن علي بن عفان، نا أبو يحيى الحمّاني، عن مسعر، عن أبي حصين، عن أبي عبد الرّحمن السّلمي أن داود النبي صلى اللّه عليه و سلّم أمر بالقضاء، فقطع به،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استحلفهم باسمي و سلهم البينات،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فَصْلَ‌ الْخِطٰابِ‌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الجبار بن محمّد الفقيه، أنا علي بن أحمد بن محمّد المفسر، أخبرني أبو عمرو محمّد بن عبد العزيز، فيما أجازني أن أبا الفضل و هو محمّد بن الحسين الحدادي أخبرهم عن أبي يزيد الخالدي، أنا إسحاق بن إبراهيم، أنا عبد اللّه بن يزيد المقرئ، نا داود بن أبي الفرات، عن علباء بن أحمر،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بني إسرائيل استعدى على رجل من عظمائهم عند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غصبني بقرا لي، فسأل داود الرجل عن ذلك، فجحده، فسأل الآخر البيّنة فلم يكن له بيّنة، فقال لهما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حتى انظر في أمركما، فقاما من عنده، فأوحى اللّه عز و جل إلى داود في منامه أن يقتل الرجل الذي استعدي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رؤيا، و لست أعجل حتى أتثبت، فأوحى اللّه إليه في منامه أن يقتله، فلم يفعل، فأوحى اللّه إليه في الثالثة أن يفعل أو تأتيه العقوبة فأرسل داود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إليّ‌ أن أقتلك، فقال الرجل تقتلني بغير بيّنة‌؟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لأنفذن، أمر اللّه فيك، فلما عرف الرجل أنه قاتله،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عليّ‌ أخبرك، إني و اللّه ما أخذت بهذا الذنب </w:t>
      </w:r>
      <w:r>
        <w:rPr>
          <w:rStyle w:val="FootnoteAnchor"/>
          <w:rtl w:val="true"/>
        </w:rPr>
        <w:footnoteReference w:id="437"/>
      </w:r>
      <w:r>
        <w:rPr>
          <w:rFonts w:ascii="Amiri" w:hAnsi="Amiri" w:eastAsia="Amiri" w:cs="Amiri"/>
          <w:color w:val="111111"/>
          <w:sz w:val="28"/>
          <w:sz w:val="28"/>
          <w:szCs w:val="28"/>
          <w:rtl w:val="true"/>
          <w:lang w:bidi="ar-SA"/>
        </w:rPr>
        <w:t xml:space="preserve">،و لكني كنت اغتلت أبا هذا فقتلته فبذلك أخذت، فأمر به داود فقتل فاشتدت هيبة بني إسرائيل </w:t>
      </w:r>
    </w:p>
    <w:p>
      <w:pPr>
        <w:pStyle w:val="BookText"/>
        <w:rPr/>
      </w:pPr>
      <w:r>
        <w:rPr>
          <w:rFonts w:ascii="Amiri" w:hAnsi="Amiri" w:eastAsia="Amiri" w:cs="Amiri"/>
          <w:color w:val="111111"/>
          <w:sz w:val="28"/>
          <w:sz w:val="28"/>
          <w:szCs w:val="28"/>
          <w:rtl w:val="true"/>
          <w:lang w:bidi="ar-SA"/>
        </w:rPr>
        <w:t>لداود عند ذلك، و شدّد به ملكه،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شَدَدْنٰا مُلْكَهُ‌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بركات بن عبد العزيز بن الحسين البزّاز، نا أبو بكر الخطيب، أنا أبو الحسن محمّد بن أحمد بن رزقويه، أنا أحمد بن سندي، نا أبي الحسن بن علي، نا إسماعيل بن عيسى، نا إسحاق بن بشر، أنا أبو إلياس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إدريس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كثر الشر في بني إسرائيل و شهادات الزور أعطى </w:t>
      </w:r>
      <w:r>
        <w:rPr>
          <w:rStyle w:val="FootnoteAnchor"/>
          <w:rtl w:val="true"/>
        </w:rPr>
        <w:footnoteReference w:id="440"/>
      </w:r>
      <w:r>
        <w:rPr>
          <w:rFonts w:ascii="Amiri" w:hAnsi="Amiri" w:eastAsia="Amiri" w:cs="Amiri"/>
          <w:color w:val="111111"/>
          <w:sz w:val="28"/>
          <w:sz w:val="28"/>
          <w:szCs w:val="28"/>
          <w:rtl w:val="true"/>
          <w:lang w:bidi="ar-SA"/>
        </w:rPr>
        <w:t>اللّه تعالى داود سلسلة بفصل الخطاب، 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السلسلة سلسلة من ذهب معلقة من السماء إلى الأرض بحيال الصخرة إلى بيت المقدس، فإذا تشاجر اثنان في شيء، قال لهما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إلى السلسلة، فكان أولاهما بالعدل ينالها و إن كان قصيرا،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فاستودع رجل لؤلؤة لها خطر ثم ابتغاها منه فقال له رددتها عليك، فاستعدى عليه، فانطلق المستعدي عليه فثقب عصا فجعل فيها اللؤلؤة ثم قبض على العصا و غدا معه إلى داود، 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إلى السلسلة فذهبا فجاء صاحب اللؤلؤة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أني استودعت هذا اللؤلؤة فلم يردها عليّ‌ فأسألك أن أنالها فنال السلسلة، و قال الآخر كما أنت حتى أدعو أنا أيضا، أمسك عصاي هذه فدفعها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أني دفعت إليه لؤلؤته، فأسألك أن أنالها فنالها، فقال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ينالها الظلوم و المظلوم، فأوحى اللّه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اللؤلؤة في العصا فارتفعت السلسلة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جعفر بن عبد اللّه، نا محمّد بن هارون، نا أحمد بن يوسف، نا خلف، نا إسماعيل، نا عبد الصمد بن معقل أنه سمع وهب بن منبّه يقول </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داود أراد أن يعلم عدّة لبني إسرائيل كم هم‌؟ فبعث لذلك نقباء و عرفاء و أمرهم أن يدفعوا إليه ما بلغ عددهم، فعتب اللّه عليه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أني وعدت إبراهيم أن أبارك فيه و في ذريته حتى أجعلهم كعدد نجوم السماء، و أجعلهم لا يحصى عددهم، فأردت أن تعلم عددها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w:t>
      </w:r>
    </w:p>
    <w:p>
      <w:pPr>
        <w:pStyle w:val="BookText"/>
        <w:rPr/>
      </w:pPr>
      <w:r>
        <w:rPr>
          <w:rFonts w:ascii="Amiri" w:hAnsi="Amiri" w:eastAsia="Amiri" w:cs="Amiri"/>
          <w:color w:val="111111"/>
          <w:sz w:val="28"/>
          <w:sz w:val="28"/>
          <w:szCs w:val="28"/>
          <w:rtl w:val="true"/>
          <w:lang w:bidi="ar-SA"/>
        </w:rPr>
        <w:t>يحصى عددهم، فاختاروا بين أن ابتليكم بالجوع ثلاث سنين أو أسلط‍‌ عليهم العدو ثلاثة أشهر، أو الموت ثلاثة أيام، فشاور داود بني إسرائيل،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بالجوع ثلاث سنين صبر، و لا بالعدو ثلاثة أشهر، فإن كان لا بدّ فالموت بيده لا بيد غيره، فذكر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منهم في ساعة من نهار ألوف كثيرة </w:t>
      </w:r>
      <w:r>
        <w:rPr>
          <w:rStyle w:val="FootnoteAnchor"/>
          <w:rtl w:val="true"/>
        </w:rPr>
        <w:footnoteReference w:id="443"/>
      </w:r>
      <w:r>
        <w:rPr>
          <w:rFonts w:ascii="Amiri" w:hAnsi="Amiri" w:eastAsia="Amiri" w:cs="Amiri"/>
          <w:color w:val="111111"/>
          <w:sz w:val="28"/>
          <w:sz w:val="28"/>
          <w:szCs w:val="28"/>
          <w:rtl w:val="true"/>
          <w:lang w:bidi="ar-SA"/>
        </w:rPr>
        <w:t>،لا يدرى ما عددهم فلما رأى ذلك داود، شقّ‌ عليه ما بلغه من كثرة الموت، فتبتّل إلى اللّه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أنا آكل الحمّاض </w:t>
      </w:r>
      <w:r>
        <w:rPr>
          <w:rStyle w:val="FootnoteAnchor"/>
          <w:rtl w:val="true"/>
        </w:rPr>
        <w:footnoteReference w:id="444"/>
      </w:r>
      <w:r>
        <w:rPr>
          <w:rFonts w:ascii="Amiri" w:hAnsi="Amiri" w:eastAsia="Amiri" w:cs="Amiri"/>
          <w:color w:val="111111"/>
          <w:sz w:val="28"/>
          <w:sz w:val="28"/>
          <w:szCs w:val="28"/>
          <w:rtl w:val="true"/>
          <w:lang w:bidi="ar-SA"/>
        </w:rPr>
        <w:t xml:space="preserve">،و بنو إسرائيل يضرسون، أنا طلبت ذلك و أمرت به بني إسرائيل فما كان من شيء فبي، و اعف عن بني إسرائيل، فاستجاب اللّه له و رفع عنهم الموت، فرأى داود الملائكة سالّين سيوفهم </w:t>
      </w:r>
      <w:r>
        <w:rPr>
          <w:rStyle w:val="FootnoteAnchor"/>
          <w:rtl w:val="true"/>
        </w:rPr>
        <w:footnoteReference w:id="445"/>
      </w:r>
      <w:r>
        <w:rPr>
          <w:rFonts w:ascii="Amiri" w:hAnsi="Amiri" w:eastAsia="Amiri" w:cs="Amiri"/>
          <w:color w:val="111111"/>
          <w:sz w:val="28"/>
          <w:sz w:val="28"/>
          <w:szCs w:val="28"/>
          <w:rtl w:val="true"/>
          <w:lang w:bidi="ar-SA"/>
        </w:rPr>
        <w:t xml:space="preserve">ثم يغمدونها و هم يرفعون </w:t>
      </w:r>
      <w:r>
        <w:rPr>
          <w:rStyle w:val="FootnoteAnchor"/>
          <w:rtl w:val="true"/>
        </w:rPr>
        <w:footnoteReference w:id="446"/>
      </w:r>
      <w:r>
        <w:rPr>
          <w:rFonts w:ascii="Amiri" w:hAnsi="Amiri" w:eastAsia="Amiri" w:cs="Amiri"/>
          <w:color w:val="111111"/>
          <w:sz w:val="28"/>
          <w:sz w:val="28"/>
          <w:szCs w:val="28"/>
          <w:rtl w:val="true"/>
          <w:lang w:bidi="ar-SA"/>
        </w:rPr>
        <w:t>في سلّم من ذهب من الصخرة إلى السماء، 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ينبغي أن نبني للّه فيه مسجدا و نكرّمه، فأسس داود قواعده و أراد أن يأخذ في بنائه، فأوحى إليه إنّ‌ هذا بيت مقدس، و إنك قد صبغت يديك في الدماء، فلست ببانيه، و لكن ابنا لك أملّكه بعدك اسمه سليمان و أسلّمه من الدنيا فلما ملك سليمان بناه و 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أبو القاسم بن أبي العلاء، و أخبرنا أبو المعالي الحسين بن حمزة، أنا أبو السرايا نجيب بن عمار بن أحمد الغنوي،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أنا خيثمة بن سليمان، أنا الحسن بن مكرم، نا عبد اللّه بن بكر السهمي، نا عبّاد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داود النبي صلى اللّه عليه و سلّم خلا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هجرني الناس فيك و هجرتهم لك، فأوحى اللّه إلى نبيه عليه السلام أ لا أدلك على شيء يستوي فيه وجوه الناس إليك‌؟ أن تخالط‍‌ الناس بأخلاقهم، و تحتجز الإيمان فيما بيني و بينك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محمّد بن عبد اللّه العمري، أنا أبو محمّد عبد الرّحمن بن أحمد بن أبي شريح،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جعفر محمّد بن أحمد بن عبد الجبار الرّذاني </w:t>
      </w:r>
      <w:r>
        <w:rPr>
          <w:rStyle w:val="FootnoteAnchor"/>
          <w:rtl w:val="true"/>
        </w:rPr>
        <w:footnoteReference w:id="448"/>
      </w:r>
      <w:r>
        <w:rPr>
          <w:rFonts w:ascii="Amiri" w:hAnsi="Amiri" w:eastAsia="Amiri" w:cs="Amiri"/>
          <w:color w:val="111111"/>
          <w:sz w:val="28"/>
          <w:sz w:val="28"/>
          <w:szCs w:val="28"/>
          <w:rtl w:val="true"/>
          <w:lang w:bidi="ar-SA"/>
        </w:rPr>
        <w:t xml:space="preserve">،نا حميد بن زنجويه النسوي، نا عبيد اللّه بن موسى، نا </w:t>
      </w:r>
    </w:p>
    <w:p>
      <w:pPr>
        <w:pStyle w:val="BookText"/>
        <w:rPr/>
      </w:pPr>
      <w:r>
        <w:rPr>
          <w:rFonts w:ascii="Amiri" w:hAnsi="Amiri" w:eastAsia="Amiri" w:cs="Amiri"/>
          <w:color w:val="111111"/>
          <w:sz w:val="28"/>
          <w:sz w:val="28"/>
          <w:szCs w:val="28"/>
          <w:rtl w:val="true"/>
          <w:lang w:bidi="ar-SA"/>
        </w:rPr>
        <w:t>إسرائيل، عن منصور، عن عطاء بن أبي مروان، عن أبيه،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داود نبي اللّه صلى اللّه عليه و سلّم يقول هؤلاء الكلمات ثلاثا حين يصبح و حين يمسي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خلّصني من كل مصيبة نزلت الليلة من السماء إلى الأرض، اللّهم اجعل لي سهما في كل حسنة نزلت الليلة من السماء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الحسن بن علي الجوهري، أنا أبو بكر أحمد بن محمّد بن الفضل بن الجرّاح، نا أبو جعفر أحمد بن عبد اللّه بن الغبري البزاز، نا أبو سعيد عبد اللّه بن سعيد بن الحصين بن عدي الكندي، نا أبو خالد الأحمر، عن ابن عجلان، عن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دعاء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تكثر علي فأطغى، و لا تقل لي فأنسى، فإنّ‌ ما قلّ‌ و كفى خير مما كثر و ألهى، اللّهم رزق يوم بيوم، فإذا رأيتني أجوز </w:t>
      </w:r>
      <w:r>
        <w:rPr>
          <w:rStyle w:val="FootnoteAnchor"/>
          <w:rtl w:val="true"/>
        </w:rPr>
        <w:footnoteReference w:id="449"/>
      </w:r>
      <w:r>
        <w:rPr>
          <w:rFonts w:ascii="Amiri" w:hAnsi="Amiri" w:eastAsia="Amiri" w:cs="Amiri"/>
          <w:color w:val="111111"/>
          <w:sz w:val="28"/>
          <w:sz w:val="28"/>
          <w:szCs w:val="28"/>
          <w:rtl w:val="true"/>
          <w:lang w:bidi="ar-SA"/>
        </w:rPr>
        <w:t>مجلس الذاكرين إلى مجالس المتكبرين فاكسر رجلي، فإنها نعمة منك تمنّ‌ بها عليّ‌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العلوي، أنا رشأ بن نظيف المقرئ، أنا الحسن بن إسماعيل الضّرّاب، أنا أحمد بن مروان الدّينوري، نا أبو بكر بن أبي الدنيا، نا عبد الرّحمن بن أخي الأصمعي، نا عبد المنعم، عن أبيه،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تحميد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عدد قطر المطر، و ورق الشجر، و تسبيح الملائكة، و عدد ما يكون في البر و البحر، و الحمد للّه عدد أنفاس الخلق و لفظهم و طرفهم و ظلالهم، و عدد ما عن أيمانهم و عن شمائلهم، و عدد ما قهره ملكه، و وسعه حفظه، و أحاطت به قدرته، و أحصاه </w:t>
      </w:r>
      <w:r>
        <w:rPr>
          <w:rStyle w:val="FootnoteAnchor"/>
          <w:rtl w:val="true"/>
        </w:rPr>
        <w:footnoteReference w:id="450"/>
      </w:r>
      <w:r>
        <w:rPr>
          <w:rFonts w:ascii="Amiri" w:hAnsi="Amiri" w:eastAsia="Amiri" w:cs="Amiri"/>
          <w:color w:val="111111"/>
          <w:sz w:val="28"/>
          <w:sz w:val="28"/>
          <w:szCs w:val="28"/>
          <w:rtl w:val="true"/>
          <w:lang w:bidi="ar-SA"/>
        </w:rPr>
        <w:t xml:space="preserve">علمه، و الحمد للّه عدد ما تجري به الرياح، و يحمله السحاب، و عدد ما يختلف به الليل و النهار، و تسير به الشمس و القمر و النجوم، و الحمد للّه عدد كل شيء أدركه بصره و يعد فيه علمه، و الحمد للّه الذي حلم في الذنوب عن عقوبته </w:t>
      </w:r>
      <w:r>
        <w:rPr>
          <w:rStyle w:val="FootnoteAnchor"/>
          <w:rtl w:val="true"/>
        </w:rPr>
        <w:footnoteReference w:id="451"/>
      </w:r>
      <w:r>
        <w:rPr>
          <w:rFonts w:ascii="Amiri" w:hAnsi="Amiri" w:eastAsia="Amiri" w:cs="Amiri"/>
          <w:color w:val="111111"/>
          <w:sz w:val="28"/>
          <w:sz w:val="28"/>
          <w:szCs w:val="28"/>
          <w:rtl w:val="true"/>
          <w:lang w:bidi="ar-SA"/>
        </w:rPr>
        <w:t xml:space="preserve">حتى كان لا ذنب لي، و لم يؤاخذني، لم يظلمني سيدي، و الحمد للّه الذي أرجوه أيام حياتي، و هو ذخري </w:t>
      </w:r>
      <w:r>
        <w:rPr>
          <w:rStyle w:val="FootnoteAnchor"/>
          <w:rtl w:val="true"/>
        </w:rPr>
        <w:footnoteReference w:id="452"/>
      </w:r>
      <w:r>
        <w:rPr>
          <w:rFonts w:ascii="Amiri" w:hAnsi="Amiri" w:eastAsia="Amiri" w:cs="Amiri"/>
          <w:color w:val="111111"/>
          <w:sz w:val="28"/>
          <w:sz w:val="28"/>
          <w:szCs w:val="28"/>
          <w:rtl w:val="true"/>
          <w:lang w:bidi="ar-SA"/>
        </w:rPr>
        <w:t xml:space="preserve">في آخرتي، و لو رجوت غيره لا انقطع رجائي، و الحمد للّه الذي تمسي أبواب </w:t>
      </w:r>
    </w:p>
    <w:p>
      <w:pPr>
        <w:pStyle w:val="BookText"/>
        <w:rPr/>
      </w:pPr>
      <w:r>
        <w:rPr>
          <w:rFonts w:ascii="Amiri" w:hAnsi="Amiri" w:eastAsia="Amiri" w:cs="Amiri"/>
          <w:color w:val="111111"/>
          <w:sz w:val="28"/>
          <w:sz w:val="28"/>
          <w:szCs w:val="28"/>
          <w:rtl w:val="true"/>
          <w:lang w:bidi="ar-SA"/>
        </w:rPr>
        <w:t xml:space="preserve">الملوك مغلقة دوني و بابه مفتوح لكل ما شئت من حاجتي بغير شفيع </w:t>
      </w:r>
      <w:r>
        <w:rPr>
          <w:rStyle w:val="FootnoteAnchor"/>
          <w:rtl w:val="true"/>
        </w:rPr>
        <w:footnoteReference w:id="453"/>
      </w:r>
      <w:r>
        <w:rPr>
          <w:rFonts w:ascii="Amiri" w:hAnsi="Amiri" w:eastAsia="Amiri" w:cs="Amiri"/>
          <w:color w:val="111111"/>
          <w:sz w:val="28"/>
          <w:sz w:val="28"/>
          <w:szCs w:val="28"/>
          <w:rtl w:val="true"/>
          <w:lang w:bidi="ar-SA"/>
        </w:rPr>
        <w:t>فيقضيها لي، و الحمد للّه الذي أخلو به في حاجتي، و أضع عنده سري في أي ساعة شئت، و الحمد للّه الذي يتحبب إليّ‌ و هو غني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بن أبي الرضا، أنا أبو عاصم الفضيل بن يحيى الفضيلي، أنا أبو محمّد بن أبي شريح، أنا أبو عبد اللّه محمّد بن عقيل بن الأزهر بن عقيل البلخي، نا أبو عبد اللّه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حماد بن الحسن بن عنبسة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أبو عمران، عن أبي الجلد،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دعاء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إذا ذكرت ذنوبي ضاقت علي الأرض برحبها، فإذا ذكرت رحمتك وسعت عليّ‌، إلهي أن أذوق مرارة الدنيا بحلاوة الآخرة أهون عليّ‌ من أن أذوق مرارة الآخرة بحلاوة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نا أبو العباس محمّد بن يعقوب، نا الخضر بن أبان، نا سيّار، نا جعفر، نا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داود نبي اللّه صلى اللّه عليه و سلّم كان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حبّك أحبّ‌ إليّ‌ من سمعي و بصري، و من الماء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جعفر بن عبد اللّه، نا محمّد بن هارون، 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عبد الرّحمن بن وهب، نا عمي، نا حفص بن ميسرة، عن موسى بن عقبة، عن عطاء بن أبي مروان،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كعبا حلف بالذي فلق البحر لموسى عليه السلام إنّا لنجد في التوراة أن داود نبي اللّه صلى اللّه عليه و سلّم كان إذا انصرف من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أصلح ديني الذي جعلته لي عصمة، و اصلح لي دنياي الذي جعلت فيها معاشي، اللّهم أعوذ برضاك من سخطك، و أعوذ بعفوك من نقمتك، و أعوذ بك منك، اللّهم لا مانع لما أعطيت و لا معطي لما منعت، و لا ينفع ذا الجد منك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صهيبا سمع النبي صلى اللّه عليه و سلّم كان يقولهن عند انصرافه من صلاته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العمري الهروي، أنا أبو محمّد </w:t>
      </w:r>
    </w:p>
    <w:p>
      <w:pPr>
        <w:pStyle w:val="BookText"/>
        <w:rPr/>
      </w:pPr>
      <w:r>
        <w:rPr>
          <w:rFonts w:ascii="Amiri" w:hAnsi="Amiri" w:eastAsia="Amiri" w:cs="Amiri"/>
          <w:color w:val="111111"/>
          <w:sz w:val="28"/>
          <w:sz w:val="28"/>
          <w:szCs w:val="28"/>
          <w:rtl w:val="true"/>
          <w:lang w:bidi="ar-SA"/>
        </w:rPr>
        <w:t xml:space="preserve">الأنصاري، أنا أبو جعفر الرّذاني </w:t>
      </w:r>
      <w:r>
        <w:rPr>
          <w:rStyle w:val="FootnoteAnchor"/>
          <w:rtl w:val="true"/>
        </w:rPr>
        <w:footnoteReference w:id="454"/>
      </w:r>
      <w:r>
        <w:rPr>
          <w:rFonts w:ascii="Amiri" w:hAnsi="Amiri" w:eastAsia="Amiri" w:cs="Amiri"/>
          <w:color w:val="111111"/>
          <w:sz w:val="28"/>
          <w:sz w:val="28"/>
          <w:szCs w:val="28"/>
          <w:rtl w:val="true"/>
          <w:lang w:bidi="ar-SA"/>
        </w:rPr>
        <w:t>،نا حميد بن زنجويه، نا ابن أبي أويس، نا ابن أبي الزناد، عن موسى بن عقبة، عن عطاء بن أبي مروان، عن أبيه، عن كعب الأحبار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لنجد في التوراة أن داود نبي اللّه صلى اللّه عليه و سلّم كان إذا انصرف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أصلح لي ديني الذي جعلته لي عصمة، و أصلح لي دنياي التي جعلت فيها معاشي، اللّهم إني أعوذ برضاك من سخطك، و أعوذ بعفوك من نقمتك، و أعوذ بك منك، لا مانع لما أعطيت و لا معطي لما منعت، و لا ينفع ذا الجد منك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رسول اللّه صلى اللّه عليه و سلّم كان ينصرف بهذا الدعاء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محمود بن عمر بن جعفر، أنا علي بن الفرج بن أبي روح، نا أبو بكر بن أبي الدنيا، نا عمر بن سعيد الدمشقي، عن سعيد بن عبد العزيز،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دعاء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رازق النّعّاب </w:t>
      </w:r>
      <w:r>
        <w:rPr>
          <w:rStyle w:val="FootnoteAnchor"/>
          <w:rtl w:val="true"/>
        </w:rPr>
        <w:footnoteReference w:id="455"/>
      </w:r>
      <w:r>
        <w:rPr>
          <w:rFonts w:ascii="Amiri" w:hAnsi="Amiri" w:eastAsia="Amiri" w:cs="Amiri"/>
          <w:color w:val="111111"/>
          <w:sz w:val="28"/>
          <w:sz w:val="28"/>
          <w:szCs w:val="28"/>
          <w:rtl w:val="true"/>
          <w:lang w:bidi="ar-SA"/>
        </w:rPr>
        <w:t xml:space="preserve">في عشه، و ذاك أن الغراب إذا فقص عن فراخه فقص عنها بيضا، فإذا رآها كذلك نفر عنها فيفتح أفواهها، فيرسل اللّه عليها ذبابا يدخل في أفواهها، فيكون ذلك غذاءها حتى تسودّ، فإن اسودّت انقطع الذباب عنها، و عاد الغراب إليها فغذّاها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في الأصل، و لعله سقط‍‌ منه شيخ ابن أبي الدنيا، فهو يروي عن رجل عن عمر بن سعيد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محمّد بن الحسن بن علي الماوردي، أنا أبو القاسم عبد اللّه بن الحسن بن محمّد الخلال، أنا عبيد اللّه بن أحمد بن علي المقرئ، نا أبو محمّد يزداد بن عبد الرّحمن بن محمّد بن يزداد الكاتب، نا أبو سعيد عبد اللّه بن سعيد الأشج، نا أبو خالد عن ابن عجلان، عن سعيد بن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دعاء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جار السوء و من زوج يشيّبني قبل المشيب، و من ولد يكون عليّ‌ و باء، و من مال يكون عليّ‌ عذابا، و من خليل ماكر عيناه ترياني و قلبه </w:t>
      </w:r>
    </w:p>
    <w:p>
      <w:pPr>
        <w:pStyle w:val="BookText"/>
        <w:rPr/>
      </w:pPr>
      <w:r>
        <w:rPr>
          <w:rFonts w:ascii="Amiri" w:hAnsi="Amiri" w:eastAsia="Amiri" w:cs="Amiri"/>
          <w:color w:val="111111"/>
          <w:sz w:val="28"/>
          <w:sz w:val="28"/>
          <w:szCs w:val="28"/>
          <w:rtl w:val="true"/>
          <w:lang w:bidi="ar-SA"/>
        </w:rPr>
        <w:t xml:space="preserve">يرعاني، إذا رأى حسنة دفنها، و إذا رأى سيئة أذاعها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الفضيلي، و أبو المحاسن أسعد بن علي بن الموفق بن زياد </w:t>
      </w:r>
      <w:r>
        <w:rPr>
          <w:rStyle w:val="FootnoteAnchor"/>
          <w:rtl w:val="true"/>
        </w:rPr>
        <w:footnoteReference w:id="458"/>
      </w:r>
      <w:r>
        <w:rPr>
          <w:rFonts w:ascii="Amiri" w:hAnsi="Amiri" w:eastAsia="Amiri" w:cs="Amiri"/>
          <w:color w:val="111111"/>
          <w:sz w:val="28"/>
          <w:sz w:val="28"/>
          <w:szCs w:val="28"/>
          <w:rtl w:val="true"/>
          <w:lang w:bidi="ar-SA"/>
        </w:rPr>
        <w:t xml:space="preserve">،و أبو بكر أحمد بن يحيى بن الحسن، و أبو الوقت عبد الأول بن عيسى بن شعيب </w:t>
      </w:r>
      <w:r>
        <w:rPr>
          <w:rStyle w:val="FootnoteAnchor"/>
          <w:rtl w:val="true"/>
        </w:rPr>
        <w:footnoteReference w:id="45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عبد الرّحمن بن محمّد بن المظفر، أنا أبو محمّد عبد اللّه بن أحمد الحمري السرخسي، أنا أبو عمران عيسى بن عمر بن العباس السّمرقندي، أنا أبو محمّد عبد اللّه بن عبد الرّحمن الدارمي، أنا عبد اللّه بن محمّد بن أبي شيبة، نا مروان بن معاوية، عن عوف، عن عباس العمي </w:t>
      </w:r>
      <w:r>
        <w:rPr>
          <w:rStyle w:val="FootnoteAnchor"/>
          <w:rtl w:val="true"/>
        </w:rPr>
        <w:footnoteReference w:id="4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داود النبي صلى اللّه عليه و سلّم كان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أنت ربي تعاليت فوق عرشك، و جعلت خشيتك على من في السموات و الأرض، فأقرب خلقك منك منزلة أشدّهم لك خشية، و ما علم من لم يخشك، أو ما حكمة من لم يطع أمرك‌؟ أخبرنا أبو القاسم الواسطي، أنا أبو بكر الخطيب، أنا الحسن بن أبي بكر، أنا أحمد بن إسحاق بن نيخاب الطيبي، نا محمّد بن أيوب البجلي، أنا عمرو بن الحصين، نا فضيل بن سليمان النّميري، عن موسى بن عقبة، عن عطاء بن أبي مروان، عن أبيه، عن عبد اللّه بن مغيث،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صهيب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لست بإله استحدثناه، و لا ربّ‌ استبدعناه، و لا كان لنا قبلك من إله نلجأ إليه و ندرك، و لا أعانك على خلقك أحد فنشكّ‌ فيك، تباركت و تعاليت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4060</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داود عليه السلام يقوله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سعيد بن أبي الرجاء شفاها، أنا أبو الفتح منصور</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عن علي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داود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غنى يطغي، و فقر ينسي، و هوى يردي، و عمل يخزي </w:t>
      </w:r>
      <w:r>
        <w:rPr>
          <w:rStyle w:val="FootnoteAnchor"/>
          <w:rtl w:val="true"/>
        </w:rPr>
        <w:footnoteReference w:id="463"/>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155" w:name="pg11920_109750"/>
    </w:p>
    <w:p>
      <w:pPr>
        <w:pStyle w:val="BookText"/>
        <w:rPr/>
      </w:pPr>
      <w:bookmarkEnd w:id="155"/>
      <w:r>
        <w:rPr>
          <w:rFonts w:ascii="Amiri" w:hAnsi="Amiri" w:eastAsia="Amiri" w:cs="Amiri"/>
          <w:color w:val="111111"/>
          <w:sz w:val="28"/>
          <w:sz w:val="28"/>
          <w:szCs w:val="28"/>
          <w:rtl w:val="true"/>
          <w:lang w:bidi="ar-SA"/>
        </w:rPr>
        <w:t xml:space="preserve">بِسْمِ‌ اللّٰهِ‌ الرَّحْمٰنِ‌ الرَّحِيمِ‌ و باللّه التوفيق </w:t>
      </w:r>
      <w:r>
        <w:rPr>
          <w:rStyle w:val="FootnoteAnchor"/>
          <w:rtl w:val="true"/>
        </w:rPr>
        <w:footnoteReference w:id="465"/>
      </w:r>
    </w:p>
    <w:p>
      <w:pPr>
        <w:pStyle w:val="Heading4"/>
        <w:numPr>
          <w:ilvl w:val="3"/>
          <w:numId w:val="1"/>
        </w:numPr>
        <w:rPr/>
      </w:pPr>
      <w:bookmarkStart w:id="156" w:name="__RefHeading___Toc14065067_73709187"/>
      <w:bookmarkStart w:id="157" w:name="_Toc60"/>
      <w:bookmarkEnd w:id="156"/>
      <w:r>
        <w:rPr/>
        <w:t>2038</w:t>
      </w:r>
      <w:r>
        <w:rPr>
          <w:rtl w:val="true"/>
        </w:rPr>
        <w:t xml:space="preserve"> - </w:t>
      </w:r>
      <w:r>
        <w:rPr>
          <w:rtl w:val="true"/>
        </w:rPr>
        <w:t>داود بن الأسود، و يقال ابن أبي الأسود الجهني</w:t>
      </w:r>
      <w:bookmarkEnd w:id="157"/>
    </w:p>
    <w:p>
      <w:pPr>
        <w:pStyle w:val="BookText"/>
        <w:rPr/>
      </w:pP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سعى في بيعة يزيد بن الوليد الناقص، حكى عن وضين بن عطاء، و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راشد المكحولي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غيث بن علي الخطيب في كتابه، أنا أبو العباس أحمد بن إبراهيم الرازي، أنبأنا أبو عبد اللّه شعيب بن عبد اللّه بن أحمد بن المنهال بن حبيب </w:t>
      </w:r>
      <w:r>
        <w:rPr>
          <w:rStyle w:val="FootnoteAnchor"/>
          <w:rtl w:val="true"/>
        </w:rPr>
        <w:footnoteReference w:id="466"/>
      </w:r>
      <w:r>
        <w:rPr>
          <w:rFonts w:ascii="Amiri" w:hAnsi="Amiri" w:eastAsia="Amiri" w:cs="Amiri"/>
          <w:color w:val="111111"/>
          <w:sz w:val="28"/>
          <w:sz w:val="28"/>
          <w:szCs w:val="28"/>
          <w:rtl w:val="true"/>
          <w:lang w:bidi="ar-SA"/>
        </w:rPr>
        <w:t xml:space="preserve">،أنبأ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حمزة بن محمّد بن علي بن محمّد بن العباس الكناني </w:t>
      </w:r>
      <w:r>
        <w:rPr>
          <w:rStyle w:val="FootnoteAnchor"/>
          <w:rtl w:val="true"/>
        </w:rPr>
        <w:footnoteReference w:id="467"/>
      </w:r>
      <w:r>
        <w:rPr>
          <w:rFonts w:ascii="Amiri" w:hAnsi="Amiri" w:eastAsia="Amiri" w:cs="Amiri"/>
          <w:color w:val="111111"/>
          <w:sz w:val="28"/>
          <w:sz w:val="28"/>
          <w:szCs w:val="28"/>
          <w:rtl w:val="true"/>
          <w:lang w:bidi="ar-SA"/>
        </w:rPr>
        <w:t>، حدّثنا أبو عبد اللّه محمّد بن المعافا، ثنا محمود بن خالد، ثنا أبي، نا محمّد بن راشد، عن داود بن الأسود، و سفيان الثوري، عن هشام بن عروة، عن أبيه،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إذا صلى تطوعا فشق عليه طول القيام ركع ثم سجد سجدتين ثم قعد فقرأ قاعدا ما بدا له فإذا أراد أن يركع قام فقرأ ثم ركع و سجد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بكر محمّد بن الحسين، نا أبو الحسين بن المهتدي، نا أبو حفص 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اللّه بن نصر بن هلال السّلمي بدمشق، نا محمّد بن عبد الرّحمن بن الأشعث، نا محمّد بن بكار بن بلال، نا محمّد بن راشد، عن داود بن أبي الأسود، و سفيان الثوري، عن هشام بن عروة، عن أبيه،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كان إذا صلى قائما في التطوع فشق عليه القيام ركع ثم سجد سجدتين ثم قعد فقرأ ما بدا له و هو قاعد، فإذا أراد أن يركع قام فقرأ بعض ما يريد أن يقرأ ثم يركع و يسجد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من طريق سفيان الثوري، عن هشام بن عروة، غريب</w:t>
      </w:r>
      <w:r>
        <w:rPr>
          <w:rFonts w:eastAsia="Amiri" w:cs="Amiri" w:ascii="Amiri" w:hAnsi="Amiri"/>
          <w:color w:val="111111"/>
          <w:sz w:val="28"/>
          <w:szCs w:val="28"/>
          <w:rtl w:val="true"/>
          <w:lang w:bidi="ar-SA"/>
        </w:rPr>
        <w:t xml:space="preserve">. </w:t>
      </w:r>
      <w:bookmarkStart w:id="158" w:name="pg11920_109751"/>
    </w:p>
    <w:p>
      <w:pPr>
        <w:pStyle w:val="BookText"/>
        <w:rPr/>
      </w:pPr>
      <w:bookmarkEnd w:id="158"/>
      <w:r>
        <w:rPr>
          <w:rFonts w:ascii="Amiri" w:hAnsi="Amiri" w:eastAsia="Amiri" w:cs="Amiri"/>
          <w:color w:val="111111"/>
          <w:sz w:val="28"/>
          <w:sz w:val="28"/>
          <w:szCs w:val="28"/>
          <w:rtl w:val="true"/>
          <w:lang w:bidi="ar-SA"/>
        </w:rPr>
        <w:t>أنبأنا أبو الغنائم محمّد بن علي، ثم حدّثنا أبو الفضل البغدادي، أنا أبو الفضل الباقلاني و أبو الحسين الصيرفي،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أنا محمّد بن سهل، أنبأ محمّد بن إسماعيل، قال </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الأسود، عن هشام بن عروة، قاله موسى بن إسماعيل، عن محمّد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أنا عبد الرّحمن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الأسود روى عن هشام بن عروة، روى عنه محمّد بن راشد،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4065069_73709187"/>
      <w:bookmarkStart w:id="160" w:name="_Toc61"/>
      <w:bookmarkEnd w:id="159"/>
      <w:r>
        <w:rPr/>
        <w:t>2039</w:t>
      </w:r>
      <w:r>
        <w:rPr>
          <w:rtl w:val="true"/>
        </w:rPr>
        <w:t xml:space="preserve"> - </w:t>
      </w:r>
      <w:r>
        <w:rPr>
          <w:rtl w:val="true"/>
        </w:rPr>
        <w:t>داود بن أيوب بن سليمان بن عبد الأحد،</w:t>
      </w:r>
      <w:bookmarkEnd w:id="160"/>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أبي حجر</w:t>
      </w:r>
    </w:p>
    <w:p>
      <w:pPr>
        <w:pStyle w:val="BookText"/>
        <w:rPr/>
      </w:pPr>
      <w:r>
        <w:rPr>
          <w:rFonts w:ascii="Amiri" w:hAnsi="Amiri" w:eastAsia="Amiri" w:cs="Amiri"/>
          <w:color w:val="111111"/>
          <w:sz w:val="28"/>
          <w:sz w:val="28"/>
          <w:szCs w:val="28"/>
          <w:rtl w:val="true"/>
          <w:lang w:bidi="ar-SA"/>
        </w:rPr>
        <w:t>أبو بشر،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بن أبي سليمان الأيلي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حدّث عن أبيه أيوب بن سليمان، و هشام بن عمّار، و إبراهيم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بن سليمان، و أبو سعيد بن الأعرابي، و أبو القاسم علي بن جعفر بن موسى الكاتب، و محمّد بن حمدان بن سفيان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علي بن عبد الرّحمن بن أبي عقيل، أنبأ أبو الحسن الخلعي، أنا أبو محمّد بن النحاس، أنبأ أبو سعيد بن الأعرابي، نا داود بن أيوب بن سليمان بن أبي حجر الأيلي بأيلة سنة سبعين، نا أبي، نا بكر بن صدقة، عن هشام بن سعد </w:t>
      </w:r>
      <w:r>
        <w:rPr>
          <w:rStyle w:val="FootnoteAnchor"/>
          <w:rtl w:val="true"/>
        </w:rPr>
        <w:footnoteReference w:id="471"/>
      </w:r>
      <w:r>
        <w:rPr>
          <w:rFonts w:ascii="Amiri" w:hAnsi="Amiri" w:eastAsia="Amiri" w:cs="Amiri"/>
          <w:color w:val="111111"/>
          <w:sz w:val="28"/>
          <w:sz w:val="28"/>
          <w:szCs w:val="28"/>
          <w:rtl w:val="true"/>
          <w:lang w:bidi="ar-SA"/>
        </w:rPr>
        <w:t>،عن زيد بن أسلم، عن عطاء بن يسار، عن زيد بن خالد الجهني،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و أحسن الوضوء، ثم صلّى ركعتين لا يسهو فيهما غفر اللّه له ما تقدم من ذنبه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أنبأ تمام بن محمّد، نبأ أبو الحسن خيثمة بن سليمان، نا داود بن أبي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عمرو بن واقد، نا عمر بن يزيد البصري، عن الزهري، عن عروة، عن عائشة،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ثلاثة نفر فأصابتهم السماء فدخلوا غارا فانطبق عليهم الجبل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بأعمالكم، فليقم كلّ‌ رجل فليدع اللّه بخير عمل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حديث الغار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و أبو الفضل أحمد بن محمّد بن الحسين بن سليم، ثم حدّثني أبو بكر اللفتواني، أنبأنا أبو الفضل بن سليم،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الفضل الباطرقاني،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w:t>
      </w:r>
      <w:r>
        <w:rPr>
          <w:rStyle w:val="FootnoteAnchor"/>
          <w:rtl w:val="true"/>
        </w:rPr>
        <w:footnoteReference w:id="472"/>
      </w:r>
      <w:r>
        <w:rPr>
          <w:rFonts w:ascii="Amiri" w:hAnsi="Amiri" w:eastAsia="Amiri" w:cs="Amiri"/>
          <w:color w:val="111111"/>
          <w:sz w:val="28"/>
          <w:sz w:val="28"/>
          <w:szCs w:val="28"/>
          <w:rtl w:val="true"/>
          <w:lang w:bidi="ar-SA"/>
        </w:rPr>
        <w:t>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أيوب بن سليمان بن عبد الأحد بن أبي حجر الأيلي، يكنى أبا سليمان، يروي عن أبيه، و عن إبراهيم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محمّد العلوي، و أبو الفضل بن سليم، و حدّثني أبو بكر عنهما،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الباطرقاني، أنبأ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سليمان بن عبد الواحد بن أبي حجر الأيلي، يكنى أبا سليمان، و قد رأيت من يحدث عنه، يروي عن بكر بن صدقة، روى عنه داود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سليمان بن عبد الواحد بن أبي حجر الأيلي أبو سليم </w:t>
      </w:r>
      <w:r>
        <w:rPr>
          <w:rStyle w:val="FootnoteAnchor"/>
          <w:rtl w:val="true"/>
        </w:rPr>
        <w:footnoteReference w:id="473"/>
      </w:r>
      <w:r>
        <w:rPr>
          <w:rFonts w:ascii="Amiri" w:hAnsi="Amiri" w:eastAsia="Amiri" w:cs="Amiri"/>
          <w:color w:val="111111"/>
          <w:sz w:val="28"/>
          <w:sz w:val="28"/>
          <w:szCs w:val="28"/>
          <w:rtl w:val="true"/>
          <w:lang w:bidi="ar-SA"/>
        </w:rPr>
        <w:t xml:space="preserve">، يروي عن بكر بن صدقة الجدي </w:t>
      </w:r>
      <w:r>
        <w:rPr>
          <w:rStyle w:val="FootnoteAnchor"/>
          <w:rtl w:val="true"/>
        </w:rPr>
        <w:footnoteReference w:id="474"/>
      </w:r>
      <w:r>
        <w:rPr>
          <w:rFonts w:ascii="IRNazanin" w:hAnsi="IRNazanin" w:eastAsia="IRNazanin"/>
          <w:color w:val="111111"/>
          <w:sz w:val="28"/>
          <w:sz w:val="28"/>
          <w:szCs w:val="28"/>
          <w:rtl w:val="true"/>
          <w:lang w:bidi="fa-IR"/>
        </w:rPr>
        <w:t>،روى عنه ابنه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 ح</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خالي أبو المعالي القاضي، نا أبو الفتح نصر بن إبراهيم، أنا أبو زكريا، أنبأ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أيوب بن أبي حجر الأيلي بالفتح أيضا، و داود من ولده</w:t>
      </w:r>
      <w:r>
        <w:rPr>
          <w:rFonts w:eastAsia="Amiri" w:cs="Amiri" w:ascii="Amiri" w:hAnsi="Amiri"/>
          <w:color w:val="111111"/>
          <w:sz w:val="28"/>
          <w:szCs w:val="28"/>
          <w:rtl w:val="true"/>
          <w:lang w:bidi="ar-SA"/>
        </w:rPr>
        <w:t xml:space="preserve">. </w:t>
      </w:r>
      <w:bookmarkStart w:id="161" w:name="pg11920_109753"/>
    </w:p>
    <w:p>
      <w:pPr>
        <w:pStyle w:val="BookText"/>
        <w:rPr/>
      </w:pPr>
      <w:bookmarkEnd w:id="161"/>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أيوب بن سليمان بن عبد الأحد بن أبي حجر الأيلي، يكنى أبا بشر، يروي عن أبيه، و عن إبراهيم بن المنذر</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4065071_73709187"/>
      <w:bookmarkStart w:id="163" w:name="_Toc62"/>
      <w:bookmarkEnd w:id="162"/>
      <w:r>
        <w:rPr/>
        <w:t>2040</w:t>
      </w:r>
      <w:r>
        <w:rPr>
          <w:rtl w:val="true"/>
        </w:rPr>
        <w:t xml:space="preserve"> - </w:t>
      </w:r>
      <w:r>
        <w:rPr>
          <w:rtl w:val="true"/>
        </w:rPr>
        <w:t>داود بن بشر بن مروان بن الحكم بن أبي العاص</w:t>
      </w:r>
      <w:bookmarkEnd w:id="163"/>
    </w:p>
    <w:p>
      <w:pPr>
        <w:pStyle w:val="BookText"/>
        <w:rPr/>
      </w:pPr>
      <w:r>
        <w:rPr>
          <w:rFonts w:ascii="Amiri" w:hAnsi="Amiri" w:eastAsia="Amiri" w:cs="Amiri"/>
          <w:color w:val="111111"/>
          <w:sz w:val="28"/>
          <w:sz w:val="28"/>
          <w:szCs w:val="28"/>
          <w:rtl w:val="true"/>
          <w:lang w:bidi="ar-SA"/>
        </w:rPr>
        <w:t xml:space="preserve">بن أمية بن عبد شمس بن عبد مناف الأموي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أخبرنا أبو الحسن علي بن محمّد بن العلاّف، في كتابه، و أخبرني أبو المعمّر الأنصاري عنه، و أخبرنا أبو القاسم بن السّمرقندي، أنبأ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أحمد بن إبراهيم الكندي، أنا محمّد بن جعفر الخرائطي، نا علي بن بحر بن أيوب الكوفي، نا محمّد بن عبيد اللّه العتبي، عن محمّد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بنت عبد الملك بن مروان تحت عمر بن عبد العزيز فهويت داود بن بشر بن مروان و هوى بها فلما مات عمر بن عبد العزيز، قالت لأخيها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اشتهيت أن أجد رائحة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بعد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لا تسوري </w:t>
      </w:r>
      <w:r>
        <w:rPr>
          <w:rStyle w:val="FootnoteAnchor"/>
          <w:rtl w:val="true"/>
        </w:rPr>
        <w:footnoteReference w:id="477"/>
      </w:r>
      <w:r>
        <w:rPr>
          <w:rFonts w:ascii="Amiri" w:hAnsi="Amiri" w:eastAsia="Amiri" w:cs="Amiri"/>
          <w:color w:val="111111"/>
          <w:sz w:val="28"/>
          <w:sz w:val="28"/>
          <w:szCs w:val="28"/>
          <w:rtl w:val="true"/>
          <w:lang w:bidi="ar-SA"/>
        </w:rPr>
        <w:t>بك الأزواج،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تسوّرت، منهم داود و كان أعور قبيح المنظر، فقال في ذلك الأحوص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أبعد الأغرّ ابن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قريع قريش إذا تذكر</w:t>
      </w:r>
    </w:p>
    <w:p>
      <w:pPr>
        <w:pStyle w:val="BookText"/>
        <w:rPr/>
      </w:pPr>
      <w:r>
        <w:rPr>
          <w:rFonts w:ascii="Amiri" w:hAnsi="Amiri" w:eastAsia="Amiri" w:cs="Amiri"/>
          <w:color w:val="111111"/>
          <w:sz w:val="28"/>
          <w:sz w:val="28"/>
          <w:szCs w:val="28"/>
          <w:rtl w:val="true"/>
          <w:lang w:bidi="ar-SA"/>
        </w:rPr>
        <w:t xml:space="preserve">تبدّلت داود 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ذلك الخلف الأعور</w:t>
      </w:r>
    </w:p>
    <w:p>
      <w:pPr>
        <w:pStyle w:val="BookText"/>
        <w:rPr/>
      </w:pPr>
      <w:r>
        <w:rPr>
          <w:rFonts w:ascii="Amiri" w:hAnsi="Amiri" w:eastAsia="Amiri" w:cs="Amiri"/>
          <w:color w:val="111111"/>
          <w:sz w:val="28"/>
          <w:sz w:val="28"/>
          <w:szCs w:val="28"/>
          <w:rtl w:val="true"/>
          <w:lang w:bidi="ar-SA"/>
        </w:rPr>
        <w:t xml:space="preserve">و قيل إنها تزوجت سليمان بن داود بن مروان بن الحكم، و هو الخلف الأعور، فاللّه أعلم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14065073_73709187"/>
      <w:bookmarkStart w:id="165" w:name="_Toc63"/>
      <w:bookmarkEnd w:id="164"/>
      <w:r>
        <w:rPr/>
        <w:t>2041</w:t>
      </w:r>
      <w:r>
        <w:rPr>
          <w:rtl w:val="true"/>
        </w:rPr>
        <w:t xml:space="preserve"> - </w:t>
      </w:r>
      <w:r>
        <w:rPr>
          <w:rtl w:val="true"/>
        </w:rPr>
        <w:t>داود بن جناح بن روح بن جناح القرشي</w:t>
      </w:r>
      <w:bookmarkEnd w:id="16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الوليد بن عبد الملك، حكى عنه ابنه سليمان بن داود</w:t>
      </w:r>
      <w:r>
        <w:rPr>
          <w:rFonts w:eastAsia="Amiri" w:cs="Amiri" w:ascii="Amiri" w:hAnsi="Amiri"/>
          <w:color w:val="111111"/>
          <w:sz w:val="28"/>
          <w:szCs w:val="28"/>
          <w:rtl w:val="true"/>
          <w:lang w:bidi="ar-SA"/>
        </w:rPr>
        <w:t xml:space="preserve">. </w:t>
      </w:r>
      <w:bookmarkStart w:id="166" w:name="pg11920_109754"/>
    </w:p>
    <w:p>
      <w:pPr>
        <w:pStyle w:val="Heading4"/>
        <w:numPr>
          <w:ilvl w:val="3"/>
          <w:numId w:val="1"/>
        </w:numPr>
        <w:rPr/>
      </w:pPr>
      <w:bookmarkStart w:id="167" w:name="__RefHeading___Toc14065075_73709187"/>
      <w:bookmarkStart w:id="168" w:name="_Toc64"/>
      <w:bookmarkEnd w:id="166"/>
      <w:bookmarkEnd w:id="167"/>
      <w:r>
        <w:rPr/>
        <w:t>2042</w:t>
      </w:r>
      <w:r>
        <w:rPr>
          <w:rtl w:val="true"/>
        </w:rPr>
        <w:t xml:space="preserve"> - </w:t>
      </w:r>
      <w:r>
        <w:rPr>
          <w:rtl w:val="true"/>
        </w:rPr>
        <w:t>داود بن الحسين بن عقيل بن سعيد</w:t>
      </w:r>
      <w:bookmarkEnd w:id="168"/>
    </w:p>
    <w:p>
      <w:pPr>
        <w:pStyle w:val="BookText"/>
        <w:rPr/>
      </w:pPr>
      <w:r>
        <w:rPr>
          <w:rFonts w:ascii="Amiri" w:hAnsi="Amiri" w:eastAsia="Amiri" w:cs="Amiri"/>
          <w:color w:val="111111"/>
          <w:sz w:val="28"/>
          <w:sz w:val="28"/>
          <w:szCs w:val="28"/>
          <w:rtl w:val="true"/>
          <w:lang w:bidi="ar-SA"/>
        </w:rPr>
        <w:t xml:space="preserve">أبو سليمان النّيسابوري ثم البيهقي الخسروجردي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رجل و سمع بالشام محمّد بن هاشم البعلبكي، و أبا التّقيّ‌ </w:t>
      </w:r>
      <w:r>
        <w:rPr>
          <w:rStyle w:val="FootnoteAnchor"/>
          <w:rtl w:val="true"/>
        </w:rPr>
        <w:footnoteReference w:id="481"/>
      </w:r>
      <w:r>
        <w:rPr>
          <w:rFonts w:ascii="Amiri" w:hAnsi="Amiri" w:eastAsia="Amiri" w:cs="Amiri"/>
          <w:color w:val="111111"/>
          <w:sz w:val="28"/>
          <w:sz w:val="28"/>
          <w:szCs w:val="28"/>
          <w:rtl w:val="true"/>
          <w:lang w:bidi="ar-SA"/>
        </w:rPr>
        <w:t>هشام بن عبد الملك اليزني، و محمّد بن خلف العسقلاني، أبا نصر، و إبراهيم بن يعقوب الجوزجاني،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رمح و عيسى بن حمّاد، و عبد الملك بن شعيب بن الليث، و أبا الطاهر، و حرملة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معاوية الجمحي، و نصر بن علي الجهضمي، و بشر بن آدم بن بنت أزهر بن سعد السّمّان، و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مصعب الزهري </w:t>
      </w:r>
      <w:r>
        <w:rPr>
          <w:rStyle w:val="FootnoteAnchor"/>
          <w:rtl w:val="true"/>
        </w:rPr>
        <w:footnoteReference w:id="482"/>
      </w:r>
      <w:r>
        <w:rPr>
          <w:rFonts w:ascii="Amiri" w:hAnsi="Amiri" w:eastAsia="Amiri" w:cs="Amiri"/>
          <w:color w:val="111111"/>
          <w:sz w:val="28"/>
          <w:sz w:val="28"/>
          <w:szCs w:val="28"/>
          <w:rtl w:val="true"/>
          <w:lang w:bidi="ar-SA"/>
        </w:rPr>
        <w:t>،و يعقوب بن حميد بن كاسب،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يحيى، و إسحاق بن راهوية، و قتيبة بن </w:t>
      </w:r>
      <w:r>
        <w:rPr>
          <w:rStyle w:val="FootnoteAnchor"/>
          <w:rtl w:val="true"/>
        </w:rPr>
        <w:footnoteReference w:id="483"/>
      </w:r>
      <w:r>
        <w:rPr>
          <w:rFonts w:ascii="Amiri" w:hAnsi="Amiri" w:eastAsia="Amiri" w:cs="Amiri"/>
          <w:color w:val="111111"/>
          <w:sz w:val="28"/>
          <w:sz w:val="28"/>
          <w:szCs w:val="28"/>
          <w:rtl w:val="true"/>
          <w:lang w:bidi="ar-SA"/>
        </w:rPr>
        <w:t>سعيد و سعد بن يزيد العدّاء، و علي بن حجر، و عمرو بن زرارة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بن الشرقي، و أبو بكر بن علي الحافظان، و عبد اللّه بن محمّد بن مسلم </w:t>
      </w:r>
      <w:r>
        <w:rPr>
          <w:rStyle w:val="FootnoteAnchor"/>
          <w:rtl w:val="true"/>
        </w:rPr>
        <w:footnoteReference w:id="484"/>
      </w:r>
      <w:r>
        <w:rPr>
          <w:rFonts w:ascii="Amiri" w:hAnsi="Amiri" w:eastAsia="Amiri" w:cs="Amiri"/>
          <w:color w:val="111111"/>
          <w:sz w:val="28"/>
          <w:sz w:val="28"/>
          <w:szCs w:val="28"/>
          <w:rtl w:val="true"/>
          <w:lang w:bidi="ar-SA"/>
        </w:rPr>
        <w:t xml:space="preserve">الأسفرايني، و بشر بن أحمد الأسفرايني، و أبو حامد أحمد بن محمّد بن الحسين البيهقي، و أبو جعفر محمّد بن صالح بن هانئ، و أبو يوسف يعقوب بن </w:t>
      </w:r>
      <w:r>
        <w:rPr>
          <w:rStyle w:val="FootnoteAnchor"/>
          <w:rtl w:val="true"/>
        </w:rPr>
        <w:footnoteReference w:id="485"/>
      </w:r>
      <w:r>
        <w:rPr>
          <w:rFonts w:ascii="Amiri" w:hAnsi="Amiri" w:eastAsia="Amiri" w:cs="Amiri"/>
          <w:color w:val="111111"/>
          <w:sz w:val="28"/>
          <w:sz w:val="28"/>
          <w:szCs w:val="28"/>
          <w:rtl w:val="true"/>
          <w:lang w:bidi="ar-SA"/>
        </w:rPr>
        <w:t>محمّد بن يعقوب الأزهري الخسروجردي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و أبو محمّد إسماعيل بن أبي القاسم بن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486"/>
      </w:r>
      <w:r>
        <w:rPr>
          <w:rFonts w:ascii="Amiri" w:hAnsi="Amiri" w:eastAsia="Amiri" w:cs="Amiri"/>
          <w:color w:val="111111"/>
          <w:sz w:val="28"/>
          <w:sz w:val="28"/>
          <w:szCs w:val="28"/>
          <w:rtl w:val="true"/>
          <w:lang w:bidi="ar-SA"/>
        </w:rPr>
        <w:t xml:space="preserve">عبد الغافر بن محمّد بن عبد الغافر الفارسي سنة ثمان و أربعين، أنبأ أبو سهل بشر بن أحمد بن بشر بن محمود الأسفرايني </w:t>
      </w:r>
      <w:r>
        <w:rPr>
          <w:rStyle w:val="FootnoteAnchor"/>
          <w:rtl w:val="true"/>
        </w:rPr>
        <w:footnoteReference w:id="487"/>
      </w:r>
      <w:r>
        <w:rPr>
          <w:rFonts w:ascii="Amiri" w:hAnsi="Amiri" w:eastAsia="Amiri" w:cs="Amiri"/>
          <w:color w:val="111111"/>
          <w:sz w:val="28"/>
          <w:sz w:val="28"/>
          <w:szCs w:val="28"/>
          <w:rtl w:val="true"/>
          <w:lang w:bidi="ar-SA"/>
        </w:rPr>
        <w:t xml:space="preserve">سنة تسع و ستين و ثلاثمائة، نبأ أبو سليمان داود بن الحسين بن عقيل البيهقي بخسروجرد سنة ثلاث </w:t>
      </w:r>
    </w:p>
    <w:p>
      <w:pPr>
        <w:pStyle w:val="BookText"/>
        <w:rPr/>
      </w:pPr>
      <w:r>
        <w:rPr>
          <w:rFonts w:ascii="Amiri" w:hAnsi="Amiri" w:eastAsia="Amiri" w:cs="Amiri"/>
          <w:color w:val="111111"/>
          <w:sz w:val="28"/>
          <w:sz w:val="28"/>
          <w:szCs w:val="28"/>
          <w:rtl w:val="true"/>
          <w:lang w:bidi="ar-SA"/>
        </w:rPr>
        <w:t>و سبعين و مائتين، نا أبو زكريا يحيى بن يحيى بن عبد الرّحمن التميمي النيسابوري، أنا الليث بن سعد، عن نافع،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 بردا شديدا و هو في سفر، فأمر المؤذن و من معه بأن يصلوا في رحالهم، فإني رأيت رسول اللّه صلى اللّه عليه و سلّم يأمر بذلك إذا كان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 أنبأ أبو عبد اللّه الحافظ‍‌، نا أبو حامد أحمد بن محمّد بن الحسين البيهقي، نا داود بن الحسين، نا محمّد بن هاشم البعلبكي، نا سويد بحديث ذكره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لنا أبو بكر أحمد بن الحسين، أنبأ أبو عبد اللّه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الحسين بن عقيل بن سعيد النيسابوري أبو سليمان الخسروجردي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قصبة رستاق بيهق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يحيى بن يحيى، و إسحاق بن إبراهيم، و سعد بن يزيد الفراء، و قتيبة بن سعيد، و علي بن حجر، و عمرو بن زرارة، و أقرانهما </w:t>
      </w:r>
      <w:r>
        <w:rPr>
          <w:rStyle w:val="FootnoteAnchor"/>
          <w:rtl w:val="true"/>
        </w:rPr>
        <w:footnoteReference w:id="488"/>
      </w:r>
      <w:r>
        <w:rPr>
          <w:rFonts w:ascii="Amiri" w:hAnsi="Amiri" w:eastAsia="Amiri" w:cs="Amiri"/>
          <w:color w:val="111111"/>
          <w:sz w:val="28"/>
          <w:sz w:val="28"/>
          <w:szCs w:val="28"/>
          <w:rtl w:val="true"/>
          <w:lang w:bidi="ar-SA"/>
        </w:rPr>
        <w:t>،و سمع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معاوية الجمحي، و نصر بن علي الجهضمي، و بشر بن آدم و الطبقة، و سمع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مصعب الزهري، و يعقوب بن حميد و أقرانهما، و سمع بمصر عيسى </w:t>
      </w:r>
      <w:r>
        <w:rPr>
          <w:rStyle w:val="FootnoteAnchor"/>
          <w:rtl w:val="true"/>
        </w:rPr>
        <w:footnoteReference w:id="489"/>
      </w:r>
      <w:r>
        <w:rPr>
          <w:rFonts w:ascii="Amiri" w:hAnsi="Amiri" w:eastAsia="Amiri" w:cs="Amiri"/>
          <w:color w:val="111111"/>
          <w:sz w:val="28"/>
          <w:sz w:val="28"/>
          <w:szCs w:val="28"/>
          <w:rtl w:val="true"/>
          <w:lang w:bidi="ar-SA"/>
        </w:rPr>
        <w:t>بن حمّاد، و محمّد بن رمح، و أبا الطاهر، و حرملة و أقرانهم، و سمع بالشام أبا التّقيّ‌ اليزني، و محمّد بن خلف العسقلاني و أقرانهما، روى عنه أبو حامد بن الشرقي، و أبو بكر بن علي الحافظ‍‌، و عبد اللّه بن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حامد أحمد بن محمّد بن الحسين الخطيب الخسروجردي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داود بن الحسين بن عقيل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مولدي سنة مائتين، و مات بخسروجرد سنة ثلاث و تسعين و مائتين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169" w:name="pg11920_109756"/>
    </w:p>
    <w:p>
      <w:pPr>
        <w:pStyle w:val="Heading4"/>
        <w:numPr>
          <w:ilvl w:val="3"/>
          <w:numId w:val="1"/>
        </w:numPr>
        <w:rPr/>
      </w:pPr>
      <w:bookmarkStart w:id="170" w:name="__RefHeading___Toc14065077_73709187"/>
      <w:bookmarkStart w:id="171" w:name="_Toc65"/>
      <w:bookmarkEnd w:id="169"/>
      <w:bookmarkEnd w:id="170"/>
      <w:r>
        <w:rPr/>
        <w:t>2043</w:t>
      </w:r>
      <w:r>
        <w:rPr>
          <w:rtl w:val="true"/>
        </w:rPr>
        <w:t xml:space="preserve"> - </w:t>
      </w:r>
      <w:r>
        <w:rPr>
          <w:rtl w:val="true"/>
        </w:rPr>
        <w:t>داود بن دينار أبي هند بن عذافر</w:t>
      </w:r>
      <w:bookmarkEnd w:id="171"/>
    </w:p>
    <w:p>
      <w:pPr>
        <w:pStyle w:val="BookText"/>
        <w:rPr/>
      </w:pP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دينار أبي هند بن عذافر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يقال اسم أبي هند طهمان القشيري مولاهم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مكحول، و الوليد بن عبد الرّحمن، و أبي منيب الجرشي </w:t>
      </w:r>
      <w:r>
        <w:rPr>
          <w:rStyle w:val="FootnoteAnchor"/>
          <w:rtl w:val="true"/>
        </w:rPr>
        <w:footnoteReference w:id="493"/>
      </w:r>
      <w:r>
        <w:rPr>
          <w:rFonts w:ascii="Amiri" w:hAnsi="Amiri" w:eastAsia="Amiri" w:cs="Amiri"/>
          <w:color w:val="111111"/>
          <w:sz w:val="28"/>
          <w:sz w:val="28"/>
          <w:szCs w:val="28"/>
          <w:rtl w:val="true"/>
          <w:lang w:bidi="ar-SA"/>
        </w:rPr>
        <w:t xml:space="preserve">، و سعيد بن المسيّب، و الحسن البصري، و عكرمة، و الشعبي، و ابن سيرين، و عمرو بن سعيد، و أبي العالية، و عبيد اللّه بن عبيد الأنصاري، و سعيد بن أبي حمزة، و أبي نضرة </w:t>
      </w:r>
      <w:r>
        <w:rPr>
          <w:rStyle w:val="FootnoteAnchor"/>
          <w:rtl w:val="true"/>
        </w:rPr>
        <w:footnoteReference w:id="494"/>
      </w:r>
      <w:r>
        <w:rPr>
          <w:rFonts w:ascii="Amiri" w:hAnsi="Amiri" w:eastAsia="Amiri" w:cs="Amiri"/>
          <w:color w:val="111111"/>
          <w:sz w:val="28"/>
          <w:sz w:val="28"/>
          <w:szCs w:val="28"/>
          <w:rtl w:val="true"/>
          <w:lang w:bidi="ar-SA"/>
        </w:rPr>
        <w:t xml:space="preserve">،و أبي عثمان النهدي، و أبي قلابة الجرمي </w:t>
      </w:r>
      <w:r>
        <w:rPr>
          <w:rStyle w:val="FootnoteAnchor"/>
          <w:rtl w:val="true"/>
        </w:rPr>
        <w:footnoteReference w:id="495"/>
      </w:r>
      <w:r>
        <w:rPr>
          <w:rFonts w:ascii="Amiri" w:hAnsi="Amiri" w:eastAsia="Amiri" w:cs="Amiri"/>
          <w:color w:val="111111"/>
          <w:sz w:val="28"/>
          <w:sz w:val="28"/>
          <w:szCs w:val="28"/>
          <w:rtl w:val="true"/>
          <w:lang w:bidi="ar-SA"/>
        </w:rPr>
        <w:t>،و عبد اللّه بن عون، و عباد بن منصور، و خلاس بن عمرو، و العباس بن عبد الرّحمن الهاشمي، و بشر بن نمير، و سماك بن حرب، و أبي صالح مولى آل طلحة بن عبيد اللّه، و عطاء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و الثوري، و حمّاد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حمّاد</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بن زيد، و وهيب بن خالد، و هشيم، و يزيد بن زريع، و ابن عليّة، و خالد بن عبد اللّه الطحان، و يزيد بن هارون، و مسلمة بن علقمة أبو أحمد العدل، و إبراهيم بن طهمان، و أبو شهاب الحنّاط‍‌، و عبد الأعلى بن عبد الأعلى، و محمّد بن فضيل الحلبي، و عدي </w:t>
      </w:r>
      <w:r>
        <w:rPr>
          <w:rStyle w:val="FootnoteAnchor"/>
          <w:rtl w:val="true"/>
        </w:rPr>
        <w:footnoteReference w:id="497"/>
      </w:r>
      <w:r>
        <w:rPr>
          <w:rFonts w:ascii="Amiri" w:hAnsi="Amiri" w:eastAsia="Amiri" w:cs="Amiri"/>
          <w:color w:val="111111"/>
          <w:sz w:val="28"/>
          <w:sz w:val="28"/>
          <w:szCs w:val="28"/>
          <w:rtl w:val="true"/>
          <w:lang w:bidi="ar-SA"/>
        </w:rPr>
        <w:t>بن عبد الرّحمن الطائي، و الهيثم بن حميد الدمشقي، و قدم دمشق، و حدث بها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محمّد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عثمان البحيري، أنا أبو عمرو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أحمد بن الحسين بن عبد الجبار الصوفي ببغداد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عبد اللّه الخلال، أنبأ أحمد بن محمود، أنبأ محمّد بن إبراهيم، أنبأ أحمد بن علي بن المثنى،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محرز بن عون، نا علي بن مسهر، عن داود بن أبي هند، عن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أن تنكح المرأة على خالتها أو على عمتها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تسأل المرأة طلاق أختها لتكفئ ما في صحفتها، زاد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رازقها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مسلم عن محرز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 أبو الحسن محمّد بن علي بن أحمد السيرافي، نبأ القاضي أبو عبد اللّه أحمد بن إسحاق النهاوندي، نا أبو عبد اللّه محمّد بن أحمد بن يعقوب المتّوثي </w:t>
      </w:r>
      <w:r>
        <w:rPr>
          <w:rStyle w:val="FootnoteAnchor"/>
          <w:rtl w:val="true"/>
        </w:rPr>
        <w:footnoteReference w:id="499"/>
      </w:r>
      <w:r>
        <w:rPr>
          <w:rFonts w:ascii="Amiri" w:hAnsi="Amiri" w:eastAsia="Amiri" w:cs="Amiri"/>
          <w:color w:val="111111"/>
          <w:sz w:val="28"/>
          <w:sz w:val="28"/>
          <w:szCs w:val="28"/>
          <w:rtl w:val="true"/>
          <w:lang w:bidi="ar-SA"/>
        </w:rPr>
        <w:t>،نا أبو داود سليمان بن الأشعث، نا الحسن بن شوكر، نا إسماعيل بن إبراهيم، نا داود بن أبي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دمشق فسألوني عن أولاد المشركين فحدثتهم عن الحسن،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حدّثتهم عن الشعبي، عن علقمة أن ابني مليكة قالا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أمّنا و أدت موءودة في الجاهلية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الوائدة و الموءودة في النار، إلاّ أن تدرك الوائدة الإسلام فتسلم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 أبو نعيم، نا عبد اللّه بن محمّد بن جعفر، قال في كتابي عن محمّد بن أبان المديني، نا يحيى بن الفضل الحرفي، نا سعيد بن عامر،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داود بن أبي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الشام فلقيني غيلان،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إني أريد أن أسألك عن مسائل،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عن خمسين مسألة و أسألك عن مسألتين،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داود،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أفضل ما أعطي ابن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العقل هو شيء مباح للناس من شاء أخذه و من شاء تركه، أو هو مقسوم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و لم يجبني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نصر بن القشيري، أنبأ أبو بكر البيهقي، أنبأ أبو عبد اللّه الحافظ‍‌، أخبرني أبو سعيد أحمد بن محمّد بن رميح بن وكيع النّخعي، نا عبد الرّحمن بن محمّد بن عبد اللّه المروزي، نا عبد اللّه بن محمّد بن النصر الأصم، نا العلاء بن عمران، نا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داود بن أبي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مسألتك‌؟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 على نهر الماء جار،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قصر يونس،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ولدت في دار قبالة ذلك القصر،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قبالة سلة عمّار بن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دينار بن غذافر مولى لامرأة من بني قشير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و أبو المعالي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العلاء الواسطي أنا أبو بكر محمّد بن أحمد البابسيري، أنا الأحوص بن المفضّل بن غسان، أنا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أبي هند أبو عبد </w:t>
      </w:r>
      <w:r>
        <w:rPr>
          <w:rStyle w:val="FootnoteAnchor"/>
          <w:rtl w:val="true"/>
        </w:rPr>
        <w:footnoteReference w:id="503"/>
      </w:r>
      <w:r>
        <w:rPr>
          <w:rFonts w:ascii="Amiri" w:hAnsi="Amiri" w:eastAsia="Amiri" w:cs="Amiri"/>
          <w:color w:val="111111"/>
          <w:sz w:val="28"/>
          <w:sz w:val="28"/>
          <w:szCs w:val="28"/>
          <w:rtl w:val="true"/>
          <w:lang w:bidi="ar-SA"/>
        </w:rPr>
        <w:t>،زاد ثابت في موضع آخر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هند بن عذافر، و أبو هند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 أبو صالح أحمد بن عبد الملك، أنبأ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عباس </w:t>
      </w:r>
      <w:r>
        <w:rPr>
          <w:rStyle w:val="FootnoteAnchor"/>
          <w:rtl w:val="true"/>
        </w:rPr>
        <w:footnoteReference w:id="504"/>
      </w:r>
      <w:r>
        <w:rPr>
          <w:rFonts w:ascii="Amiri" w:hAnsi="Amiri" w:eastAsia="Amiri" w:cs="Amiri"/>
          <w:color w:val="111111"/>
          <w:sz w:val="28"/>
          <w:sz w:val="28"/>
          <w:szCs w:val="28"/>
          <w:rtl w:val="true"/>
          <w:lang w:bidi="ar-SA"/>
        </w:rPr>
        <w:t>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هند، أبو هند اسمه دينار، و داود بن أبي هند أبو بكر كان ينزل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أبي الحسين بن الطّيّوري، أنا أبو الفضل عبيد اللّه بن أحمد بن علي الكوفي، أنا عبد الرّحمن بن عمر بن حمّة الخلاّل، أنا أبو بكر محمّد بن أحمد بن يعقوب بن شيبة، 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هند، أبو هند اسمه دينار بن العذافر،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دينار مولى لامرأة من قشير، و كان العذافر مولى لعبد اللّه بن عامر بن ليزيد قال يعقوب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داود بن أبي هند ثقة ثبت بصري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أنبأ أبو بكر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أنبأ عبد اللّه بن جعفر، نا يعقوب </w:t>
      </w:r>
      <w:r>
        <w:rPr>
          <w:rStyle w:val="FootnoteAnchor"/>
          <w:rtl w:val="true"/>
        </w:rPr>
        <w:footnoteReference w:id="5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موسى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لي عامر بن صالح بن 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من‌؟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أبي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يعلى حمزة بن الحسن بن المفرج </w:t>
      </w:r>
      <w:r>
        <w:rPr>
          <w:rStyle w:val="FootnoteAnchor"/>
          <w:rtl w:val="true"/>
        </w:rPr>
        <w:footnoteReference w:id="507"/>
      </w:r>
      <w:r>
        <w:rPr>
          <w:rFonts w:ascii="Amiri" w:hAnsi="Amiri" w:eastAsia="Amiri" w:cs="Amiri"/>
          <w:color w:val="111111"/>
          <w:sz w:val="28"/>
          <w:sz w:val="28"/>
          <w:szCs w:val="28"/>
          <w:rtl w:val="true"/>
          <w:lang w:bidi="ar-SA"/>
        </w:rPr>
        <w:t>،أنبأ أبو الفرج سهل بن بشر الأسفرايني، و أبو نصر أحمد بن محمّد بن سعيد الطبرسي،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الفضل محمّد بن أحمد السعدي، أنبأ أبو العباس منير بن أحمد، أنبأ جعفر بن أحمد بن إبراهيم، نا أبو جعفر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هند داود بن دينار، سمعت أبا القاسم بن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مسعدة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عبد الرّحمن بن محمّد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الساجي </w:t>
      </w:r>
      <w:r>
        <w:rPr>
          <w:rStyle w:val="FootnoteAnchor"/>
          <w:rtl w:val="true"/>
        </w:rPr>
        <w:footnoteReference w:id="50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المثنى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راشد بن خالة داود بن أبي هند مولى بني قشير اسم أبي هند دينار، و كان أصله من خراسان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أنبأ أبو الفضل أحمد بن الحسن، أنبأ أبو القاسم بن بشران، أنا أبو علي محمّد بن أحمد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داود بن أبي هند، أبو هند اسمه طهمان مولى بني قشير لامرأة منهم تسمى بحيرة بنت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أبو إسحاق إبراهيم بن أبي أمية،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هند اسم أبيه دينار بن عذافر، مولى بني قشير، و داود يكنى أبا بكرة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أحمد، و علي بن عبد السيد بن محمّد، و أبو العباس أحمد بن علي بن الحسن، و أبو النجم بدر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محمّد الصّريفيني، أنبأ أبو القاسم بن حبّابة، أنبأ أبو القاسم البغوي، حدّثني محمّد بن إسحاق، عن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الحسين بن ظفر بن الحسين بن يزداد،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أنبأ أبو طاهر المخلّص، نا أبو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قطن بن نسير </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هند بن مهران، قال ابن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كما قال، إنما هو داود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 أبو عمرو بن مندة، أنبأ الحسن بن محمّد بن يوسف، أنبأ أحمد بن محمّد بن عمر، أنبأ أبو </w:t>
      </w:r>
      <w:r>
        <w:rPr>
          <w:rStyle w:val="FootnoteAnchor"/>
          <w:rtl w:val="true"/>
        </w:rPr>
        <w:footnoteReference w:id="511"/>
      </w:r>
      <w:r>
        <w:rPr>
          <w:rFonts w:ascii="Amiri" w:hAnsi="Amiri" w:eastAsia="Amiri" w:cs="Amiri"/>
          <w:color w:val="111111"/>
          <w:sz w:val="28"/>
          <w:sz w:val="28"/>
          <w:szCs w:val="28"/>
          <w:rtl w:val="true"/>
          <w:lang w:bidi="ar-SA"/>
        </w:rPr>
        <w:t>بكر بن أبي الدنيا،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هند مولى بني قشير، و يكنى أبا بكر، و اسم أبي هند دينار، و سمعت يزيد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تسع و ثلاثين و مائة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قال </w:t>
      </w:r>
      <w:r>
        <w:rPr>
          <w:rStyle w:val="FootnoteAnchor"/>
          <w:rtl w:val="true"/>
        </w:rPr>
        <w:footnoteReference w:id="513"/>
      </w:r>
      <w:r>
        <w:rPr>
          <w:rFonts w:ascii="Amiri" w:hAnsi="Amiri" w:eastAsia="Amiri" w:cs="Amiri"/>
          <w:color w:val="111111"/>
          <w:sz w:val="28"/>
          <w:sz w:val="28"/>
          <w:szCs w:val="28"/>
          <w:rtl w:val="true"/>
          <w:lang w:bidi="ar-SA"/>
        </w:rPr>
        <w:t>في الطبقة الرابعة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هند، و يكنى أبا بكر و اسم أبي هند دينار، سمعت عمرو بن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آل الأعلم القشيريين </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داود سنة تسع و ثلاثين و مائة، و كان من أهل سرخس و بها ولده، و كان ثقة كثير الحديث</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الغنائم الكوفي، ثم حدّثنا أبو الفضل محمّد بن ناصر، أنبأ أبو الفضل بن خيرون، و أبو الحسين بن الطّيّوري،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محمّد 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هند أبو </w:t>
      </w:r>
    </w:p>
    <w:p>
      <w:pPr>
        <w:pStyle w:val="BookText"/>
        <w:rPr/>
      </w:pPr>
      <w:r>
        <w:rPr>
          <w:rFonts w:ascii="Amiri" w:hAnsi="Amiri" w:eastAsia="Amiri" w:cs="Amiri"/>
          <w:color w:val="111111"/>
          <w:sz w:val="28"/>
          <w:sz w:val="28"/>
          <w:szCs w:val="28"/>
          <w:rtl w:val="true"/>
          <w:lang w:bidi="ar-SA"/>
        </w:rPr>
        <w:t>محمّد، و اسم أبي هند دينار مولى بني قشير البصري، قال محمّد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قريش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 و ثلاثين و مائة في طريق مكة، سمع سعيد بن المسيّب، و عكرمة، و الشعبي، و الحسن، و محمّد بن سيرين، روى عنه الثوري،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داود، و عاصم من الشعبي بواسط‍‌، 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هارون مات داود سنة تسع و ثلاثين و مائة، مر بنا هو و سعيد بن أبي عروبة قبل ذلك، سمعت منهما، و يقال كنيته أبو بكر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القاسم بن السّمرقندي، عن أبي طاهر بن أبي الصقر الأنباري، أنا هبة اللّه بن إبراهيم المصري، أنا أحمد بن محمّد المهندس المصري، نا أبو بشر الدولابي، حدّثني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هند كنيته أبو بكر، قال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داود بن أبي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516"/>
      </w:r>
      <w:r>
        <w:rPr>
          <w:rFonts w:ascii="Amiri" w:hAnsi="Amiri" w:eastAsia="Amiri" w:cs="Amiri"/>
          <w:color w:val="111111"/>
          <w:sz w:val="28"/>
          <w:sz w:val="28"/>
          <w:szCs w:val="28"/>
          <w:rtl w:val="true"/>
          <w:lang w:bidi="ar-SA"/>
        </w:rPr>
        <w:t>،أنبأ أبو بكر أحمد بن منصور، أنبأ أبو سعيد بن حمدون، أنبأ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داود بن أبي هند سمع ابن المسيّب و عكرمة، و الحسن، روى عنه الثوري، و يزيد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بن الحكاك، أنا أبو نصر الوائلي، أنبأ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داود بن أبي هند، و قيل أبو محمّد عن سعيد بن المسيّب، و الشعبي،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داود بن أبي هند، و هو داود بن دينار بصري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قرأنا على أبي الفضل بن ناصر، عن أبي طاهر، أنا هبة اللّه بن إبراهيم، أنا أبو بكر المهندس، أنا أبو بشر محمّد بن أحمد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داود بن أبي هند، و هو داود بن دينار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جعفر الهمذاني، أنا أبو بكر الصفار، أنا أبو بكر بن منجويه، أنا أبو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و يقال أبو بكر داود بن أبي هند القشيري مولاهم البصري، و اسم أبي هند دينار، و يقال طهمان مولى لبني قشير لامرأة منهم، تابعي رأى أنس بن مالك الأنصاري، و عبادة بن عبد الخثعمي، و سمع أبا عثمان عبد الرّحمن بن </w:t>
      </w:r>
    </w:p>
    <w:p>
      <w:pPr>
        <w:pStyle w:val="BookText"/>
        <w:rPr/>
      </w:pPr>
      <w:r>
        <w:rPr>
          <w:rFonts w:ascii="Amiri" w:hAnsi="Amiri" w:eastAsia="Amiri" w:cs="Amiri"/>
          <w:color w:val="111111"/>
          <w:sz w:val="28"/>
          <w:sz w:val="28"/>
          <w:szCs w:val="28"/>
          <w:rtl w:val="true"/>
          <w:lang w:bidi="ar-SA"/>
        </w:rPr>
        <w:t>مل النهدي و رفيعا أبا العالية الرياحي، و أبا عمر، و الشعبي، و أبا محمّد سعيد بن المسيّب القرشي، و الحسن بن أبي الحسن، حدث عن عبادة بن دعامة، و يحيى بن سعيد الأنصاري، و عبد اللّه بن عبد العزيز</w:t>
      </w:r>
      <w:r>
        <w:rPr>
          <w:rFonts w:eastAsia="Amiri" w:cs="Amiri" w:ascii="Amiri" w:hAnsi="Amiri"/>
          <w:color w:val="111111"/>
          <w:sz w:val="28"/>
          <w:szCs w:val="28"/>
          <w:rtl w:val="true"/>
          <w:lang w:bidi="ar-SA"/>
        </w:rPr>
        <w:t xml:space="preserve">(-------) </w:t>
      </w:r>
      <w:r>
        <w:rPr>
          <w:rStyle w:val="FootnoteAnchor"/>
          <w:rtl w:val="true"/>
        </w:rPr>
        <w:footnoteReference w:id="517"/>
      </w:r>
      <w:r>
        <w:rPr>
          <w:rFonts w:ascii="IRNazanin" w:hAnsi="IRNazanin" w:eastAsia="IRNazanin"/>
          <w:color w:val="111111"/>
          <w:sz w:val="28"/>
          <w:sz w:val="28"/>
          <w:szCs w:val="28"/>
          <w:rtl w:val="true"/>
          <w:lang w:bidi="fa-IR"/>
        </w:rPr>
        <w:t>و مسعر بن</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أخبرنا أبو الفضل بن ناصر، أنبأ أبو الفضل بن خيرون، أنا محمّد بن علي بن يعقوب الواسطي، أنا علي بن الحسن بن الجراحي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خيرون، أنا أبو علي الحسن بن الحسين النعالي، حدّثني إسحاق بن محمّد النعالي،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إسحاق المدائني، نا قعنب بن المحرز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هند، أبو هند اسمه طهمان مولى بني قشير مولى بحيرة ابنة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أنبأ نصر بن إبراهيم الفقيه، أنبأ سليم بن أيوب الفقيه، أنبأ طاهر بن محمّد بن سليمان، نا علي بن إبراهيم الجوزي، نا أبو زكريا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محمّد القاضي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هند هو ابن دينار مولى بني قشير يكنى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 محمّد بن هبة اللّه، أنا محمّد بن الحسين، أنا عبد اللّه بن جعفر، نا يعقوب بن سفيان، قال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هند، أبو هند دينار بن العذافر مولى بني قشير، و دينار مولى لعبد اللّه بن عامر بن كريز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القاسم يوسف بن الحسن التفكري </w:t>
      </w:r>
      <w:r>
        <w:rPr>
          <w:rStyle w:val="FootnoteAnchor"/>
          <w:rtl w:val="true"/>
        </w:rPr>
        <w:footnoteReference w:id="520"/>
      </w:r>
      <w:r>
        <w:rPr>
          <w:rFonts w:ascii="Amiri" w:hAnsi="Amiri" w:eastAsia="Amiri" w:cs="Amiri"/>
          <w:color w:val="111111"/>
          <w:sz w:val="28"/>
          <w:sz w:val="28"/>
          <w:szCs w:val="28"/>
          <w:rtl w:val="true"/>
          <w:lang w:bidi="ar-SA"/>
        </w:rPr>
        <w:t>،أنبأ أبو علي الحسن بن علي بن بندار الريحاني، أنبأ أبو سعيد القاسم بن علقمة الأبهري، أنبأ أبو علي الحسن بن علي بن نصر بن منصور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هند اسمه دينار، و داود يكنى بأبي محمّد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أنبأ أبو النصر محمّد بن محمّد بن يوسف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صالح بن محمّد </w:t>
      </w:r>
    </w:p>
    <w:p>
      <w:pPr>
        <w:pStyle w:val="BookText"/>
        <w:rPr/>
      </w:pPr>
      <w:r>
        <w:rPr>
          <w:rFonts w:ascii="Amiri" w:hAnsi="Amiri" w:eastAsia="Amiri" w:cs="Amiri"/>
          <w:color w:val="111111"/>
          <w:sz w:val="28"/>
          <w:sz w:val="28"/>
          <w:szCs w:val="28"/>
          <w:rtl w:val="true"/>
          <w:lang w:bidi="ar-SA"/>
        </w:rPr>
        <w:t xml:space="preserve">جزرة </w:t>
      </w:r>
      <w:r>
        <w:rPr>
          <w:rStyle w:val="FootnoteAnchor"/>
          <w:rtl w:val="true"/>
        </w:rPr>
        <w:footnoteReference w:id="521"/>
      </w:r>
      <w:r>
        <w:rPr>
          <w:rFonts w:ascii="Amiri" w:hAnsi="Amiri" w:eastAsia="Amiri" w:cs="Amiri"/>
          <w:color w:val="111111"/>
          <w:sz w:val="28"/>
          <w:sz w:val="28"/>
          <w:szCs w:val="28"/>
          <w:rtl w:val="true"/>
          <w:lang w:bidi="ar-SA"/>
        </w:rPr>
        <w:t>عن سماع داود بن أبي هند، عن أنس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داود بن أبي هند من أنس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أحمد بن الحسن بن خيرون، أنا أبو القاسم بن بشران، أنبأ أبو علي محمّد بن أحمد بن الصواف، نا محمّد بن عثمان بن أبي شيبة، نا هاشم بن محمّد، نا الهيثم بن عدي قال في الطبقة الثالثة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أبي هند مولى بني قشير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أحمد بن الحسن بن أحمد، أنبأ يوسف بن رباح بن علي، أنا أحمد بن محمّد بن إسماعيل، ثنا أبو بشر محمّد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أنبأ أبو الحسن علي بن الحسن الفقيه، أنبأ أبو محمّد بن النحاس، أنبأ أبو سعيد بن الأعرابي، نا أبو بكر يوسف بن يعقوب المطوّعي،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وهيب بن خالد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الأمير بالبصرة على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و يونس و ابن عون و سليمان التيمي، فذكرت ذلك لأبي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داود بن أبي هند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أنبأ أبو الحسين بن الفضل، أنا عبد اللّه بن جعفر، نا يعقوب بن سفيان </w:t>
      </w:r>
      <w:r>
        <w:rPr>
          <w:rStyle w:val="FootnoteAnchor"/>
          <w:rtl w:val="true"/>
        </w:rPr>
        <w:footnoteReference w:id="523"/>
      </w:r>
      <w:r>
        <w:rPr>
          <w:rFonts w:ascii="Amiri" w:hAnsi="Amiri" w:eastAsia="Amiri" w:cs="Amiri"/>
          <w:color w:val="111111"/>
          <w:sz w:val="28"/>
          <w:sz w:val="28"/>
          <w:szCs w:val="28"/>
          <w:rtl w:val="true"/>
          <w:lang w:bidi="ar-SA"/>
        </w:rPr>
        <w:t>،نا سليمان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أفقه فقها من داود بن أبي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داود خرج إلى الكوفة فسمع منه أبو معاوية و حفص بن غياث، و ابن إدريس </w:t>
      </w:r>
      <w:r>
        <w:rPr>
          <w:rStyle w:val="FootnoteAnchor"/>
          <w:rtl w:val="true"/>
        </w:rPr>
        <w:footnoteReference w:id="525"/>
      </w:r>
      <w:r>
        <w:rPr>
          <w:rFonts w:ascii="Amiri" w:hAnsi="Amiri" w:eastAsia="Amiri" w:cs="Amiri"/>
          <w:color w:val="111111"/>
          <w:sz w:val="28"/>
          <w:sz w:val="28"/>
          <w:szCs w:val="28"/>
          <w:rtl w:val="true"/>
          <w:lang w:bidi="ar-SA"/>
        </w:rPr>
        <w:t>بالكوفة، و ذكر ابن عيينة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داود يقال له القاري و كان في بعض قرى السواد يقرأ عليه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الفتح نصر اللّه بن محمّد الشافعي، عن أبي الحسين المبارك بن </w:t>
      </w:r>
    </w:p>
    <w:p>
      <w:pPr>
        <w:pStyle w:val="BookText"/>
        <w:rPr/>
      </w:pPr>
      <w:r>
        <w:rPr>
          <w:rFonts w:ascii="Amiri" w:hAnsi="Amiri" w:eastAsia="Amiri" w:cs="Amiri"/>
          <w:color w:val="111111"/>
          <w:sz w:val="28"/>
          <w:sz w:val="28"/>
          <w:szCs w:val="28"/>
          <w:rtl w:val="true"/>
          <w:lang w:bidi="ar-SA"/>
        </w:rPr>
        <w:t>عبد الجبار، أنبأ عبيد اللّه بن أحمد بن علي بن الكوفي، أنا عبد الرّحمن بن عمر بن حمّة، أنبأ محمّد بن أحمد بن يعقوب بن شيبة، حدّثني جدي، حدّثني عبد الرّحمن بن محمّد، حدّثني محمّد بن الصباح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لأهل البصرة يسألون البتّي يريد عثمان </w:t>
      </w:r>
      <w:r>
        <w:rPr>
          <w:rStyle w:val="FootnoteAnchor"/>
          <w:rtl w:val="true"/>
        </w:rPr>
        <w:footnoteReference w:id="526"/>
      </w:r>
      <w:r>
        <w:rPr>
          <w:rFonts w:ascii="Amiri" w:hAnsi="Amiri" w:eastAsia="Amiri" w:cs="Amiri"/>
          <w:color w:val="111111"/>
          <w:sz w:val="28"/>
          <w:sz w:val="28"/>
          <w:szCs w:val="28"/>
          <w:rtl w:val="true"/>
          <w:lang w:bidi="ar-SA"/>
        </w:rPr>
        <w:t xml:space="preserve">،و عندهم داود بن أبي هند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جدي، حدّثني محمّد بن صالح، حدّثني أبو هاشم بن ابنة داود بن أبي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ابن هبيرة إلى داود بن أبي هند و إلى حميد الطويل، و إلى ابن شبرمة، و ابن أبي ليلى فكانوا يحضرونه فيسألهم عن الشيء، فيبتدر ابن شبرمة و ابن أبي ليلى الجواب و يسكت هذان؛ قال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بالكما تسكتان‌؟ قال داود لها 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أخبراني عما تجيبان فيه أ شيئا سمعتما فيه شيئا، أم برأيكما؟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الرأي يبادر إليه، أو يسارع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نبأ عبد العزيز بن أحمد، أنبأ عبد الرّحمن بن عثمان، أنا أبو الميمون، نا أبو زرعة </w:t>
      </w:r>
      <w:r>
        <w:rPr>
          <w:rStyle w:val="FootnoteAnchor"/>
          <w:rtl w:val="true"/>
        </w:rPr>
        <w:footnoteReference w:id="528"/>
      </w:r>
      <w:r>
        <w:rPr>
          <w:rFonts w:ascii="Amiri" w:hAnsi="Amiri" w:eastAsia="Amiri" w:cs="Amiri"/>
          <w:color w:val="111111"/>
          <w:sz w:val="28"/>
          <w:sz w:val="28"/>
          <w:szCs w:val="28"/>
          <w:rtl w:val="true"/>
          <w:lang w:bidi="ar-SA"/>
        </w:rPr>
        <w:t xml:space="preserve">،حدّثني عبد اللّه بن النصر </w:t>
      </w:r>
      <w:r>
        <w:rPr>
          <w:rStyle w:val="FootnoteAnchor"/>
          <w:rtl w:val="true"/>
        </w:rPr>
        <w:footnoteReference w:id="52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أنس للثوري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من خلّفت بالعراق‌؟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أن أذكر له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بها أيوب، و يونس بن عبيد، و ابن عون، و التيمي،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معهم من 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أبي هند، و خالد الحذاء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الأديب، أنبأ أبو القاسم بن مندة، أنبأ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مسلم و عبد الملك بن أبي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عبد الرّحمن بن الحكم بن بشير، نا نوفل، عن ابن المبارك، عن سفيان،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داود بن أبي هند من حفاظ‍‌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أنا أبو بكر الخطيب، أنا هبة اللّه بن الحسن بن منصور الطبري، أنا علي بن منصور بن محمّد بن أحمد بن يعقوب، و علي بن محمّد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الرّحمن بن أبي حاتم، نا عبد الملك بن أبي عبد الرّحمن، نا عبد الرّحمن بن الحكم، نا نوفل، عن ابن المبارك،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 البصريين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التيمي، و عاصم الأحول، و داود بن أبي هند، و كان عاصم أحفظهم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علي بن عبد السيد بن محمّد، و أبو العباس أحمد بن علي بن الأحمسي، و أبو النجم بدر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أنبأ أبو القاسم بن حبّابة، نا أبو القاسم البغوي، حدّثني محمّد بن ميمون الخيّاط‍‌، نا سفيان بن عيينة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داود بن أبي هند إن كان ليقرع العلم قرعا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البغوي، حدّثني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داود بن أبي هند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مثل داود تسأل عنه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535"/>
      </w:r>
      <w:r>
        <w:rPr>
          <w:rFonts w:ascii="Amiri" w:hAnsi="Amiri" w:eastAsia="Amiri" w:cs="Amiri"/>
          <w:color w:val="111111"/>
          <w:sz w:val="28"/>
          <w:sz w:val="28"/>
          <w:szCs w:val="28"/>
          <w:rtl w:val="true"/>
          <w:lang w:bidi="ar-SA"/>
        </w:rPr>
        <w:t>،أنا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هند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داود يسأل عنه‌؟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أبي عن إسحاق الكوسج، عن يحيى بن معين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أبي هند ثقة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الواسطي، نبأ أبو بكر الخطيب، أنا أبو بكر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الطرائفي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عن داود بن أبي هند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أحبّ‌ </w:t>
      </w:r>
    </w:p>
    <w:p>
      <w:pPr>
        <w:pStyle w:val="BookText"/>
        <w:rPr/>
      </w:pPr>
      <w:r>
        <w:rPr>
          <w:rFonts w:ascii="Amiri" w:hAnsi="Amiri" w:eastAsia="Amiri" w:cs="Amiri"/>
          <w:color w:val="111111"/>
          <w:sz w:val="28"/>
          <w:sz w:val="28"/>
          <w:szCs w:val="28"/>
          <w:rtl w:val="true"/>
          <w:lang w:bidi="ar-SA"/>
        </w:rPr>
        <w:t>إليك أو خالد الحذّاء؟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بن محمّد السّلماسي،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الوليد بن بكر بن مخلد، أنبأ علي بن أحمد بن زكريا، نبأ صالح بن أحمد، حدّثني أبي أحمد قال </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هند 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جيد الإسناد رفيع، و كان خيّاطا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أحمد بن علي،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منصور بن خلف، أنا أبو العباس الوليد بن بكر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أحمد بن زكريا بن الخصيب بالمغرب في منزله، نا أبو مسلم صالح بن أحمد بن عبد اللّه بن صالح بن مسلم العجلي، حدّثني أبي أحمد، قال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داود بن أبي هند خيّاطا، و كان رجلا صالحا ثقة حسن الإسناد، سمع يزيد بن هارون منه مائة حديث إلاّ حديث </w:t>
      </w:r>
      <w:r>
        <w:rPr>
          <w:rStyle w:val="FootnoteAnchor"/>
          <w:rtl w:val="true"/>
        </w:rPr>
        <w:footnoteReference w:id="539"/>
      </w:r>
      <w:r>
        <w:rPr>
          <w:rFonts w:ascii="Amiri" w:hAnsi="Amiri" w:eastAsia="Amiri" w:cs="Amiri"/>
          <w:color w:val="111111"/>
          <w:sz w:val="28"/>
          <w:sz w:val="28"/>
          <w:szCs w:val="28"/>
          <w:rtl w:val="true"/>
          <w:lang w:bidi="ar-SA"/>
        </w:rPr>
        <w:t>،و قد سمعتها أنا من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العلاء، أنا أبو بكر البابسيري، أنا الأحوص بن المفضل بن غسان، أنا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أنا</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أبي عن خلاّد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حديث داود بن أبي هند مثل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أنبأ أبو الغنائم بن أبي عثمان، أنبأ أبو عمر بن مهدي، أنبأ محمّد بن أحمد بن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و داود بن أبي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ثقتان ثبتان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بن عبدان، عن أبي عبد اللّه محمّد بن علي بن أحمد بن المبارك، أنا رشأ بن نظيف، أنبأ محمّد بن إبراهيم بن محمّد الطّرسوسي، أنبأ محمّد بن </w:t>
      </w:r>
    </w:p>
    <w:p>
      <w:pPr>
        <w:pStyle w:val="BookText"/>
        <w:rPr/>
      </w:pPr>
      <w:r>
        <w:rPr>
          <w:rFonts w:ascii="Amiri" w:hAnsi="Amiri" w:eastAsia="Amiri" w:cs="Amiri"/>
          <w:color w:val="111111"/>
          <w:sz w:val="28"/>
          <w:sz w:val="28"/>
          <w:szCs w:val="28"/>
          <w:rtl w:val="true"/>
          <w:lang w:bidi="ar-SA"/>
        </w:rPr>
        <w:t xml:space="preserve">محمّد بن داود بن عيسى، نا عبد الرّحمن بن يوسف بن سعيد بن خراش </w:t>
      </w:r>
      <w:r>
        <w:rPr>
          <w:rStyle w:val="FootnoteAnchor"/>
          <w:rtl w:val="true"/>
        </w:rPr>
        <w:footnoteReference w:id="5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بن أبي هند بصري ثقة، و هو داود بن دينار القاري، و ذكر أبو عبد اللّه محمّد بن إبراهيم الأصبهاني أنه سأل أبا حاتم الرازي عن داود بن أبي هند؟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أنبأ عبد الرّحمن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أبي عن داود بن أبي هند و قرّة و عوف‌؟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أحب إليّ‌، و داود بن أبي هند أحب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عاصم الأحول و من خالد الحذّاء،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 أبو نعيم الحافظ‍‌ </w:t>
      </w:r>
      <w:r>
        <w:rPr>
          <w:rStyle w:val="FootnoteAnchor"/>
          <w:rtl w:val="true"/>
        </w:rPr>
        <w:footnoteReference w:id="544"/>
      </w:r>
      <w:r>
        <w:rPr>
          <w:rFonts w:ascii="Amiri" w:hAnsi="Amiri" w:eastAsia="Amiri" w:cs="Amiri"/>
          <w:color w:val="111111"/>
          <w:sz w:val="28"/>
          <w:sz w:val="28"/>
          <w:szCs w:val="28"/>
          <w:rtl w:val="true"/>
          <w:lang w:bidi="ar-SA"/>
        </w:rPr>
        <w:t xml:space="preserve">،نا محمّد بن علي، نا علي بن أحمد بن سليمان، نا محمّد بن أبي حمزة </w:t>
      </w:r>
      <w:r>
        <w:rPr>
          <w:rStyle w:val="FootnoteAnchor"/>
          <w:rtl w:val="true"/>
        </w:rPr>
        <w:footnoteReference w:id="545"/>
      </w:r>
      <w:r>
        <w:rPr>
          <w:rFonts w:ascii="Amiri" w:hAnsi="Amiri" w:eastAsia="Amiri" w:cs="Amiri"/>
          <w:color w:val="111111"/>
          <w:sz w:val="28"/>
          <w:sz w:val="28"/>
          <w:szCs w:val="28"/>
          <w:rtl w:val="true"/>
          <w:lang w:bidi="ar-SA"/>
        </w:rPr>
        <w:t>،نا سفيان بن عيينة،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داود بن أبي هند بواسط‍‌ و إنه لشاب يقال له داود القارئ، و لقد كان يفتي في زمان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نعيم </w:t>
      </w:r>
      <w:r>
        <w:rPr>
          <w:rStyle w:val="FootnoteAnchor"/>
          <w:rtl w:val="true"/>
        </w:rPr>
        <w:footnoteReference w:id="546"/>
      </w:r>
      <w:r>
        <w:rPr>
          <w:rFonts w:ascii="Amiri" w:hAnsi="Amiri" w:eastAsia="Amiri" w:cs="Amiri"/>
          <w:color w:val="111111"/>
          <w:sz w:val="28"/>
          <w:sz w:val="28"/>
          <w:szCs w:val="28"/>
          <w:rtl w:val="true"/>
          <w:lang w:bidi="ar-SA"/>
        </w:rPr>
        <w:t>،نا عبد اللّه بن محمّد بن جعفر، نا أبو بكر بن أبي عاصم، نا ابن عبد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زريع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داود بن أبي هند مفتي أهل البصرة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r>
        <w:rPr>
          <w:rStyle w:val="FootnoteAnchor"/>
          <w:rtl w:val="true"/>
        </w:rPr>
        <w:footnoteReference w:id="547"/>
      </w:r>
      <w:r>
        <w:rPr>
          <w:rFonts w:ascii="Amiri" w:hAnsi="Amiri" w:eastAsia="Amiri" w:cs="Amiri"/>
          <w:color w:val="111111"/>
          <w:sz w:val="28"/>
          <w:sz w:val="28"/>
          <w:szCs w:val="28"/>
          <w:rtl w:val="true"/>
          <w:lang w:bidi="ar-SA"/>
        </w:rPr>
        <w:t xml:space="preserve">أبو نعيم </w:t>
      </w:r>
      <w:r>
        <w:rPr>
          <w:rStyle w:val="FootnoteAnchor"/>
          <w:rtl w:val="true"/>
        </w:rPr>
        <w:footnoteReference w:id="548"/>
      </w:r>
      <w:r>
        <w:rPr>
          <w:rFonts w:ascii="Amiri" w:hAnsi="Amiri" w:eastAsia="Amiri" w:cs="Amiri"/>
          <w:color w:val="111111"/>
          <w:sz w:val="28"/>
          <w:sz w:val="28"/>
          <w:szCs w:val="28"/>
          <w:rtl w:val="true"/>
          <w:lang w:bidi="ar-SA"/>
        </w:rPr>
        <w:t xml:space="preserve">،نا أبو محمّد بن حيّان </w:t>
      </w:r>
      <w:r>
        <w:rPr>
          <w:rStyle w:val="FootnoteAnchor"/>
          <w:rtl w:val="true"/>
        </w:rPr>
        <w:footnoteReference w:id="549"/>
      </w:r>
      <w:r>
        <w:rPr>
          <w:rFonts w:ascii="Amiri" w:hAnsi="Amiri" w:eastAsia="Amiri" w:cs="Amiri"/>
          <w:color w:val="111111"/>
          <w:sz w:val="28"/>
          <w:sz w:val="28"/>
          <w:szCs w:val="28"/>
          <w:rtl w:val="true"/>
          <w:lang w:bidi="ar-SA"/>
        </w:rPr>
        <w:t xml:space="preserve">،نا يحيى بن عبد اللّه القسّام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أبو سيار </w:t>
      </w:r>
      <w:r>
        <w:rPr>
          <w:rStyle w:val="FootnoteAnchor"/>
          <w:rtl w:val="true"/>
        </w:rPr>
        <w:footnoteReference w:id="551"/>
      </w:r>
      <w:r>
        <w:rPr>
          <w:rFonts w:ascii="Amiri" w:hAnsi="Amiri" w:eastAsia="Amiri" w:cs="Amiri"/>
          <w:color w:val="111111"/>
          <w:sz w:val="28"/>
          <w:sz w:val="28"/>
          <w:szCs w:val="28"/>
          <w:rtl w:val="true"/>
          <w:lang w:bidi="ar-SA"/>
        </w:rPr>
        <w:t>،نا أبو بكر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قدم داود بن أبي هند خرجنا نتلقاه ننظر إلى هيبته و تشميره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أنبأ عثمان بن أحمد، نا حنبل بن إسحاق، نا أبو عبد اللّه، نا سفيان،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داود بن أبي هند بواسط‍‌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داود القاري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 أبو صالح أحمد بن عبد الملك، أنبأ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داود بن أبي هند عليهم الكوفة فقام مستملي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حديث سعيد يكفن الصبي في ثوب‌؟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يكفن الصبي في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داود بالكوفة أبو معاوية و حفص، و ابن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أسامة و وكيع لم يسمعا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الحافظ‍‌ </w:t>
      </w:r>
      <w:r>
        <w:rPr>
          <w:rStyle w:val="FootnoteAnchor"/>
          <w:rtl w:val="true"/>
        </w:rPr>
        <w:footnoteReference w:id="553"/>
      </w:r>
      <w:r>
        <w:rPr>
          <w:rFonts w:ascii="Amiri" w:hAnsi="Amiri" w:eastAsia="Amiri" w:cs="Amiri"/>
          <w:color w:val="111111"/>
          <w:sz w:val="28"/>
          <w:sz w:val="28"/>
          <w:szCs w:val="28"/>
          <w:rtl w:val="true"/>
          <w:lang w:bidi="ar-SA"/>
        </w:rPr>
        <w:t xml:space="preserve">،نا أحمد بن عبد اللّه و في نسخة ابن عبيد اللّه نا عبد اللّه بن وهب، نا أبو عيسى </w:t>
      </w:r>
      <w:r>
        <w:rPr>
          <w:rStyle w:val="FootnoteAnchor"/>
          <w:rtl w:val="true"/>
        </w:rPr>
        <w:footnoteReference w:id="554"/>
      </w:r>
      <w:r>
        <w:rPr>
          <w:rFonts w:ascii="Amiri" w:hAnsi="Amiri" w:eastAsia="Amiri" w:cs="Amiri"/>
          <w:color w:val="111111"/>
          <w:sz w:val="28"/>
          <w:sz w:val="28"/>
          <w:szCs w:val="28"/>
          <w:rtl w:val="true"/>
          <w:lang w:bidi="ar-SA"/>
        </w:rPr>
        <w:t>بن النحاس، نا ضمرة بن ربيعة، نا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داود بن أبي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أخذت بالذي أجمعوا عليه لم يضرك الذي اختلفوا فيه، إن الذي اختلفوا فيه هو الذي نهوا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 أبو صالح أحمد بن عبد الملك، أنبأ أبو الحسن بن السّقّا،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هند أحب إليّ‌ من عاصم الأحول،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أنبأ أبو بكر البيهقي ح</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أنبأ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أنبأ أبو عمرو بن السماك، نا حنبل بن إسحاق، نا مسلم بن </w:t>
      </w:r>
    </w:p>
    <w:p>
      <w:pPr>
        <w:pStyle w:val="BookText"/>
        <w:rPr/>
      </w:pPr>
      <w:r>
        <w:rPr>
          <w:rFonts w:ascii="Amiri" w:hAnsi="Amiri" w:eastAsia="Amiri" w:cs="Amiri"/>
          <w:color w:val="111111"/>
          <w:sz w:val="28"/>
          <w:sz w:val="28"/>
          <w:szCs w:val="28"/>
          <w:rtl w:val="true"/>
          <w:lang w:bidi="ar-SA"/>
        </w:rPr>
        <w:t>إبراهيم، 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لداود بن أبي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تقول في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كما قال مطرّف بن عبد اللّه </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توكلوا إلى القدر، و إلى القدر تصيرون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 أبو نعيم </w:t>
      </w:r>
      <w:r>
        <w:rPr>
          <w:rStyle w:val="FootnoteAnchor"/>
          <w:rtl w:val="true"/>
        </w:rPr>
        <w:footnoteReference w:id="556"/>
      </w:r>
      <w:r>
        <w:rPr>
          <w:rFonts w:ascii="IRNazanin" w:hAnsi="IRNazanin" w:eastAsia="IRNazanin"/>
          <w:color w:val="111111"/>
          <w:sz w:val="28"/>
          <w:sz w:val="28"/>
          <w:szCs w:val="28"/>
          <w:rtl w:val="true"/>
          <w:lang w:bidi="fa-IR"/>
        </w:rPr>
        <w:t xml:space="preserve">،نا عبد اللّه بن محمّد بن جعفر، نا سلم </w:t>
      </w:r>
      <w:r>
        <w:rPr>
          <w:rStyle w:val="FootnoteAnchor"/>
          <w:rtl w:val="true"/>
        </w:rPr>
        <w:footnoteReference w:id="557"/>
      </w:r>
      <w:r>
        <w:rPr>
          <w:rFonts w:ascii="Amiri" w:hAnsi="Amiri" w:eastAsia="Amiri" w:cs="Amiri"/>
          <w:color w:val="111111"/>
          <w:sz w:val="28"/>
          <w:sz w:val="28"/>
          <w:szCs w:val="28"/>
          <w:rtl w:val="true"/>
          <w:lang w:bidi="ar-SA"/>
        </w:rPr>
        <w:t>بن عصام، نا محمّد بن مرزوق، نا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داود بن أبي هند و عوف بن أبي جميلة قد تكلما في القدر حتى أخذ كل واحد منهما برأس صاحبه، و كان داود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نعيم </w:t>
      </w:r>
      <w:r>
        <w:rPr>
          <w:rStyle w:val="FootnoteAnchor"/>
          <w:rtl w:val="true"/>
        </w:rPr>
        <w:footnoteReference w:id="558"/>
      </w:r>
      <w:r>
        <w:rPr>
          <w:rFonts w:ascii="Amiri" w:hAnsi="Amiri" w:eastAsia="Amiri" w:cs="Amiri"/>
          <w:color w:val="111111"/>
          <w:sz w:val="28"/>
          <w:sz w:val="28"/>
          <w:szCs w:val="28"/>
          <w:rtl w:val="true"/>
          <w:lang w:bidi="ar-SA"/>
        </w:rPr>
        <w:t>،نا عبد اللّه بن محمّد بن جعفر، نا محمّد بن أحمد بن سليمان، 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علينا داود بن أبي هند،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فتيان أخبركم لعلّ‌ بعضكم أن ينتفع به، كنت و أنا غلام أختلف إلى السوق، فإذا انقلبت إلى البيت جعلت على نفسي أن أذكر اللّه إلى مكان كذا و كذا، فإذا بلغت ذلك المكان جعلت على نفسي أن أذكر اللّه إلى مكان كذا و كذا حتى آتي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نعيم </w:t>
      </w:r>
      <w:r>
        <w:rPr>
          <w:rStyle w:val="FootnoteAnchor"/>
          <w:rtl w:val="true"/>
        </w:rPr>
        <w:footnoteReference w:id="559"/>
      </w:r>
      <w:r>
        <w:rPr>
          <w:rFonts w:ascii="Amiri" w:hAnsi="Amiri" w:eastAsia="Amiri" w:cs="Amiri"/>
          <w:color w:val="111111"/>
          <w:sz w:val="28"/>
          <w:sz w:val="28"/>
          <w:szCs w:val="28"/>
          <w:rtl w:val="true"/>
          <w:lang w:bidi="ar-SA"/>
        </w:rPr>
        <w:t>،نا عبد اللّه بن محمّد، حدّثني الفضل بن جعفر، عن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أبي </w:t>
      </w:r>
      <w:r>
        <w:rPr>
          <w:rStyle w:val="FootnoteAnchor"/>
          <w:rtl w:val="true"/>
        </w:rPr>
        <w:footnoteReference w:id="560"/>
      </w:r>
      <w:r>
        <w:rPr>
          <w:rFonts w:ascii="Amiri" w:hAnsi="Amiri" w:eastAsia="Amiri" w:cs="Amiri"/>
          <w:color w:val="111111"/>
          <w:sz w:val="28"/>
          <w:sz w:val="28"/>
          <w:szCs w:val="28"/>
          <w:rtl w:val="true"/>
          <w:lang w:bidi="ar-SA"/>
        </w:rPr>
        <w:t>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داود أربعين سنة لا يعلم به أهله، و كان خزازا يحمل </w:t>
      </w:r>
      <w:r>
        <w:rPr>
          <w:rStyle w:val="FootnoteAnchor"/>
          <w:rtl w:val="true"/>
        </w:rPr>
        <w:footnoteReference w:id="561"/>
      </w:r>
      <w:r>
        <w:rPr>
          <w:rFonts w:ascii="Amiri" w:hAnsi="Amiri" w:eastAsia="Amiri" w:cs="Amiri"/>
          <w:color w:val="111111"/>
          <w:sz w:val="28"/>
          <w:sz w:val="28"/>
          <w:szCs w:val="28"/>
          <w:rtl w:val="true"/>
          <w:lang w:bidi="ar-SA"/>
        </w:rPr>
        <w:t>معه غداءه من عندهم فيتصدق به في الطريق، و يرجع عشاء فيفطر معهم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نبأ أبو بكر الخطيب، أنبأنا أبو الحسين بن بشران، أنا أبو علي بن صفوان، نا أبو بكر بن أبي الدنيا، حدّثنا الحسين بن علي العجلي، نا عمرو بن خالد الأسدي، نا داود بن أبي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مرضا شديدا حتى ظننت أنه الموت، فكان باب بيتي قبالة باب حجرتي، و كان باب حجرتي قبالة باب </w:t>
      </w:r>
    </w:p>
    <w:p>
      <w:pPr>
        <w:pStyle w:val="BookText"/>
        <w:rPr/>
      </w:pPr>
      <w:r>
        <w:rPr>
          <w:rFonts w:ascii="Amiri" w:hAnsi="Amiri" w:eastAsia="Amiri" w:cs="Amiri"/>
          <w:color w:val="111111"/>
          <w:sz w:val="28"/>
          <w:sz w:val="28"/>
          <w:szCs w:val="28"/>
          <w:rtl w:val="true"/>
          <w:lang w:bidi="ar-SA"/>
        </w:rPr>
        <w:t>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رجل قد أقبل ضخم الهامة ضخم المناكب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هؤلاء الذين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الزط‍‌، قال فلما رأيته شبهته بهؤلاء الذين يعملون الرحمن </w:t>
      </w:r>
      <w:r>
        <w:rPr>
          <w:rStyle w:val="FootnoteAnchor"/>
          <w:rtl w:val="true"/>
        </w:rPr>
        <w:footnoteReference w:id="562"/>
      </w:r>
      <w:r>
        <w:rPr>
          <w:rFonts w:ascii="Amiri" w:hAnsi="Amiri" w:eastAsia="Amiri" w:cs="Amiri"/>
          <w:color w:val="111111"/>
          <w:sz w:val="28"/>
          <w:sz w:val="28"/>
          <w:szCs w:val="28"/>
          <w:rtl w:val="true"/>
          <w:lang w:bidi="ar-SA"/>
        </w:rPr>
        <w:t>فاسترجعت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تقبضني و أنا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أنه يقبض أنفس الكفار ملك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كذلك إذ سمعت سقف البيت ينتقض، ثم انفرج حتى رأيت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عليّ‌ رجل عليه ثياب بياض، ثم أتبعه آخر فصارا اثنين، فصاحا بالأسود، فأدبر و جعل ينظر إليّ‌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يزجرانه،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أشد من الحجارة،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واحد عند رأسي، و جلس واحد عند رجلي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صاحب الرأس لصاحب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 فلمس بين أصابعي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النقل بهما الصلاة، ثم قال صاحب الرجلين لصاحب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 فلمس لهواتي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رطبة تذكر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يأن 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انفرج السقف فخرجا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السقف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أنا أبو محمّد الجوهري، أنبأ أبو عمر بن حيّوية، أنبأ محمّد بن خلف بن المرزبان، نا أحمد بن منصور، نا عبد اللّه بن صالح، عن علي بن معبد، عن رجل، عن داود بن أبي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 الفقهاء فوجدت ديني عندهم، و جالست كبار الناس فوجدت المروءة فيهم، و جالست شرار الناس فوجدت أحدهم يطلّق امرأته على ما لا يساوي شعيرة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 رشأ بن نظيف، أنا الحسن بن إسماعيل، نا أحمد بن مروان، نا أبو إسماعيل الترمذي، نا عبد اللّه بن صالح، عن رجاء، عن داود بن أبي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 الفقهاء فوجدت ديني عندهم، و جالست أصحاب المواعظ‍‌ فوجدت الرقة في قلوبهم، و جالست كبار الناس فوجدت المروءة فيهم و جالست شرار الناس فوجدت أحدهم يطلق امرأته على شيء لا يساوي شعيرة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أنبأ أحمد بن معروف، نا الحسين بن الفهم، نا محمّد بن سعد </w:t>
      </w:r>
      <w:r>
        <w:rPr>
          <w:rStyle w:val="FootnoteAnchor"/>
          <w:rtl w:val="true"/>
        </w:rPr>
        <w:footnoteReference w:id="563"/>
      </w:r>
      <w:r>
        <w:rPr>
          <w:rFonts w:ascii="Amiri" w:hAnsi="Amiri" w:eastAsia="Amiri" w:cs="Amiri"/>
          <w:color w:val="111111"/>
          <w:sz w:val="28"/>
          <w:sz w:val="28"/>
          <w:szCs w:val="28"/>
          <w:rtl w:val="true"/>
          <w:lang w:bidi="ar-SA"/>
        </w:rPr>
        <w:t>،أنا علي بن عبد اللّه،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داود بن أبي هند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فأغمي علي </w:t>
      </w:r>
    </w:p>
    <w:p>
      <w:pPr>
        <w:pStyle w:val="BookText"/>
        <w:rPr/>
      </w:pPr>
      <w:r>
        <w:rPr>
          <w:rFonts w:ascii="Amiri" w:hAnsi="Amiri" w:eastAsia="Amiri" w:cs="Amiri"/>
          <w:color w:val="111111"/>
          <w:sz w:val="28"/>
          <w:sz w:val="28"/>
          <w:szCs w:val="28"/>
          <w:rtl w:val="true"/>
          <w:lang w:bidi="ar-SA"/>
        </w:rPr>
        <w:t xml:space="preserve">فكأنّ‌ اثنين آتياني فغمز </w:t>
      </w:r>
      <w:r>
        <w:rPr>
          <w:rStyle w:val="FootnoteAnchor"/>
          <w:rtl w:val="true"/>
        </w:rPr>
        <w:footnoteReference w:id="564"/>
      </w:r>
      <w:r>
        <w:rPr>
          <w:rFonts w:ascii="Amiri" w:hAnsi="Amiri" w:eastAsia="Amiri" w:cs="Amiri"/>
          <w:color w:val="111111"/>
          <w:sz w:val="28"/>
          <w:sz w:val="28"/>
          <w:szCs w:val="28"/>
          <w:rtl w:val="true"/>
          <w:lang w:bidi="ar-SA"/>
        </w:rPr>
        <w:t xml:space="preserve">أحدهما عكوة </w:t>
      </w:r>
      <w:r>
        <w:rPr>
          <w:rStyle w:val="FootnoteAnchor"/>
          <w:rtl w:val="true"/>
        </w:rPr>
        <w:footnoteReference w:id="565"/>
      </w:r>
      <w:r>
        <w:rPr>
          <w:rFonts w:ascii="Amiri" w:hAnsi="Amiri" w:eastAsia="Amiri" w:cs="Amiri"/>
          <w:color w:val="111111"/>
          <w:sz w:val="28"/>
          <w:sz w:val="28"/>
          <w:szCs w:val="28"/>
          <w:rtl w:val="true"/>
          <w:lang w:bidi="ar-SA"/>
        </w:rPr>
        <w:t xml:space="preserve">لساني، و غمز </w:t>
      </w:r>
      <w:r>
        <w:rPr>
          <w:rStyle w:val="FootnoteAnchor"/>
          <w:rtl w:val="true"/>
        </w:rPr>
        <w:footnoteReference w:id="566"/>
      </w:r>
      <w:r>
        <w:rPr>
          <w:rFonts w:ascii="Amiri" w:hAnsi="Amiri" w:eastAsia="Amiri" w:cs="Amiri"/>
          <w:color w:val="111111"/>
          <w:sz w:val="28"/>
          <w:sz w:val="28"/>
          <w:szCs w:val="28"/>
          <w:rtl w:val="true"/>
          <w:lang w:bidi="ar-SA"/>
        </w:rPr>
        <w:t>الآخر أخمص قدمي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تجد؟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تسبيحا و تكبيرا و شيئا من خطو إلى </w:t>
      </w:r>
      <w:r>
        <w:rPr>
          <w:rStyle w:val="FootnoteAnchor"/>
          <w:rtl w:val="true"/>
        </w:rPr>
        <w:footnoteReference w:id="567"/>
      </w:r>
      <w:r>
        <w:rPr>
          <w:rFonts w:ascii="Amiri" w:hAnsi="Amiri" w:eastAsia="Amiri" w:cs="Amiri"/>
          <w:color w:val="111111"/>
          <w:sz w:val="28"/>
          <w:sz w:val="28"/>
          <w:szCs w:val="28"/>
          <w:rtl w:val="true"/>
          <w:lang w:bidi="ar-SA"/>
        </w:rPr>
        <w:t>المساجد و شيئا من قراءة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أكن أخذت القرآن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أذهب في الحاجة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ذكرت اللّه حتى آتي حاجتي،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فعوتبت </w:t>
      </w:r>
      <w:r>
        <w:rPr>
          <w:rStyle w:val="FootnoteAnchor"/>
          <w:rtl w:val="true"/>
        </w:rPr>
        <w:footnoteReference w:id="568"/>
      </w:r>
      <w:r>
        <w:rPr>
          <w:rFonts w:ascii="IRNazanin" w:hAnsi="IRNazanin" w:eastAsia="IRNazanin"/>
          <w:color w:val="111111"/>
          <w:sz w:val="28"/>
          <w:sz w:val="28"/>
          <w:szCs w:val="28"/>
          <w:rtl w:val="true"/>
          <w:lang w:bidi="fa-IR"/>
        </w:rPr>
        <w:t>فأقبلت على القرآن فتعلّمته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علي الحداد، أنبأ أبو نعيم الحافظ‍‌ </w:t>
      </w:r>
      <w:r>
        <w:rPr>
          <w:rStyle w:val="FootnoteAnchor"/>
          <w:rtl w:val="true"/>
        </w:rPr>
        <w:footnoteReference w:id="569"/>
      </w:r>
      <w:r>
        <w:rPr>
          <w:rFonts w:ascii="Amiri" w:hAnsi="Amiri" w:eastAsia="Amiri" w:cs="Amiri"/>
          <w:color w:val="111111"/>
          <w:sz w:val="28"/>
          <w:sz w:val="28"/>
          <w:szCs w:val="28"/>
          <w:rtl w:val="true"/>
          <w:lang w:bidi="ar-SA"/>
        </w:rPr>
        <w:t xml:space="preserve">،نا أبو محمّد بن حيّان </w:t>
      </w:r>
      <w:r>
        <w:rPr>
          <w:rStyle w:val="FootnoteAnchor"/>
          <w:rtl w:val="true"/>
        </w:rPr>
        <w:footnoteReference w:id="570"/>
      </w:r>
      <w:r>
        <w:rPr>
          <w:rFonts w:ascii="Amiri" w:hAnsi="Amiri" w:eastAsia="Amiri" w:cs="Amiri"/>
          <w:color w:val="111111"/>
          <w:sz w:val="28"/>
          <w:sz w:val="28"/>
          <w:szCs w:val="28"/>
          <w:rtl w:val="true"/>
          <w:lang w:bidi="ar-SA"/>
        </w:rPr>
        <w:t>،نا أبو العباس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موسى محمّد بن المثنى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عدي يحدث عن داود بن أبي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نائم إذ أتاني رجلان فقعد أحدهما عند رأسي و الآخر عند رجلي 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فأدخل يده في فمي،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خير تكلمت به، و 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فنظر إلى رجلي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خير مشيت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يأن </w:t>
      </w:r>
      <w:r>
        <w:rPr>
          <w:rStyle w:val="FootnoteAnchor"/>
          <w:rtl w:val="true"/>
        </w:rPr>
        <w:footnoteReference w:id="571"/>
      </w:r>
      <w:r>
        <w:rPr>
          <w:rFonts w:ascii="IRNazanin" w:hAnsi="IRNazanin" w:eastAsia="IRNazanin"/>
          <w:color w:val="111111"/>
          <w:sz w:val="28"/>
          <w:sz w:val="28"/>
          <w:szCs w:val="28"/>
          <w:rtl w:val="true"/>
          <w:lang w:bidi="fa-IR"/>
        </w:rPr>
        <w:t>له فارتفعا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أنبأ أبو القاسم علي بن محمّد، أنبأ أبو علي بن أبي نصر، أنبأ أبو </w:t>
      </w:r>
      <w:r>
        <w:rPr>
          <w:rStyle w:val="FootnoteAnchor"/>
          <w:rtl w:val="true"/>
        </w:rPr>
        <w:footnoteReference w:id="572"/>
      </w:r>
      <w:r>
        <w:rPr>
          <w:rFonts w:ascii="Amiri" w:hAnsi="Amiri" w:eastAsia="Amiri" w:cs="Amiri"/>
          <w:color w:val="111111"/>
          <w:sz w:val="28"/>
          <w:sz w:val="28"/>
          <w:szCs w:val="28"/>
          <w:rtl w:val="true"/>
          <w:lang w:bidi="ar-SA"/>
        </w:rPr>
        <w:t>سليمان بن زبر، أنا أبي أبو محمّد، نبأ محمّد بن العباس أبو عبد اللّه الكابلي، نا خالد بن خداش، نا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أوصى به داود بن أبي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بتقوى اللّه و لزوم طاعته و طاعة رسوله صلى اللّه عليه و سلّم و الرضا بقضائه، و التسليم لأمره، و أوصاهم بما وصى به يعقوب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اصطفى لكم الدين فلا تموتن إلاّ و أنتم مسلمون، و داود يشهد بما شهد اللّه عز و جل عليه و ملائكته أن لا إله إلاّ اللّه، و أن محمّدا عبده و رسوله، و بالجنة و النار، و بالقدر كله، على ذلك يحيا، و على ذلك يموت، و على ذلك يبعث، إن شاء اللّه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أحمد بن الحسين، أنبأ </w:t>
      </w:r>
    </w:p>
    <w:p>
      <w:pPr>
        <w:pStyle w:val="BookText"/>
        <w:rPr/>
      </w:pPr>
      <w:r>
        <w:rPr>
          <w:rFonts w:ascii="Amiri" w:hAnsi="Amiri" w:eastAsia="Amiri" w:cs="Amiri"/>
          <w:color w:val="111111"/>
          <w:sz w:val="28"/>
          <w:sz w:val="28"/>
          <w:szCs w:val="28"/>
          <w:rtl w:val="true"/>
          <w:lang w:bidi="ar-SA"/>
        </w:rPr>
        <w:t>عبد الملك بن محمّد بن بشران، أنا أبو علي بن الصواف، نا أبو جعفر بن أبي شيبة، نا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داود بن أبي هند مولى لبني قشير هلك في أول خلافة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الفضل عمر بن عبيد اللّه بن عمر، أنبأ أبو الحسين بن بشران، أنا عثمان بن أحمد، أنبأ حنبل بن إسحاق، نا أبو عبد اللّه أحمد بن محمّد بن حنبل، 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داود بن أبي هند سنة تسع و ثلاثين، مرّ بنا هو و سعيد بن أبي عروبة قبل ذلك، فسمعت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أبو بكر الخطيب، أنا أبو الحسن علي بن أبي بكر الطرازي بنيسابور، أنا أبو حامد أحمد بن علي بن حسنويه المقرئ، نا سهل بن عمّار العتكي، 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داود بن أبي هند سنة تسع و ثلاثين و مائة و كنيته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عبد العزيز بن أحمد، أنبأ أبو محمّد بن أبي نصر، أنا أبو الميمون بن راشد، نا أبو زرعة، قال </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حنبل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داود سنة تسع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أنبأ أبو الحسين بن بشران، أنا عثمان بن أحمد،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في سنة تسع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نا أبو بكر الخطيب، أنا أبو القاسم الأزهري، أنا محمّد بن العباس، أنا إبراهيم بن محمّد الكندي، نا أبو موسى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قريش بن أنس سنة </w:t>
      </w:r>
      <w:r>
        <w:rPr>
          <w:rStyle w:val="FootnoteAnchor"/>
          <w:rtl w:val="true"/>
        </w:rPr>
        <w:footnoteReference w:id="574"/>
      </w:r>
      <w:r>
        <w:rPr>
          <w:rFonts w:ascii="Amiri" w:hAnsi="Amiri" w:eastAsia="Amiri" w:cs="Amiri"/>
          <w:color w:val="111111"/>
          <w:sz w:val="28"/>
          <w:sz w:val="28"/>
          <w:szCs w:val="28"/>
          <w:rtl w:val="true"/>
          <w:lang w:bidi="ar-SA"/>
        </w:rPr>
        <w:t>كم مات داود بن أبي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 و ثلاثين و مائة في طريق مكة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 أبو بكر بن الطبري، أنبأ أبو الحسين بن </w:t>
      </w:r>
    </w:p>
    <w:p>
      <w:pPr>
        <w:pStyle w:val="BookText"/>
        <w:rPr/>
      </w:pPr>
      <w:r>
        <w:rPr>
          <w:rFonts w:ascii="Amiri" w:hAnsi="Amiri" w:eastAsia="Amiri" w:cs="Amiri"/>
          <w:color w:val="111111"/>
          <w:sz w:val="28"/>
          <w:sz w:val="28"/>
          <w:szCs w:val="28"/>
          <w:rtl w:val="true"/>
          <w:lang w:bidi="ar-SA"/>
        </w:rPr>
        <w:t xml:space="preserve">الفضل، أنا عبد اللّه بن جعفر، نا يعقوب </w:t>
      </w:r>
      <w:r>
        <w:rPr>
          <w:rStyle w:val="FootnoteAnchor"/>
          <w:rtl w:val="true"/>
        </w:rPr>
        <w:footnoteReference w:id="575"/>
      </w:r>
      <w:r>
        <w:rPr>
          <w:rFonts w:ascii="Amiri" w:hAnsi="Amiri" w:eastAsia="Amiri" w:cs="Amiri"/>
          <w:color w:val="111111"/>
          <w:sz w:val="28"/>
          <w:sz w:val="28"/>
          <w:szCs w:val="28"/>
          <w:rtl w:val="true"/>
          <w:lang w:bidi="ar-SA"/>
        </w:rPr>
        <w:t>،نا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قال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داود بن أبي هند سنة تسع و ثلاثين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علي بن عبد السيد و أبو العباس أحمد بن علي، و أبو النجم بدر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أنبأ أبو القاسم بن حبّابة،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القاسم البغوي، حدّثني ابن هاني، نا أحمد بن حنبل، 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داود بن أبي هند سنة تسع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عبد الملك بن عمر بن خلف، أنبأ أبو حفص عمر بن أحمد بن شاهين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أنبأ أبو الحسين بن الطّيّوري، أنبأ أبو الفتح الرّزّاز، أنا أبو حفص بن شاهين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أنبأ أبو الحسين بن الطّيّوري، أنبأ أبو الحسن العتيقي، أنبأ أبو عمرو عثمان بن محمّد المخرّمي، نا إسماعيل بن محمّد الصفار،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العباس بن محمّد بن حاتم الدوري، ثنا أبو بكر عبد اللّه بن محمّد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عوف سنة تسع و خمسين و مات يونس و داود سنة تسع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علي بن أحمد بن محمّد، أنبأ أبو طاهر المخلّص إجازة، نا عبيد اللّه بن عبد الرّحمن، أخبرني عبد الرّحمن بن محمّد بن المغيرة، أخبرني أبي محمّد بن المغيرة،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ثلاثين و مائة فيها مات داود بن أبي هند مولى بني قشير، و كذا ذكر أبو حسان الزيادي </w:t>
      </w:r>
      <w:r>
        <w:rPr>
          <w:rStyle w:val="FootnoteAnchor"/>
          <w:rtl w:val="true"/>
        </w:rPr>
        <w:footnoteReference w:id="576"/>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و هو ابن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يكتب هنا قول خليفة من كتابيه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عبد العزيز التميمي، أنبأ مكي بن محمّد بن الغمر، أنا أبو سليمان بن أبي محمّد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الهيثم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بالبصرة داود بن أبي هند و يونس بن عبيد، و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سنة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داود بن أبي هند و ذكر أن أباه أخبره عن أحمد بن عبيد، عن الهيثم بذلك، و مصعب بن إسماعيل، عن محمّد بن أحمد بن ماهان، عن عمرو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الحسن بن علي، أنبأ علي بن محمّد بن أحمد بن بصير </w:t>
      </w:r>
      <w:r>
        <w:rPr>
          <w:rStyle w:val="FootnoteAnchor"/>
          <w:rtl w:val="true"/>
        </w:rPr>
        <w:footnoteReference w:id="577"/>
      </w:r>
      <w:r>
        <w:rPr>
          <w:rFonts w:ascii="Amiri" w:hAnsi="Amiri" w:eastAsia="Amiri" w:cs="Amiri"/>
          <w:color w:val="111111"/>
          <w:sz w:val="28"/>
          <w:sz w:val="28"/>
          <w:szCs w:val="28"/>
          <w:rtl w:val="true"/>
          <w:lang w:bidi="ar-SA"/>
        </w:rPr>
        <w:t>،أنبأ محمّد بن الحسين بن شهريار، نا أبو حفص عمرو بن علي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هند هو داود بن دينار مولى امرأة من قشير، و مات داود بن أبي هند سنة أربعين و مائة، سمعت يزيد بن زريع يقول سنة ثمانين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هند فاستفهمه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منذ أربعين سنة و كان مولى لبني قشير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ثنا أحمد بن علي بن ثابت، أنبأ علي بن أحمد الرزاز، أنبأ محمّد بن أحمد بن الحسن، نا بشر بن موسى، نا عمرو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داود بن أبي هند سنة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 محمّد بن علي، أنبأ أحمد بن إسحاق، نا أحمد بن عمران، نا موسى بن زكريا، نا خليفة بن خيّاط‍‌، قال </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يونس بن عبيد و داود بن أبي هند مصدر الناس عن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بكر بن الطبري، أنبأ أبو الحسين بن الفضل، أنا عبد اللّه بن جعفر، نا يعقوب بن سفيان، قال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داود بن أبي هند سنة أربعين و مائة في طريق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الباقلاني، و أبو الفضل بن خيرون ح</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العزّ ثابت بن منصور، أنبأ أبو طاهر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أنبأ محمّد بن أحمد بن إسحاق، نا عمر بن أحمد، نا خليفة بن خيّاط‍‌، قال </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هند، اسم أبي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مولى بني قشير، و يكنى أبا بكر، </w:t>
      </w:r>
      <w:bookmarkStart w:id="172" w:name="pg11920_109775"/>
    </w:p>
    <w:p>
      <w:pPr>
        <w:pStyle w:val="BookText"/>
        <w:rPr/>
      </w:pPr>
      <w:bookmarkEnd w:id="172"/>
      <w:r>
        <w:rPr>
          <w:rFonts w:ascii="IRNazanin" w:hAnsi="IRNazanin" w:eastAsia="IRNazanin"/>
          <w:color w:val="111111"/>
          <w:sz w:val="28"/>
          <w:sz w:val="28"/>
          <w:szCs w:val="28"/>
          <w:rtl w:val="true"/>
          <w:lang w:bidi="fa-IR"/>
        </w:rPr>
        <w:t xml:space="preserve">مات منصرف </w:t>
      </w:r>
      <w:r>
        <w:rPr>
          <w:rStyle w:val="FootnoteAnchor"/>
          <w:rtl w:val="true"/>
        </w:rPr>
        <w:footnoteReference w:id="581"/>
      </w:r>
      <w:r>
        <w:rPr>
          <w:rFonts w:ascii="Amiri" w:hAnsi="Amiri" w:eastAsia="Amiri" w:cs="Amiri"/>
          <w:color w:val="111111"/>
          <w:sz w:val="28"/>
          <w:sz w:val="28"/>
          <w:szCs w:val="28"/>
          <w:rtl w:val="true"/>
          <w:lang w:bidi="ar-SA"/>
        </w:rPr>
        <w:t xml:space="preserve">الناس عن الحج سنة تسع 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أول سنة أربعين و مائة</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الفضل بن البقّال، أنبأ أبو الحسن بن الحمّامي، أنبأ أبو إسحاق إبراهيم بن أحمد بن الحبشي، أنا إبراهيم بن أبي أمية،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داود بن أبي هند سنة إحدى و أربعين و مائة، و قال نوح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داود بن أبي هند سنة تسع و ثلاثين و مائة</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4065079_73709187"/>
      <w:bookmarkStart w:id="174" w:name="_Toc66"/>
      <w:bookmarkEnd w:id="173"/>
      <w:r>
        <w:rPr/>
        <w:t>2044</w:t>
      </w:r>
      <w:r>
        <w:rPr>
          <w:rtl w:val="true"/>
        </w:rPr>
        <w:t xml:space="preserve"> - </w:t>
      </w:r>
      <w:r>
        <w:rPr>
          <w:rtl w:val="true"/>
        </w:rPr>
        <w:t>داود بن رشيد</w:t>
      </w:r>
      <w:bookmarkEnd w:id="174"/>
    </w:p>
    <w:p>
      <w:pPr>
        <w:pStyle w:val="BookText"/>
        <w:rPr/>
      </w:pP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رشيد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أبو الفضل الخوارزميّ‌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و أبا الزرقاء عبد الملك بن محمّد الصّنعاني </w:t>
      </w:r>
      <w:r>
        <w:rPr>
          <w:rStyle w:val="FootnoteAnchor"/>
          <w:rtl w:val="true"/>
        </w:rPr>
        <w:footnoteReference w:id="585"/>
      </w:r>
      <w:r>
        <w:rPr>
          <w:rFonts w:ascii="Amiri" w:hAnsi="Amiri" w:eastAsia="Amiri" w:cs="Amiri"/>
          <w:color w:val="111111"/>
          <w:sz w:val="28"/>
          <w:sz w:val="28"/>
          <w:szCs w:val="28"/>
          <w:rtl w:val="true"/>
          <w:lang w:bidi="ar-SA"/>
        </w:rPr>
        <w:t>، و شعيب بن إسحاق، و سويد بن عبد العزيز، و عمر بن عبد الواحد، و الهيثم بن عمران، و مروان بن معاوية، روى عنهم و عن عباد بن العوّام و أبي المليح الحسن بن عمر الرّقّي، و بقية بن الوليد، و صالح بن عمر، و حسان بن إبراهيم الكرماني، و أبي حفص عمر بن عبد الرّحمن الأبّار، و أبي غسان محمّد بن مطرّف المديني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محمّد بن عبد الرحيم صاعقة، و زهير بن محمّد بن فهر، و مسلم بن الحجّاج في صحيحه، و أبو زرعة، و أبو حاتم الرازيان، و أبو العباس أحمد بن خالد الدّامغاني، و أحمد بن سهل بن بحر النيسابوري، و محمّد بن نعيم، و إبراهيم بن إسحاق الحربي، و يعقوب بن شيبة بن الصلت السّدوسي، و نصر بن قتيبة، و زكريا بن يحيى السجزي </w:t>
      </w:r>
      <w:r>
        <w:rPr>
          <w:rStyle w:val="FootnoteAnchor"/>
          <w:rtl w:val="true"/>
        </w:rPr>
        <w:footnoteReference w:id="586"/>
      </w:r>
      <w:r>
        <w:rPr>
          <w:rFonts w:ascii="Amiri" w:hAnsi="Amiri" w:eastAsia="Amiri" w:cs="Amiri"/>
          <w:color w:val="111111"/>
          <w:sz w:val="28"/>
          <w:sz w:val="28"/>
          <w:szCs w:val="28"/>
          <w:rtl w:val="true"/>
          <w:lang w:bidi="ar-SA"/>
        </w:rPr>
        <w:t xml:space="preserve">،و علي بن إبراهيم بن مطر السكري، و أبو الأزهر صدقة بن منصور بن محمّد الكندي الحرّاني، و أحمد بن الحسين </w:t>
      </w:r>
      <w:r>
        <w:rPr>
          <w:rStyle w:val="FootnoteAnchor"/>
          <w:rtl w:val="true"/>
        </w:rPr>
        <w:footnoteReference w:id="587"/>
      </w:r>
      <w:r>
        <w:rPr>
          <w:rFonts w:ascii="IRNazanin" w:hAnsi="IRNazanin" w:eastAsia="IRNazanin"/>
          <w:color w:val="111111"/>
          <w:sz w:val="28"/>
          <w:sz w:val="28"/>
          <w:szCs w:val="28"/>
          <w:rtl w:val="true"/>
          <w:lang w:bidi="fa-IR"/>
        </w:rPr>
        <w:t xml:space="preserve">بن عبد الجبار </w:t>
      </w:r>
    </w:p>
    <w:p>
      <w:pPr>
        <w:pStyle w:val="BookText"/>
        <w:rPr/>
      </w:pPr>
      <w:r>
        <w:rPr>
          <w:rFonts w:ascii="Amiri" w:hAnsi="Amiri" w:eastAsia="Amiri" w:cs="Amiri"/>
          <w:color w:val="111111"/>
          <w:sz w:val="28"/>
          <w:sz w:val="28"/>
          <w:szCs w:val="28"/>
          <w:rtl w:val="true"/>
          <w:lang w:bidi="ar-SA"/>
        </w:rPr>
        <w:t>الصوفي، و إسحاق بن إبراهيم بن محمّد بن عرعرة، و أبو موسى عمران بن موسى المؤدب، و أبو القاسم البغوي، و صالح بن محمّد جزرة، و إبراهيم بن عبد اللّه بن الجنيد، و عبد العزيز بن محمّد بن دينار الفارسي، و أبو جعفر أحمد بن مهدي بن رستم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بن عبد الواحد، أنبأ أبو طالب محمّد بن محمّد بن إبراهيم بن غيلان، أنبأ أبو بكر محمّد بن عبد اللّه بن إبراهيم، ثنا أحمد بن يعقوب المقرئ، و عبد اللّه بن ناجية،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داود بن رشيد، نا الوليد بن مسلم، عن أبي غسان محمّد بن مطرّف، عن زيد بن أسلم، عن علي بن حسين </w:t>
      </w:r>
      <w:r>
        <w:rPr>
          <w:rStyle w:val="FootnoteAnchor"/>
          <w:rtl w:val="true"/>
        </w:rPr>
        <w:footnoteReference w:id="588"/>
      </w:r>
      <w:r>
        <w:rPr>
          <w:rFonts w:ascii="Amiri" w:hAnsi="Amiri" w:eastAsia="Amiri" w:cs="Amiri"/>
          <w:color w:val="111111"/>
          <w:sz w:val="28"/>
          <w:sz w:val="28"/>
          <w:szCs w:val="28"/>
          <w:rtl w:val="true"/>
          <w:lang w:bidi="ar-SA"/>
        </w:rPr>
        <w:t>،عن سعيد بن مرجانة،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أعتق رقبة أعتق اللّه بكل إرب منها إربا منه من النار حتى باليد اليد، و بالرجل الرجل، و بالفرج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سعيد، سمعت هذا من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لغلام له، أقرب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قبطيا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حرّ لوجه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إسماعيل بن أبي القاسم القارئ، أنبأ أبو حفص عمر بن أحمد بن عمر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الفراوي،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أحمد بن محمّد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الفراوي، و أبو المظفّر القشيري، و أبو القاسم الشّحّامي،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عثمان سعيد بن محمّد البختري، أنبأ جدي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إسحاق الثقفي، نا داود بن رشيد، نا الوليد بن مسلم، عن أبي غسان محمّد بن مطرّف، عن زيد بن أسلم، عن علي بن الحسين، عن سعيد بن مرجانة،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أعتق رقبة مؤمنة أعتق اللّه بكل عضو منه عضوا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4068</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عبد اللّه الفراوي، و أبو المظفّر بن القشيري، و أبو القاسم الشّحّامي،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سعيد بن محمّد بن أحمد، أنبأ أبو علي زاهر بن أحمد </w:t>
      </w:r>
    </w:p>
    <w:p>
      <w:pPr>
        <w:pStyle w:val="BookText"/>
        <w:rPr/>
      </w:pPr>
      <w:r>
        <w:rPr>
          <w:rFonts w:ascii="Amiri" w:hAnsi="Amiri" w:eastAsia="Amiri" w:cs="Amiri"/>
          <w:color w:val="111111"/>
          <w:sz w:val="28"/>
          <w:sz w:val="28"/>
          <w:szCs w:val="28"/>
          <w:rtl w:val="true"/>
          <w:lang w:bidi="ar-SA"/>
        </w:rPr>
        <w:t>الفقيه، زاد أبو المظفّر و أبو الحسين محمّد بن عبد اللّه بن الحسين بمدينة السلام،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حدّثناه أبو عبد اللّه يحيى بن الحسن بن أحمد لفظا، و أبو </w:t>
      </w:r>
      <w:r>
        <w:rPr>
          <w:rStyle w:val="FootnoteAnchor"/>
          <w:rtl w:val="true"/>
        </w:rPr>
        <w:footnoteReference w:id="589"/>
      </w:r>
      <w:r>
        <w:rPr>
          <w:rFonts w:ascii="Amiri" w:hAnsi="Amiri" w:eastAsia="Amiri" w:cs="Amiri"/>
          <w:color w:val="111111"/>
          <w:sz w:val="28"/>
          <w:sz w:val="28"/>
          <w:szCs w:val="28"/>
          <w:rtl w:val="true"/>
          <w:lang w:bidi="ar-SA"/>
        </w:rPr>
        <w:t xml:space="preserve">القاسم إسماعيل بن أحمد، و عبد اللّه بن أحمد بن عبد القادر بن محمّد بن يوسف، و المبارك بن أحمد بن علي القصار، و أبو الحسن محمّد بن أحمد بن محمّد بن توبة الأسدي، و علي بن المبارك بن الحسين المصريان و زوجه كريمة بنت أبي بكر محمّد بن أحمد بن عبد الباقي بن الخاضبة </w:t>
      </w:r>
      <w:r>
        <w:rPr>
          <w:rStyle w:val="FootnoteAnchor"/>
          <w:rtl w:val="true"/>
        </w:rPr>
        <w:footnoteReference w:id="590"/>
      </w:r>
      <w:r>
        <w:rPr>
          <w:rFonts w:ascii="Amiri" w:hAnsi="Amiri" w:eastAsia="Amiri" w:cs="Amiri"/>
          <w:color w:val="111111"/>
          <w:sz w:val="28"/>
          <w:sz w:val="28"/>
          <w:szCs w:val="28"/>
          <w:rtl w:val="true"/>
          <w:lang w:bidi="ar-SA"/>
        </w:rPr>
        <w:t>بقراءتي عليهم ببغداد،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أحمد بن محمّد بن النقور، أنبأ محمّد بن عبد اللّه بن أخي ميمي، نا عبد اللّه بن محمّد، نا داود بن رشيد زاد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نا الوليد بن مسلم، عن أبي غسان محمّد بن مطرّف، عن زيد بن أسلم، عن علي بن الحسين، عن سعيد بن مرجانة، عن أبي هريرة، عن النبي صلى اللّه عليه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السّرخسي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اللّه بكل عضو منها عضوا منه من النار حتى فرجه بفرجه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عضو منه عضوا منها و هو 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محمّد هبة اللّه بن سهل بن عمر،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عثمان سعيد بن محمّد، أنا أبو عمرو بن حمدان، أنبأ الحسن بن سفيان، نا داود بن رشيد، نا الوليد بن مسلم، عن محمّد بن مطرّف، عن زيد بن أسلم، عن علي بن الحسين، عن سعيد بن مرجانة، عن أبي هريرة،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أعتق رقبة مسلمة أعتق اللّه بكل عضو منه عضوا منه من النار حتى فرجه بفرجه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4070</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البخاري </w:t>
      </w:r>
      <w:r>
        <w:rPr>
          <w:rStyle w:val="FootnoteAnchor"/>
          <w:rtl w:val="true"/>
        </w:rPr>
        <w:footnoteReference w:id="591"/>
      </w:r>
      <w:r>
        <w:rPr>
          <w:rFonts w:ascii="Amiri" w:hAnsi="Amiri" w:eastAsia="Amiri" w:cs="Amiri"/>
          <w:color w:val="111111"/>
          <w:sz w:val="28"/>
          <w:sz w:val="28"/>
          <w:szCs w:val="28"/>
          <w:rtl w:val="true"/>
          <w:lang w:bidi="ar-SA"/>
        </w:rPr>
        <w:t xml:space="preserve">عن أبي يحيى محمّد بن عبد الرحيم المعروف بصاعقة، عن داود بن رشيد، و أخرجه مسلم </w:t>
      </w:r>
      <w:r>
        <w:rPr>
          <w:rStyle w:val="FootnoteAnchor"/>
          <w:rtl w:val="true"/>
        </w:rPr>
        <w:footnoteReference w:id="592"/>
      </w:r>
      <w:r>
        <w:rPr>
          <w:rFonts w:ascii="IRNazanin" w:hAnsi="IRNazanin" w:eastAsia="IRNazanin"/>
          <w:color w:val="111111"/>
          <w:sz w:val="28"/>
          <w:sz w:val="28"/>
          <w:szCs w:val="28"/>
          <w:rtl w:val="true"/>
          <w:lang w:bidi="fa-IR"/>
        </w:rPr>
        <w:t>عن داود نفسه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أبو عبد اللّه بن البنّا لفظا، و أبو القاسم بن السّمرقندي، و المبارك بن أحمد بن علي القصار قراءة،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أنبأ أبو الحسين بن أخي ميمي، أنا عبد اللّه بن محمّد بن عبد العزيز، نا داود بن رشيد، أبو الفضل الخوارزمي، نا شعيب بن إسحاق، عن هشام بن عروة، عن أبيه، عن عبد اللّه بن عمر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تحرّوا بصلاتكم طلوع الشمس و لا غروبها، فإنها تطلع بقرني 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و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أبو القاسم بن منيع، نا داود بن رشيد، نا سلمة بن بشر، نا سعيد بن عمارة الكلاعي، نا الحارث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أولادكم و أحسنوا أدبهم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 أبو عمر بن حيّوية، أنا أحمد بن معروف، نا الحسين بن الفهم، نا محمّد بن سعد، قال </w:t>
      </w:r>
      <w:r>
        <w:rPr>
          <w:rStyle w:val="FootnoteAnchor"/>
          <w:rtl w:val="true"/>
        </w:rPr>
        <w:footnoteReference w:id="593"/>
      </w:r>
      <w:r>
        <w:rPr>
          <w:rFonts w:ascii="Amiri" w:hAnsi="Amiri" w:eastAsia="Amiri" w:cs="Amiri"/>
          <w:color w:val="111111"/>
          <w:sz w:val="28"/>
          <w:sz w:val="28"/>
          <w:szCs w:val="28"/>
          <w:rtl w:val="true"/>
          <w:lang w:bidi="ar-SA"/>
        </w:rPr>
        <w:t>في تسمية أهل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رشيد نزل مدينة أبي جعفر و هو من أبناء أهل خراسان من أهل خوارزم، روى عن الوليد بن مسلم، و بقية بن الوليد، و إسماعيل بن عياش و غيرهم من الشاميين و كتب عنه أهل بغداد و هو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أنبأ أحمد بن الحسن، و المبارك بن عبد الجبار، و محمّد بن علي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محمّد 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أنا محمّد بن سهل، أنا محمّد بن إسماعيل، قال </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رشيد أبو الفضل كان ببغداد سمع أبا المليح الحسن، و الوليد بن مسلم، و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595"/>
      </w:r>
      <w:r>
        <w:rPr>
          <w:rFonts w:ascii="Amiri" w:hAnsi="Amiri" w:eastAsia="Amiri" w:cs="Amiri"/>
          <w:color w:val="111111"/>
          <w:sz w:val="28"/>
          <w:sz w:val="28"/>
          <w:szCs w:val="28"/>
          <w:rtl w:val="true"/>
          <w:lang w:bidi="ar-SA"/>
        </w:rPr>
        <w:t>،أنبأ أبو بكر أحمد بن منصور، أنبأ أبو سعيد بن حمدون، أنبأ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داود بن رشيد البغدادي سمع الوليد بن مسلم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بن ناصر،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لنا أبو الفضل بن الحكّاك، أنا أبو نصر </w:t>
      </w:r>
    </w:p>
    <w:p>
      <w:pPr>
        <w:pStyle w:val="BookText"/>
        <w:rPr/>
      </w:pPr>
      <w:r>
        <w:rPr>
          <w:rFonts w:ascii="Amiri" w:hAnsi="Amiri" w:eastAsia="Amiri" w:cs="Amiri"/>
          <w:color w:val="111111"/>
          <w:sz w:val="28"/>
          <w:sz w:val="28"/>
          <w:szCs w:val="28"/>
          <w:rtl w:val="true"/>
          <w:lang w:bidi="ar-SA"/>
        </w:rPr>
        <w:t>الوائلي، أنا الخصيب بن عبد اللّه، أخبرني عبد الكريم بن أبي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داود بن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الحسين بن عبد الملك، أنبأ عبد الرّحمن بن محمّد بن إسحاق، أنا أبو علي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الحسين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قال </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رشيد أبو الفضل البغدادي، روى عن صالح بن عمر، و حسان بن إبراهيم الكرماني، و عبّاد بن العوام، و أبي حفص الأبّار، روى عنه أبي، و أبو زرعة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بن ناصر عن أبي طاهر بن أبي الصفر، أنا هبة اللّه بن إبراهيم بن عمر، أنبأ محمّد بن أحمد بن إسماعيل،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داود بن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بن محمّد الهمذاني، أنا أبو بكر الصفار، أنبأ أحمد بن علي الحافظ‍‌، أنبأ أبو أحمد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داود بن رشيد الهاشمي مولاهم الخوارزمي، سكن بغداد، سمع أبا العباس الوليد بن مسلم القرشي، و صالح بن عمر الواسطي، روى عنه أبو الحسين مسلم بن الحجاج القشيري، و أبو عبد اللّه محمّد بن إسماعيل الجعفي كناه لنا </w:t>
      </w:r>
      <w:r>
        <w:rPr>
          <w:rStyle w:val="FootnoteAnchor"/>
          <w:rtl w:val="true"/>
        </w:rPr>
        <w:footnoteReference w:id="597"/>
      </w:r>
      <w:r>
        <w:rPr>
          <w:rFonts w:ascii="Amiri" w:hAnsi="Amiri" w:eastAsia="Amiri" w:cs="Amiri"/>
          <w:color w:val="111111"/>
          <w:sz w:val="28"/>
          <w:sz w:val="28"/>
          <w:szCs w:val="28"/>
          <w:rtl w:val="true"/>
          <w:lang w:bidi="ar-SA"/>
        </w:rPr>
        <w:t>أبو محمّد عبد اللّه بن إسحاق بن إبراهيم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رشيد الخوارزمي، أبو الفضل يروي عن أبي حفص الأبّار و عبد اللّه بن جعفر بن نجيح، و إسماعيل بن عياش، و الوليد بن مسلم و غيرهم، حدّثنا عنه أبو القاسم بن منيع بحديثه على الوجه و هو آخر من حدث عنه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أبو نصر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رشيد أبو الفضل البغدادي، و كان قد كفّ‌ بصره، سمع الوليد بن مسلم، روى البخاري عن محمّد بن </w:t>
      </w:r>
    </w:p>
    <w:p>
      <w:pPr>
        <w:pStyle w:val="BookText"/>
        <w:rPr/>
      </w:pPr>
      <w:r>
        <w:rPr>
          <w:rFonts w:ascii="Amiri" w:hAnsi="Amiri" w:eastAsia="Amiri" w:cs="Amiri"/>
          <w:color w:val="111111"/>
          <w:sz w:val="28"/>
          <w:sz w:val="28"/>
          <w:szCs w:val="28"/>
          <w:rtl w:val="true"/>
          <w:lang w:bidi="ar-SA"/>
        </w:rPr>
        <w:t>عبد الرحيم عنه في كفارات الأيمان، مات يوم الجمعة لسبع خلون من شعبان سنة تسع و ثلاثين و مائتين، قاله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أبو بكر الخطيب </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رشيد أبو الفضل مولى بني هاشم خوارزميّ‌ الأصل بغداديّ‌ الدار، سمع أبا المليح الرّقّي، و إسماعيل بن جعفر المدني، و الوليد بن مسلم، و شعيب بن إسحاق الدمشقيين، و هشيم بن بشير، و إسماعيل بن عليّة، و أبا حفص الأبّار، و مروان بن معاوية، و محمّد بن ربيعة، و عبّاد بن العوّام، و صالح بن عمر الواسطي، روى عنه أبو يحيى صاعقة، و أبو جعفر بن المنادي، و إبراهيم بن هانئ النيسابوري، و إبراهيم بن عبد اللّه بن الجنيد، و أبو بكر عبد اللّه بن أبي الدنيا، و عمر بن أيوب السّقطي، و أبو القاسم البغوي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عن محمّد بن علي بن محمّد، أنبأ أبو عبد الرّحمن السّلمي، أنبأ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رشيد خوارزمي ثقة نبيل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أنبأ أبو عبد اللّه الحافظ‍‌، أخبرني أبو أحمد علي بن محمّد الحسني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صالح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جزرة عن داود بن 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معين يوثقه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أنبأ رشأ بن نظيف، أنبأ الحسن بن إسماعيل، ثنا أحمد بن مروان، نا إبراهيم الحربي، نا داود بن أبي </w:t>
      </w:r>
      <w:r>
        <w:rPr>
          <w:rStyle w:val="FootnoteAnchor"/>
          <w:rtl w:val="true"/>
        </w:rPr>
        <w:footnoteReference w:id="601"/>
      </w:r>
      <w:r>
        <w:rPr>
          <w:rFonts w:ascii="Amiri" w:hAnsi="Amiri" w:eastAsia="Amiri" w:cs="Amiri"/>
          <w:color w:val="111111"/>
          <w:sz w:val="28"/>
          <w:sz w:val="28"/>
          <w:szCs w:val="28"/>
          <w:rtl w:val="true"/>
          <w:lang w:bidi="ar-SA"/>
        </w:rPr>
        <w:t>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ليلة أصلّي فأخذني البرد لما أنا فيه من العري فأخذني النوم فرأيت فيما يرى النائم كأن قائلا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أنمناهم و أقمناك، فتبكي علينا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فأرى داود ما نام بعدها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175" w:name="pg11920_109781"/>
    </w:p>
    <w:p>
      <w:pPr>
        <w:pStyle w:val="BookText"/>
        <w:rPr/>
      </w:pPr>
      <w:bookmarkEnd w:id="175"/>
      <w:r>
        <w:rPr>
          <w:rFonts w:ascii="IRNazanin" w:hAnsi="IRNazanin" w:eastAsia="IRNazanin"/>
          <w:color w:val="111111"/>
          <w:sz w:val="28"/>
          <w:sz w:val="28"/>
          <w:szCs w:val="28"/>
          <w:rtl w:val="true"/>
          <w:lang w:bidi="fa-IR"/>
        </w:rPr>
        <w:t xml:space="preserve">قال </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إبراهيم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داود بن رشيد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حكماء الهند لا ظفر مع بغي، و لا صحة مع نهم، و لا ثناء مع كبر، و لا صداقة مع خبّ‌ </w:t>
      </w:r>
      <w:r>
        <w:rPr>
          <w:rStyle w:val="FootnoteAnchor"/>
          <w:rtl w:val="true"/>
        </w:rPr>
        <w:footnoteReference w:id="604"/>
      </w:r>
      <w:r>
        <w:rPr>
          <w:rFonts w:ascii="Amiri" w:hAnsi="Amiri" w:eastAsia="Amiri" w:cs="Amiri"/>
          <w:color w:val="111111"/>
          <w:sz w:val="28"/>
          <w:sz w:val="28"/>
          <w:szCs w:val="28"/>
          <w:rtl w:val="true"/>
          <w:lang w:bidi="ar-SA"/>
        </w:rPr>
        <w:t xml:space="preserve">،و لا شرف مع سوء أدب، و لا برّ مع شحّ‌، و لا اجتناب محرّم مع حرص، و لا محبة مع هزو، و لا ولاية حكم مع عدم فقه، و لا عذر مع إصرار، و لا سلم قلب مع الغيبة، و لا راحة مع حسد، و لا سؤدد مع انتقام، و لا رئاسة مع غزارة </w:t>
      </w:r>
      <w:r>
        <w:rPr>
          <w:rStyle w:val="FootnoteAnchor"/>
          <w:rtl w:val="true"/>
        </w:rPr>
        <w:footnoteReference w:id="605"/>
      </w:r>
      <w:r>
        <w:rPr>
          <w:rFonts w:ascii="Amiri" w:hAnsi="Amiri" w:eastAsia="Amiri" w:cs="Amiri"/>
          <w:color w:val="111111"/>
          <w:sz w:val="28"/>
          <w:sz w:val="28"/>
          <w:szCs w:val="28"/>
          <w:rtl w:val="true"/>
          <w:lang w:bidi="ar-SA"/>
        </w:rPr>
        <w:t xml:space="preserve">نفس و عجب، و لا صواب مع ترك المشاورة، و لا ثبات ملك مع تهاون و جهالة وزراء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علي بن المسلمة، و أبو القاسم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الحمّامي، أنبأ الحسن بن محمّد بن الحسن السّكوني، نا محمّد بن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داود بن رشيد سنة تسع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ثنا و أبو النجم بدر بن عبد اللّه، أنبأ أبو بكر الخطيب </w:t>
      </w:r>
      <w:r>
        <w:rPr>
          <w:rStyle w:val="FootnoteAnchor"/>
          <w:rtl w:val="true"/>
        </w:rPr>
        <w:footnoteReference w:id="607"/>
      </w:r>
      <w:r>
        <w:rPr>
          <w:rFonts w:ascii="Amiri" w:hAnsi="Amiri" w:eastAsia="Amiri" w:cs="Amiri"/>
          <w:color w:val="111111"/>
          <w:sz w:val="28"/>
          <w:sz w:val="28"/>
          <w:szCs w:val="28"/>
          <w:rtl w:val="true"/>
          <w:lang w:bidi="ar-SA"/>
        </w:rPr>
        <w:t>،أنبأ أحمد بن أبي جعفر، أنبأ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داود بن رشيد سنة تسع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مائتين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14065081_73709187"/>
      <w:bookmarkStart w:id="177" w:name="_Toc67"/>
      <w:bookmarkEnd w:id="176"/>
      <w:r>
        <w:rPr/>
        <w:t>2045</w:t>
      </w:r>
      <w:r>
        <w:rPr>
          <w:rtl w:val="true"/>
        </w:rPr>
        <w:t xml:space="preserve"> - </w:t>
      </w:r>
      <w:r>
        <w:rPr>
          <w:rtl w:val="true"/>
        </w:rPr>
        <w:t>داود بن الزّبرقان</w:t>
      </w:r>
      <w:bookmarkEnd w:id="177"/>
    </w:p>
    <w:p>
      <w:pPr>
        <w:pStyle w:val="BookText"/>
        <w:rPr/>
      </w:pPr>
      <w:r>
        <w:rPr>
          <w:rFonts w:ascii="Amiri" w:hAnsi="Amiri" w:eastAsia="Amiri" w:cs="Amiri"/>
          <w:color w:val="111111"/>
          <w:sz w:val="28"/>
          <w:sz w:val="28"/>
          <w:szCs w:val="28"/>
          <w:rtl w:val="true"/>
          <w:lang w:bidi="ar-SA"/>
        </w:rPr>
        <w:t xml:space="preserve">أبو عمرو الرّقاشيّ‌ البصري </w:t>
      </w:r>
      <w:r>
        <w:rPr>
          <w:rStyle w:val="FootnoteAnchor"/>
          <w:rtl w:val="true"/>
        </w:rPr>
        <w:footnoteReference w:id="60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داود بن أبي هند، و علي بن زيد بن جدعان، و سعيد بن أبي عروبة، و معلم الوراق، و يزيد بن أبي مريم الدمشقي، و ثابت البناني، و أبي عبد اللّه الفلسطيني، و أيوب السختياني، و عاصم الأحول و محمّد بن جحادة، و شعبة بن الحجاج، و يحيى بن سعيد الأنصاري، و أبي الزبير، و عطاء بن السائب، و زيد بن أسلم، و يونس بن عبيد، و أبان بن أبي عياش، و مجالد بن سعيد، و حجّاج بن أرطأة </w:t>
      </w:r>
    </w:p>
    <w:p>
      <w:pPr>
        <w:pStyle w:val="BookText"/>
        <w:rPr/>
      </w:pPr>
      <w:r>
        <w:rPr>
          <w:rFonts w:ascii="Amiri" w:hAnsi="Amiri" w:eastAsia="Amiri" w:cs="Amiri"/>
          <w:color w:val="111111"/>
          <w:sz w:val="28"/>
          <w:sz w:val="28"/>
          <w:szCs w:val="28"/>
          <w:rtl w:val="true"/>
          <w:lang w:bidi="ar-SA"/>
        </w:rPr>
        <w:t xml:space="preserve">و محمّد بن عبيد اللّه العرزمي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يروي عنه سعيد بن أبي عروبة، و هو من شيوخه، و شعبة بن الحجاج و هو أكبر منه، و محمّد بن شعيب بن شابور، و أظنه سمع منه حين سمع هو من يزيد بن أبي مريم، و محمّد بن أبي بكر المقدّمي، و زكريا بن يحيى بن صبيح الواسطي، و بشير بن هلال الصّوّاف، و أحمد بن عبدة الضّبّي، و محمّد بن معاوية بن صالح الأنماطي، و أبو إبراهيم إسماعيل بن إبراهيم بن بسام الترجماني </w:t>
      </w:r>
      <w:r>
        <w:rPr>
          <w:rStyle w:val="FootnoteAnchor"/>
          <w:rtl w:val="true"/>
        </w:rPr>
        <w:footnoteReference w:id="611"/>
      </w:r>
      <w:r>
        <w:rPr>
          <w:rFonts w:ascii="Amiri" w:hAnsi="Amiri" w:eastAsia="Amiri" w:cs="Amiri"/>
          <w:color w:val="111111"/>
          <w:sz w:val="28"/>
          <w:sz w:val="28"/>
          <w:szCs w:val="28"/>
          <w:rtl w:val="true"/>
          <w:lang w:bidi="ar-SA"/>
        </w:rPr>
        <w:t xml:space="preserve">،و داود بن مهران الدباغ، و محمّد بن سليمان بن أبي داود الحرّاني، و الحسن بن عمر بن شقيق، و أزهر بن مروان الرقاشي فريح </w:t>
      </w:r>
      <w:r>
        <w:rPr>
          <w:rStyle w:val="FootnoteAnchor"/>
          <w:rtl w:val="true"/>
        </w:rPr>
        <w:footnoteReference w:id="612"/>
      </w:r>
      <w:r>
        <w:rPr>
          <w:rFonts w:ascii="Amiri" w:hAnsi="Amiri" w:eastAsia="Amiri" w:cs="Amiri"/>
          <w:color w:val="111111"/>
          <w:sz w:val="28"/>
          <w:sz w:val="28"/>
          <w:szCs w:val="28"/>
          <w:rtl w:val="true"/>
          <w:lang w:bidi="ar-SA"/>
        </w:rPr>
        <w:t xml:space="preserve">،و علي بن حجر و خلف بن يحيى قاضي أصبهان، و إسماعيل بن موسى بن بنت السّدّي، و العباس بن الفرج المصيصي، و إسماعيل بن زرارة البرقي، و الفضل بن جبير الوراق، و إسماعيل بن عيسى العطار، و محرز بن عون، و أحمد بن منيع، و الحسن بن عروة </w:t>
      </w:r>
      <w:r>
        <w:rPr>
          <w:rStyle w:val="FootnoteAnchor"/>
          <w:rtl w:val="true"/>
        </w:rPr>
        <w:footnoteReference w:id="613"/>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الحسن بن علي القطان، ثنا إسماعيل بن عيسى العطار، نا داود بن الزّبرقان، عن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هشام، و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عن عبد الرّحمن بن سمرة القرشي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 لا تسأل الإمارة فإنك إن أعطيتها عن غير مسئلة أعنت عليها و إذا حلفت على يمين فرأيت غيرها خيرا منها فائت الذي هو خير، و كفّر عن يمينك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4073</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نا أبو بكر أحمد بن علي الخطيب، أنا أحمد بن أبي جعفر القطيعي، أنا عثمان بن محمّد بن القاسم الأدمي، نا الحسين بن محمّد بن سعيد، نا جحدر، نا بقية، عن شعبة، عن داود البصري، عن زيد بن أسلم، عن محمود بن أسد، عن رافع بن خديج،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أسفروا بالفجر </w:t>
      </w:r>
      <w:r>
        <w:rPr>
          <w:rStyle w:val="FootnoteAnchor"/>
          <w:rtl w:val="true"/>
        </w:rPr>
        <w:footnoteReference w:id="614"/>
      </w:r>
      <w:r>
        <w:rPr>
          <w:rFonts w:ascii="Amiri" w:hAnsi="Amiri" w:eastAsia="Amiri" w:cs="Amiri"/>
          <w:color w:val="111111"/>
          <w:sz w:val="28"/>
          <w:sz w:val="28"/>
          <w:szCs w:val="28"/>
          <w:rtl w:val="true"/>
          <w:lang w:bidi="ar-SA"/>
        </w:rPr>
        <w:t>فإنها مسفرة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عن أبي الحسن الدار قطني أن داود البصري هو داود بن الزّبرقان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أحمد بن محمّد بن علي بن البخاري، أنبأ أبو بكر محمّد بن عبد الملك بن بشران، أنبأ أبو الحسن الدار قطني، حدّثني أبي، نا يحيى بن محمّد بن صاعد، نا عد اللّه بن محمّد بن أبي بكر، نا يحيى بن أبي بكر، نا داود بن الزّبرقان،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يزيد بن أبي مريم،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مطر الوراق عن قتادة، عن سالم بن أبي الجعد، عن معدان بن طلحة، عن أبي نجيح السّلمي أنه كان مع رسول اللّه صلى اللّه عليه و سلّم حين حاصر أهل الطائف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رمى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يزيد بن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ابتدي ما أتيتم، أبو نجيح هو عمرو بن عبسة السّلمي، و كنيته أبو نجيح، و حدّثني بهذا الحديث الذي حدّثني عبادة بن أوفى أنه سمعه من عمرو بن عبسة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الحافظ‍‌، أنا أحمد بن الحسن، و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6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الزّبرقان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بصري، عن داود بن أبي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أنبأ أبو القاسم بن مندة، أنبأ حمد بن عبد اللّه إجازة ح</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الزّبرقان بصري روى عن داود بن أبي هند، و سعيد بن أبي عروبة، و علي بن زيد، روى عنه زكريا بن يحيى بن صبيح الواسطي،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داود بن الزبرقان عن مطر الوراق، روى عنه محمّد بن شعيب بن شابور، و محمّد بن أبي بكر المقدّمي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الحسن بن سعيد، و أبو النجم بدر بن عبد اللّه،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أنا أبو بكر الخطيب </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الزّبرقان، أبو عمرو الرقاشي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بغداد و حدث بها عن زيد بن أسلم، و أيوب السختياني، و محمّد بن جحادة، و علي بن زيد بن جدعان، و يونس بن عبيد، و أبان بن أبي عياش، و مطر الوراق، و حجاج بن أرطأة، و شعبة بن الحجاج، و محمّد بن عبيد اللّه العرزمي، و مجالد بن سعيد، و سعيد بن أبي عروبة، روى عنه داود بن مهران الدباغ، و الفضل بن جبير الوراق، و إسماعيل بن عيسى العطار، و أبو إبراهيم التّرجماني، و محرز بن عون، و أحمد بن منيع، و محمّد بن معاوية بن صالح، و الحسن بن عرفة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بلغني عن إبراهيم بن عبد اللّه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الزّبرقان‌؟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كتبت عنه كان يكون في قصر الوضاح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أحمد بن عبد اللّه الأنماطي، نا محمّد بن المظفّر، أنا علي بن أحمد بن سليمان المصري، نا أحمد بن سعد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داود بن الزّبرقان كان يكون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إسماعيل بن مسعدة، أنا حمزة بن يوسف، أنبأ أبو أحمد بن عدي </w:t>
      </w:r>
      <w:r>
        <w:rPr>
          <w:rStyle w:val="FootnoteAnchor"/>
          <w:rtl w:val="true"/>
        </w:rPr>
        <w:footnoteReference w:id="620"/>
      </w:r>
      <w:r>
        <w:rPr>
          <w:rFonts w:ascii="Amiri" w:hAnsi="Amiri" w:eastAsia="Amiri" w:cs="Amiri"/>
          <w:color w:val="111111"/>
          <w:sz w:val="28"/>
          <w:sz w:val="28"/>
          <w:szCs w:val="28"/>
          <w:rtl w:val="true"/>
          <w:lang w:bidi="ar-SA"/>
        </w:rPr>
        <w:t>،ثنا ابن أبي بكر و ابن حمّاد،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عياش بن محمّد،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الزّبرقان ليس بسيّئ، زاد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عنه سعيد بن أبي عروبة حديثا </w:t>
      </w:r>
      <w:r>
        <w:rPr>
          <w:rStyle w:val="FootnoteAnchor"/>
          <w:rtl w:val="true"/>
        </w:rPr>
        <w:footnoteReference w:id="621"/>
      </w:r>
      <w:r>
        <w:rPr>
          <w:rFonts w:ascii="Amiri" w:hAnsi="Amiri" w:eastAsia="Amiri" w:cs="Amiri"/>
          <w:color w:val="111111"/>
          <w:sz w:val="28"/>
          <w:sz w:val="28"/>
          <w:szCs w:val="28"/>
          <w:rtl w:val="true"/>
          <w:lang w:bidi="ar-SA"/>
        </w:rPr>
        <w:t xml:space="preserve">في أصنافه </w:t>
      </w:r>
      <w:r>
        <w:rPr>
          <w:rStyle w:val="FootnoteAnchor"/>
          <w:rtl w:val="true"/>
        </w:rPr>
        <w:footnoteReference w:id="622"/>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عن سعيد؟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الخفّاف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الابنوسي، أنا أبو بكر بن بيري إجازة، أنا محمّد بن الحسين الزعفراني </w:t>
      </w:r>
      <w:r>
        <w:rPr>
          <w:rStyle w:val="FootnoteAnchor"/>
          <w:rtl w:val="true"/>
        </w:rPr>
        <w:footnoteReference w:id="623"/>
      </w:r>
      <w:r>
        <w:rPr>
          <w:rFonts w:ascii="Amiri" w:hAnsi="Amiri" w:eastAsia="Amiri" w:cs="Amiri"/>
          <w:color w:val="111111"/>
          <w:sz w:val="28"/>
          <w:sz w:val="28"/>
          <w:szCs w:val="28"/>
          <w:rtl w:val="true"/>
          <w:lang w:bidi="ar-SA"/>
        </w:rPr>
        <w:t>،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الزّبرقان ليس حديثه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 أبو النجم الشّيحي </w:t>
      </w:r>
      <w:r>
        <w:rPr>
          <w:rStyle w:val="FootnoteAnchor"/>
          <w:rtl w:val="true"/>
        </w:rPr>
        <w:footnoteReference w:id="6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الحافظ‍‌، أنبأ أبو بكر أحمد بن محمّد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 فداود بن الزّبرقان‌؟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قاضي القضاة أبو بكر محمّد بن المظفّر، أنا أحمد بن محمّد بن أحمد العتيقي، أنا أبو يعقوب يوسد بن أحمد بن يوسف، نا أبو جعفر محمّد بن عمرو العقيلي </w:t>
      </w:r>
      <w:r>
        <w:rPr>
          <w:rStyle w:val="FootnoteAnchor"/>
          <w:rtl w:val="true"/>
        </w:rPr>
        <w:footnoteReference w:id="626"/>
      </w:r>
      <w:r>
        <w:rPr>
          <w:rFonts w:ascii="Amiri" w:hAnsi="Amiri" w:eastAsia="Amiri" w:cs="Amiri"/>
          <w:color w:val="111111"/>
          <w:sz w:val="28"/>
          <w:sz w:val="28"/>
          <w:szCs w:val="28"/>
          <w:rtl w:val="true"/>
          <w:lang w:bidi="ar-SA"/>
        </w:rPr>
        <w:t>،نا محمّد بن عبد الحميد السهمي، نا أحمد بن محمّد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داود بن الزّبرقان‌؟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الشّيحي </w:t>
      </w:r>
      <w:r>
        <w:rPr>
          <w:rStyle w:val="FootnoteAnchor"/>
          <w:rtl w:val="true"/>
        </w:rPr>
        <w:footnoteReference w:id="627"/>
      </w:r>
      <w:r>
        <w:rPr>
          <w:rFonts w:ascii="Amiri" w:hAnsi="Amiri" w:eastAsia="Amiri" w:cs="Amiri"/>
          <w:color w:val="111111"/>
          <w:sz w:val="28"/>
          <w:sz w:val="28"/>
          <w:szCs w:val="28"/>
          <w:rtl w:val="true"/>
          <w:lang w:bidi="ar-SA"/>
        </w:rPr>
        <w:t xml:space="preserve">،أنبأ أبو بكر الخطيب </w:t>
      </w:r>
      <w:r>
        <w:rPr>
          <w:rStyle w:val="FootnoteAnchor"/>
          <w:rtl w:val="true"/>
        </w:rPr>
        <w:footnoteReference w:id="628"/>
      </w:r>
      <w:r>
        <w:rPr>
          <w:rFonts w:ascii="Amiri" w:hAnsi="Amiri" w:eastAsia="Amiri" w:cs="Amiri"/>
          <w:color w:val="111111"/>
          <w:sz w:val="28"/>
          <w:sz w:val="28"/>
          <w:szCs w:val="28"/>
          <w:rtl w:val="true"/>
          <w:lang w:bidi="ar-SA"/>
        </w:rPr>
        <w:t>،أخبرني الأزهري، نا عبد اللّه بن عثمان الصفار، نا محمّد بن عمران بن موسى، نا عبد اللّه بن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الزّبرقان كتبت عنه شيئا يسيرا، و رميت به، و ضعّفه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سعيد، نا و أبو النجم بدر بن عبد اللّه، أنا أبو بكر الخطيب ح</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محمّد 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العزيز بن أحمد لفظا بدمشق، نا عبد الوهاب بن جعفر الميداني، نا أبو هاشم عبد الجبار بن عبد الصمد السّلمي، نا </w:t>
      </w:r>
    </w:p>
    <w:p>
      <w:pPr>
        <w:pStyle w:val="BookText"/>
        <w:rPr/>
      </w:pPr>
      <w:r>
        <w:rPr>
          <w:rFonts w:ascii="Amiri" w:hAnsi="Amiri" w:eastAsia="Amiri" w:cs="Amiri"/>
          <w:color w:val="111111"/>
          <w:sz w:val="28"/>
          <w:sz w:val="28"/>
          <w:szCs w:val="28"/>
          <w:rtl w:val="true"/>
          <w:lang w:bidi="ar-SA"/>
        </w:rPr>
        <w:t>القاسم بن عيسى العصار، نا إبراهيم بن يعقوب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الزّبرقان كذاب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النجم بدر بن عبد اللّه، أنبأ أبو بكر الخطيب </w:t>
      </w:r>
      <w:r>
        <w:rPr>
          <w:rStyle w:val="FootnoteAnchor"/>
          <w:rtl w:val="true"/>
        </w:rPr>
        <w:footnoteReference w:id="630"/>
      </w:r>
      <w:r>
        <w:rPr>
          <w:rFonts w:ascii="Amiri" w:hAnsi="Amiri" w:eastAsia="Amiri" w:cs="Amiri"/>
          <w:color w:val="111111"/>
          <w:sz w:val="28"/>
          <w:sz w:val="28"/>
          <w:szCs w:val="28"/>
          <w:rtl w:val="true"/>
          <w:lang w:bidi="ar-SA"/>
        </w:rPr>
        <w:t>،أخبرني الأزهري،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عمر الخلاّل، نا محمّد بن أحمد بن يعقوب، ناجدي،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الزّبرقان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شفاها، نا عبد العزيز بن أحمد، أنبأ أبو نصر بن الجبان إجازة، نا أحمد بن القاسم الميانجي، نا أحمد بن طاهر بن النجم، حدّثني سعيد بن عمرو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لأبي زرعة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الزّبرقان‌؟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ثنا و أبو النجم بدر بن عبد اللّه، أنبأ أبو بكر الخطيب </w:t>
      </w:r>
      <w:r>
        <w:rPr>
          <w:rStyle w:val="FootnoteAnchor"/>
          <w:rtl w:val="true"/>
        </w:rPr>
        <w:footnoteReference w:id="631"/>
      </w:r>
      <w:r>
        <w:rPr>
          <w:rFonts w:ascii="Amiri" w:hAnsi="Amiri" w:eastAsia="Amiri" w:cs="Amiri"/>
          <w:color w:val="111111"/>
          <w:sz w:val="28"/>
          <w:sz w:val="28"/>
          <w:szCs w:val="28"/>
          <w:rtl w:val="true"/>
          <w:lang w:bidi="ar-SA"/>
        </w:rPr>
        <w:t xml:space="preserve">،أنبأ البرقاني، نا يعقوب بن موسى الأردبيلي، نا أحمد بن طاهر بن النجم، نا سعيد بن عمرو البردعي </w:t>
      </w:r>
      <w:r>
        <w:rPr>
          <w:rStyle w:val="FootnoteAnchor"/>
          <w:rtl w:val="true"/>
        </w:rPr>
        <w:footnoteReference w:id="6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الزّبرقان،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نذاكر عنه أو نكتب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أنبأ أبو القاسم بن مندة، أنبأ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الزّبرقان ضعيف الحديث</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سعيد، ثنا و أبو النجم بدر بن عبد اللّه، أنبأ أبو بكر الخطيب </w:t>
      </w:r>
      <w:r>
        <w:rPr>
          <w:rStyle w:val="FootnoteAnchor"/>
          <w:rtl w:val="true"/>
        </w:rPr>
        <w:footnoteReference w:id="634"/>
      </w:r>
      <w:r>
        <w:rPr>
          <w:rFonts w:ascii="Amiri" w:hAnsi="Amiri" w:eastAsia="Amiri" w:cs="Amiri"/>
          <w:color w:val="111111"/>
          <w:sz w:val="28"/>
          <w:sz w:val="28"/>
          <w:szCs w:val="28"/>
          <w:rtl w:val="true"/>
          <w:lang w:bidi="ar-SA"/>
        </w:rPr>
        <w:t>،أنبأ أحمد بن أبي جعفر، أنبأ محمّد بن عدي البصري في كتابه، 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الزّبرقان ترك حديثه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يعلى حمزة بن علي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سهل بن بشر، أنا علي بن منير بن أحمد بن منير، أنبأ الحسن بن رشيق، أنا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الزّبرقان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النجم بدر بن عبد اللّه، أنبأ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داود بن الزّبرقان ضعيف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قال في باب من يرغب عن الرواية عنهم و كنت أسمع أصحابنا يضعفونهم فذكرهم و ذكر فيهم داود بن الزّبرقان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أيضا، أنبأ أبو القاسم الإسماعيلي، أنا حمزة يوسف، أنبأ أبو أحمد بن عدي </w:t>
      </w:r>
      <w:r>
        <w:rPr>
          <w:rStyle w:val="FootnoteAnchor"/>
          <w:rtl w:val="true"/>
        </w:rPr>
        <w:footnoteReference w:id="637"/>
      </w:r>
      <w:r>
        <w:rPr>
          <w:rFonts w:ascii="Amiri" w:hAnsi="Amiri" w:eastAsia="Amiri" w:cs="Amiri"/>
          <w:color w:val="111111"/>
          <w:sz w:val="28"/>
          <w:sz w:val="28"/>
          <w:szCs w:val="28"/>
          <w:rtl w:val="true"/>
          <w:lang w:bidi="ar-SA"/>
        </w:rPr>
        <w:t>،نا علاّن، نا ابن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غير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الناس على طرح هؤلاء النفر ليس يذاكر بحديثهم و لا يعتدّ بهم فذكر داود بن الزّبرقان فيهم،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يكون ببغداد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الحسن بن سعيد، ثنا و أبو النجم الشّيحي </w:t>
      </w:r>
      <w:r>
        <w:rPr>
          <w:rStyle w:val="FootnoteAnchor"/>
          <w:rtl w:val="true"/>
        </w:rPr>
        <w:footnoteReference w:id="638"/>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639"/>
      </w:r>
      <w:r>
        <w:rPr>
          <w:rFonts w:ascii="Amiri" w:hAnsi="Amiri" w:eastAsia="Amiri" w:cs="Amiri"/>
          <w:color w:val="111111"/>
          <w:sz w:val="28"/>
          <w:sz w:val="28"/>
          <w:szCs w:val="28"/>
          <w:rtl w:val="true"/>
          <w:lang w:bidi="ar-SA"/>
        </w:rPr>
        <w:t xml:space="preserve">،أنا علي بن طلحة المقرئ، أنا علي </w:t>
      </w:r>
      <w:r>
        <w:rPr>
          <w:rStyle w:val="FootnoteAnchor"/>
          <w:rtl w:val="true"/>
        </w:rPr>
        <w:footnoteReference w:id="640"/>
      </w:r>
      <w:r>
        <w:rPr>
          <w:rFonts w:ascii="Amiri" w:hAnsi="Amiri" w:eastAsia="Amiri" w:cs="Amiri"/>
          <w:color w:val="111111"/>
          <w:sz w:val="28"/>
          <w:sz w:val="28"/>
          <w:szCs w:val="28"/>
          <w:rtl w:val="true"/>
          <w:lang w:bidi="ar-SA"/>
        </w:rPr>
        <w:t xml:space="preserve">بن إبراهيم الغازي، نا محمّد بن محمّد بن داود الكرجي </w:t>
      </w:r>
      <w:r>
        <w:rPr>
          <w:rStyle w:val="FootnoteAnchor"/>
          <w:rtl w:val="true"/>
        </w:rPr>
        <w:footnoteReference w:id="641"/>
      </w:r>
      <w:r>
        <w:rPr>
          <w:rFonts w:ascii="Amiri" w:hAnsi="Amiri" w:eastAsia="Amiri" w:cs="Amiri"/>
          <w:color w:val="111111"/>
          <w:sz w:val="28"/>
          <w:sz w:val="28"/>
          <w:szCs w:val="28"/>
          <w:rtl w:val="true"/>
          <w:lang w:bidi="ar-SA"/>
        </w:rPr>
        <w:t xml:space="preserve">،نا عبد الرّحمن بن يوسف بن خراش </w:t>
      </w:r>
      <w:r>
        <w:rPr>
          <w:rStyle w:val="FootnoteAnchor"/>
          <w:rtl w:val="true"/>
        </w:rPr>
        <w:footnoteReference w:id="6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178" w:name="pg11920_109788"/>
    </w:p>
    <w:p>
      <w:pPr>
        <w:pStyle w:val="BookText"/>
        <w:rPr/>
      </w:pPr>
      <w:bookmarkEnd w:id="178"/>
      <w:r>
        <w:rPr>
          <w:rFonts w:ascii="Amiri" w:hAnsi="Amiri" w:eastAsia="Amiri" w:cs="Amiri"/>
          <w:color w:val="111111"/>
          <w:sz w:val="28"/>
          <w:sz w:val="28"/>
          <w:szCs w:val="28"/>
          <w:rtl w:val="true"/>
          <w:lang w:bidi="ar-SA"/>
        </w:rPr>
        <w:t>داود بن الزّبرقان بصري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أبو أحمد بن عدي </w:t>
      </w:r>
      <w:r>
        <w:rPr>
          <w:rStyle w:val="FootnoteAnchor"/>
          <w:rtl w:val="true"/>
        </w:rPr>
        <w:footnoteReference w:id="6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الزّبرقان أبو عمر،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الزّبرقان أبو عمرو البصري، عن داود بن أبي هند مقارب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الزّبرقان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كثير و عامة ما يرويه عن كلّ‌ من روى عنه مما لا يتابعه عليه أحد، و هو في جملة الضعفاء الذي يكتب حديثهم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14065083_73709187"/>
      <w:bookmarkStart w:id="180" w:name="_Toc68"/>
      <w:bookmarkEnd w:id="179"/>
      <w:r>
        <w:rPr/>
        <w:t>2046</w:t>
      </w:r>
      <w:r>
        <w:rPr>
          <w:rtl w:val="true"/>
        </w:rPr>
        <w:t xml:space="preserve"> - </w:t>
      </w:r>
      <w:r>
        <w:rPr>
          <w:rtl w:val="true"/>
        </w:rPr>
        <w:t>داود بن سلم ،يقال</w:t>
      </w:r>
      <w:r>
        <w:rPr>
          <w:rtl w:val="true"/>
        </w:rPr>
        <w:t xml:space="preserve">: </w:t>
      </w:r>
      <w:r>
        <w:rPr>
          <w:rtl w:val="true"/>
        </w:rPr>
        <w:t>إنه مولى بني تيم بن مرّة</w:t>
      </w:r>
      <w:bookmarkEnd w:id="180"/>
    </w:p>
    <w:p>
      <w:pPr>
        <w:pStyle w:val="BookText"/>
        <w:rPr/>
      </w:pPr>
      <w:r>
        <w:rPr>
          <w:rFonts w:eastAsia="IRNazanin" w:cs="IRNazanin"/>
          <w:color w:val="111111"/>
          <w:sz w:val="28"/>
          <w:szCs w:val="28"/>
          <w:lang w:bidi="fa-IR"/>
        </w:rPr>
        <w:t>2046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بن سلم </w:t>
      </w:r>
      <w:r>
        <w:rPr>
          <w:rStyle w:val="FootnoteAnchor"/>
          <w:rtl w:val="true"/>
        </w:rPr>
        <w:footnoteReference w:id="646"/>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بني تيم بن مرّة</w:t>
      </w:r>
    </w:p>
    <w:p>
      <w:pPr>
        <w:pStyle w:val="BookText"/>
        <w:rPr/>
      </w:pPr>
      <w:r>
        <w:rPr>
          <w:rFonts w:ascii="Amiri" w:hAnsi="Amiri" w:eastAsia="Amiri" w:cs="Amiri"/>
          <w:color w:val="111111"/>
          <w:sz w:val="28"/>
          <w:sz w:val="28"/>
          <w:szCs w:val="28"/>
          <w:rtl w:val="true"/>
          <w:lang w:bidi="ar-SA"/>
        </w:rPr>
        <w:t>ثم لآل أبي بكر الصّدّيق،</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طلحة</w:t>
      </w:r>
    </w:p>
    <w:p>
      <w:pPr>
        <w:pStyle w:val="BookText"/>
        <w:rPr/>
      </w:pPr>
      <w:r>
        <w:rPr>
          <w:rFonts w:ascii="Amiri" w:hAnsi="Amiri" w:eastAsia="Amiri" w:cs="Amiri"/>
          <w:color w:val="111111"/>
          <w:sz w:val="28"/>
          <w:sz w:val="28"/>
          <w:szCs w:val="28"/>
          <w:rtl w:val="true"/>
          <w:lang w:bidi="ar-SA"/>
        </w:rPr>
        <w:t>شاعر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حرب بن خالد بن يزيد بن معاوية دمشق، و مدحه و له مدائح مستحسنة مستفيضة، و قد تقدم ذكر وفوده في ترجمة حرب بن خالد بن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جعفر بن المسلمة، أنا أبو طاهر المخلّص، نا أحمد بن سليمان الطوسي، نا الزّبير بن بكّار، قال </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محمّد بن موسى بن طلحة بن عمر، عن داود بن سلم هل هو مولاهم‌؟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يقول الناس و ليس بمولانا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رجل من النّبط‍‌ و أمّه ابنة حوط‍‌ مولى عمر بن عبيد اللّه فنسب إلى ولائه </w:t>
      </w:r>
      <w:r>
        <w:rPr>
          <w:rStyle w:val="FootnoteAnchor"/>
          <w:rtl w:val="true"/>
        </w:rPr>
        <w:footnoteReference w:id="6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 و هو يمدح بني معمر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دعا الجاني النصر </w:t>
      </w:r>
      <w:r>
        <w:rPr>
          <w:rStyle w:val="FootnoteAnchor"/>
          <w:rtl w:val="true"/>
        </w:rPr>
        <w:footnoteReference w:id="649"/>
      </w:r>
      <w:r>
        <w:rPr>
          <w:rFonts w:ascii="Amiri" w:hAnsi="Amiri" w:eastAsia="Amiri" w:cs="Amiri"/>
          <w:color w:val="111111"/>
          <w:sz w:val="28"/>
          <w:sz w:val="28"/>
          <w:szCs w:val="28"/>
          <w:rtl w:val="true"/>
          <w:lang w:bidi="ar-SA"/>
        </w:rPr>
        <w:t xml:space="preserve">لنصره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وارتني أوجهها النضيرة معمر </w:t>
      </w:r>
    </w:p>
    <w:p>
      <w:pPr>
        <w:pStyle w:val="BookText"/>
        <w:rPr/>
      </w:pPr>
      <w:r>
        <w:rPr>
          <w:rFonts w:ascii="Amiri" w:hAnsi="Amiri" w:eastAsia="Amiri" w:cs="Amiri"/>
          <w:color w:val="111111"/>
          <w:sz w:val="28"/>
          <w:sz w:val="28"/>
          <w:szCs w:val="28"/>
          <w:rtl w:val="true"/>
          <w:lang w:bidi="ar-SA"/>
        </w:rPr>
        <w:t xml:space="preserve">متخارزين </w:t>
      </w:r>
      <w:r>
        <w:rPr>
          <w:rStyle w:val="FootnoteAnchor"/>
          <w:rtl w:val="true"/>
        </w:rPr>
        <w:footnoteReference w:id="650"/>
      </w:r>
      <w:r>
        <w:rPr>
          <w:rFonts w:ascii="Amiri" w:hAnsi="Amiri" w:eastAsia="Amiri" w:cs="Amiri"/>
          <w:color w:val="111111"/>
          <w:sz w:val="28"/>
          <w:sz w:val="28"/>
          <w:szCs w:val="28"/>
          <w:rtl w:val="true"/>
          <w:lang w:bidi="ar-SA"/>
        </w:rPr>
        <w:t xml:space="preserve">كأنّ‌ أشدّ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فمقامها متبسلات </w:t>
      </w:r>
      <w:r>
        <w:rPr>
          <w:rStyle w:val="FootnoteAnchor"/>
          <w:rtl w:val="true"/>
        </w:rPr>
        <w:footnoteReference w:id="651"/>
      </w:r>
      <w:r>
        <w:rPr>
          <w:rFonts w:ascii="Amiri" w:hAnsi="Amiri" w:eastAsia="Amiri" w:cs="Amiri"/>
          <w:color w:val="111111"/>
          <w:sz w:val="28"/>
          <w:sz w:val="28"/>
          <w:szCs w:val="28"/>
          <w:rtl w:val="true"/>
          <w:lang w:bidi="ar-SA"/>
        </w:rPr>
        <w:t>نزير</w:t>
      </w:r>
    </w:p>
    <w:p>
      <w:pPr>
        <w:pStyle w:val="BookText"/>
        <w:rPr/>
      </w:pPr>
      <w:r>
        <w:rPr>
          <w:rFonts w:ascii="Amiri" w:hAnsi="Amiri" w:eastAsia="Amiri" w:cs="Amiri"/>
          <w:color w:val="111111"/>
          <w:sz w:val="28"/>
          <w:sz w:val="28"/>
          <w:szCs w:val="28"/>
          <w:rtl w:val="true"/>
          <w:lang w:bidi="ar-SA"/>
        </w:rPr>
        <w:t xml:space="preserve">يتجاسرون بحمل كل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يتجبرون على الذي يتجبر</w:t>
      </w:r>
    </w:p>
    <w:p>
      <w:pPr>
        <w:pStyle w:val="BookText"/>
        <w:rPr/>
      </w:pPr>
      <w:r>
        <w:rPr>
          <w:rFonts w:ascii="Amiri" w:hAnsi="Amiri" w:eastAsia="Amiri" w:cs="Amiri"/>
          <w:color w:val="111111"/>
          <w:sz w:val="28"/>
          <w:sz w:val="28"/>
          <w:szCs w:val="28"/>
          <w:rtl w:val="true"/>
          <w:lang w:bidi="ar-SA"/>
        </w:rPr>
        <w:t xml:space="preserve">غسل الرضا فإذا بلغت خطابهم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السماء ثم يقبل صاب ممقر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لا يطبعون و لا نرى أخلاقهم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تطيب كما يطيب العنبر</w:t>
      </w:r>
    </w:p>
    <w:p>
      <w:pPr>
        <w:pStyle w:val="BookText"/>
        <w:rPr/>
      </w:pPr>
      <w:r>
        <w:rPr>
          <w:rFonts w:ascii="Amiri" w:hAnsi="Amiri" w:eastAsia="Amiri" w:cs="Amiri"/>
          <w:color w:val="111111"/>
          <w:sz w:val="28"/>
          <w:sz w:val="28"/>
          <w:szCs w:val="28"/>
          <w:rtl w:val="true"/>
          <w:lang w:bidi="ar-SA"/>
        </w:rPr>
        <w:t xml:space="preserve">رفعوا بنائي فكان حوط‍‌ قصره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و منهم الذي لا أنكر</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جعفر بن المسلمة، أنبأ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غير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داود بن سلم ينشد لنفسه في قثم بن العباس رضي اللّه عنهما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نجوت من حلّ‌ و من رحلة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ناق إن قرّبتني </w:t>
      </w:r>
      <w:r>
        <w:rPr>
          <w:rStyle w:val="FootnoteAnchor"/>
          <w:rtl w:val="true"/>
        </w:rPr>
        <w:footnoteReference w:id="656"/>
      </w:r>
      <w:r>
        <w:rPr>
          <w:rFonts w:ascii="IRNazanin" w:hAnsi="IRNazanin" w:eastAsia="IRNazanin"/>
          <w:color w:val="111111"/>
          <w:sz w:val="28"/>
          <w:sz w:val="28"/>
          <w:szCs w:val="28"/>
          <w:rtl w:val="true"/>
          <w:lang w:bidi="fa-IR"/>
        </w:rPr>
        <w:t>من قثم</w:t>
      </w:r>
    </w:p>
    <w:p>
      <w:pPr>
        <w:pStyle w:val="BookText"/>
        <w:rPr/>
      </w:pPr>
      <w:r>
        <w:rPr>
          <w:rFonts w:ascii="Amiri" w:hAnsi="Amiri" w:eastAsia="Amiri" w:cs="Amiri"/>
          <w:color w:val="111111"/>
          <w:sz w:val="28"/>
          <w:sz w:val="28"/>
          <w:szCs w:val="28"/>
          <w:rtl w:val="true"/>
          <w:lang w:bidi="ar-SA"/>
        </w:rPr>
        <w:t xml:space="preserve">إنّك إن بلّغتنيه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لنا بشير </w:t>
      </w:r>
      <w:r>
        <w:rPr>
          <w:rStyle w:val="FootnoteAnchor"/>
          <w:rtl w:val="true"/>
        </w:rPr>
        <w:footnoteReference w:id="657"/>
      </w:r>
      <w:r>
        <w:rPr>
          <w:rFonts w:ascii="IRNazanin" w:hAnsi="IRNazanin" w:eastAsia="IRNazanin"/>
          <w:color w:val="111111"/>
          <w:sz w:val="28"/>
          <w:sz w:val="28"/>
          <w:szCs w:val="28"/>
          <w:rtl w:val="true"/>
          <w:lang w:bidi="fa-IR"/>
        </w:rPr>
        <w:t>و مات العدم</w:t>
      </w:r>
    </w:p>
    <w:p>
      <w:pPr>
        <w:pStyle w:val="BookText"/>
        <w:rPr/>
      </w:pPr>
      <w:r>
        <w:rPr>
          <w:rFonts w:ascii="Amiri" w:hAnsi="Amiri" w:eastAsia="Amiri" w:cs="Amiri"/>
          <w:color w:val="111111"/>
          <w:sz w:val="28"/>
          <w:sz w:val="28"/>
          <w:szCs w:val="28"/>
          <w:rtl w:val="true"/>
          <w:lang w:bidi="ar-SA"/>
        </w:rPr>
        <w:t xml:space="preserve">في باعه طول و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و في العرنين منه شمم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لم يدر مالا و بلى قد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فعافها و اعتاض منها نعم</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عبد اللّه بن محمّد بن موسى بن عمر لداود بن سلم يمدح قثم بن العباس، و أنشدني ذلك يونس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داود بن أسلم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صارخ بك من راج و صارخة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يدعوك يا قثم الخيرات يا قثم </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يعرفه و الحلّ‌ و الحرم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يكاد يعلقه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مكارم هذا ينتهي الكرم</w:t>
      </w:r>
    </w:p>
    <w:p>
      <w:pPr>
        <w:pStyle w:val="BookText"/>
        <w:rPr/>
      </w:pPr>
      <w:r>
        <w:rPr>
          <w:rFonts w:ascii="Amiri" w:hAnsi="Amiri" w:eastAsia="Amiri" w:cs="Amiri"/>
          <w:color w:val="111111"/>
          <w:sz w:val="28"/>
          <w:sz w:val="28"/>
          <w:szCs w:val="28"/>
          <w:rtl w:val="true"/>
          <w:lang w:bidi="ar-SA"/>
        </w:rPr>
        <w:t xml:space="preserve">هذا الذي لم يضع للملل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الكريم الذي يحظى به الحرم</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الزبير، حدّثني يونس بن عبد اللّه، عن داود بن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جالسا مع قثم بن العباس قبل أن يمللوا </w:t>
      </w:r>
      <w:r>
        <w:rPr>
          <w:rStyle w:val="FootnoteAnchor"/>
          <w:rtl w:val="true"/>
        </w:rPr>
        <w:footnoteReference w:id="661"/>
      </w:r>
      <w:r>
        <w:rPr>
          <w:rFonts w:ascii="Amiri" w:hAnsi="Amiri" w:eastAsia="Amiri" w:cs="Amiri"/>
          <w:color w:val="111111"/>
          <w:sz w:val="28"/>
          <w:sz w:val="28"/>
          <w:szCs w:val="28"/>
          <w:rtl w:val="true"/>
          <w:lang w:bidi="ar-SA"/>
        </w:rPr>
        <w:t>بفنائه فمرّت جارية فأعجبت قثم فتمنّاها و لم يمكنه ثمنها، فلما ولي قثم اليمامة اشترى الجارية إنسان يقال له صالح، فكتب داود بن سلم إلى قثم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العيس ثم راكبها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إذا ما أثبته قثما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إنّ‌ العزال الذي أجاز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معارضا إذ توسّط‍‌ الحرما</w:t>
      </w:r>
    </w:p>
    <w:p>
      <w:pPr>
        <w:pStyle w:val="BookText"/>
        <w:rPr/>
      </w:pPr>
      <w:r>
        <w:rPr>
          <w:rFonts w:ascii="IRNazanin" w:hAnsi="IRNazanin" w:eastAsia="IRNazanin"/>
          <w:color w:val="111111"/>
          <w:sz w:val="28"/>
          <w:sz w:val="28"/>
          <w:szCs w:val="28"/>
          <w:rtl w:val="true"/>
          <w:lang w:bidi="fa-IR"/>
        </w:rPr>
        <w:t xml:space="preserve">حوّله صالح فصار مع 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 الوحوش و السّلما</w:t>
      </w:r>
    </w:p>
    <w:p>
      <w:pPr>
        <w:pStyle w:val="BookText"/>
        <w:rPr/>
      </w:pPr>
      <w:r>
        <w:rPr>
          <w:rFonts w:ascii="Amiri" w:hAnsi="Amiri" w:eastAsia="Amiri" w:cs="Amiri"/>
          <w:color w:val="111111"/>
          <w:sz w:val="28"/>
          <w:sz w:val="28"/>
          <w:szCs w:val="28"/>
          <w:rtl w:val="true"/>
          <w:lang w:bidi="ar-SA"/>
        </w:rPr>
        <w:t>فأرسل قثم في طلب الجارية يشتريها، فوجدها قد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داود بن سلم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كنا حديثا قبل تأمير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المنى في جعفر أن يؤمّرا</w:t>
      </w:r>
    </w:p>
    <w:p>
      <w:pPr>
        <w:pStyle w:val="BookText"/>
        <w:rPr/>
      </w:pPr>
      <w:r>
        <w:rPr>
          <w:rFonts w:ascii="Amiri" w:hAnsi="Amiri" w:eastAsia="Amiri" w:cs="Amiri"/>
          <w:color w:val="111111"/>
          <w:sz w:val="28"/>
          <w:sz w:val="28"/>
          <w:szCs w:val="28"/>
          <w:rtl w:val="true"/>
          <w:lang w:bidi="ar-SA"/>
        </w:rPr>
        <w:t xml:space="preserve">فرحت بتأمير الأمير فكلما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خليلا لمته أو تشزرا</w:t>
      </w:r>
    </w:p>
    <w:p>
      <w:pPr>
        <w:pStyle w:val="BookText"/>
        <w:rPr/>
      </w:pPr>
      <w:r>
        <w:rPr>
          <w:rFonts w:ascii="Amiri" w:hAnsi="Amiri" w:eastAsia="Amiri" w:cs="Amiri"/>
          <w:color w:val="111111"/>
          <w:sz w:val="28"/>
          <w:sz w:val="28"/>
          <w:szCs w:val="28"/>
          <w:rtl w:val="true"/>
          <w:lang w:bidi="ar-SA"/>
        </w:rPr>
        <w:t xml:space="preserve">كصاد أصابته سموم ظهيرة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مغاز حين راح فهجرا</w:t>
      </w:r>
    </w:p>
    <w:p>
      <w:pPr>
        <w:pStyle w:val="BookText"/>
        <w:rPr/>
      </w:pPr>
      <w:r>
        <w:rPr>
          <w:rFonts w:ascii="Amiri" w:hAnsi="Amiri" w:eastAsia="Amiri" w:cs="Amiri"/>
          <w:color w:val="111111"/>
          <w:sz w:val="28"/>
          <w:sz w:val="28"/>
          <w:szCs w:val="28"/>
          <w:rtl w:val="true"/>
          <w:lang w:bidi="ar-SA"/>
        </w:rPr>
        <w:t xml:space="preserve">أرى عارضا يرجي إليه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علاه الويل سمح فأمطرا</w:t>
      </w:r>
    </w:p>
    <w:p>
      <w:pPr>
        <w:pStyle w:val="BookText"/>
        <w:rPr/>
      </w:pPr>
      <w:r>
        <w:rPr>
          <w:rFonts w:ascii="Amiri" w:hAnsi="Amiri" w:eastAsia="Amiri" w:cs="Amiri"/>
          <w:color w:val="111111"/>
          <w:sz w:val="28"/>
          <w:sz w:val="28"/>
          <w:szCs w:val="28"/>
          <w:rtl w:val="true"/>
          <w:lang w:bidi="ar-SA"/>
        </w:rPr>
        <w:t xml:space="preserve">كأن بني حوّاء صفّوا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 في أنسابهم فتخيرا</w:t>
      </w:r>
    </w:p>
    <w:p>
      <w:pPr>
        <w:pStyle w:val="BookText"/>
        <w:rPr/>
      </w:pPr>
      <w:r>
        <w:rPr>
          <w:rFonts w:ascii="Amiri" w:hAnsi="Amiri" w:eastAsia="Amiri" w:cs="Amiri"/>
          <w:color w:val="111111"/>
          <w:sz w:val="28"/>
          <w:sz w:val="28"/>
          <w:szCs w:val="28"/>
          <w:rtl w:val="true"/>
          <w:lang w:bidi="ar-SA"/>
        </w:rPr>
        <w:t xml:space="preserve">حوته فروع المجد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نسبوا حاز النبي المطهّرا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سليل نبي اللّه و ابن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لك فخرا ما أجلّ‌ و أكثرا </w:t>
      </w:r>
    </w:p>
    <w:p>
      <w:pPr>
        <w:pStyle w:val="BookText"/>
        <w:rPr/>
      </w:pPr>
      <w:r>
        <w:rPr>
          <w:rFonts w:ascii="Amiri" w:hAnsi="Amiri" w:eastAsia="Amiri" w:cs="Amiri"/>
          <w:color w:val="111111"/>
          <w:sz w:val="28"/>
          <w:sz w:val="28"/>
          <w:szCs w:val="28"/>
          <w:rtl w:val="true"/>
          <w:lang w:bidi="ar-SA"/>
        </w:rPr>
        <w:t xml:space="preserve">صفا كصفاء المري في نافع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الرفق حتى ماؤه غير أكدرا</w:t>
      </w:r>
    </w:p>
    <w:p>
      <w:pPr>
        <w:pStyle w:val="BookText"/>
        <w:rPr/>
      </w:pPr>
      <w:r>
        <w:rPr>
          <w:rFonts w:ascii="Amiri" w:hAnsi="Amiri" w:eastAsia="Amiri" w:cs="Amiri"/>
          <w:color w:val="111111"/>
          <w:sz w:val="28"/>
          <w:sz w:val="28"/>
          <w:szCs w:val="28"/>
          <w:rtl w:val="true"/>
          <w:lang w:bidi="ar-SA"/>
        </w:rPr>
        <w:t xml:space="preserve">حوى المنبرين الطاهرين فجعفر </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خطا عن منبر أمّ‌ منبرا</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يونس بن عبد اللّه بن سالم الخيّاط‍‌ أن جعفر بن سليمان أعطى داود بن سلم فيها عشرة آلاف درهم، قالها حين ولي جعفر المدينة و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عبد الرّحمن بن محمّد بن عبد الواحد، أنا أبو بكر الخطيب، أنا الحسن بن أبي بكر، أنا الحسن بن محمّد بن يحيى بن الحسن العلوي،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بن محمّد أبو الكرام، محمّد بن عبد اللّه أمه الجلاس بنت خالد بن محمّد بن زهير بن أبي أمية بن المغيرة، و أمها أم الحارث بنت خالد بن العاص بن هشام بن المغيرة و له يقول داود بن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بنت النبي زارك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ملحقا و لا سآلا</w:t>
      </w:r>
    </w:p>
    <w:p>
      <w:pPr>
        <w:pStyle w:val="BookText"/>
        <w:rPr/>
      </w:pPr>
      <w:r>
        <w:rPr>
          <w:rFonts w:ascii="Amiri" w:hAnsi="Amiri" w:eastAsia="Amiri" w:cs="Amiri"/>
          <w:color w:val="111111"/>
          <w:sz w:val="28"/>
          <w:sz w:val="28"/>
          <w:szCs w:val="28"/>
          <w:rtl w:val="true"/>
          <w:lang w:bidi="ar-SA"/>
        </w:rPr>
        <w:t xml:space="preserve">زار خير الأنام نفسا و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يمنح الثدي السؤالا</w:t>
      </w:r>
    </w:p>
    <w:p>
      <w:pPr>
        <w:pStyle w:val="BookText"/>
        <w:rPr/>
      </w:pPr>
      <w:r>
        <w:rPr>
          <w:rFonts w:ascii="Amiri" w:hAnsi="Amiri" w:eastAsia="Amiri" w:cs="Amiri"/>
          <w:color w:val="111111"/>
          <w:sz w:val="28"/>
          <w:sz w:val="28"/>
          <w:szCs w:val="28"/>
          <w:rtl w:val="true"/>
          <w:lang w:bidi="ar-SA"/>
        </w:rPr>
        <w:t xml:space="preserve">و إذا مرّ عابرا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القاطنين و القفالا</w:t>
      </w:r>
    </w:p>
    <w:p>
      <w:pPr>
        <w:pStyle w:val="BookText"/>
        <w:rPr/>
      </w:pPr>
      <w:r>
        <w:rPr>
          <w:rFonts w:ascii="Amiri" w:hAnsi="Amiri" w:eastAsia="Amiri" w:cs="Amiri"/>
          <w:color w:val="111111"/>
          <w:sz w:val="28"/>
          <w:sz w:val="28"/>
          <w:szCs w:val="28"/>
          <w:rtl w:val="true"/>
          <w:lang w:bidi="ar-SA"/>
        </w:rPr>
        <w:t xml:space="preserve">بهت الناس ينظرون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ترقب العيون الهلالا</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 في تسمية ولد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ابن أبي الكرام محمّد بن عبد اللّه بن محمّد بن علي بن عبد اللّه بن جعفر، كان مع عيسى بن موسى حين قاتل محمّد بن عبد اللّه بن حسين و هو حمل رأس محمّد بن عبد اللّه و رءوس من قتل معه إلى أمير المؤمنين المنصور بن جعد و له يقول داود بن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بنت النبي أراك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ملحقا و لا سؤالا</w:t>
      </w:r>
    </w:p>
    <w:p>
      <w:pPr>
        <w:pStyle w:val="BookText"/>
        <w:rPr/>
      </w:pPr>
      <w:r>
        <w:rPr>
          <w:rFonts w:ascii="Amiri" w:hAnsi="Amiri" w:eastAsia="Amiri" w:cs="Amiri"/>
          <w:color w:val="111111"/>
          <w:sz w:val="28"/>
          <w:sz w:val="28"/>
          <w:szCs w:val="28"/>
          <w:rtl w:val="true"/>
          <w:lang w:bidi="ar-SA"/>
        </w:rPr>
        <w:t xml:space="preserve">و واراه يا ابن النبي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سائلوه ما منك بالا</w:t>
      </w:r>
    </w:p>
    <w:p>
      <w:pPr>
        <w:pStyle w:val="BookText"/>
        <w:rPr/>
      </w:pPr>
      <w:r>
        <w:rPr>
          <w:rFonts w:ascii="Amiri" w:hAnsi="Amiri" w:eastAsia="Amiri" w:cs="Amiri"/>
          <w:color w:val="111111"/>
          <w:sz w:val="28"/>
          <w:sz w:val="28"/>
          <w:szCs w:val="28"/>
          <w:rtl w:val="true"/>
          <w:lang w:bidi="ar-SA"/>
        </w:rPr>
        <w:t xml:space="preserve">ذاك خير الأنام نفسا و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يمنح الثدي السؤالا</w:t>
      </w:r>
    </w:p>
    <w:p>
      <w:pPr>
        <w:pStyle w:val="BookText"/>
        <w:rPr/>
      </w:pPr>
      <w:r>
        <w:rPr>
          <w:rFonts w:ascii="Amiri" w:hAnsi="Amiri" w:eastAsia="Amiri" w:cs="Amiri"/>
          <w:color w:val="111111"/>
          <w:sz w:val="28"/>
          <w:sz w:val="28"/>
          <w:szCs w:val="28"/>
          <w:rtl w:val="true"/>
          <w:lang w:bidi="ar-SA"/>
        </w:rPr>
        <w:t xml:space="preserve">و إذا مرّ عابر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القاطنين و القفالا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بهت الناس ينظرون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ترقب العيون الهلالا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جعفر بن المسلمة، أنا أبو طاهر المخلّص، أنبأ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غزية محمّد بن موسى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بكر بن حمزة بن عبد اللّه بن الزبير امرأة من قريش 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أريد التزوج، و لو أردته ما عدوتك و لكنت لذاك أهلا فبلغت القصة داود بن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يعلم ما صاحبت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و أكرم منه حين يختضل</w:t>
      </w:r>
    </w:p>
    <w:p>
      <w:pPr>
        <w:pStyle w:val="BookText"/>
        <w:rPr/>
      </w:pPr>
      <w:r>
        <w:rPr>
          <w:rFonts w:ascii="Amiri" w:hAnsi="Amiri" w:eastAsia="Amiri" w:cs="Amiri"/>
          <w:color w:val="111111"/>
          <w:sz w:val="28"/>
          <w:sz w:val="28"/>
          <w:szCs w:val="28"/>
          <w:rtl w:val="true"/>
          <w:lang w:bidi="ar-SA"/>
        </w:rPr>
        <w:t xml:space="preserve">إما لحمزة أو عيّاد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ثابت منه جزل الرأي و الجدل</w:t>
      </w:r>
    </w:p>
    <w:p>
      <w:pPr>
        <w:pStyle w:val="BookText"/>
        <w:rPr/>
      </w:pPr>
      <w:r>
        <w:rPr>
          <w:rFonts w:ascii="Amiri" w:hAnsi="Amiri" w:eastAsia="Amiri" w:cs="Amiri"/>
          <w:color w:val="111111"/>
          <w:sz w:val="28"/>
          <w:sz w:val="28"/>
          <w:szCs w:val="28"/>
          <w:rtl w:val="true"/>
          <w:lang w:bidi="ar-SA"/>
        </w:rPr>
        <w:t xml:space="preserve">قوم يفون بأموال و إن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أعراضهم و يرون الغنم ما فعلوا</w:t>
      </w:r>
    </w:p>
    <w:p>
      <w:pPr>
        <w:pStyle w:val="BookText"/>
        <w:rPr/>
      </w:pPr>
      <w:r>
        <w:rPr>
          <w:rFonts w:ascii="Amiri" w:hAnsi="Amiri" w:eastAsia="Amiri" w:cs="Amiri"/>
          <w:color w:val="111111"/>
          <w:sz w:val="28"/>
          <w:sz w:val="28"/>
          <w:szCs w:val="28"/>
          <w:rtl w:val="true"/>
          <w:lang w:bidi="ar-SA"/>
        </w:rPr>
        <w:t xml:space="preserve">إنّ‌ الزبير و أياما خلون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التي بها قد يضرب المثل</w:t>
      </w:r>
    </w:p>
    <w:p>
      <w:pPr>
        <w:pStyle w:val="BookText"/>
        <w:rPr/>
      </w:pPr>
      <w:r>
        <w:rPr>
          <w:rFonts w:ascii="Amiri" w:hAnsi="Amiri" w:eastAsia="Amiri" w:cs="Amiri"/>
          <w:color w:val="111111"/>
          <w:sz w:val="28"/>
          <w:sz w:val="28"/>
          <w:szCs w:val="28"/>
          <w:rtl w:val="true"/>
          <w:lang w:bidi="ar-SA"/>
        </w:rPr>
        <w:t xml:space="preserve">ثم العيادة و الإقدام قد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الزبير إذا ما قيل من رجل</w:t>
      </w:r>
    </w:p>
    <w:p>
      <w:pPr>
        <w:pStyle w:val="BookText"/>
        <w:rPr/>
      </w:pPr>
      <w:r>
        <w:rPr>
          <w:rFonts w:ascii="Amiri" w:hAnsi="Amiri" w:eastAsia="Amiri" w:cs="Amiri"/>
          <w:color w:val="111111"/>
          <w:sz w:val="28"/>
          <w:sz w:val="28"/>
          <w:szCs w:val="28"/>
          <w:rtl w:val="true"/>
          <w:lang w:bidi="ar-SA"/>
        </w:rPr>
        <w:t xml:space="preserve">فأين لا أين عنهم معدل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الكرام إذا ما حملوا احتملوا</w:t>
      </w:r>
    </w:p>
    <w:p>
      <w:pPr>
        <w:pStyle w:val="BookText"/>
        <w:rPr/>
      </w:pPr>
      <w:r>
        <w:rPr>
          <w:rFonts w:ascii="Amiri" w:hAnsi="Amiri" w:eastAsia="Amiri" w:cs="Amiri"/>
          <w:color w:val="111111"/>
          <w:sz w:val="28"/>
          <w:sz w:val="28"/>
          <w:szCs w:val="28"/>
          <w:rtl w:val="true"/>
          <w:lang w:bidi="ar-SA"/>
        </w:rPr>
        <w:t xml:space="preserve">أتيت جود بني اللكعاء انباها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جسم و عرض ليس يبتذل</w:t>
      </w:r>
    </w:p>
    <w:p>
      <w:pPr>
        <w:pStyle w:val="BookText"/>
        <w:rPr/>
      </w:pPr>
      <w:r>
        <w:rPr>
          <w:rFonts w:ascii="Amiri" w:hAnsi="Amiri" w:eastAsia="Amiri" w:cs="Amiri"/>
          <w:color w:val="111111"/>
          <w:sz w:val="28"/>
          <w:sz w:val="28"/>
          <w:szCs w:val="28"/>
          <w:rtl w:val="true"/>
          <w:lang w:bidi="ar-SA"/>
        </w:rPr>
        <w:t xml:space="preserve">لو كان ينكح شمس الناس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الشمس في أبياتهم تقل</w:t>
      </w:r>
    </w:p>
    <w:p>
      <w:pPr>
        <w:pStyle w:val="BookText"/>
        <w:rPr/>
      </w:pPr>
      <w:r>
        <w:rPr>
          <w:rFonts w:ascii="Amiri" w:hAnsi="Amiri" w:eastAsia="Amiri" w:cs="Amiri"/>
          <w:color w:val="111111"/>
          <w:sz w:val="28"/>
          <w:sz w:val="28"/>
          <w:szCs w:val="28"/>
          <w:rtl w:val="true"/>
          <w:lang w:bidi="ar-SA"/>
        </w:rPr>
        <w:t xml:space="preserve">أو كان يبلغ حذو النجم ذو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جارهم في جوها زحل</w:t>
      </w:r>
    </w:p>
    <w:p>
      <w:pPr>
        <w:pStyle w:val="BookText"/>
        <w:rPr/>
      </w:pPr>
      <w:r>
        <w:rPr>
          <w:rFonts w:ascii="Amiri" w:hAnsi="Amiri" w:eastAsia="Amiri" w:cs="Amiri"/>
          <w:color w:val="111111"/>
          <w:sz w:val="28"/>
          <w:sz w:val="28"/>
          <w:szCs w:val="28"/>
          <w:rtl w:val="true"/>
          <w:lang w:bidi="ar-SA"/>
        </w:rPr>
        <w:t xml:space="preserve">أو كان يعدل عن قوم لفضّلهم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المنون لما وافاهم الأجل</w:t>
      </w:r>
    </w:p>
    <w:p>
      <w:pPr>
        <w:pStyle w:val="BookText"/>
        <w:rPr/>
      </w:pPr>
      <w:r>
        <w:rPr>
          <w:rFonts w:ascii="Amiri" w:hAnsi="Amiri" w:eastAsia="Amiri" w:cs="Amiri"/>
          <w:color w:val="111111"/>
          <w:sz w:val="28"/>
          <w:sz w:val="28"/>
          <w:szCs w:val="28"/>
          <w:rtl w:val="true"/>
          <w:lang w:bidi="ar-SA"/>
        </w:rPr>
        <w:t xml:space="preserve">ما آن لهم و لكم شبه و لا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البرود و سحق الفروة العمل</w:t>
      </w:r>
    </w:p>
    <w:p>
      <w:pPr>
        <w:pStyle w:val="BookText"/>
        <w:rPr/>
      </w:pPr>
      <w:r>
        <w:rPr>
          <w:rFonts w:ascii="Amiri" w:hAnsi="Amiri" w:eastAsia="Amiri" w:cs="Amiri"/>
          <w:color w:val="111111"/>
          <w:sz w:val="28"/>
          <w:sz w:val="28"/>
          <w:szCs w:val="28"/>
          <w:rtl w:val="true"/>
          <w:lang w:bidi="ar-SA"/>
        </w:rPr>
        <w:t>فأرسل إليهم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لم تردّنا ردّ مكروه، و أقسمت عليك إلاّ أمسكت عنها، و إنما هي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لا تقدمك إليّ‌ لهجوتها بمائة شعر، فبلغ المرأة بعد ما كان منه فبعثت إليه أن أخطبني فإني غير رادّتك، فأرسل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كان فينا مثل الذي عطف علينا هو كان أولى أن يصبرني به إلى قضاء حاجتنا، و لو علمت جئت خطبتك أنك لا ترمي خيرا منك ما خطيتك لا حاجة لي، قيل فتزوجها بعد رجل من قريش كان مكبرا فأساء إليها، فكانت تقول ابن الزبير و تمره خير منك و الدنيا لك، فكان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عاتبك له 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فقال داود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خبرت زينب حين تشكو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لربها ها ذي ذنوبي</w:t>
      </w:r>
    </w:p>
    <w:p>
      <w:pPr>
        <w:pStyle w:val="BookText"/>
        <w:rPr/>
      </w:pPr>
      <w:r>
        <w:rPr>
          <w:rFonts w:ascii="Amiri" w:hAnsi="Amiri" w:eastAsia="Amiri" w:cs="Amiri"/>
          <w:color w:val="111111"/>
          <w:sz w:val="28"/>
          <w:sz w:val="28"/>
          <w:szCs w:val="28"/>
          <w:rtl w:val="true"/>
          <w:lang w:bidi="ar-SA"/>
        </w:rPr>
        <w:t xml:space="preserve">أحل و تقي كثير لم تريحه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لحاك اللّه من عجب عجيب</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أبعد ابن الزبير نكحت بعلا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الملح من ماء عذوب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الزبير، حدّثني أحمد بن محمّد بن عبد العزيز الزهري، حدّثني أخي إبراهيم بن محمّد أن أباه محمّد بن عبد العزيز الزهري لما عزل عن قضاء المدينة وقف عليه داود بن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أمين كنت تحكم حين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اللّه جهدك ما استطعتا</w:t>
      </w:r>
    </w:p>
    <w:p>
      <w:pPr>
        <w:pStyle w:val="BookText"/>
        <w:rPr/>
      </w:pPr>
      <w:r>
        <w:rPr>
          <w:rFonts w:ascii="Amiri" w:hAnsi="Amiri" w:eastAsia="Amiri" w:cs="Amiri"/>
          <w:color w:val="111111"/>
          <w:sz w:val="28"/>
          <w:sz w:val="28"/>
          <w:szCs w:val="28"/>
          <w:rtl w:val="true"/>
          <w:lang w:bidi="ar-SA"/>
        </w:rPr>
        <w:t xml:space="preserve">تذكّرنا الأمين إياك بخ 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له تقول الناس أنتا</w:t>
      </w:r>
    </w:p>
    <w:p>
      <w:pPr>
        <w:pStyle w:val="BookText"/>
        <w:rPr/>
      </w:pPr>
      <w:r>
        <w:rPr>
          <w:rFonts w:ascii="Amiri" w:hAnsi="Amiri" w:eastAsia="Amiri" w:cs="Amiri"/>
          <w:color w:val="111111"/>
          <w:sz w:val="28"/>
          <w:sz w:val="28"/>
          <w:szCs w:val="28"/>
          <w:rtl w:val="true"/>
          <w:lang w:bidi="ar-SA"/>
        </w:rPr>
        <w:t xml:space="preserve">فإن يعزل فليس بشر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اليوم منه ما أردتا</w:t>
      </w:r>
    </w:p>
    <w:p>
      <w:pPr>
        <w:pStyle w:val="BookText"/>
        <w:rPr/>
      </w:pPr>
      <w:r>
        <w:rPr>
          <w:rFonts w:ascii="Amiri" w:hAnsi="Amiri" w:eastAsia="Amiri" w:cs="Amiri"/>
          <w:color w:val="111111"/>
          <w:sz w:val="28"/>
          <w:sz w:val="28"/>
          <w:szCs w:val="28"/>
          <w:rtl w:val="true"/>
          <w:lang w:bidi="ar-SA"/>
        </w:rPr>
        <w:t>فقال محمّد بن عبد العزيز لكاتبه محرز بن جعفر مولى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محرز، أعطه خمسين دينارا فإنه و اللّه علمي فيه إذا مدح يصح و إذا ذم شرح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 بن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لقول محمّد في شعري كان أعظم عندي قدرا من عطيته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عبد اللّه محمّد بن علي بن محمّد بن الجلاّبي </w:t>
      </w:r>
      <w:r>
        <w:rPr>
          <w:rStyle w:val="FootnoteAnchor"/>
          <w:rtl w:val="true"/>
        </w:rPr>
        <w:footnoteReference w:id="665"/>
      </w:r>
      <w:r>
        <w:rPr>
          <w:rFonts w:ascii="Amiri" w:hAnsi="Amiri" w:eastAsia="Amiri" w:cs="Amiri"/>
          <w:color w:val="111111"/>
          <w:sz w:val="28"/>
          <w:sz w:val="28"/>
          <w:szCs w:val="28"/>
          <w:rtl w:val="true"/>
          <w:lang w:bidi="ar-SA"/>
        </w:rPr>
        <w:t>الواسطي من واسط‍‌، يخبرني عن أبي غالب محمّد بن أحمد بن بشران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علي بن محمّد بن عبد الرحيم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الفرج علي بن الحسين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العباس أحمد بن يحيى ثعلب لداود بن سلم الأدلم </w:t>
      </w:r>
      <w:r>
        <w:rPr>
          <w:rStyle w:val="FootnoteAnchor"/>
          <w:rtl w:val="true"/>
        </w:rPr>
        <w:footnoteReference w:id="666"/>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ذرّ قرن الشمس إلاّ ذكرتها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يذكرنيها ما ذب الغروب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و أذكرها ما بين دار 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بالليل أحلامي و عند هبوبي</w:t>
      </w:r>
    </w:p>
    <w:p>
      <w:pPr>
        <w:pStyle w:val="BookText"/>
        <w:rPr/>
      </w:pPr>
      <w:r>
        <w:rPr>
          <w:rFonts w:ascii="Amiri" w:hAnsi="Amiri" w:eastAsia="Amiri" w:cs="Amiri"/>
          <w:color w:val="111111"/>
          <w:sz w:val="28"/>
          <w:sz w:val="28"/>
          <w:szCs w:val="28"/>
          <w:rtl w:val="true"/>
          <w:lang w:bidi="ar-SA"/>
        </w:rPr>
        <w:t xml:space="preserve">و أفنيتها </w:t>
      </w:r>
      <w:r>
        <w:rPr>
          <w:rStyle w:val="FootnoteAnchor"/>
          <w:rtl w:val="true"/>
        </w:rPr>
        <w:footnoteReference w:id="669"/>
      </w:r>
      <w:r>
        <w:rPr>
          <w:rFonts w:ascii="Amiri" w:hAnsi="Amiri" w:eastAsia="Amiri" w:cs="Amiri"/>
          <w:color w:val="111111"/>
          <w:sz w:val="28"/>
          <w:sz w:val="28"/>
          <w:szCs w:val="28"/>
          <w:rtl w:val="true"/>
          <w:lang w:bidi="ar-SA"/>
        </w:rPr>
        <w:t xml:space="preserve">شوقا و أبلاني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أعيا الذي من طبّ‌ كلّ‌ طبيب</w:t>
      </w:r>
    </w:p>
    <w:p>
      <w:pPr>
        <w:pStyle w:val="BookText"/>
        <w:rPr/>
      </w:pPr>
      <w:r>
        <w:rPr>
          <w:rFonts w:ascii="Amiri" w:hAnsi="Amiri" w:eastAsia="Amiri" w:cs="Amiri"/>
          <w:color w:val="111111"/>
          <w:sz w:val="28"/>
          <w:sz w:val="28"/>
          <w:szCs w:val="28"/>
          <w:rtl w:val="true"/>
          <w:lang w:bidi="ar-SA"/>
        </w:rPr>
        <w:t xml:space="preserve">و أعجب أني لا أموت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كل من وامق بعجيب </w:t>
      </w:r>
      <w:r>
        <w:rPr>
          <w:rStyle w:val="FootnoteAnchor"/>
          <w:rtl w:val="true"/>
        </w:rPr>
        <w:footnoteReference w:id="67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محبّ‌ قد سلا غير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الهوى </w:t>
      </w:r>
      <w:r>
        <w:rPr>
          <w:rStyle w:val="FootnoteAnchor"/>
          <w:rtl w:val="true"/>
        </w:rPr>
        <w:footnoteReference w:id="671"/>
      </w:r>
      <w:r>
        <w:rPr>
          <w:rFonts w:ascii="Amiri" w:hAnsi="Amiri" w:eastAsia="Amiri" w:cs="Amiri"/>
          <w:color w:val="111111"/>
          <w:sz w:val="28"/>
          <w:sz w:val="28"/>
          <w:szCs w:val="28"/>
          <w:rtl w:val="true"/>
          <w:lang w:bidi="ar-SA"/>
        </w:rPr>
        <w:t xml:space="preserve">ويح كلّ‌ غريب </w:t>
      </w:r>
      <w:bookmarkStart w:id="181" w:name="pg11920_109794"/>
    </w:p>
    <w:p>
      <w:pPr>
        <w:pStyle w:val="BookText"/>
        <w:rPr/>
      </w:pPr>
      <w:bookmarkEnd w:id="181"/>
      <w:r>
        <w:rPr>
          <w:rFonts w:ascii="Amiri" w:hAnsi="Amiri" w:eastAsia="Amiri" w:cs="Amiri"/>
          <w:color w:val="111111"/>
          <w:sz w:val="28"/>
          <w:sz w:val="28"/>
          <w:szCs w:val="28"/>
          <w:rtl w:val="true"/>
          <w:lang w:bidi="ar-SA"/>
        </w:rPr>
        <w:t xml:space="preserve">و كم لام فيها من أخ ذي </w:t>
      </w:r>
      <w:r>
        <w:rPr>
          <w:rStyle w:val="FootnoteAnchor"/>
          <w:rtl w:val="true"/>
        </w:rPr>
        <w:footnoteReference w:id="672"/>
      </w:r>
      <w:r>
        <w:rPr>
          <w:rFonts w:ascii="Amiri" w:hAnsi="Amiri" w:eastAsia="Amiri" w:cs="Amiri"/>
          <w:color w:val="111111"/>
          <w:sz w:val="28"/>
          <w:sz w:val="28"/>
          <w:szCs w:val="28"/>
          <w:rtl w:val="true"/>
          <w:lang w:bidi="ar-SA"/>
        </w:rPr>
        <w:t xml:space="preserve">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أقصر فغير مصيب</w:t>
      </w:r>
    </w:p>
    <w:p>
      <w:pPr>
        <w:pStyle w:val="BookText"/>
        <w:rPr/>
      </w:pPr>
      <w:r>
        <w:rPr>
          <w:rFonts w:ascii="Amiri" w:hAnsi="Amiri" w:eastAsia="Amiri" w:cs="Amiri"/>
          <w:color w:val="111111"/>
          <w:sz w:val="28"/>
          <w:sz w:val="28"/>
          <w:szCs w:val="28"/>
          <w:rtl w:val="true"/>
          <w:lang w:bidi="ar-SA"/>
        </w:rPr>
        <w:t xml:space="preserve">أ تأمر أشياء يا مفارق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تصلح أجساد بغير قلوب</w:t>
      </w:r>
    </w:p>
    <w:p>
      <w:pPr>
        <w:pStyle w:val="Heading4"/>
        <w:numPr>
          <w:ilvl w:val="3"/>
          <w:numId w:val="1"/>
        </w:numPr>
        <w:rPr/>
      </w:pPr>
      <w:bookmarkStart w:id="182" w:name="__RefHeading___Toc14065085_73709187"/>
      <w:bookmarkStart w:id="183" w:name="_Toc69"/>
      <w:bookmarkEnd w:id="182"/>
      <w:r>
        <w:rPr/>
        <w:t>2047</w:t>
      </w:r>
      <w:r>
        <w:rPr>
          <w:rtl w:val="true"/>
        </w:rPr>
        <w:t xml:space="preserve"> - </w:t>
      </w:r>
      <w:r>
        <w:rPr>
          <w:rtl w:val="true"/>
        </w:rPr>
        <w:t>داود بن سليمان بن داود بن مروان</w:t>
      </w:r>
      <w:bookmarkEnd w:id="183"/>
    </w:p>
    <w:p>
      <w:pPr>
        <w:pStyle w:val="BookText"/>
        <w:rPr/>
      </w:pPr>
      <w:r>
        <w:rPr>
          <w:rFonts w:ascii="Amiri" w:hAnsi="Amiri" w:eastAsia="Amiri" w:cs="Amiri"/>
          <w:color w:val="111111"/>
          <w:sz w:val="28"/>
          <w:sz w:val="28"/>
          <w:szCs w:val="28"/>
          <w:rtl w:val="true"/>
          <w:lang w:bidi="ar-SA"/>
        </w:rPr>
        <w:t>ابن الحكم بن أبي العاص بن أمية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4065087_73709187"/>
      <w:bookmarkStart w:id="185" w:name="_Toc70"/>
      <w:bookmarkEnd w:id="184"/>
      <w:r>
        <w:rPr/>
        <w:t>2048</w:t>
      </w:r>
      <w:r>
        <w:rPr>
          <w:rtl w:val="true"/>
        </w:rPr>
        <w:t xml:space="preserve"> - </w:t>
      </w:r>
      <w:r>
        <w:rPr>
          <w:rtl w:val="true"/>
        </w:rPr>
        <w:t>داود بن سليمان بن عبد الملك بن مروان بن الحكم</w:t>
      </w:r>
      <w:bookmarkEnd w:id="185"/>
    </w:p>
    <w:p>
      <w:pPr>
        <w:pStyle w:val="BookText"/>
        <w:rPr/>
      </w:pPr>
      <w:r>
        <w:rPr>
          <w:rFonts w:ascii="Amiri" w:hAnsi="Amiri" w:eastAsia="Amiri" w:cs="Amiri"/>
          <w:color w:val="111111"/>
          <w:sz w:val="28"/>
          <w:sz w:val="28"/>
          <w:szCs w:val="28"/>
          <w:rtl w:val="true"/>
          <w:lang w:bidi="ar-SA"/>
        </w:rPr>
        <w:t>ابن أبي العاص بن أمية بن عبد شمس</w:t>
      </w:r>
    </w:p>
    <w:p>
      <w:pPr>
        <w:pStyle w:val="BookText"/>
        <w:rPr/>
      </w:pPr>
      <w:r>
        <w:rPr>
          <w:rFonts w:ascii="Amiri" w:hAnsi="Amiri" w:eastAsia="Amiri" w:cs="Amiri"/>
          <w:color w:val="111111"/>
          <w:sz w:val="28"/>
          <w:sz w:val="28"/>
          <w:szCs w:val="28"/>
          <w:rtl w:val="true"/>
          <w:lang w:bidi="ar-SA"/>
        </w:rPr>
        <w:t xml:space="preserve">ابن عبد مناف القرشي الأموي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أمه أم ولد، ولاه بعض الصوائف و أراد أن يجعله ولي عهده بعد موت أخيه أيوب بن سليمان فلم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محمّد بن عبد الرّحمن،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سليمان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و عمرو، و عمر، و عبد الرّحمن، و داود لأمهات أولاد شتى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أحمد بن معروف إجازة، نا الحسين بن الفهم، نا محمّد بن سعد </w:t>
      </w:r>
      <w:r>
        <w:rPr>
          <w:rStyle w:val="FootnoteAnchor"/>
          <w:rtl w:val="true"/>
        </w:rPr>
        <w:footnoteReference w:id="674"/>
      </w:r>
      <w:r>
        <w:rPr>
          <w:rFonts w:ascii="Amiri" w:hAnsi="Amiri" w:eastAsia="Amiri" w:cs="Amiri"/>
          <w:color w:val="111111"/>
          <w:sz w:val="28"/>
          <w:sz w:val="28"/>
          <w:szCs w:val="28"/>
          <w:rtl w:val="true"/>
          <w:lang w:bidi="ar-SA"/>
        </w:rPr>
        <w:t>،نا محمّد بن عمر، نا داود بن خالد أبو سليمان، عن سهيل بن أبي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رجاء بن حيّوية </w:t>
      </w:r>
      <w:r>
        <w:rPr>
          <w:rStyle w:val="FootnoteAnchor"/>
          <w:rtl w:val="true"/>
        </w:rPr>
        <w:footnoteReference w:id="67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الجمعة لبس سليمان بن عبد الملك ثيابا خضرا من خزّ و نظر في المرآة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الملك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الصلاة فصلّى بالناس الجمعة فلم يرجع حتى وعك، فلما ثقل كتب كتابا عهده إلى ابنه أيوب، و هو غلام لم يبلغ،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يا أمير المؤمنين، إنه مما يحفظ‍‌ به الخليفة في قبره أن يستخلف الرجل الصالح، فقال سليمان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أستخير اللّه فيه و انظر و لم أعزم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يوما أو يومين ثم خرّقه </w:t>
      </w:r>
      <w:r>
        <w:rPr>
          <w:rStyle w:val="FootnoteAnchor"/>
          <w:rtl w:val="true"/>
        </w:rPr>
        <w:footnoteReference w:id="676"/>
      </w:r>
      <w:r>
        <w:rPr>
          <w:rFonts w:ascii="Amiri" w:hAnsi="Amiri" w:eastAsia="Amiri" w:cs="Amiri"/>
          <w:color w:val="111111"/>
          <w:sz w:val="28"/>
          <w:sz w:val="28"/>
          <w:szCs w:val="28"/>
          <w:rtl w:val="true"/>
          <w:lang w:bidi="ar-SA"/>
        </w:rPr>
        <w:t>،ثم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داود بن سليمان‌؟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غائب بقسطنطينة و أنت لا تدري أ حي هو أو 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رجاء فمن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رأيك يا أمير المؤمنين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أن أيوب مات قبل أبيه سليمان فأما داود فبقي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بقراءتي عليه، ثنا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الكتاني</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،أنا أبو محمّد بن أبي نصر، أنا أبو القاسم بن أبي العقب، أنا أحمد بن إبراهيم بن بشر،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بعض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سليمان بن عبد الملك في سنة ثمان و تسعين نزل بدابق و أغزى على صائفة الجزيرة عبد اللّه بن عمر بن الوليد، و داود بن سليمان فافتتح حصن المرأة </w:t>
      </w:r>
      <w:r>
        <w:rPr>
          <w:rStyle w:val="FootnoteAnchor"/>
          <w:rtl w:val="true"/>
        </w:rPr>
        <w:footnoteReference w:id="679"/>
      </w:r>
      <w:r>
        <w:rPr>
          <w:rFonts w:ascii="Amiri" w:hAnsi="Amiri" w:eastAsia="Amiri" w:cs="Amiri"/>
          <w:color w:val="111111"/>
          <w:sz w:val="28"/>
          <w:sz w:val="28"/>
          <w:szCs w:val="28"/>
          <w:rtl w:val="true"/>
          <w:lang w:bidi="ar-SA"/>
        </w:rPr>
        <w:t xml:space="preserve">و حصن الأحرب و كان مسلمة على حصار القسطنطينة في ذلك العام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بن الحسن بن البنّا، أنا أبو الحسين بن الآبنوسي، أنبأ أبو القاسم بن جنيقا الدقاق، نا إسماعيل بن علي الخطبي،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أيوب في حياة أبيه سليمان، و أراد سليمان أن يعقد العهد لابنه داود فمنعه من ذلك أنه كان ابن أمة و كان يكرهون ذلك، و لا يولّون إلاّ ابن منهم فعدل عنه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بلغني أن داود هذا قتل يوم نهر أبي فطرس، و لا أظنه بقي إلى ذلك الوقت، و اللّه أعلم</w:t>
      </w:r>
      <w:r>
        <w:rPr>
          <w:rFonts w:eastAsia="Amiri" w:cs="Amiri" w:ascii="Amiri" w:hAnsi="Amiri"/>
          <w:color w:val="111111"/>
          <w:sz w:val="28"/>
          <w:szCs w:val="28"/>
          <w:rtl w:val="true"/>
          <w:lang w:bidi="ar-SA"/>
        </w:rPr>
        <w:t xml:space="preserve">. </w:t>
      </w:r>
      <w:bookmarkStart w:id="186" w:name="pg11920_109796"/>
    </w:p>
    <w:p>
      <w:pPr>
        <w:pStyle w:val="Heading4"/>
        <w:numPr>
          <w:ilvl w:val="3"/>
          <w:numId w:val="1"/>
        </w:numPr>
        <w:rPr/>
      </w:pPr>
      <w:bookmarkStart w:id="187" w:name="__RefHeading___Toc14065089_73709187"/>
      <w:bookmarkStart w:id="188" w:name="_Toc71"/>
      <w:bookmarkEnd w:id="186"/>
      <w:bookmarkEnd w:id="187"/>
      <w:r>
        <w:rPr/>
        <w:t>2049</w:t>
      </w:r>
      <w:r>
        <w:rPr>
          <w:rtl w:val="true"/>
        </w:rPr>
        <w:t xml:space="preserve"> - </w:t>
      </w:r>
      <w:r>
        <w:rPr>
          <w:rtl w:val="true"/>
        </w:rPr>
        <w:t>داود بن سليمان بن هشام بن عبد الملك</w:t>
      </w:r>
      <w:bookmarkEnd w:id="188"/>
    </w:p>
    <w:p>
      <w:pPr>
        <w:pStyle w:val="BookText"/>
        <w:rPr/>
      </w:pPr>
      <w:r>
        <w:rPr>
          <w:rFonts w:ascii="Amiri" w:hAnsi="Amiri" w:eastAsia="Amiri" w:cs="Amiri"/>
          <w:color w:val="111111"/>
          <w:sz w:val="28"/>
          <w:sz w:val="28"/>
          <w:szCs w:val="28"/>
          <w:rtl w:val="true"/>
          <w:lang w:bidi="ar-SA"/>
        </w:rPr>
        <w:t>ابن مروان بن الحكم الأموي</w:t>
      </w:r>
    </w:p>
    <w:p>
      <w:pPr>
        <w:pStyle w:val="BookText"/>
        <w:rPr/>
      </w:pPr>
      <w:r>
        <w:rPr>
          <w:rFonts w:ascii="Amiri" w:hAnsi="Amiri" w:eastAsia="Amiri" w:cs="Amiri"/>
          <w:color w:val="111111"/>
          <w:sz w:val="28"/>
          <w:sz w:val="28"/>
          <w:szCs w:val="28"/>
          <w:rtl w:val="true"/>
          <w:lang w:bidi="ar-SA"/>
        </w:rPr>
        <w:t>قتله السفاح مع أبيه سليمان بن هشام بالعراق، له ذكر</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4065091_73709187"/>
      <w:bookmarkStart w:id="190" w:name="_Toc72"/>
      <w:bookmarkEnd w:id="189"/>
      <w:r>
        <w:rPr/>
        <w:t>2050</w:t>
      </w:r>
      <w:r>
        <w:rPr>
          <w:rtl w:val="true"/>
        </w:rPr>
        <w:t xml:space="preserve"> - </w:t>
      </w:r>
      <w:r>
        <w:rPr>
          <w:rtl w:val="true"/>
        </w:rPr>
        <w:t>داود بن أبي شيبان العنسي</w:t>
      </w:r>
      <w:bookmarkEnd w:id="190"/>
    </w:p>
    <w:p>
      <w:pPr>
        <w:pStyle w:val="BookText"/>
        <w:rPr/>
      </w:pPr>
      <w:r>
        <w:rPr>
          <w:rFonts w:ascii="Amiri" w:hAnsi="Amiri" w:eastAsia="Amiri" w:cs="Amiri"/>
          <w:color w:val="111111"/>
          <w:sz w:val="28"/>
          <w:sz w:val="28"/>
          <w:szCs w:val="28"/>
          <w:rtl w:val="true"/>
          <w:lang w:bidi="ar-SA"/>
        </w:rPr>
        <w:t>أخو إبراهيم بن أبي شيبان</w:t>
      </w:r>
    </w:p>
    <w:p>
      <w:pPr>
        <w:pStyle w:val="BookText"/>
        <w:rPr/>
      </w:pPr>
      <w:r>
        <w:rPr>
          <w:rFonts w:ascii="Amiri" w:hAnsi="Amiri" w:eastAsia="Amiri" w:cs="Amiri"/>
          <w:color w:val="111111"/>
          <w:sz w:val="28"/>
          <w:sz w:val="28"/>
          <w:szCs w:val="28"/>
          <w:rtl w:val="true"/>
          <w:lang w:bidi="ar-SA"/>
        </w:rPr>
        <w:t>من علماء أهل دمشق يأتي له حكاية في ترجمة سويد بن عبد العزيز إن شاء اللّه</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4065093_73709187"/>
      <w:bookmarkStart w:id="192" w:name="_Toc73"/>
      <w:bookmarkEnd w:id="191"/>
      <w:r>
        <w:rPr/>
        <w:t>2051</w:t>
      </w:r>
      <w:r>
        <w:rPr>
          <w:rtl w:val="true"/>
        </w:rPr>
        <w:t xml:space="preserve"> - </w:t>
      </w:r>
      <w:r>
        <w:rPr>
          <w:rtl w:val="true"/>
        </w:rPr>
        <w:t>داود بن عبيد اللّه بن مروان بن الحكم</w:t>
      </w:r>
      <w:bookmarkEnd w:id="192"/>
    </w:p>
    <w:p>
      <w:pPr>
        <w:pStyle w:val="BookText"/>
        <w:rPr/>
      </w:pPr>
      <w:r>
        <w:rPr>
          <w:rFonts w:ascii="Amiri" w:hAnsi="Amiri" w:eastAsia="Amiri" w:cs="Amiri"/>
          <w:color w:val="111111"/>
          <w:sz w:val="28"/>
          <w:sz w:val="28"/>
          <w:szCs w:val="28"/>
          <w:rtl w:val="true"/>
          <w:lang w:bidi="ar-SA"/>
        </w:rPr>
        <w:t>ابن أبي العاص بن أمية الأموي</w:t>
      </w:r>
    </w:p>
    <w:p>
      <w:pPr>
        <w:pStyle w:val="BookText"/>
        <w:rPr/>
      </w:pPr>
      <w:r>
        <w:rPr>
          <w:rFonts w:ascii="Amiri" w:hAnsi="Amiri" w:eastAsia="Amiri" w:cs="Amiri"/>
          <w:color w:val="111111"/>
          <w:sz w:val="28"/>
          <w:sz w:val="28"/>
          <w:szCs w:val="28"/>
          <w:rtl w:val="true"/>
          <w:lang w:bidi="ar-SA"/>
        </w:rPr>
        <w:t xml:space="preserve">له ذكر، و كان له ابن اسمه سليمان، قتل مع بني أمية يوم نهر أبي فطرس </w:t>
      </w:r>
      <w:r>
        <w:rPr>
          <w:rStyle w:val="FootnoteAnchor"/>
          <w:rtl w:val="true"/>
        </w:rPr>
        <w:footnoteReference w:id="682"/>
      </w:r>
      <w:r>
        <w:rPr>
          <w:rFonts w:ascii="Amiri" w:hAnsi="Amiri" w:eastAsia="Amiri" w:cs="Amiri"/>
          <w:color w:val="111111"/>
          <w:sz w:val="28"/>
          <w:sz w:val="28"/>
          <w:szCs w:val="28"/>
          <w:rtl w:val="true"/>
          <w:lang w:bidi="ar-SA"/>
        </w:rPr>
        <w:t>سنة اثنتين و ثلاثين و مائة</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4065095_73709187"/>
      <w:bookmarkStart w:id="194" w:name="_Toc74"/>
      <w:bookmarkEnd w:id="193"/>
      <w:r>
        <w:rPr/>
        <w:t>2052</w:t>
      </w:r>
      <w:r>
        <w:rPr>
          <w:rtl w:val="true"/>
        </w:rPr>
        <w:t xml:space="preserve"> - </w:t>
      </w:r>
      <w:r>
        <w:rPr>
          <w:rtl w:val="true"/>
        </w:rPr>
        <w:t>داود بن علي بن عبد اللّه بن العباس</w:t>
      </w:r>
      <w:bookmarkEnd w:id="194"/>
    </w:p>
    <w:p>
      <w:pPr>
        <w:pStyle w:val="BookText"/>
        <w:rPr/>
      </w:pPr>
      <w:r>
        <w:rPr>
          <w:rFonts w:ascii="IRNazanin" w:hAnsi="IRNazanin" w:eastAsia="IRNazanin"/>
          <w:color w:val="111111"/>
          <w:sz w:val="28"/>
          <w:sz w:val="28"/>
          <w:szCs w:val="28"/>
          <w:rtl w:val="true"/>
          <w:lang w:bidi="fa-IR"/>
        </w:rPr>
        <w:t>ابن عبد المطّلب بن هاشم</w:t>
      </w:r>
    </w:p>
    <w:p>
      <w:pPr>
        <w:pStyle w:val="BookText"/>
        <w:rPr/>
      </w:pPr>
      <w:r>
        <w:rPr>
          <w:rFonts w:ascii="Amiri" w:hAnsi="Amiri" w:eastAsia="Amiri" w:cs="Amiri"/>
          <w:color w:val="111111"/>
          <w:sz w:val="28"/>
          <w:sz w:val="28"/>
          <w:szCs w:val="28"/>
          <w:rtl w:val="true"/>
          <w:lang w:bidi="ar-SA"/>
        </w:rPr>
        <w:t xml:space="preserve">أبو سليمان الهاشمي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كان بالحميمة من أرض الشّراة من البلقاء، و ولي إمرة الكوفة في زمن ابن أخيه أبي العباس السفاح، ثم ولاّه المدينة و الموسم و مكة و اليمن و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الأوزاعي، و سعيد بن عبد العزيز، و الحكم بن عبد اللّه البصري، و مسور بن الصلت، و الحسن بن عمارة، و محمّد بن شعيب بن شابور </w:t>
      </w:r>
      <w:r>
        <w:rPr>
          <w:rStyle w:val="FootnoteAnchor"/>
          <w:rtl w:val="true"/>
        </w:rPr>
        <w:footnoteReference w:id="684"/>
      </w:r>
      <w:r>
        <w:rPr>
          <w:rFonts w:ascii="Amiri" w:hAnsi="Amiri" w:eastAsia="Amiri" w:cs="Amiri"/>
          <w:color w:val="111111"/>
          <w:sz w:val="28"/>
          <w:sz w:val="28"/>
          <w:szCs w:val="28"/>
          <w:rtl w:val="true"/>
          <w:lang w:bidi="ar-SA"/>
        </w:rPr>
        <w:t xml:space="preserve">،و شريك بن عبد اللّه النّخعي القاضي، و قيس بن الربيع الأسدي، و عتبة بن يقظان، و محمّد بن </w:t>
      </w:r>
    </w:p>
    <w:p>
      <w:pPr>
        <w:pStyle w:val="BookText"/>
        <w:rPr/>
      </w:pPr>
      <w:r>
        <w:rPr>
          <w:rFonts w:ascii="Amiri" w:hAnsi="Amiri" w:eastAsia="Amiri" w:cs="Amiri"/>
          <w:color w:val="111111"/>
          <w:sz w:val="28"/>
          <w:sz w:val="28"/>
          <w:szCs w:val="28"/>
          <w:rtl w:val="true"/>
          <w:lang w:bidi="ar-SA"/>
        </w:rPr>
        <w:t xml:space="preserve">سليمان بن أبي ضمرة الحمصي، و محمّد بن عبد الرّحمن بن أبي ليلى، و ابن جريج، و عبد الرّحمن بن ثابت بن ثوبان </w:t>
      </w:r>
      <w:r>
        <w:rPr>
          <w:rStyle w:val="FootnoteAnchor"/>
          <w:rtl w:val="true"/>
        </w:rPr>
        <w:footnoteReference w:id="685"/>
      </w:r>
      <w:r>
        <w:rPr>
          <w:rFonts w:ascii="Amiri" w:hAnsi="Amiri" w:eastAsia="Amiri" w:cs="Amiri"/>
          <w:color w:val="111111"/>
          <w:sz w:val="28"/>
          <w:sz w:val="28"/>
          <w:szCs w:val="28"/>
          <w:rtl w:val="true"/>
          <w:lang w:bidi="ar-SA"/>
        </w:rPr>
        <w:t>،و جابر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غير مرة و كان بها حين وصل الخبر بوفاة هشام بن عبد الملك، فكتب إلى أخيه محمّد بذلك و كان بها أيضا حين ابتدأ أهل المزّة في التدبير على الوليد بن يزيد و عزموا عليه أن يبايع يزيد بالخلافة فأبى،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قدريا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سعد الجنزرودي، و أبو سعد أحمد بن إبراهيم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خزيمة، أنبأ جدي، نا محمّد بن خلف العسقلاني، نا آدم يعني ابن أبي إياس، نا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أبي ليلى، عن داود بن علي،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العباس إلى رسول اللّه صلى اللّه عليه و سلّم فأتيته ممسيا و هو في بيت خالتي ميمونة بنت الحارث، فقام رسول اللّه صلى اللّه عليه و سلّم يصلي من الليل فلما صلّى ركعتي الفجر،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رحمة من عندك تهدي بها قلبي، و تجمع بها شملي، و تلمّ‌ بها شعثي، و ترد بها ألفتي و تصلح بها ديني، و تحفظ‍‌ بها غائبي، و ترفع بها شاهدي، و تزكي بها عملي، و تبيض بها وجهي، و تلهمني بها رشدي، و تعصمني بها من كل سوء، اللّهم أعطني إيمانا صادقا و يقينا ليس بعده كفر، و رحمة أنال بها شرف كرامتك في الدنيا و الآخرة، اللّهم، إني أسألك الفوز عند القضاء، و نزل الشهداء و عيش السعداء و مرافقة الأنبياء، و النصر على الأعداء، اللّهم أنزل بك حاجتي، و إن قصر رأيي و ضعف عملي و افتقرت إلى رحمتك، و أسألك يا قاضي الأمور، و يا شافي الصدور، كما تجير بين البحور أن تجيرني من عذاب السعير، و من دعوة الثبور، و من فتنة القبور، اللّهم ما قصّر عنه رأيي و ضعف عنه عملي، و لم تبلغه شيء من خير و عذبه </w:t>
      </w:r>
      <w:r>
        <w:rPr>
          <w:rStyle w:val="FootnoteAnchor"/>
          <w:rtl w:val="true"/>
        </w:rPr>
        <w:footnoteReference w:id="686"/>
      </w:r>
      <w:r>
        <w:rPr>
          <w:rFonts w:ascii="Amiri" w:hAnsi="Amiri" w:eastAsia="Amiri" w:cs="Amiri"/>
          <w:color w:val="111111"/>
          <w:sz w:val="28"/>
          <w:sz w:val="28"/>
          <w:szCs w:val="28"/>
          <w:rtl w:val="true"/>
          <w:lang w:bidi="ar-SA"/>
        </w:rPr>
        <w:t>أحدا من عبادك أو خير أنت معطيه أحدا من خلقك، فإني أرغب إليك فيه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أسألك يا رب العالمين، اللّهم اجعلنا هداة </w:t>
      </w:r>
      <w:r>
        <w:rPr>
          <w:rStyle w:val="FootnoteAnchor"/>
          <w:rtl w:val="true"/>
        </w:rPr>
        <w:footnoteReference w:id="687"/>
      </w:r>
      <w:r>
        <w:rPr>
          <w:rFonts w:ascii="Amiri" w:hAnsi="Amiri" w:eastAsia="Amiri" w:cs="Amiri"/>
          <w:color w:val="111111"/>
          <w:sz w:val="28"/>
          <w:sz w:val="28"/>
          <w:szCs w:val="28"/>
          <w:rtl w:val="true"/>
          <w:lang w:bidi="ar-SA"/>
        </w:rPr>
        <w:t xml:space="preserve">مهتدين غير ضالّين و لا مضلّين، حربا لأعدائك سلما لأوليائك، تحب بحبك الناس، و تعادي بعداوتك من خالفك </w:t>
      </w:r>
      <w:r>
        <w:rPr>
          <w:rStyle w:val="FootnoteAnchor"/>
          <w:rtl w:val="true"/>
        </w:rPr>
        <w:footnoteReference w:id="688"/>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 xml:space="preserve">هذا الدعاء و عليك الاستجابة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ابن خلف </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الجهد و عليك التكلان، و لا حول و لا قوة إلاّ باللّه، اللّهم ذا الحبل الشديد و الأمر الرشيد، أسألك الأمن يوم الوعيد، و الجنة يوم الخلود مع المقربين الشهود، و الركّع السجود، الموفين بالعهود، إنك رءوف رحيم ودود، و أنت تفعل ما تريد، سبحان الذي تعطّف </w:t>
      </w:r>
      <w:r>
        <w:rPr>
          <w:rStyle w:val="FootnoteAnchor"/>
          <w:rtl w:val="true"/>
        </w:rPr>
        <w:footnoteReference w:id="690"/>
      </w:r>
      <w:r>
        <w:rPr>
          <w:rFonts w:ascii="Amiri" w:hAnsi="Amiri" w:eastAsia="Amiri" w:cs="Amiri"/>
          <w:color w:val="111111"/>
          <w:sz w:val="28"/>
          <w:sz w:val="28"/>
          <w:szCs w:val="28"/>
          <w:rtl w:val="true"/>
          <w:lang w:bidi="ar-SA"/>
        </w:rPr>
        <w:t>العزّ، و قال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لبس المجد و تكرّم به، سبحان الذي لا ينبغي التسبيح إلاّ له، سبحان الذي أعطى كل شيء بعلمه، سبحان ذي الفضل و النعم، سبحان ذي القدرة و الكرم، اللّهم اجعل لي نورا في قلبي، و نورا في قبري، و نورا في سمعي، و نورا في بصري، و نورا في شعري، و نورا في بشري، و نورا في لحمي، و نورا في دمي، و نورا في عظامي، و نورا من بين يديّ‌، و نورا من خلفي، و نورا عن يميني، و نورا عن شمالي، و نورا من فوقي، و نورا من تحتي، اللّهم زدني نورا، و أعطني نورا، و اجعل لي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عاصم، عن علي بن عاصم، عن قيس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محمّد بن الفضل الفقيه، و أبو علي عبد الحميد، و أبو محمّد عبد الجبار، أنبأ أبو محمّد الفقيهان، و أبو الحسين عبيد اللّه بن محمّد بن أحمد،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أحمد بن الحسين الحافظ‍‌، أنبأ أبو نصر بن قتادة، نا أبو الحسن محمّد بن الحسن بن الحسين بن منصور التاجر </w:t>
      </w:r>
      <w:r>
        <w:rPr>
          <w:rStyle w:val="FootnoteAnchor"/>
          <w:rtl w:val="true"/>
        </w:rPr>
        <w:footnoteReference w:id="691"/>
      </w:r>
      <w:r>
        <w:rPr>
          <w:rFonts w:ascii="Amiri" w:hAnsi="Amiri" w:eastAsia="Amiri" w:cs="Amiri"/>
          <w:color w:val="111111"/>
          <w:sz w:val="28"/>
          <w:sz w:val="28"/>
          <w:szCs w:val="28"/>
          <w:rtl w:val="true"/>
          <w:lang w:bidi="ar-SA"/>
        </w:rPr>
        <w:t>،أنبأ أبو بكر محمّد بن يحيى بن سليمان، نا عاصم بن علي، نا قيس بن الربيع ح</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محمّد بن إبراهيم المقرئ، أخبرنا سهل بن بشر، أنبأ علي بن منير الخلاّل، أنبأ القاضي أبو طاهر الذّهلي، نا أبو الحسن محمّد بن يحيى بن سليمان المروزي، نا عاصم بن علي، نا قيس بن الربيع، عن ابن أبي ليلى، عن داود بن علي، عن أبيه،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العباس إلى رسول اللّه صلى اللّه عليه و سلّم فأتيته ممسيا و هو في بيت خالتي ميمونة،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سلّم يصلّي من الليل فلما صلّى الركعتين قبل الفجر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رحمة من عندك تهدي بها قلبي، و تجمع بها شملي، و تلمّ‌ بها شعثي، و تردّ بها ألفتي، و تصلح بها ديني، و تحفظ‍‌ بها غايتي، و ترفع بها </w:t>
      </w:r>
    </w:p>
    <w:p>
      <w:pPr>
        <w:pStyle w:val="BookText"/>
        <w:rPr/>
      </w:pPr>
      <w:r>
        <w:rPr>
          <w:rFonts w:ascii="Amiri" w:hAnsi="Amiri" w:eastAsia="Amiri" w:cs="Amiri"/>
          <w:color w:val="111111"/>
          <w:sz w:val="28"/>
          <w:sz w:val="28"/>
          <w:szCs w:val="28"/>
          <w:rtl w:val="true"/>
          <w:lang w:bidi="ar-SA"/>
        </w:rPr>
        <w:t xml:space="preserve">شاهدي، و تزكي بها عملي، و تبيّض بها وجهي، و تلهمني بها رشدي، و تعصمني بها من كل سوء، اللّهم أعطني إيمانا صادقا، و يقينا ليس بعده كفر، و رحمة أنال بها شرف كرامتك في الدنيا و الآخرة، اللّهم إني أسألك الفوز عند القضاء و نزل الشهداء، و عيش السعداء، و مرافقة الأنبياء، و النصر على الأعداء، اللّهم أنزل بك حاجتي، و إن قصر رأيي، و ضعف عملي و افتقرت إلى رحمتك فأسألك يا قاضي الأمور، و يا شافي الصدور كما تجير بين البحور أن تجيرني من عذاب السعير، و من دعوة الثبور و من فتنة القبور، اللّهم ما قصر عنه رأيي و ضعف عنه عملي و لم يبلغه نيتي أو أمنيتي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وعدته أحدا من عبادك، أو خير أنت معطيه أحدا من خلقك، فإني أرغب إليك فيه و أسألك يا رب العالمين، اللّهم اجعلنا هادين مهديين غير ضالّين و لا مضلّين حربا لأعدائك، سلما لأوليائك نحب بحبك الناس و نعادي بعداوتك من خالفك من خلقك، اللّهم هذا الدعاء و عليك الاستجابة، و هذا الجهد و عليك التكلان، و لا حول و لا قوة إلاّ باللّه، اللّهم ذا الحبل الشديد، و الأمر الرشيد، أسألك الأمن يوم الوعيد، و الجنة يوم الخلود مع المقربين الشهود، و الركّع السجود، الموفين بالعهود، إنك رحيم ودود، و أنت تفعل ما تريد، سبحان الذي تعطّف </w:t>
      </w:r>
      <w:r>
        <w:rPr>
          <w:rStyle w:val="FootnoteAnchor"/>
          <w:rtl w:val="true"/>
        </w:rPr>
        <w:footnoteReference w:id="692"/>
      </w:r>
      <w:r>
        <w:rPr>
          <w:rFonts w:ascii="Amiri" w:hAnsi="Amiri" w:eastAsia="Amiri" w:cs="Amiri"/>
          <w:color w:val="111111"/>
          <w:sz w:val="28"/>
          <w:sz w:val="28"/>
          <w:szCs w:val="28"/>
          <w:rtl w:val="true"/>
          <w:lang w:bidi="ar-SA"/>
        </w:rPr>
        <w:t>العزّ و قال به، سبحان الذي لبس المجد و تكرّم به، سبحان الذي لا ينبغي التسبيح إلاّ له، سبحان ذي الفضل و النعم، سبحان ذي القدرة و الكرم، سبحان الذي أحصى كل شيء بعلمه، اللّهم اجعل لي نورا في قلبي، و نورا في قبري، و نورا في سمعي، و نورا في بصري، و نورا في شعري، و نورا في بشري، و نورا في لحمي، و نورا في دمي، و نورا في عظامي، و نورا من بين يدي، و نورا من خلفي، و نورا عن يميني، و نورا عن شمالي، و نورا من فوقي، و نورا من تحتي، اللّهم زدني نورا، و أعطني نورا و اجعل لي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لفظهما قريب إلاّ أن الذّهلي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منازل الشهداء،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الجبل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نورا في قبري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شيخنا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4077</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أنبأ أبو بكر محمّد بن هبة اللّه، أنبأ محمّد بن الحسين، أنبأ عبد اللّه بن جعفر، نا يعقوب بن سفيان، قال </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بكر </w:t>
      </w:r>
    </w:p>
    <w:p>
      <w:pPr>
        <w:pStyle w:val="BookText"/>
        <w:rPr/>
      </w:pPr>
      <w:r>
        <w:rPr>
          <w:rFonts w:ascii="Amiri" w:hAnsi="Amiri" w:eastAsia="Amiri" w:cs="Amiri"/>
          <w:color w:val="111111"/>
          <w:sz w:val="28"/>
          <w:sz w:val="28"/>
          <w:szCs w:val="28"/>
          <w:rtl w:val="true"/>
          <w:lang w:bidi="ar-SA"/>
        </w:rPr>
        <w:t>الحميدي في حديث سفيان عن ابن أبي ليلى، عن داود بن علي في زمن بني أمية، و رواه الحسين بن عمارة، عن داود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الفتح محمّد بن عبد الرحيم الكشميهني الخطيب، و أبو بكر محمّد بن أحمد بن الجنيد الميهني، و أبو بكر فضل اللّه بن المفضّل بن فضل اللّه، و أبو الثناء المنور، و أبو الضياء نصر ابنا أسعد بن سعيد بن فضل اللّه، و أبو علي الحسن بن عبد الرّحمن بن سلمان، و أبو محمّد العباس بن محمّد بن أبي منصور،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الفضل محمّد بن أحمد العارف الطوسي، أنا أبو بكر أحمد بن الحسن الحيري، نا أبو العباس الأصم، نا محمّد بن خالد بن خلي، نا أحمد بن خالد الوهبي، عن داود بن علي، عن أبيه،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ربما بات عند النبي صلى اللّه عليه و سلّم فكان النبي صلى اللّه عليه و سلّم إذا فرغ من صلاته جلس فدعا بهذا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أن تهب لي رحمة من عندك تهدي بها قلبي، و تجمع بها أمري، و تلمّ‌ بها شعثي، و ترد بها ألفتي و تحفظ‍‌ بها غائبي، و تزكي بها عملي، و ترفع بها شاهدي، و تبيّض بها وجهي، و تلهمني بها رشدي، و تعصمني بها من كل سوء، اللّهم إني أسألك إيمانا صادقا و يقينا ليس بعده كفر، و رحمة أتاك بها شرف كرامتك في الدنيا و الآخرة، اللّهم إني أسألك الفوز عند القضاء، و منازل الشهداء، و النصر على الأعداء، و عيش السعداء، و مرافقة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و إن قصر بها عملي، و ضعف رأيي، افتقرت </w:t>
      </w:r>
      <w:r>
        <w:rPr>
          <w:rStyle w:val="FootnoteAnchor"/>
          <w:rtl w:val="true"/>
        </w:rPr>
        <w:footnoteReference w:id="694"/>
      </w:r>
      <w:r>
        <w:rPr>
          <w:rFonts w:ascii="Amiri" w:hAnsi="Amiri" w:eastAsia="Amiri" w:cs="Amiri"/>
          <w:color w:val="111111"/>
          <w:sz w:val="28"/>
          <w:sz w:val="28"/>
          <w:szCs w:val="28"/>
          <w:rtl w:val="true"/>
          <w:lang w:bidi="ar-SA"/>
        </w:rPr>
        <w:t xml:space="preserve">إلى رحمتك فإني أسألك يا قاضي الأمور، و يا شافي الصدور، كما تجير بين البحور أن تجيرني من عذاب السعير، و من دعوة الثبور، و من فتنة القبور، اللّهم ما قصر عنه عملي و لم تبلغه مسألتي من خير وعدته أحدا من عبادك، أو خير أنت تعطيه أحدا من خلقك فإني أسألك إياه، و أرغب إليك فيه برحمتك يا رب العالمين، اللّهم اجعلنا هداة مهتدين غير ضالّين و لا مضلّين، حربا لأعدائك، سلما لأوليائك، نحب </w:t>
      </w:r>
      <w:r>
        <w:rPr>
          <w:rStyle w:val="FootnoteAnchor"/>
          <w:rtl w:val="true"/>
        </w:rPr>
        <w:footnoteReference w:id="695"/>
      </w:r>
      <w:r>
        <w:rPr>
          <w:rFonts w:ascii="Amiri" w:hAnsi="Amiri" w:eastAsia="Amiri" w:cs="Amiri"/>
          <w:color w:val="111111"/>
          <w:sz w:val="28"/>
          <w:sz w:val="28"/>
          <w:szCs w:val="28"/>
          <w:rtl w:val="true"/>
          <w:lang w:bidi="ar-SA"/>
        </w:rPr>
        <w:t xml:space="preserve">بحبك الناس، و نعادي </w:t>
      </w:r>
      <w:r>
        <w:rPr>
          <w:rStyle w:val="FootnoteAnchor"/>
          <w:rtl w:val="true"/>
        </w:rPr>
        <w:footnoteReference w:id="696"/>
      </w:r>
      <w:r>
        <w:rPr>
          <w:rFonts w:ascii="Amiri" w:hAnsi="Amiri" w:eastAsia="Amiri" w:cs="Amiri"/>
          <w:color w:val="111111"/>
          <w:sz w:val="28"/>
          <w:sz w:val="28"/>
          <w:szCs w:val="28"/>
          <w:rtl w:val="true"/>
          <w:lang w:bidi="ar-SA"/>
        </w:rPr>
        <w:t xml:space="preserve">بعداوتك من خالفك، اللّهم رب الأمر الرشيد، و الحبل الشديد أسألك الأمن يوم الوعيد، و الجنة يوم الخلود مع المقربين الشهود، الركّع السجود الموفين بالعهود، إنك رحيم ودود، و أنت تفعل ما تريد، اللّهم </w:t>
      </w:r>
    </w:p>
    <w:p>
      <w:pPr>
        <w:pStyle w:val="BookText"/>
        <w:rPr/>
      </w:pPr>
      <w:r>
        <w:rPr>
          <w:rFonts w:ascii="Amiri" w:hAnsi="Amiri" w:eastAsia="Amiri" w:cs="Amiri"/>
          <w:color w:val="111111"/>
          <w:sz w:val="28"/>
          <w:sz w:val="28"/>
          <w:szCs w:val="28"/>
          <w:rtl w:val="true"/>
          <w:lang w:bidi="ar-SA"/>
        </w:rPr>
        <w:t xml:space="preserve">ربي و إلهي هذا الدعاء و عليك الإجابة و هذا الجهد و عليك التكلان، و لا حول و لا قوة إلاّ باللّه، اللّهم اجعل لي نورا في قلبي، و نورا في قبري، و نورا في سمعي، و نورا في بصري، و نورا في لحمي، و نورا في دمي، و نورا في مخي، و نورا في عظامي، و نورا في شعري، و نورا في بشري، و نورا من بين يدي، و نورا من خلفي، و نورا من فوقي، و نورا من تحتي، اللّهم زدني نورا، و أعطني نورا، سبحان الذي لبس العز و لاق </w:t>
      </w:r>
      <w:r>
        <w:rPr>
          <w:rStyle w:val="FootnoteAnchor"/>
          <w:rtl w:val="true"/>
        </w:rPr>
        <w:footnoteReference w:id="697"/>
      </w:r>
      <w:r>
        <w:rPr>
          <w:rFonts w:ascii="Amiri" w:hAnsi="Amiri" w:eastAsia="Amiri" w:cs="Amiri"/>
          <w:color w:val="111111"/>
          <w:sz w:val="28"/>
          <w:sz w:val="28"/>
          <w:szCs w:val="28"/>
          <w:rtl w:val="true"/>
          <w:lang w:bidi="ar-SA"/>
        </w:rPr>
        <w:t>به، سبحان الذي لا ينبغي التسبيح إلاّ له، سبحان الذي أحصى كل شيء بعلمه، سبحان ذي المنّ‌ و النعم، سبحان ذي الطول و الفضل، سبحان ذي القدرة و الكرم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أنبأ تمام بن محمّد، نا أبو عبد اللّه محمّد بن إبراهيم، أنا أبو عبد الملك أحمد بن إبراهيم، نا نصر بن محمّد بن سليمان بن أبي ضمرة الحمصي، نا أبي، نا داود بن علي بن عبد اللّه بن عباس، عن أبيه، عن جده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أعرف صلاة رسول اللّه صلى اللّه عليه و سلّم من الليل فسألت عن ليلته‌؟ فقيل لميمونة الهلالية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تنحيت عن الشيخ ففرشت لي في جانب الحجرة، فلما صلى رسول اللّه صلى اللّه عليه و سلّم بأصحابه صلاة العشاء الآخرة دخل إلى منزله، فحسّ‌ حسّي،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ميمونة، من ضيفك‌؟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عمك يا رسول اللّه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فأوى رسول اللّه صلى اللّه عليه و سلّم إلى فراشه، فلما كان في جوف الليل خرج إلى الحجرة، فقلّب في أفق السماء وجهه ثم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نامت العيون و غارت النجوم و اللّه حي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فراشه، فلما كان في ثلث الليل الآخر خرج إلى الحجرة فقلّب في أفق السماء وجهه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نامت العيون و غارت النجوم و اللّه حي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عمد إلى قربة في ناحية الحجرة فحلّ‌ شناقها </w:t>
      </w:r>
      <w:r>
        <w:rPr>
          <w:rStyle w:val="FootnoteAnchor"/>
          <w:rtl w:val="true"/>
        </w:rPr>
        <w:footnoteReference w:id="698"/>
      </w:r>
      <w:r>
        <w:rPr>
          <w:rFonts w:ascii="Amiri" w:hAnsi="Amiri" w:eastAsia="Amiri" w:cs="Amiri"/>
          <w:color w:val="111111"/>
          <w:sz w:val="28"/>
          <w:sz w:val="28"/>
          <w:szCs w:val="28"/>
          <w:rtl w:val="true"/>
          <w:lang w:bidi="ar-SA"/>
        </w:rPr>
        <w:t>ثم توضّأ فأسبغ وضوءه، ثم قام إلى مصلاّه، فكبّر فقام حتى قلت، لن يركع ثم ركع فقلت لن يرفع صلبه، ثم رفع صلبه، ثم 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يرفع رأسه ثم جلس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يعود، ثم 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يقوم، ثم قام فصلّى ثمان ركعات، كل ركعة دون التي قبلها يفعل في كل ثنتين بالتسليم، و صلى ثلاثا أوتر بهن بعد الاثنتين </w:t>
      </w:r>
      <w:r>
        <w:rPr>
          <w:rStyle w:val="FootnoteAnchor"/>
          <w:rtl w:val="true"/>
        </w:rPr>
        <w:footnoteReference w:id="699"/>
      </w:r>
      <w:r>
        <w:rPr>
          <w:rFonts w:ascii="Amiri" w:hAnsi="Amiri" w:eastAsia="Amiri" w:cs="Amiri"/>
          <w:color w:val="111111"/>
          <w:sz w:val="28"/>
          <w:sz w:val="28"/>
          <w:szCs w:val="28"/>
          <w:rtl w:val="true"/>
          <w:lang w:bidi="ar-SA"/>
        </w:rPr>
        <w:t xml:space="preserve">و قام في الواحدة الأولى فلما </w:t>
      </w:r>
    </w:p>
    <w:p>
      <w:pPr>
        <w:pStyle w:val="BookText"/>
        <w:rPr/>
      </w:pPr>
      <w:r>
        <w:rPr>
          <w:rFonts w:ascii="Amiri" w:hAnsi="Amiri" w:eastAsia="Amiri" w:cs="Amiri"/>
          <w:color w:val="111111"/>
          <w:sz w:val="28"/>
          <w:sz w:val="28"/>
          <w:szCs w:val="28"/>
          <w:rtl w:val="true"/>
          <w:lang w:bidi="ar-SA"/>
        </w:rPr>
        <w:t>ركع الركعة الأخيرة فاعتدل قائما من ركوعه قنت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رحمة من عندك تهدي بها قلبي، و تجمع بها أمري، و تلمّ‌ بها شعثي، و ترد بها ألفتي، و تحفظ‍‌ بها غيبتي و تزكي بها عملي، و تلهمني بها رشدي، و تعصمني بها من كل سوء، أسألك إيمانا لا يرتد و يقينا ليس بعده كفر، و رحمة من عندك أنال بها شرف كرامتك في الدنيا و الآخرة، أسألك الفوز عند القضاء، و منازل الشهداء و عيش السعداء و مرافقة الأنبياء إنك سميع الدعاء، اللّهم إني أسألك يا قاضي الأمور، و يا شافي الصدور، كما تجير بين البحور أن تجيرني من عذاب السعير، و من فتنة القبور دعوة الثبور، اللّهم ما قصر عنه عملي و لم تبلغه مسألتي من خير وعدته أحدا من خلقك، أو أنت معطيه أحدا من عبادك الصالحين فأسألكه، و أرغب إليك فيه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هداة مهتدين غير ضالّين و لا مضلّين، سلما لأوليائك حربا لأعدائك، نحبّ‌ بحبك و نعادي لعداوتك من خالفك، اللّهمّ‌ إني أسألك بوجهك الكريم ذي الجلال الشديد الأمن يوم الوعيد، و الجنة يوم الخلود مع المقربين الشهود، و الموفين بالعهود، إنك رحيم ودود، إنك تفعل ما تريد، اللّهمّ‌ هذا الدعاء و عليك الإجابة و هذا الجهد و عليك التكلان، و لا حول و لا قوة إلاّ بك، اللّهم اجعل لي نورا في سمعي و بصري، و مخي، و عظمي، و شعري، و بشري، و من بين يدي، و من خلفي، و عن يميني، و عن شمالي، اللّهم أعطني نورا، و زدني نورا، و زدني نورا، و زدني نورا </w:t>
      </w:r>
      <w:r>
        <w:rPr>
          <w:rStyle w:val="FootnoteAnchor"/>
          <w:rtl w:val="true"/>
        </w:rPr>
        <w:footnoteReference w:id="70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لبس العز و لاق به، سبحان الذي تعطّف بالمجد و تكرّم به، سبحان من لا ينبغي التسبيح إلاّ له، سبحان من أحصى كل شيء بعلمه، سبحان ذي الفضل و الطول، سبحان ذي المنّ‌ و النعم، سبحان ذي القدرة و 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سجد رسول اللّه صلى اللّه عليه و سلّم فكان فراغه من وتره وقت ركعتي الفجر، فركع في منزله ثم خرج فصلّى بأصحابه صلاة الصبح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أعلى ما وقع لي من حديثه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أخبرنا أبو القاسم بن السّمرقندي، و أبو الفضل أحمد بن الحسن بن العالمة، و أبو منصور علي بن علي بن عبيد اللّه بن سكينة </w:t>
      </w:r>
      <w:r>
        <w:rPr>
          <w:rStyle w:val="FootnoteAnchor"/>
          <w:rtl w:val="true"/>
        </w:rPr>
        <w:footnoteReference w:id="70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أنبأ أبو القاسم بن حبّابة، نا أبو القاسم البغوي، نا علي بن الجعد، أنا ابن ثوبان، عن </w:t>
      </w:r>
    </w:p>
    <w:p>
      <w:pPr>
        <w:pStyle w:val="BookText"/>
        <w:rPr/>
      </w:pPr>
      <w:r>
        <w:rPr>
          <w:rFonts w:ascii="Amiri" w:hAnsi="Amiri" w:eastAsia="Amiri" w:cs="Amiri"/>
          <w:color w:val="111111"/>
          <w:sz w:val="28"/>
          <w:sz w:val="28"/>
          <w:szCs w:val="28"/>
          <w:rtl w:val="true"/>
          <w:lang w:bidi="ar-SA"/>
        </w:rPr>
        <w:t>داود بن علي أن أباه أخبره عن جده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رسول اللّه صلى اللّه عليه و سلّم لحما ثم صلّى و لم 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الكوفي، ثم حدّثنا أبو الفضل الحافظ‍‌، أنبأ أبو الفضل الباقلاني، و أبو الحسين الصيرفي،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أنبأ محمّد بن إسماعيل، قال </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أخو عيسى و محمّد بن علي بن عبد اللّه بن عباس القرشي الهاشمي، عن أبيه؛ روى عنه ابن أبي ليلى و المسور بن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أنبأ أبو القاسم بن مندة، أنبأ أبو علي الأصبهاني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قال </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علي بن عبد اللّه بن العباس روى </w:t>
      </w:r>
      <w:r>
        <w:rPr>
          <w:rStyle w:val="FootnoteAnchor"/>
          <w:rtl w:val="true"/>
        </w:rPr>
        <w:footnoteReference w:id="704"/>
      </w:r>
      <w:r>
        <w:rPr>
          <w:rFonts w:ascii="Amiri" w:hAnsi="Amiri" w:eastAsia="Amiri" w:cs="Amiri"/>
          <w:color w:val="111111"/>
          <w:sz w:val="28"/>
          <w:sz w:val="28"/>
          <w:szCs w:val="28"/>
          <w:rtl w:val="true"/>
          <w:lang w:bidi="ar-SA"/>
        </w:rPr>
        <w:t>عن أبيه، روى عنه ابن أبي ليلى، و الأوزاعي،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أنبأ تمام بن محمّد، أنبأ جعفر بن محمّد،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علي بن عبد اللّه بن عباس ممن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علي، و ذكر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 أبو الحسين بن الآبنوسي، أنبأ عبد اللّه بن عتّاب </w:t>
      </w:r>
      <w:r>
        <w:rPr>
          <w:rStyle w:val="FootnoteAnchor"/>
          <w:rtl w:val="true"/>
        </w:rPr>
        <w:footnoteReference w:id="705"/>
      </w:r>
      <w:r>
        <w:rPr>
          <w:rFonts w:ascii="Amiri" w:hAnsi="Amiri" w:eastAsia="Amiri" w:cs="Amiri"/>
          <w:color w:val="111111"/>
          <w:sz w:val="28"/>
          <w:sz w:val="28"/>
          <w:szCs w:val="28"/>
          <w:rtl w:val="true"/>
          <w:lang w:bidi="ar-SA"/>
        </w:rPr>
        <w:t>،أنبأ الحسن بن جوصا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 الرّبعي، أنا عبد الوهاب الكلابي، أنا أبو الحسن بن جوصا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علي بن عبد اللّه بن عباس</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الواسطي، أنبأ أبو بكر الخطيب، أنبأ أبو بكر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يحيى بن معين عن داود بن علي بن عبد اللّه بن </w:t>
      </w:r>
    </w:p>
    <w:p>
      <w:pPr>
        <w:pStyle w:val="BookText"/>
        <w:rPr/>
      </w:pPr>
      <w:r>
        <w:rPr>
          <w:rFonts w:ascii="Amiri" w:hAnsi="Amiri" w:eastAsia="Amiri" w:cs="Amiri"/>
          <w:color w:val="111111"/>
          <w:sz w:val="28"/>
          <w:sz w:val="28"/>
          <w:szCs w:val="28"/>
          <w:rtl w:val="true"/>
          <w:lang w:bidi="ar-SA"/>
        </w:rPr>
        <w:t>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هاشمي،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حديثه‌؟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أنه ليس يكذب،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 عن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بحديث واحد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إسماعيل بن مسعدة، أنا حمزة بن يوسف، أنا أبو أحمد بن عدي </w:t>
      </w:r>
      <w:r>
        <w:rPr>
          <w:rStyle w:val="FootnoteAnchor"/>
          <w:rtl w:val="true"/>
        </w:rPr>
        <w:footnoteReference w:id="7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عندي أنه لا بأس برواياته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عامة ما يرويه عن أبيه، عن 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 أبو أحمد </w:t>
      </w:r>
      <w:r>
        <w:rPr>
          <w:rStyle w:val="FootnoteAnchor"/>
          <w:rtl w:val="true"/>
        </w:rPr>
        <w:footnoteReference w:id="708"/>
      </w:r>
      <w:r>
        <w:rPr>
          <w:rFonts w:ascii="Amiri" w:hAnsi="Amiri" w:eastAsia="Amiri" w:cs="Amiri"/>
          <w:color w:val="111111"/>
          <w:sz w:val="28"/>
          <w:sz w:val="28"/>
          <w:szCs w:val="28"/>
          <w:rtl w:val="true"/>
          <w:lang w:bidi="ar-SA"/>
        </w:rPr>
        <w:t>،ثنا محمّد بن أحمد بن محمّد بن نصر بن زياد النيسابوري، نا عبد الملك بن محمّد أبو قلابة، عن جارود بن أبي الجارود السّلمي، حدّثني محمّد بن أبي رزين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داود بن علي حين بويع لبني العباس و هو مسند ظهره إلى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إنا و اللّه ما خرجنا لنحتفر فيكم نهرا، و لا لنبني قصرا، ظنّ‌ عدو اللّه أن لن نقدر عليه، أمهل له في طغيانه، و أرخى </w:t>
      </w:r>
      <w:r>
        <w:rPr>
          <w:rStyle w:val="FootnoteAnchor"/>
          <w:rtl w:val="true"/>
        </w:rPr>
        <w:footnoteReference w:id="709"/>
      </w:r>
      <w:r>
        <w:rPr>
          <w:rFonts w:ascii="Amiri" w:hAnsi="Amiri" w:eastAsia="Amiri" w:cs="Amiri"/>
          <w:color w:val="111111"/>
          <w:sz w:val="28"/>
          <w:sz w:val="28"/>
          <w:szCs w:val="28"/>
          <w:rtl w:val="true"/>
          <w:lang w:bidi="ar-SA"/>
        </w:rPr>
        <w:t xml:space="preserve">له من زمامه حتى عثر في فضل خطامه، فالآن أخذ القوس باريها، و عاد النبال إلى النزعة </w:t>
      </w:r>
      <w:r>
        <w:rPr>
          <w:rStyle w:val="FootnoteAnchor"/>
          <w:rtl w:val="true"/>
        </w:rPr>
        <w:footnoteReference w:id="710"/>
      </w:r>
      <w:r>
        <w:rPr>
          <w:rFonts w:ascii="Amiri" w:hAnsi="Amiri" w:eastAsia="Amiri" w:cs="Amiri"/>
          <w:color w:val="111111"/>
          <w:sz w:val="28"/>
          <w:sz w:val="28"/>
          <w:szCs w:val="28"/>
          <w:rtl w:val="true"/>
          <w:lang w:bidi="ar-SA"/>
        </w:rPr>
        <w:t xml:space="preserve">، و عاد الملك في نصابه في أهل بيت نبيكم، أهل الرأفة و الرحمة، و اللّه إن كنا لنشهد لكم </w:t>
      </w:r>
      <w:r>
        <w:rPr>
          <w:rStyle w:val="FootnoteAnchor"/>
          <w:rtl w:val="true"/>
        </w:rPr>
        <w:footnoteReference w:id="711"/>
      </w:r>
      <w:r>
        <w:rPr>
          <w:rFonts w:ascii="IRNazanin" w:hAnsi="IRNazanin" w:eastAsia="IRNazanin"/>
          <w:color w:val="111111"/>
          <w:sz w:val="28"/>
          <w:sz w:val="28"/>
          <w:szCs w:val="28"/>
          <w:rtl w:val="true"/>
          <w:lang w:bidi="fa-IR"/>
        </w:rPr>
        <w:t xml:space="preserve">و نحن على فرشنا، أمن </w:t>
      </w:r>
      <w:r>
        <w:rPr>
          <w:rStyle w:val="FootnoteAnchor"/>
          <w:rtl w:val="true"/>
        </w:rPr>
        <w:footnoteReference w:id="712"/>
      </w:r>
      <w:r>
        <w:rPr>
          <w:rFonts w:ascii="Amiri" w:hAnsi="Amiri" w:eastAsia="Amiri" w:cs="Amiri"/>
          <w:color w:val="111111"/>
          <w:sz w:val="28"/>
          <w:sz w:val="28"/>
          <w:szCs w:val="28"/>
          <w:rtl w:val="true"/>
          <w:lang w:bidi="ar-SA"/>
        </w:rPr>
        <w:t>الأسود و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ذمة اللّه و ذمة رسوله و ذمة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 رب هذه البنية لا نهيج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القاسم بن البسري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منصور موهوب بن أحمد بن محمّد بن الخضر بن الجواليقي </w:t>
      </w:r>
      <w:r>
        <w:rPr>
          <w:rStyle w:val="FootnoteAnchor"/>
          <w:rtl w:val="true"/>
        </w:rPr>
        <w:footnoteReference w:id="714"/>
      </w:r>
      <w:r>
        <w:rPr>
          <w:rFonts w:ascii="Amiri" w:hAnsi="Amiri" w:eastAsia="Amiri" w:cs="Amiri"/>
          <w:color w:val="111111"/>
          <w:sz w:val="28"/>
          <w:sz w:val="28"/>
          <w:szCs w:val="28"/>
          <w:rtl w:val="true"/>
          <w:lang w:bidi="ar-SA"/>
        </w:rPr>
        <w:t>، و أبو الحسين أحمد بن الطيب بن الصباغ،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طاهر المخلّص، نا عبد اللّه بن محمّد، 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جريرا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سالم بن أبي حفصة يطوف بالبيت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مهلك بني أمية، فأجازه داود بن علي بألف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 أبو الحسن السيرافي، أنا أحمد بن إسحاق، نا أحمد بن عمران، نا موسى بن زكريا، نا خليفة العصفري، قال </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الحج يعني سنة اثنتين و ثلاثين و مائة داود بن علي بن عبد اللّه بن عباس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الكوفة عمه داود بن علي ثم عزله، و بعثه فصلّى بالموسم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داود بن علي سنة اثنتين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داود بن علي أول من ولي المدينة من بني العباس و أقام الحجّ‌ حين ولي بنو </w:t>
      </w:r>
      <w:r>
        <w:rPr>
          <w:rStyle w:val="FootnoteAnchor"/>
          <w:rtl w:val="true"/>
        </w:rPr>
        <w:footnoteReference w:id="717"/>
      </w:r>
      <w:r>
        <w:rPr>
          <w:rFonts w:ascii="Amiri" w:hAnsi="Amiri" w:eastAsia="Amiri" w:cs="Amiri"/>
          <w:color w:val="111111"/>
          <w:sz w:val="28"/>
          <w:sz w:val="28"/>
          <w:szCs w:val="28"/>
          <w:rtl w:val="true"/>
          <w:lang w:bidi="ar-SA"/>
        </w:rPr>
        <w:t>العباس الناس سنة اثنتين و ثلاثين و مائة، و توفي بالمدينة و استخلف عليها ابنه موسى بن داود و له يقول إبراهيم بن علي بن 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الشاعر المكارم بالمدح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لكنهم </w:t>
      </w:r>
      <w:r>
        <w:rPr>
          <w:rStyle w:val="FootnoteAnchor"/>
          <w:rtl w:val="true"/>
        </w:rPr>
        <w:footnoteReference w:id="718"/>
      </w:r>
      <w:r>
        <w:rPr>
          <w:rFonts w:ascii="IRNazanin" w:hAnsi="IRNazanin" w:eastAsia="IRNazanin"/>
          <w:color w:val="111111"/>
          <w:sz w:val="28"/>
          <w:sz w:val="28"/>
          <w:szCs w:val="28"/>
          <w:rtl w:val="true"/>
          <w:lang w:bidi="fa-IR"/>
        </w:rPr>
        <w:t>ما فعلوا</w:t>
      </w:r>
    </w:p>
    <w:p>
      <w:pPr>
        <w:pStyle w:val="BookText"/>
        <w:rPr/>
      </w:pPr>
      <w:r>
        <w:rPr>
          <w:rFonts w:ascii="Amiri" w:hAnsi="Amiri" w:eastAsia="Amiri" w:cs="Amiri"/>
          <w:color w:val="111111"/>
          <w:sz w:val="28"/>
          <w:sz w:val="28"/>
          <w:szCs w:val="28"/>
          <w:rtl w:val="true"/>
          <w:lang w:bidi="ar-SA"/>
        </w:rPr>
        <w:t xml:space="preserve">حسبك من قولك الخلاف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 خلافا ببوله الحمل</w:t>
      </w:r>
    </w:p>
    <w:p>
      <w:pPr>
        <w:pStyle w:val="BookText"/>
        <w:rPr/>
      </w:pPr>
      <w:r>
        <w:rPr>
          <w:rFonts w:ascii="IRNazanin" w:hAnsi="IRNazanin" w:eastAsia="IRNazanin"/>
          <w:color w:val="111111"/>
          <w:sz w:val="28"/>
          <w:sz w:val="28"/>
          <w:szCs w:val="28"/>
          <w:rtl w:val="true"/>
          <w:lang w:bidi="fa-IR"/>
        </w:rPr>
        <w:t xml:space="preserve">الآن فانطق بما أردت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أبدت بهاجا وجوهها السبل</w:t>
      </w:r>
    </w:p>
    <w:p>
      <w:pPr>
        <w:pStyle w:val="BookText"/>
        <w:rPr/>
      </w:pPr>
      <w:r>
        <w:rPr>
          <w:rFonts w:ascii="Amiri" w:hAnsi="Amiri" w:eastAsia="Amiri" w:cs="Amiri"/>
          <w:color w:val="111111"/>
          <w:sz w:val="28"/>
          <w:sz w:val="28"/>
          <w:szCs w:val="28"/>
          <w:rtl w:val="true"/>
          <w:lang w:bidi="ar-SA"/>
        </w:rPr>
        <w:t xml:space="preserve">و قل لداود منك ممدحة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زها من خلفها نغل</w:t>
      </w:r>
    </w:p>
    <w:p>
      <w:pPr>
        <w:pStyle w:val="BookText"/>
        <w:rPr/>
      </w:pPr>
      <w:r>
        <w:rPr>
          <w:rFonts w:ascii="Amiri" w:hAnsi="Amiri" w:eastAsia="Amiri" w:cs="Amiri"/>
          <w:color w:val="111111"/>
          <w:sz w:val="28"/>
          <w:sz w:val="28"/>
          <w:szCs w:val="28"/>
          <w:rtl w:val="true"/>
          <w:lang w:bidi="ar-SA"/>
        </w:rPr>
        <w:t xml:space="preserve">أروع لا يخلف العدات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منه سؤاله العلل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سابغ عطيته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السؤال ما سألوا </w:t>
      </w:r>
    </w:p>
    <w:p>
      <w:pPr>
        <w:pStyle w:val="BookText"/>
        <w:rPr/>
      </w:pPr>
      <w:r>
        <w:rPr>
          <w:rFonts w:ascii="Amiri" w:hAnsi="Amiri" w:eastAsia="Amiri" w:cs="Amiri"/>
          <w:color w:val="111111"/>
          <w:sz w:val="28"/>
          <w:sz w:val="28"/>
          <w:szCs w:val="28"/>
          <w:rtl w:val="true"/>
          <w:lang w:bidi="ar-SA"/>
        </w:rPr>
        <w:t xml:space="preserve">لا عاجز عازب مروءته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ضعيف في رأيه زلل</w:t>
      </w:r>
    </w:p>
    <w:p>
      <w:pPr>
        <w:pStyle w:val="BookText"/>
        <w:rPr/>
      </w:pPr>
      <w:r>
        <w:rPr>
          <w:rFonts w:ascii="Amiri" w:hAnsi="Amiri" w:eastAsia="Amiri" w:cs="Amiri"/>
          <w:color w:val="111111"/>
          <w:sz w:val="28"/>
          <w:sz w:val="28"/>
          <w:szCs w:val="28"/>
          <w:rtl w:val="true"/>
          <w:lang w:bidi="ar-SA"/>
        </w:rPr>
        <w:t xml:space="preserve">يحمده الجار و المعقب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الأرحام شتى بحسن ما يصل</w:t>
      </w:r>
    </w:p>
    <w:p>
      <w:pPr>
        <w:pStyle w:val="BookText"/>
        <w:rPr/>
      </w:pPr>
      <w:r>
        <w:rPr>
          <w:rFonts w:ascii="Amiri" w:hAnsi="Amiri" w:eastAsia="Amiri" w:cs="Amiri"/>
          <w:color w:val="111111"/>
          <w:sz w:val="28"/>
          <w:sz w:val="28"/>
          <w:szCs w:val="28"/>
          <w:rtl w:val="true"/>
          <w:lang w:bidi="ar-SA"/>
        </w:rPr>
        <w:t xml:space="preserve">يسبق بالفضل ظنّ‌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يقبل الرثب عرفه العجل</w:t>
      </w:r>
    </w:p>
    <w:p>
      <w:pPr>
        <w:pStyle w:val="BookText"/>
        <w:rPr/>
      </w:pPr>
      <w:r>
        <w:rPr>
          <w:rFonts w:ascii="Amiri" w:hAnsi="Amiri" w:eastAsia="Amiri" w:cs="Amiri"/>
          <w:color w:val="111111"/>
          <w:sz w:val="28"/>
          <w:sz w:val="28"/>
          <w:szCs w:val="28"/>
          <w:rtl w:val="true"/>
          <w:lang w:bidi="ar-SA"/>
        </w:rPr>
        <w:t xml:space="preserve">حل من المجد و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خير محلّ‌ يحله رجل</w:t>
      </w:r>
    </w:p>
    <w:p>
      <w:pPr>
        <w:pStyle w:val="BookText"/>
        <w:rPr/>
      </w:pPr>
      <w:r>
        <w:rPr>
          <w:rFonts w:ascii="Amiri" w:hAnsi="Amiri" w:eastAsia="Amiri" w:cs="Amiri"/>
          <w:color w:val="111111"/>
          <w:sz w:val="28"/>
          <w:sz w:val="28"/>
          <w:szCs w:val="28"/>
          <w:rtl w:val="true"/>
          <w:lang w:bidi="ar-SA"/>
        </w:rPr>
        <w:t>و قال إبراهيم بن علي بن هرمة لداود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 غنيا مما أنفك اذمره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عليه أمورا ذات عقال</w:t>
      </w:r>
    </w:p>
    <w:p>
      <w:pPr>
        <w:pStyle w:val="BookText"/>
        <w:rPr/>
      </w:pPr>
      <w:r>
        <w:rPr>
          <w:rFonts w:ascii="Amiri" w:hAnsi="Amiri" w:eastAsia="Amiri" w:cs="Amiri"/>
          <w:color w:val="111111"/>
          <w:sz w:val="28"/>
          <w:sz w:val="28"/>
          <w:szCs w:val="28"/>
          <w:rtl w:val="true"/>
          <w:lang w:bidi="ar-SA"/>
        </w:rPr>
        <w:t xml:space="preserve">أما هللت و لم تنظر إلى نشب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تعطل بعد الخلقة الحال</w:t>
      </w:r>
    </w:p>
    <w:p>
      <w:pPr>
        <w:pStyle w:val="BookText"/>
        <w:rPr/>
      </w:pPr>
      <w:r>
        <w:rPr>
          <w:rFonts w:ascii="Amiri" w:hAnsi="Amiri" w:eastAsia="Amiri" w:cs="Amiri"/>
          <w:color w:val="111111"/>
          <w:sz w:val="28"/>
          <w:sz w:val="28"/>
          <w:szCs w:val="28"/>
          <w:rtl w:val="true"/>
          <w:lang w:bidi="ar-SA"/>
        </w:rPr>
        <w:t xml:space="preserve">فقد فتحت لك الأبواب مغلقة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على كل ذي ناجين مفصال</w:t>
      </w:r>
    </w:p>
    <w:p>
      <w:pPr>
        <w:pStyle w:val="BookText"/>
        <w:rPr/>
      </w:pPr>
      <w:r>
        <w:rPr>
          <w:rFonts w:ascii="Amiri" w:hAnsi="Amiri" w:eastAsia="Amiri" w:cs="Amiri"/>
          <w:color w:val="111111"/>
          <w:sz w:val="28"/>
          <w:sz w:val="28"/>
          <w:szCs w:val="28"/>
          <w:rtl w:val="true"/>
          <w:lang w:bidi="ar-SA"/>
        </w:rPr>
        <w:t xml:space="preserve">دار الملوك تعش في غمر بحرهم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أرفع رجاك عن عمر و عن خال</w:t>
      </w:r>
    </w:p>
    <w:p>
      <w:pPr>
        <w:pStyle w:val="BookText"/>
        <w:rPr/>
      </w:pPr>
      <w:r>
        <w:rPr>
          <w:rFonts w:ascii="Amiri" w:hAnsi="Amiri" w:eastAsia="Amiri" w:cs="Amiri"/>
          <w:color w:val="111111"/>
          <w:sz w:val="28"/>
          <w:sz w:val="28"/>
          <w:szCs w:val="28"/>
          <w:rtl w:val="true"/>
          <w:lang w:bidi="ar-SA"/>
        </w:rPr>
        <w:t xml:space="preserve">الق الرجال بما لاقوك من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 بضر و إبهالا بإبهال</w:t>
      </w:r>
    </w:p>
    <w:p>
      <w:pPr>
        <w:pStyle w:val="BookText"/>
        <w:rPr/>
      </w:pPr>
      <w:r>
        <w:rPr>
          <w:rFonts w:ascii="Amiri" w:hAnsi="Amiri" w:eastAsia="Amiri" w:cs="Amiri"/>
          <w:color w:val="111111"/>
          <w:sz w:val="28"/>
          <w:sz w:val="28"/>
          <w:szCs w:val="28"/>
          <w:rtl w:val="true"/>
          <w:lang w:bidi="ar-SA"/>
        </w:rPr>
        <w:t xml:space="preserve">داود داود لا تفلت حبائله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اشدد يديك بباق الود و صال</w:t>
      </w:r>
    </w:p>
    <w:p>
      <w:pPr>
        <w:pStyle w:val="BookText"/>
        <w:rPr/>
      </w:pPr>
      <w:r>
        <w:rPr>
          <w:rFonts w:ascii="Amiri" w:hAnsi="Amiri" w:eastAsia="Amiri" w:cs="Amiri"/>
          <w:color w:val="111111"/>
          <w:sz w:val="28"/>
          <w:sz w:val="28"/>
          <w:szCs w:val="28"/>
          <w:rtl w:val="true"/>
          <w:lang w:bidi="ar-SA"/>
        </w:rPr>
        <w:t xml:space="preserve">فما نسيت فداك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أثمر من أهل و من مال</w:t>
      </w:r>
    </w:p>
    <w:p>
      <w:pPr>
        <w:pStyle w:val="BookText"/>
        <w:rPr/>
      </w:pPr>
      <w:r>
        <w:rPr>
          <w:rFonts w:ascii="Amiri" w:hAnsi="Amiri" w:eastAsia="Amiri" w:cs="Amiri"/>
          <w:color w:val="111111"/>
          <w:sz w:val="28"/>
          <w:sz w:val="28"/>
          <w:szCs w:val="28"/>
          <w:rtl w:val="true"/>
          <w:lang w:bidi="ar-SA"/>
        </w:rPr>
        <w:t xml:space="preserve">يوم الرديئة و الأعداء قد حضروا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 أمشي على خوف و أهوال</w:t>
      </w:r>
    </w:p>
    <w:p>
      <w:pPr>
        <w:pStyle w:val="BookText"/>
        <w:rPr/>
      </w:pPr>
      <w:r>
        <w:rPr>
          <w:rFonts w:ascii="Amiri" w:hAnsi="Amiri" w:eastAsia="Amiri" w:cs="Amiri"/>
          <w:color w:val="111111"/>
          <w:sz w:val="28"/>
          <w:sz w:val="28"/>
          <w:szCs w:val="28"/>
          <w:rtl w:val="true"/>
          <w:lang w:bidi="ar-SA"/>
        </w:rPr>
        <w:t xml:space="preserve">و الناس يرمون عن شرر بأعينهم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كالصفر أصبح فوق المرقب العالي</w:t>
      </w:r>
    </w:p>
    <w:p>
      <w:pPr>
        <w:pStyle w:val="BookText"/>
        <w:rPr/>
      </w:pPr>
      <w:r>
        <w:rPr>
          <w:rFonts w:ascii="Amiri" w:hAnsi="Amiri" w:eastAsia="Amiri" w:cs="Amiri"/>
          <w:color w:val="111111"/>
          <w:sz w:val="28"/>
          <w:sz w:val="28"/>
          <w:szCs w:val="28"/>
          <w:rtl w:val="true"/>
          <w:lang w:bidi="ar-SA"/>
        </w:rPr>
        <w:t xml:space="preserve">لا يرفعون إليه الطرف خشية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فحش و لكن خوف إجلال</w:t>
      </w:r>
    </w:p>
    <w:p>
      <w:pPr>
        <w:pStyle w:val="BookText"/>
        <w:rPr/>
      </w:pPr>
      <w:r>
        <w:rPr>
          <w:rFonts w:ascii="Amiri" w:hAnsi="Amiri" w:eastAsia="Amiri" w:cs="Amiri"/>
          <w:color w:val="111111"/>
          <w:sz w:val="28"/>
          <w:sz w:val="28"/>
          <w:szCs w:val="28"/>
          <w:rtl w:val="true"/>
          <w:lang w:bidi="ar-SA"/>
        </w:rPr>
        <w:t xml:space="preserve">حتى تلاقيت حاجاتي فسوتهم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تبرأ أولو الشحناء أحوالي</w:t>
      </w:r>
    </w:p>
    <w:p>
      <w:pPr>
        <w:pStyle w:val="BookText"/>
        <w:rPr/>
      </w:pPr>
      <w:r>
        <w:rPr>
          <w:rFonts w:ascii="Amiri" w:hAnsi="Amiri" w:eastAsia="Amiri" w:cs="Amiri"/>
          <w:color w:val="111111"/>
          <w:sz w:val="28"/>
          <w:sz w:val="28"/>
          <w:szCs w:val="28"/>
          <w:rtl w:val="true"/>
          <w:lang w:bidi="ar-SA"/>
        </w:rPr>
        <w:t xml:space="preserve">ثم استقل بهم ضخم حمالته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أشطة ظهري بعد أثقال</w:t>
      </w:r>
    </w:p>
    <w:p>
      <w:pPr>
        <w:pStyle w:val="BookText"/>
        <w:rPr/>
      </w:pPr>
      <w:r>
        <w:rPr>
          <w:rFonts w:ascii="Amiri" w:hAnsi="Amiri" w:eastAsia="Amiri" w:cs="Amiri"/>
          <w:color w:val="111111"/>
          <w:sz w:val="28"/>
          <w:sz w:val="28"/>
          <w:szCs w:val="28"/>
          <w:rtl w:val="true"/>
          <w:lang w:bidi="ar-SA"/>
        </w:rPr>
        <w:t xml:space="preserve">خفضت حاشى و قد رام النشوز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لتلحق بالمصرين إجمالي</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بن زكريا، نا خليفة، قال </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ثلاث و ثلاثين و مائة فيها مات داود بن علي بن عبد اللّه بن العباس في غرة شهر ربيع الأول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قال </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داود بن علي بن عبد اللّه بن عباس، و هو وال على المدينة، فهلك ليلة </w:t>
      </w:r>
      <w:bookmarkStart w:id="195" w:name="pg11920_109807"/>
    </w:p>
    <w:p>
      <w:pPr>
        <w:pStyle w:val="BookText"/>
        <w:rPr/>
      </w:pPr>
      <w:bookmarkEnd w:id="195"/>
      <w:r>
        <w:rPr>
          <w:rFonts w:ascii="Amiri" w:hAnsi="Amiri" w:eastAsia="Amiri" w:cs="Amiri"/>
          <w:color w:val="111111"/>
          <w:sz w:val="28"/>
          <w:sz w:val="28"/>
          <w:szCs w:val="28"/>
          <w:rtl w:val="true"/>
          <w:lang w:bidi="ar-SA"/>
        </w:rPr>
        <w:t>هلال شهر ربيع الأول سنة ثلاث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الحسن بن علي، أنبأ أبو عمر بن حيّوية، أنبأ سليمان بن إبراهيم الحلاب، نا الحارث بن أبي أسامة، نا محمّد بن سعد، قال </w:t>
      </w:r>
      <w:r>
        <w:rPr>
          <w:rStyle w:val="FootnoteAnchor"/>
          <w:rtl w:val="true"/>
        </w:rPr>
        <w:footnoteReference w:id="721"/>
      </w: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علي بن عبد اللّه بن عبد المطّلب و أمّه أم ولد، و كان داود لما ظهر أبو العباس عبد اللّه بن محمّد بالكوفة صعد المنبر ليخطب بالناس فحضر فلم يتكلم فوثب داود بن علي بين يدي المنبر فخطب و ذكر أمرهم و خروجهم و منّى الناس و وعدهم العدل فتفرقوا عن خطبته، و ولاّه أبو العباس مكة و المدينة، و حجّ‌ بالناس سنة اثنتين و ثلاثين و مائة، و هي أول حجّة حجّها ولد العباس ثم صار داود إلى المدينة فأقام بها أشهرا ثم مات سنة ثلاث و ثلاثين و مائة، و هو ابن اثنتين و خمسين، و إنما أدرك من دولتهم ثمانية أشهر، و قد روى محمّد بن عبد الرّحمن بن أبي ليلى و غيره عن داود بن علي بن عبد اللّه بن عباس، و روى داود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بن أحمد التميمي، أنا علي بن محمّد بن الغمر، 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ثلاثين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داود بن علي بن عبد اللّه بن العباس في شهر ربيع الأول بالمدينة، و ذكر الواقدي أن ولايته كانت ثلاثة أشهر، و ذكر إبراهيم بن عيسى بن المنصور أن داود ولد سنة إحدى </w:t>
      </w:r>
      <w:r>
        <w:rPr>
          <w:rStyle w:val="FootnoteAnchor"/>
          <w:rtl w:val="true"/>
        </w:rPr>
        <w:footnoteReference w:id="722"/>
      </w:r>
      <w:r>
        <w:rPr>
          <w:rFonts w:ascii="Amiri" w:hAnsi="Amiri" w:eastAsia="Amiri" w:cs="Amiri"/>
          <w:color w:val="111111"/>
          <w:sz w:val="28"/>
          <w:sz w:val="28"/>
          <w:szCs w:val="28"/>
          <w:rtl w:val="true"/>
          <w:lang w:bidi="ar-SA"/>
        </w:rPr>
        <w:t>و ثمانين،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ثمان و سبعين، و توفي داود سنة اثنتين و ثلاثين،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منصرفه من الحج، عاش في ملكهم تسعة أشهر، و أمّه و أم عيسى بريرية اسمها لبابة</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4065097_73709187"/>
      <w:bookmarkStart w:id="197" w:name="_Toc75"/>
      <w:bookmarkEnd w:id="196"/>
      <w:r>
        <w:rPr/>
        <w:t>2053</w:t>
      </w:r>
      <w:r>
        <w:rPr>
          <w:rtl w:val="true"/>
        </w:rPr>
        <w:t xml:space="preserve"> - </w:t>
      </w:r>
      <w:r>
        <w:rPr>
          <w:rtl w:val="true"/>
        </w:rPr>
        <w:t>داود بن عمر بن حفص</w:t>
      </w:r>
      <w:bookmarkEnd w:id="197"/>
    </w:p>
    <w:p>
      <w:pPr>
        <w:pStyle w:val="BookText"/>
        <w:rPr/>
      </w:pPr>
      <w:r>
        <w:rPr>
          <w:rFonts w:eastAsia="IRNazanin" w:cs="IRNazanin"/>
          <w:color w:val="111111"/>
          <w:sz w:val="28"/>
          <w:szCs w:val="28"/>
          <w:lang w:bidi="fa-IR"/>
        </w:rPr>
        <w:t>2053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بن عمر بن حفص </w:t>
      </w:r>
      <w:r>
        <w:rPr>
          <w:rStyle w:val="FootnoteAnchor"/>
          <w:rtl w:val="true"/>
        </w:rPr>
        <w:footnoteReference w:id="72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 بدمشق عن عمرو </w:t>
      </w:r>
      <w:r>
        <w:rPr>
          <w:rStyle w:val="FootnoteAnchor"/>
          <w:rtl w:val="true"/>
        </w:rPr>
        <w:footnoteReference w:id="724"/>
      </w:r>
      <w:r>
        <w:rPr>
          <w:rFonts w:ascii="Amiri" w:hAnsi="Amiri" w:eastAsia="Amiri" w:cs="Amiri"/>
          <w:color w:val="111111"/>
          <w:sz w:val="28"/>
          <w:sz w:val="28"/>
          <w:szCs w:val="28"/>
          <w:rtl w:val="true"/>
          <w:lang w:bidi="ar-SA"/>
        </w:rPr>
        <w:t xml:space="preserve">بن عثمان الحمصي، و أبي سهل أحمد بن عمر </w:t>
      </w:r>
      <w:bookmarkStart w:id="198" w:name="pg11920_109808"/>
    </w:p>
    <w:p>
      <w:pPr>
        <w:pStyle w:val="BookText"/>
        <w:rPr/>
      </w:pPr>
      <w:bookmarkEnd w:id="198"/>
      <w:r>
        <w:rPr>
          <w:rFonts w:ascii="Amiri" w:hAnsi="Amiri" w:eastAsia="Amiri" w:cs="Amiri"/>
          <w:color w:val="111111"/>
          <w:sz w:val="28"/>
          <w:sz w:val="28"/>
          <w:szCs w:val="28"/>
          <w:rtl w:val="true"/>
          <w:lang w:bidi="ar-SA"/>
        </w:rPr>
        <w:t xml:space="preserve">الهمداني نزيل طرسوس، و محمّد بن الحسين القاضي بحلوان </w:t>
      </w:r>
      <w:r>
        <w:rPr>
          <w:rStyle w:val="FootnoteAnchor"/>
          <w:rtl w:val="true"/>
        </w:rPr>
        <w:footnoteReference w:id="725"/>
      </w:r>
      <w:r>
        <w:rPr>
          <w:rFonts w:ascii="Amiri" w:hAnsi="Amiri" w:eastAsia="Amiri" w:cs="Amiri"/>
          <w:color w:val="111111"/>
          <w:sz w:val="28"/>
          <w:sz w:val="28"/>
          <w:szCs w:val="28"/>
          <w:rtl w:val="true"/>
          <w:lang w:bidi="ar-SA"/>
        </w:rPr>
        <w:t xml:space="preserve">،و أحمد بن محمّد الزنجاني </w:t>
      </w:r>
      <w:r>
        <w:rPr>
          <w:rStyle w:val="FootnoteAnchor"/>
          <w:rtl w:val="true"/>
        </w:rPr>
        <w:footnoteReference w:id="726"/>
      </w:r>
      <w:r>
        <w:rPr>
          <w:rFonts w:ascii="Amiri" w:hAnsi="Amiri" w:eastAsia="Amiri" w:cs="Amiri"/>
          <w:color w:val="111111"/>
          <w:sz w:val="28"/>
          <w:sz w:val="28"/>
          <w:szCs w:val="28"/>
          <w:rtl w:val="true"/>
          <w:lang w:bidi="ar-SA"/>
        </w:rPr>
        <w:t>نزيل طرسوس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علي الحلبي الحبّال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علي بن محمّد بن منصور العقيلي، قرئ على أبي بكر محمّد بن عبد اللّه الحرمي المقرئ بدمشق، ثنا أبو بكر أحمد بن علي الحبّال الحلبي، أنا داود بن عمر بن حفص بدمشق، نا عمرو بن عثمان الحمصي، نا سويد بن عبد العزيز، عن يحيى بن الحارث، عن القاسم بن عبد الرّحمن، عن أبي أمامة،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للّه و أبغض للّه و أعطى للّه و منع للّه فقد استكمل الإيمان، و إنّ‌ أفاضلكم أحاسنكم أخلاقا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الإيمان حسن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4065099_73709187"/>
      <w:bookmarkStart w:id="200" w:name="_Toc76"/>
      <w:bookmarkEnd w:id="199"/>
      <w:r>
        <w:rPr/>
        <w:t>2054</w:t>
      </w:r>
      <w:r>
        <w:rPr>
          <w:rtl w:val="true"/>
        </w:rPr>
        <w:t xml:space="preserve"> - </w:t>
      </w:r>
      <w:r>
        <w:rPr>
          <w:rtl w:val="true"/>
        </w:rPr>
        <w:t>داود بن عمرو الأوديّ‌ الدمشقي</w:t>
      </w:r>
      <w:bookmarkEnd w:id="200"/>
    </w:p>
    <w:p>
      <w:pPr>
        <w:pStyle w:val="BookText"/>
        <w:rPr/>
      </w:pP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عمرو الأوديّ‌ الدمشقي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عامل واسط‍‌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بسر بن عبيد اللّه، و أبي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مكحول، و القاسم بن مخيمرة، و عبد اللّه بن أبي زكريا الخزاعي، و عطية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 و محمّد بن يزيد، و خالد بن عبد اللّه الطحان الواسطيون، و أبو إسحاق إبراهيم بن عبد الحميد الجرشي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الفضل عبد الرحيم بن غانم بن عبد الواحد، و أبو زيد شكر بن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القاسم بن الفضل ح</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أنبأ أبو القاسم بن البسري </w:t>
      </w:r>
      <w:r>
        <w:rPr>
          <w:rStyle w:val="FootnoteAnchor"/>
          <w:rtl w:val="true"/>
        </w:rPr>
        <w:footnoteReference w:id="728"/>
      </w:r>
      <w:r>
        <w:rPr>
          <w:rFonts w:ascii="Amiri" w:hAnsi="Amiri" w:eastAsia="Amiri" w:cs="Amiri"/>
          <w:color w:val="111111"/>
          <w:sz w:val="28"/>
          <w:sz w:val="28"/>
          <w:szCs w:val="28"/>
          <w:rtl w:val="true"/>
          <w:lang w:bidi="ar-SA"/>
        </w:rPr>
        <w:t xml:space="preserve">،و أبو علي بن المسلمة، و عمر بن عبيد اللّه بن عمر بن البقال، و أبو الوفاء طاهر بن الحسين بن </w:t>
      </w:r>
    </w:p>
    <w:p>
      <w:pPr>
        <w:pStyle w:val="BookText"/>
        <w:rPr/>
      </w:pPr>
      <w:r>
        <w:rPr>
          <w:rFonts w:ascii="IRNazanin" w:hAnsi="IRNazanin" w:eastAsia="IRNazanin"/>
          <w:color w:val="111111"/>
          <w:sz w:val="28"/>
          <w:sz w:val="28"/>
          <w:szCs w:val="28"/>
          <w:rtl w:val="true"/>
          <w:lang w:bidi="fa-IR"/>
        </w:rPr>
        <w:t xml:space="preserve">القواس </w:t>
      </w:r>
      <w:r>
        <w:rPr>
          <w:rStyle w:val="FootnoteAnchor"/>
          <w:rtl w:val="true"/>
        </w:rPr>
        <w:footnoteReference w:id="729"/>
      </w:r>
      <w:r>
        <w:rPr>
          <w:rFonts w:ascii="Amiri" w:hAnsi="Amiri" w:eastAsia="Amiri" w:cs="Amiri"/>
          <w:color w:val="111111"/>
          <w:sz w:val="28"/>
          <w:sz w:val="28"/>
          <w:szCs w:val="28"/>
          <w:rtl w:val="true"/>
          <w:lang w:bidi="ar-SA"/>
        </w:rPr>
        <w:t>،و عاصم بن الحسن، و أبو الحسن هبة اللّه بن عبد الرزاق الأنصاري، و أبو القوارس طراد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الكرم المبارك بن الحسن بن أحمد بن الشهرزوري </w:t>
      </w:r>
      <w:r>
        <w:rPr>
          <w:rStyle w:val="FootnoteAnchor"/>
          <w:rtl w:val="true"/>
        </w:rPr>
        <w:footnoteReference w:id="730"/>
      </w:r>
      <w:r>
        <w:rPr>
          <w:rFonts w:ascii="Amiri" w:hAnsi="Amiri" w:eastAsia="Amiri" w:cs="Amiri"/>
          <w:color w:val="111111"/>
          <w:sz w:val="28"/>
          <w:sz w:val="28"/>
          <w:szCs w:val="28"/>
          <w:rtl w:val="true"/>
          <w:lang w:bidi="ar-SA"/>
        </w:rPr>
        <w:t xml:space="preserve">ح، و أبو محمّد هبة اللّه بن أحمد بن طاوس، و أبو الحسن علي بن محمّد بن يحيى الدّرسى </w:t>
      </w:r>
      <w:r>
        <w:rPr>
          <w:rStyle w:val="FootnoteAnchor"/>
          <w:rtl w:val="true"/>
        </w:rPr>
        <w:footnoteReference w:id="731"/>
      </w:r>
      <w:r>
        <w:rPr>
          <w:rFonts w:ascii="Amiri" w:hAnsi="Amiri" w:eastAsia="Amiri" w:cs="Amiri"/>
          <w:color w:val="111111"/>
          <w:sz w:val="28"/>
          <w:sz w:val="28"/>
          <w:szCs w:val="28"/>
          <w:rtl w:val="true"/>
          <w:lang w:bidi="ar-SA"/>
        </w:rPr>
        <w:t>و صاحبته شهدة بنت أحمد بن الفرج الإبري،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النقيب أبو الفوارس طراد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هلال بن محمّد الحفار، أنا الحسين بن يحيى بن عياش، نا إبراهيم بن محشر، نا هشيم، عن داود بن عمرو، عن بسر </w:t>
      </w:r>
      <w:r>
        <w:rPr>
          <w:rStyle w:val="FootnoteAnchor"/>
          <w:rtl w:val="true"/>
        </w:rPr>
        <w:footnoteReference w:id="732"/>
      </w:r>
      <w:r>
        <w:rPr>
          <w:rFonts w:ascii="Amiri" w:hAnsi="Amiri" w:eastAsia="Amiri" w:cs="Amiri"/>
          <w:color w:val="111111"/>
          <w:sz w:val="28"/>
          <w:sz w:val="28"/>
          <w:szCs w:val="28"/>
          <w:rtl w:val="true"/>
          <w:lang w:bidi="ar-SA"/>
        </w:rPr>
        <w:t>بن عبيد اللّه الحضرمي، عن أبي إدريس الخولاني، أنا عوف بن مالك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أمر بالمسح على الخفّين في غزوة تبوك ثلاثة أيام و لياليهن للمسافر و يوم و ليلة للمقيم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 أبو محمّد الجوهري، أنبأ علي بن محمّد بن لؤلؤ، أنبأ زكريا بن يحيى الساجي، نا الحسن بن علي الواسطي، نا خالد و هشيم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سهل محمّد بن بزيع إبراهيم، أنا أبو الفضل عبد الرّحمن بن الحسن، أنبأ جعفر بن عبد اللّه، نا محمّد بن هارون، نا إسحاق بن شاهين نا هشيم عن داود بن عمرو عن بسر بن عبيد اللّه عن أبي إدريس الخولاني، عن عوف بن مالك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سلّم في غزوة تبوك بالمسح ثلاثة أيام و لياليهن للمسافر، و يوم و ليلة للمقيم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أبي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على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و قال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آخر غزوة غزاها، و زاد قراتكين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في المسح شيئا أحسن من هذا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 أبو بكر بن المقرئ، أنا أبو يعلى أحمد بن علي، نا أبو معمّر، نا هشيم، عن داود بن عمرو، عن عبد اللّه بن أبي زكريا،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تدعون يوم القيامة بأسمائكم، و أسماء آبائكم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فأحسنوا أسماءكم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زكريا بن يحيى الواسطي، نا هشيم، عن داود بن عمرو، عن عبد اللّه بن أبي زكريا،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تدعون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الحافظ‍‌، ثم حدّثنا أبو الفضل محمّد بن ناصر، أنا أبو الفضل أحمد بن الحسن، و أبو الحسين المبارك بن عبد الجبار، و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عمرو الأودي عن بسر </w:t>
      </w:r>
      <w:r>
        <w:rPr>
          <w:rStyle w:val="FootnoteAnchor"/>
          <w:rtl w:val="true"/>
        </w:rPr>
        <w:footnoteReference w:id="734"/>
      </w:r>
      <w:r>
        <w:rPr>
          <w:rFonts w:ascii="Amiri" w:hAnsi="Amiri" w:eastAsia="Amiri" w:cs="Amiri"/>
          <w:color w:val="111111"/>
          <w:sz w:val="28"/>
          <w:sz w:val="28"/>
          <w:szCs w:val="28"/>
          <w:rtl w:val="true"/>
          <w:lang w:bidi="ar-SA"/>
        </w:rPr>
        <w:t>بن عبيد اللّه و أبي سلاّم، سمع منه هشيم، قال محمّد بن يزيد عن داود بن عمرو الدمشقي هو عامل واسط‍‌، سمع القاسم بن مخيمرة قوله، و مكحول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الحسين بن عبد الملك، أنبأ عبد الرّحمن بن محمّد بن إسحاق، أنبأ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قال </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عمرو الدمشقي عامل واسط‍‌، روى عنه مكحول، و بسر </w:t>
      </w:r>
      <w:r>
        <w:rPr>
          <w:rStyle w:val="FootnoteAnchor"/>
          <w:rtl w:val="true"/>
        </w:rPr>
        <w:footnoteReference w:id="736"/>
      </w:r>
      <w:r>
        <w:rPr>
          <w:rFonts w:ascii="Amiri" w:hAnsi="Amiri" w:eastAsia="Amiri" w:cs="Amiri"/>
          <w:color w:val="111111"/>
          <w:sz w:val="28"/>
          <w:sz w:val="28"/>
          <w:szCs w:val="28"/>
          <w:rtl w:val="true"/>
          <w:lang w:bidi="ar-SA"/>
        </w:rPr>
        <w:t>بن عبيد اللّه، و القاسم بن مخيمرة، و أبي سلاّم، و عبد اللّه بن أبي زكريا، و عطية بن قيس، روى عنه هشيم، و محمّد بن يزيد الواسطي،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إسماعيل بن مسعدة، أنبأ حمزة بن يوسف، أنبأ أبو أحمد بن عدي </w:t>
      </w:r>
      <w:r>
        <w:rPr>
          <w:rStyle w:val="FootnoteAnchor"/>
          <w:rtl w:val="true"/>
        </w:rPr>
        <w:footnoteReference w:id="737"/>
      </w:r>
      <w:r>
        <w:rPr>
          <w:rFonts w:ascii="Amiri" w:hAnsi="Amiri" w:eastAsia="Amiri" w:cs="Amiri"/>
          <w:color w:val="111111"/>
          <w:sz w:val="28"/>
          <w:sz w:val="28"/>
          <w:szCs w:val="28"/>
          <w:rtl w:val="true"/>
          <w:lang w:bidi="ar-SA"/>
        </w:rPr>
        <w:t>،نا ابن حمّاد، حدّثني عبد اللّه بن أحمد،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عمرو حديثه مقارب، روى عنه هشيم و محمّد بن يزيد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عبد اللّه، نا أبو بكر الخطيب، أنبأ أحمد بن </w:t>
      </w:r>
      <w:bookmarkStart w:id="201" w:name="pg11920_109811"/>
    </w:p>
    <w:p>
      <w:pPr>
        <w:pStyle w:val="BookText"/>
        <w:rPr/>
      </w:pPr>
      <w:bookmarkEnd w:id="201"/>
      <w:r>
        <w:rPr>
          <w:rFonts w:ascii="Amiri" w:hAnsi="Amiri" w:eastAsia="Amiri" w:cs="Amiri"/>
          <w:color w:val="111111"/>
          <w:sz w:val="28"/>
          <w:sz w:val="28"/>
          <w:szCs w:val="28"/>
          <w:rtl w:val="true"/>
          <w:lang w:bidi="ar-SA"/>
        </w:rPr>
        <w:t>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فداود بن عمرو الذي يروي عنه هشيم ما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الوليد بن بكر، أنبأ علي بن أحمد بن زكريا، أنبأ صالح بن أحمد، حدّثني أبي قال </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عمرو شامي يكتب حديثه، و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أنبأ أبو القاسم بن مندة، أنبأ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عمرو شامي قدم عليهم واسط‍‌،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 سألت أبا زرعة عن داود بن عمرو،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إسماعيل بن مسعدة، أنا حمزة بن يوسف، أنبأ أبو أحمد بن عدي، قال </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عمرو،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عمرو عن بسر </w:t>
      </w:r>
      <w:r>
        <w:rPr>
          <w:rStyle w:val="FootnoteAnchor"/>
          <w:rtl w:val="true"/>
        </w:rPr>
        <w:footnoteReference w:id="742"/>
      </w:r>
      <w:r>
        <w:rPr>
          <w:rFonts w:ascii="Amiri" w:hAnsi="Amiri" w:eastAsia="Amiri" w:cs="Amiri"/>
          <w:color w:val="111111"/>
          <w:sz w:val="28"/>
          <w:sz w:val="28"/>
          <w:szCs w:val="28"/>
          <w:rtl w:val="true"/>
          <w:lang w:bidi="ar-SA"/>
        </w:rPr>
        <w:t>بن عبيد اللّه و هو الأودي، روى عنه هشيم كان قدم واسط‍‌، يعدّ في الشاميين</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4065101_73709187"/>
      <w:bookmarkStart w:id="203" w:name="_Toc77"/>
      <w:bookmarkEnd w:id="202"/>
      <w:r>
        <w:rPr/>
        <w:t>2055</w:t>
      </w:r>
      <w:r>
        <w:rPr>
          <w:rtl w:val="true"/>
        </w:rPr>
        <w:t xml:space="preserve"> - </w:t>
      </w:r>
      <w:r>
        <w:rPr>
          <w:rtl w:val="true"/>
        </w:rPr>
        <w:t>داود بن عيسى بن علي بن عبد اللّه بن عباس</w:t>
      </w:r>
      <w:bookmarkEnd w:id="203"/>
    </w:p>
    <w:p>
      <w:pPr>
        <w:pStyle w:val="BookText"/>
        <w:rPr/>
      </w:pPr>
      <w:r>
        <w:rPr>
          <w:rFonts w:ascii="Amiri" w:hAnsi="Amiri" w:eastAsia="Amiri" w:cs="Amiri"/>
          <w:color w:val="111111"/>
          <w:sz w:val="28"/>
          <w:sz w:val="28"/>
          <w:szCs w:val="28"/>
          <w:rtl w:val="true"/>
          <w:lang w:bidi="ar-SA"/>
        </w:rPr>
        <w:t xml:space="preserve">ابن عبد المطّلب بن هاشم بن عبد مناف الهاشمي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حدّث عن أبيه، و أبي بكر بكّار بن عبد اللّه بن مصعب الزبيري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ابنه محمّد بن عيسى بن داود بن عيسى، و محمّد بن عبد الرّحمن </w:t>
      </w:r>
    </w:p>
    <w:p>
      <w:pPr>
        <w:pStyle w:val="BookText"/>
        <w:rPr/>
      </w:pPr>
      <w:r>
        <w:rPr>
          <w:rFonts w:ascii="Amiri" w:hAnsi="Amiri" w:eastAsia="Amiri" w:cs="Amiri"/>
          <w:color w:val="111111"/>
          <w:sz w:val="28"/>
          <w:sz w:val="28"/>
          <w:szCs w:val="28"/>
          <w:rtl w:val="true"/>
          <w:lang w:bidi="ar-SA"/>
        </w:rPr>
        <w:t>المخزومي القاضي، و سعيد بن عمرو، و ولي إمرة الحرمين، و دخل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محمود بن أحمد بن الحسن التبريزي </w:t>
      </w:r>
      <w:r>
        <w:rPr>
          <w:rStyle w:val="FootnoteAnchor"/>
          <w:rtl w:val="true"/>
        </w:rPr>
        <w:footnoteReference w:id="744"/>
      </w:r>
      <w:r>
        <w:rPr>
          <w:rFonts w:ascii="Amiri" w:hAnsi="Amiri" w:eastAsia="Amiri" w:cs="Amiri"/>
          <w:color w:val="111111"/>
          <w:sz w:val="28"/>
          <w:sz w:val="28"/>
          <w:szCs w:val="28"/>
          <w:rtl w:val="true"/>
          <w:lang w:bidi="ar-SA"/>
        </w:rPr>
        <w:t xml:space="preserve">،أنا أبو الفضائل محمّد بن أحمد بن عمر بن الحسن بن يونس، نا أبو نعيم أحمد بن عبد اللّه الحافظ‍‌، نا محمّد بن إبراهيم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نا أحمد بن محمّد بن عيسى بن داود بن عيسى بن علي بن عبد اللّه بن عباس، حدّثني أبي محمّد بن عيسى، نا جدي داود بن عيسى، عن أبيه عيسى بن علي، عن علي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 لا حول و لا قوة إلاّ باللّه تدفع عن قائلها تسعا و تسعين بابا أدناها 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أتم من هذا بأعلى أبو الفرج سعيد بن أبي الرجاء الأصبهاني، أنبأ منصور بن الحسين بن علي بن القاسم، و أحمد بن محمود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بن المقرئ، نا أحمد بن محمّد بن عيسى بن داود بن عيسى بن علي بن عبد اللّه بن عباس بن عبد المطلب بالرّقّة، نا أبي محمّد بن عيسى، حدّثني جدي داود بن عيسى، عن أبيه عيسى بن علي، عن علي بن عبد اللّه بن عباس،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صدقة السرّ تطفئ غضب الربّ‌، و إنّ‌ صلة الرحم تزيد في العمر؛ و إنّ‌ صنائع المعروف تقي مصارع السوء، و إنّ‌ قول لا إله إلاّ اللّه تدفع عن قائلها تسعة و تسعين بابا 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أدناها 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أحمد بن محمّد بن البغدادي، أنبأ أبو منصور بن شكرويه، و محمّد بن 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محمّد بن خرّشيذ </w:t>
      </w:r>
      <w:r>
        <w:rPr>
          <w:rStyle w:val="FootnoteAnchor"/>
          <w:rtl w:val="true"/>
        </w:rPr>
        <w:footnoteReference w:id="745"/>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المحاملي، نا عبد اللّه بن نسيب، حدّثني محمّد بن مسلمة المخزومي، حدّثني محمّد بن عبد الرّحمن المخزومي القاضي، عن داود بن عيسى، عن أبيه، عن محمّد بن عبد اللّه بن العباس </w:t>
      </w:r>
      <w:r>
        <w:rPr>
          <w:rStyle w:val="FootnoteAnchor"/>
          <w:rtl w:val="true"/>
        </w:rPr>
        <w:footnoteReference w:id="7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على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عنده شيخ من النصارى، فقال له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تجدون الخليفة بعد سليمان بن عبد الملك‌؟ قال له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فأقبل عمر بن عبد العزيز </w:t>
      </w:r>
    </w:p>
    <w:p>
      <w:pPr>
        <w:pStyle w:val="BookText"/>
        <w:rPr/>
      </w:pPr>
      <w:r>
        <w:rPr>
          <w:rFonts w:ascii="Amiri" w:hAnsi="Amiri" w:eastAsia="Amiri" w:cs="Amiri"/>
          <w:color w:val="111111"/>
          <w:sz w:val="28"/>
          <w:sz w:val="28"/>
          <w:szCs w:val="28"/>
          <w:rtl w:val="true"/>
          <w:lang w:bidi="ar-SA"/>
        </w:rPr>
        <w:t>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 في ثيابك يا أبا عبد اللّه، 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ذلك جعلت ذلك النصراني من بالي فرأيته يوما في الطريق، فأمرت غلامي أن يحبسه عليّ‌، فذهبت به إلى منزلي، و سألته عما يكون بعد </w:t>
      </w:r>
      <w:r>
        <w:rPr>
          <w:rStyle w:val="FootnoteAnchor"/>
          <w:rtl w:val="true"/>
        </w:rPr>
        <w:footnoteReference w:id="748"/>
      </w:r>
      <w:r>
        <w:rPr>
          <w:rFonts w:ascii="Amiri" w:hAnsi="Amiri" w:eastAsia="Amiri" w:cs="Amiri"/>
          <w:color w:val="111111"/>
          <w:sz w:val="28"/>
          <w:sz w:val="28"/>
          <w:szCs w:val="28"/>
          <w:rtl w:val="true"/>
          <w:lang w:bidi="ar-SA"/>
        </w:rPr>
        <w:t>خلفاء بني أمية واحدا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تجاوز عن مروان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ابنك ابن الحارثية، قال داود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فأخبرتني مولاة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أثبت للحديث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الآن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داود بن عيسى واليا على المدينة و مكة، فكان بالمدينة ثم خرج إلى مكة فأقام بها فكتب إليه يحيى بن مسكين بن أيوب بن مخراق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لداود ذي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 في بلد المصطفا</w:t>
      </w:r>
    </w:p>
    <w:p>
      <w:pPr>
        <w:pStyle w:val="BookText"/>
        <w:rPr/>
      </w:pPr>
      <w:r>
        <w:rPr>
          <w:rFonts w:ascii="Amiri" w:hAnsi="Amiri" w:eastAsia="Amiri" w:cs="Amiri"/>
          <w:color w:val="111111"/>
          <w:sz w:val="28"/>
          <w:sz w:val="28"/>
          <w:szCs w:val="28"/>
          <w:rtl w:val="true"/>
          <w:lang w:bidi="ar-SA"/>
        </w:rPr>
        <w:t xml:space="preserve">مكة ليست بدار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فهاجر كهجرة من قد مضى</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و أبو القاسم عبد اللّه بن الحسن بن هلال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أحمد بن معاذ، أنا أبو الطّيّب أحمد بن سليمان الحريري، نا أبو عبيد اللّه محمّد بن أحمد بن إبراهيم المادرائي، نا محمّد بن العباس المبرّد، نا محمّد بن الوليد، حدّثني عمي سعيد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داود بن عيسى يوما و عنده جماعة من القرشيين و غيرهم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شهدت من أبي بكر بن عبد اللّه بن مصعب مشهدا ما شهدت مثله لقد رأيتنا يوما عند أمير المؤمنين الرشيد و أبو بكر بن عبد اللّه عنده إذ قال أمير المؤمنين من العمران‌؟ فأسكت الناس فلم يجبه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أبو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الفرزدق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أخذنا بآفاق السماء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قمراها و النجوم الطوالع</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أراد الشمس و القمر فعجب لذلك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أبا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الماوردي، أنبأ أبو الحسن السيرافي، أنبأ أحمد بن إسحاق، نا أحمد بن عمران، نا موسى بن زكريا، نا خليفة بن خيّاط‍‌، قال </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هارون 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المخزومي القاضي، و عزله المخلوع و ولّى داود بن عيسى بن علي فولاّها داود ابنه إبراهيم بن داود، ثم وثب فخلع داود بن عيسى المخلوع، و دعا إلى المأمون، فلما خرجت المبيّضة غلب ابن الأفطس </w:t>
      </w:r>
      <w:r>
        <w:rPr>
          <w:rStyle w:val="FootnoteAnchor"/>
          <w:rtl w:val="true"/>
        </w:rPr>
        <w:footnoteReference w:id="751"/>
      </w:r>
      <w:r>
        <w:rPr>
          <w:rFonts w:ascii="Amiri" w:hAnsi="Amiri" w:eastAsia="Amiri" w:cs="Amiri"/>
          <w:color w:val="111111"/>
          <w:sz w:val="28"/>
          <w:sz w:val="28"/>
          <w:szCs w:val="28"/>
          <w:rtl w:val="true"/>
          <w:lang w:bidi="ar-SA"/>
        </w:rPr>
        <w:t xml:space="preserve">على مكة، 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عيسى بن علي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بكر بن الطبري، أنبأ أبو الحسين بن الفضل، أنا عبد اللّه بن جعفر، نا يعقوب بن سفيان، قال </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ثلاث و تسعين و مائة حج بالناس داود بن عيسى بن موسى، و سنة خمس و تسعين و مائة حج بالناس داود بن عيسى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الحسين بن الآبنوسي، أنبأ أحمد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قرأنا على أبي عبد اللّه، عن أبي نعيم محمّد بن عبد الواحد بن عبد العزيز، أنبأ علي بن محمّد بن خزفة،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أخبرني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وكيع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الكوفة اليوم بخير أميرهم داود بن عيسى، و قاضيهم حفص بن غياث، و محتسبهم حفص الدّورقي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الحسن بن خلف بن هبة اللّه بن قاسم الشامي، أنبأ أبي أبو القاسم خلف، نا الحسن بن أحمد بن إبراهيم بن فراس</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،نا أبي أحمد، نا أبي إبراهيم، نا أبو محمّد إسحاق بن نافع الخزاعي، أخبرني إبراهيم بن عبد الرّحمن </w:t>
      </w:r>
    </w:p>
    <w:p>
      <w:pPr>
        <w:pStyle w:val="BookText"/>
        <w:rPr/>
      </w:pPr>
      <w:r>
        <w:rPr>
          <w:rFonts w:ascii="Amiri" w:hAnsi="Amiri" w:eastAsia="Amiri" w:cs="Amiri"/>
          <w:color w:val="111111"/>
          <w:sz w:val="28"/>
          <w:sz w:val="28"/>
          <w:szCs w:val="28"/>
          <w:rtl w:val="true"/>
          <w:lang w:bidi="ar-SA"/>
        </w:rPr>
        <w:t>المكي، عن محمّد بن العياش المكي، أخبرني بعض المشايخ</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داود بن عيسى بن موسى لما ولي مكة و المدينة أقام بمكة و ولّى ابنه سليمان بن داود المدينة و أقام بمكة عشرين شهرا فكتب إليه أهل المدينة، و قال الزبير بن أبي بكر كتب إليه يحيى بن مسكين بن أيوب بن مخراق يسأله التحول إليهم و يعلمه أن مقامه بالمدينة أفضل من مقامه بمكة و أهدوا إليه في ذلك شعرا قاله شاعرهم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داود قد فزت بالمكرمات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بالعدل في بلد المصطفا</w:t>
      </w:r>
    </w:p>
    <w:p>
      <w:pPr>
        <w:pStyle w:val="BookText"/>
        <w:rPr/>
      </w:pPr>
      <w:r>
        <w:rPr>
          <w:rFonts w:ascii="Amiri" w:hAnsi="Amiri" w:eastAsia="Amiri" w:cs="Amiri"/>
          <w:color w:val="111111"/>
          <w:sz w:val="28"/>
          <w:sz w:val="28"/>
          <w:szCs w:val="28"/>
          <w:rtl w:val="true"/>
          <w:lang w:bidi="ar-SA"/>
        </w:rPr>
        <w:t xml:space="preserve">و صرت ثمالا لأهل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سرت بسيرة أهل التقا</w:t>
      </w:r>
    </w:p>
    <w:p>
      <w:pPr>
        <w:pStyle w:val="BookText"/>
        <w:rPr/>
      </w:pPr>
      <w:r>
        <w:rPr>
          <w:rFonts w:ascii="Amiri" w:hAnsi="Amiri" w:eastAsia="Amiri" w:cs="Amiri"/>
          <w:color w:val="111111"/>
          <w:sz w:val="28"/>
          <w:sz w:val="28"/>
          <w:szCs w:val="28"/>
          <w:rtl w:val="true"/>
          <w:lang w:bidi="ar-SA"/>
        </w:rPr>
        <w:t xml:space="preserve">و أنت المهذّب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منصب العزّ و المرتجى</w:t>
      </w:r>
    </w:p>
    <w:p>
      <w:pPr>
        <w:pStyle w:val="BookText"/>
        <w:rPr/>
      </w:pPr>
      <w:r>
        <w:rPr>
          <w:rFonts w:ascii="Amiri" w:hAnsi="Amiri" w:eastAsia="Amiri" w:cs="Amiri"/>
          <w:color w:val="111111"/>
          <w:sz w:val="28"/>
          <w:sz w:val="28"/>
          <w:szCs w:val="28"/>
          <w:rtl w:val="true"/>
          <w:lang w:bidi="ar-SA"/>
        </w:rPr>
        <w:t xml:space="preserve">و أنت الرضا للذي نابهم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حالك و ابن الرضا</w:t>
      </w:r>
    </w:p>
    <w:p>
      <w:pPr>
        <w:pStyle w:val="BookText"/>
        <w:rPr/>
      </w:pPr>
      <w:r>
        <w:rPr>
          <w:rFonts w:ascii="Amiri" w:hAnsi="Amiri" w:eastAsia="Amiri" w:cs="Amiri"/>
          <w:color w:val="111111"/>
          <w:sz w:val="28"/>
          <w:sz w:val="28"/>
          <w:szCs w:val="28"/>
          <w:rtl w:val="true"/>
          <w:lang w:bidi="ar-SA"/>
        </w:rPr>
        <w:t xml:space="preserve">و بالفي أعنيت أهل الحصاص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فعدلك فينا هو المنتهى</w:t>
      </w:r>
    </w:p>
    <w:p>
      <w:pPr>
        <w:pStyle w:val="BookText"/>
        <w:rPr/>
      </w:pPr>
      <w:r>
        <w:rPr>
          <w:rFonts w:ascii="Amiri" w:hAnsi="Amiri" w:eastAsia="Amiri" w:cs="Amiri"/>
          <w:color w:val="111111"/>
          <w:sz w:val="28"/>
          <w:sz w:val="28"/>
          <w:szCs w:val="28"/>
          <w:rtl w:val="true"/>
          <w:lang w:bidi="ar-SA"/>
        </w:rPr>
        <w:t xml:space="preserve">و مكة ليست بدار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فهاجر كهجرة من قد مضا</w:t>
      </w:r>
    </w:p>
    <w:p>
      <w:pPr>
        <w:pStyle w:val="BookText"/>
        <w:rPr/>
      </w:pPr>
      <w:r>
        <w:rPr>
          <w:rFonts w:ascii="Amiri" w:hAnsi="Amiri" w:eastAsia="Amiri" w:cs="Amiri"/>
          <w:color w:val="111111"/>
          <w:sz w:val="28"/>
          <w:sz w:val="28"/>
          <w:szCs w:val="28"/>
          <w:rtl w:val="true"/>
          <w:lang w:bidi="ar-SA"/>
        </w:rPr>
        <w:t xml:space="preserve">مقامك عشرين شهرا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لهم عند أهل الحجى</w:t>
      </w:r>
    </w:p>
    <w:p>
      <w:pPr>
        <w:pStyle w:val="BookText"/>
        <w:rPr/>
      </w:pPr>
      <w:r>
        <w:rPr>
          <w:rFonts w:ascii="Amiri" w:hAnsi="Amiri" w:eastAsia="Amiri" w:cs="Amiri"/>
          <w:color w:val="111111"/>
          <w:sz w:val="28"/>
          <w:sz w:val="28"/>
          <w:szCs w:val="28"/>
          <w:rtl w:val="true"/>
          <w:lang w:bidi="ar-SA"/>
        </w:rPr>
        <w:t xml:space="preserve">فصم ببلاد الرسول التي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خص نبيّ‌ الهدى</w:t>
      </w:r>
    </w:p>
    <w:p>
      <w:pPr>
        <w:pStyle w:val="BookText"/>
        <w:rPr/>
      </w:pPr>
      <w:r>
        <w:rPr>
          <w:rFonts w:ascii="Amiri" w:hAnsi="Amiri" w:eastAsia="Amiri" w:cs="Amiri"/>
          <w:color w:val="111111"/>
          <w:sz w:val="28"/>
          <w:sz w:val="28"/>
          <w:szCs w:val="28"/>
          <w:rtl w:val="true"/>
          <w:lang w:bidi="ar-SA"/>
        </w:rPr>
        <w:t xml:space="preserve">و لا يلفتنك عن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 مشورته بالهدى</w:t>
      </w:r>
    </w:p>
    <w:p>
      <w:pPr>
        <w:pStyle w:val="BookText"/>
        <w:rPr/>
      </w:pPr>
      <w:r>
        <w:rPr>
          <w:rFonts w:ascii="Amiri" w:hAnsi="Amiri" w:eastAsia="Amiri" w:cs="Amiri"/>
          <w:color w:val="111111"/>
          <w:sz w:val="28"/>
          <w:sz w:val="28"/>
          <w:szCs w:val="28"/>
          <w:rtl w:val="true"/>
          <w:lang w:bidi="ar-SA"/>
        </w:rPr>
        <w:t xml:space="preserve">فقبر النبي و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بقربك من ذي طوى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الكتاب و الأبيات على داود بن عيسى أرسل إلى رجال من أهل مكة فقرأ عليهم الكتاب فأجابه رجل منهم يقال له عيسى بن عبد العزيز الشعلبوشي بقصيدة يرد عليه و يذكر فيها فضل مكة و ما خصها اللّه به من الكرامة و الفضيلة و يذكر المشاعر و المناقب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داود أنت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ابن عمّ‌ نبي الهدى</w:t>
      </w:r>
    </w:p>
    <w:p>
      <w:pPr>
        <w:pStyle w:val="BookText"/>
        <w:rPr/>
      </w:pPr>
      <w:r>
        <w:rPr>
          <w:rFonts w:ascii="Amiri" w:hAnsi="Amiri" w:eastAsia="Amiri" w:cs="Amiri"/>
          <w:color w:val="111111"/>
          <w:sz w:val="28"/>
          <w:sz w:val="28"/>
          <w:szCs w:val="28"/>
          <w:rtl w:val="true"/>
          <w:lang w:bidi="ar-SA"/>
        </w:rPr>
        <w:t xml:space="preserve">و أنت المهذّب من كلّ‌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و من قتل في الصبا</w:t>
      </w:r>
    </w:p>
    <w:p>
      <w:pPr>
        <w:pStyle w:val="BookText"/>
        <w:rPr/>
      </w:pPr>
      <w:r>
        <w:rPr>
          <w:rFonts w:ascii="Amiri" w:hAnsi="Amiri" w:eastAsia="Amiri" w:cs="Amiri"/>
          <w:color w:val="111111"/>
          <w:sz w:val="28"/>
          <w:sz w:val="28"/>
          <w:szCs w:val="28"/>
          <w:rtl w:val="true"/>
          <w:lang w:bidi="ar-SA"/>
        </w:rPr>
        <w:t xml:space="preserve">و أنت المؤمّل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ابن قوم كرام تقا</w:t>
      </w:r>
    </w:p>
    <w:p>
      <w:pPr>
        <w:pStyle w:val="BookText"/>
        <w:rPr/>
      </w:pPr>
      <w:r>
        <w:rPr>
          <w:rFonts w:ascii="Amiri" w:hAnsi="Amiri" w:eastAsia="Amiri" w:cs="Amiri"/>
          <w:color w:val="111111"/>
          <w:sz w:val="28"/>
          <w:sz w:val="28"/>
          <w:szCs w:val="28"/>
          <w:rtl w:val="true"/>
          <w:lang w:bidi="ar-SA"/>
        </w:rPr>
        <w:t xml:space="preserve">و أنت غياث لأهل الخصاص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 خصاصتهم بالغنا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أتاك كتاب حسود 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أسى في مقالته و اعتدا </w:t>
      </w:r>
    </w:p>
    <w:p>
      <w:pPr>
        <w:pStyle w:val="BookText"/>
        <w:rPr/>
      </w:pPr>
      <w:r>
        <w:rPr>
          <w:rFonts w:ascii="Amiri" w:hAnsi="Amiri" w:eastAsia="Amiri" w:cs="Amiri"/>
          <w:color w:val="111111"/>
          <w:sz w:val="28"/>
          <w:sz w:val="28"/>
          <w:szCs w:val="28"/>
          <w:rtl w:val="true"/>
          <w:lang w:bidi="ar-SA"/>
        </w:rPr>
        <w:t xml:space="preserve">بخير يثرب في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 اللّه حيث ابتنى</w:t>
      </w:r>
    </w:p>
    <w:p>
      <w:pPr>
        <w:pStyle w:val="BookText"/>
        <w:rPr/>
      </w:pPr>
      <w:r>
        <w:rPr>
          <w:rFonts w:ascii="Amiri" w:hAnsi="Amiri" w:eastAsia="Amiri" w:cs="Amiri"/>
          <w:color w:val="111111"/>
          <w:sz w:val="28"/>
          <w:sz w:val="28"/>
          <w:szCs w:val="28"/>
          <w:rtl w:val="true"/>
          <w:lang w:bidi="ar-SA"/>
        </w:rPr>
        <w:t xml:space="preserve">فإن يك </w:t>
      </w:r>
      <w:r>
        <w:rPr>
          <w:rStyle w:val="FootnoteAnchor"/>
          <w:rtl w:val="true"/>
        </w:rPr>
        <w:footnoteReference w:id="757"/>
      </w:r>
      <w:r>
        <w:rPr>
          <w:rFonts w:ascii="Amiri" w:hAnsi="Amiri" w:eastAsia="Amiri" w:cs="Amiri"/>
          <w:color w:val="111111"/>
          <w:sz w:val="28"/>
          <w:sz w:val="28"/>
          <w:szCs w:val="28"/>
          <w:rtl w:val="true"/>
          <w:lang w:bidi="ar-SA"/>
        </w:rPr>
        <w:t xml:space="preserve">يصدق فيما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يسجدن إلى ما هنا</w:t>
      </w:r>
    </w:p>
    <w:p>
      <w:pPr>
        <w:pStyle w:val="BookText"/>
        <w:rPr/>
      </w:pPr>
      <w:r>
        <w:rPr>
          <w:rFonts w:ascii="Amiri" w:hAnsi="Amiri" w:eastAsia="Amiri" w:cs="Amiri"/>
          <w:color w:val="111111"/>
          <w:sz w:val="28"/>
          <w:sz w:val="28"/>
          <w:szCs w:val="28"/>
          <w:rtl w:val="true"/>
          <w:lang w:bidi="ar-SA"/>
        </w:rPr>
        <w:t xml:space="preserve">و أيّ‌ بلاد تفوق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مكة مكة أم القرى</w:t>
      </w:r>
    </w:p>
    <w:p>
      <w:pPr>
        <w:pStyle w:val="BookText"/>
        <w:rPr/>
      </w:pPr>
      <w:r>
        <w:rPr>
          <w:rFonts w:ascii="Amiri" w:hAnsi="Amiri" w:eastAsia="Amiri" w:cs="Amiri"/>
          <w:color w:val="111111"/>
          <w:sz w:val="28"/>
          <w:sz w:val="28"/>
          <w:szCs w:val="28"/>
          <w:rtl w:val="true"/>
          <w:lang w:bidi="ar-SA"/>
        </w:rPr>
        <w:t xml:space="preserve">و ربي دحا الأرض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يثرب لا شك فيما دحا</w:t>
      </w:r>
    </w:p>
    <w:p>
      <w:pPr>
        <w:pStyle w:val="BookText"/>
        <w:rPr/>
      </w:pPr>
      <w:r>
        <w:rPr>
          <w:rFonts w:ascii="Amiri" w:hAnsi="Amiri" w:eastAsia="Amiri" w:cs="Amiri"/>
          <w:color w:val="111111"/>
          <w:sz w:val="28"/>
          <w:sz w:val="28"/>
          <w:szCs w:val="28"/>
          <w:rtl w:val="true"/>
          <w:lang w:bidi="ar-SA"/>
        </w:rPr>
        <w:t xml:space="preserve">و بيت المهيمن فينا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إليه برغم العدى</w:t>
      </w:r>
    </w:p>
    <w:p>
      <w:pPr>
        <w:pStyle w:val="BookText"/>
        <w:rPr/>
      </w:pPr>
      <w:r>
        <w:rPr>
          <w:rFonts w:ascii="Amiri" w:hAnsi="Amiri" w:eastAsia="Amiri" w:cs="Amiri"/>
          <w:color w:val="111111"/>
          <w:sz w:val="28"/>
          <w:sz w:val="28"/>
          <w:szCs w:val="28"/>
          <w:rtl w:val="true"/>
          <w:lang w:bidi="ar-SA"/>
        </w:rPr>
        <w:t xml:space="preserve">و مسجدنا بيّن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ليس في ذا مرا</w:t>
      </w:r>
    </w:p>
    <w:p>
      <w:pPr>
        <w:pStyle w:val="BookText"/>
        <w:rPr/>
      </w:pPr>
      <w:r>
        <w:rPr>
          <w:rFonts w:ascii="Amiri" w:hAnsi="Amiri" w:eastAsia="Amiri" w:cs="Amiri"/>
          <w:color w:val="111111"/>
          <w:sz w:val="28"/>
          <w:sz w:val="28"/>
          <w:szCs w:val="28"/>
          <w:rtl w:val="true"/>
          <w:lang w:bidi="ar-SA"/>
        </w:rPr>
        <w:t xml:space="preserve">صلاة المصلى تعدلنّه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الوفا صلاة وفا</w:t>
      </w:r>
    </w:p>
    <w:p>
      <w:pPr>
        <w:pStyle w:val="BookText"/>
        <w:rPr/>
      </w:pPr>
      <w:r>
        <w:rPr>
          <w:rFonts w:ascii="Amiri" w:hAnsi="Amiri" w:eastAsia="Amiri" w:cs="Amiri"/>
          <w:color w:val="111111"/>
          <w:sz w:val="28"/>
          <w:sz w:val="28"/>
          <w:szCs w:val="28"/>
          <w:rtl w:val="true"/>
          <w:lang w:bidi="ar-SA"/>
        </w:rPr>
        <w:t xml:space="preserve">كذلك أتى في حديث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حق به يقتدى</w:t>
      </w:r>
    </w:p>
    <w:p>
      <w:pPr>
        <w:pStyle w:val="BookText"/>
        <w:rPr/>
      </w:pPr>
      <w:r>
        <w:rPr>
          <w:rFonts w:ascii="Amiri" w:hAnsi="Amiri" w:eastAsia="Amiri" w:cs="Amiri"/>
          <w:color w:val="111111"/>
          <w:sz w:val="28"/>
          <w:sz w:val="28"/>
          <w:szCs w:val="28"/>
          <w:rtl w:val="true"/>
          <w:lang w:bidi="ar-SA"/>
        </w:rPr>
        <w:t xml:space="preserve">و أعمالكم كل يوم و فود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شوارع مثل القطا</w:t>
      </w:r>
    </w:p>
    <w:p>
      <w:pPr>
        <w:pStyle w:val="BookText"/>
        <w:rPr/>
      </w:pPr>
      <w:r>
        <w:rPr>
          <w:rFonts w:ascii="Amiri" w:hAnsi="Amiri" w:eastAsia="Amiri" w:cs="Amiri"/>
          <w:color w:val="111111"/>
          <w:sz w:val="28"/>
          <w:sz w:val="28"/>
          <w:szCs w:val="28"/>
          <w:rtl w:val="true"/>
          <w:lang w:bidi="ar-SA"/>
        </w:rPr>
        <w:t xml:space="preserve">فيرفع منها إلا هي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يشاء و يترك ما لا يشا</w:t>
      </w:r>
    </w:p>
    <w:p>
      <w:pPr>
        <w:pStyle w:val="BookText"/>
        <w:rPr/>
      </w:pPr>
      <w:r>
        <w:rPr>
          <w:rFonts w:ascii="Amiri" w:hAnsi="Amiri" w:eastAsia="Amiri" w:cs="Amiri"/>
          <w:color w:val="111111"/>
          <w:sz w:val="28"/>
          <w:sz w:val="28"/>
          <w:szCs w:val="28"/>
          <w:rtl w:val="true"/>
          <w:lang w:bidi="ar-SA"/>
        </w:rPr>
        <w:t xml:space="preserve">و نحن تحجّ‌ إلينا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يرمون شعثا بوتر الحصا</w:t>
      </w:r>
    </w:p>
    <w:p>
      <w:pPr>
        <w:pStyle w:val="BookText"/>
        <w:rPr/>
      </w:pPr>
      <w:r>
        <w:rPr>
          <w:rFonts w:ascii="Amiri" w:hAnsi="Amiri" w:eastAsia="Amiri" w:cs="Amiri"/>
          <w:color w:val="111111"/>
          <w:sz w:val="28"/>
          <w:sz w:val="28"/>
          <w:szCs w:val="28"/>
          <w:rtl w:val="true"/>
          <w:lang w:bidi="ar-SA"/>
        </w:rPr>
        <w:t xml:space="preserve">و يأتون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أينق </w:t>
      </w:r>
      <w:r>
        <w:rPr>
          <w:rStyle w:val="FootnoteAnchor"/>
          <w:rtl w:val="true"/>
        </w:rPr>
        <w:footnoteReference w:id="758"/>
      </w:r>
      <w:r>
        <w:rPr>
          <w:rFonts w:ascii="Amiri" w:hAnsi="Amiri" w:eastAsia="Amiri" w:cs="Amiri"/>
          <w:color w:val="111111"/>
          <w:sz w:val="28"/>
          <w:sz w:val="28"/>
          <w:szCs w:val="28"/>
          <w:rtl w:val="true"/>
          <w:lang w:bidi="ar-SA"/>
        </w:rPr>
        <w:t>ضمر كالقنا</w:t>
      </w:r>
    </w:p>
    <w:p>
      <w:pPr>
        <w:pStyle w:val="BookText"/>
        <w:rPr/>
      </w:pPr>
      <w:r>
        <w:rPr>
          <w:rFonts w:ascii="Amiri" w:hAnsi="Amiri" w:eastAsia="Amiri" w:cs="Amiri"/>
          <w:color w:val="111111"/>
          <w:sz w:val="28"/>
          <w:sz w:val="28"/>
          <w:szCs w:val="28"/>
          <w:rtl w:val="true"/>
          <w:lang w:bidi="ar-SA"/>
        </w:rPr>
        <w:t xml:space="preserve">ليقضوا مناسكهم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شتات و منهم معا</w:t>
      </w:r>
    </w:p>
    <w:p>
      <w:pPr>
        <w:pStyle w:val="BookText"/>
        <w:rPr/>
      </w:pPr>
      <w:r>
        <w:rPr>
          <w:rFonts w:ascii="Amiri" w:hAnsi="Amiri" w:eastAsia="Amiri" w:cs="Amiri"/>
          <w:color w:val="111111"/>
          <w:sz w:val="28"/>
          <w:sz w:val="28"/>
          <w:szCs w:val="28"/>
          <w:rtl w:val="true"/>
          <w:lang w:bidi="ar-SA"/>
        </w:rPr>
        <w:t xml:space="preserve">فكم من ملبّ‌ بصوت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صوته في الهوى قد علا</w:t>
      </w:r>
    </w:p>
    <w:p>
      <w:pPr>
        <w:pStyle w:val="BookText"/>
        <w:rPr/>
      </w:pPr>
      <w:r>
        <w:rPr>
          <w:rFonts w:ascii="Amiri" w:hAnsi="Amiri" w:eastAsia="Amiri" w:cs="Amiri"/>
          <w:color w:val="111111"/>
          <w:sz w:val="28"/>
          <w:sz w:val="28"/>
          <w:szCs w:val="28"/>
          <w:rtl w:val="true"/>
          <w:lang w:bidi="ar-SA"/>
        </w:rPr>
        <w:t xml:space="preserve">و آخر يذكر ربّ‌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يثني عليه بحسن الثنا</w:t>
      </w:r>
    </w:p>
    <w:p>
      <w:pPr>
        <w:pStyle w:val="BookText"/>
        <w:rPr/>
      </w:pPr>
      <w:r>
        <w:rPr>
          <w:rFonts w:ascii="Amiri" w:hAnsi="Amiri" w:eastAsia="Amiri" w:cs="Amiri"/>
          <w:color w:val="111111"/>
          <w:sz w:val="28"/>
          <w:sz w:val="28"/>
          <w:szCs w:val="28"/>
          <w:rtl w:val="true"/>
          <w:lang w:bidi="ar-SA"/>
        </w:rPr>
        <w:t xml:space="preserve">و كلهم أشعث أغبر يؤم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 </w:t>
      </w:r>
      <w:r>
        <w:rPr>
          <w:rStyle w:val="FootnoteAnchor"/>
          <w:rtl w:val="true"/>
        </w:rPr>
        <w:footnoteReference w:id="759"/>
      </w:r>
      <w:r>
        <w:rPr>
          <w:rFonts w:ascii="IRNazanin" w:hAnsi="IRNazanin" w:eastAsia="IRNazanin"/>
          <w:color w:val="111111"/>
          <w:sz w:val="28"/>
          <w:sz w:val="28"/>
          <w:szCs w:val="28"/>
          <w:rtl w:val="true"/>
          <w:lang w:bidi="fa-IR"/>
        </w:rPr>
        <w:t>أقصى المدى</w:t>
      </w:r>
    </w:p>
    <w:p>
      <w:pPr>
        <w:pStyle w:val="BookText"/>
        <w:rPr/>
      </w:pPr>
      <w:r>
        <w:rPr>
          <w:rFonts w:ascii="Amiri" w:hAnsi="Amiri" w:eastAsia="Amiri" w:cs="Amiri"/>
          <w:color w:val="111111"/>
          <w:sz w:val="28"/>
          <w:sz w:val="28"/>
          <w:szCs w:val="28"/>
          <w:rtl w:val="true"/>
          <w:lang w:bidi="ar-SA"/>
        </w:rPr>
        <w:t xml:space="preserve">فصلّوا به يومهم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وقوفا على الجبل حتى المسا</w:t>
      </w:r>
    </w:p>
    <w:p>
      <w:pPr>
        <w:pStyle w:val="BookText"/>
        <w:rPr/>
      </w:pPr>
      <w:r>
        <w:rPr>
          <w:rFonts w:ascii="Amiri" w:hAnsi="Amiri" w:eastAsia="Amiri" w:cs="Amiri"/>
          <w:color w:val="111111"/>
          <w:sz w:val="28"/>
          <w:sz w:val="28"/>
          <w:szCs w:val="28"/>
          <w:rtl w:val="true"/>
          <w:lang w:bidi="ar-SA"/>
        </w:rPr>
        <w:t xml:space="preserve">حفاة ضحاة قياما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عجيج ينادون ربّ‌ السما</w:t>
      </w:r>
    </w:p>
    <w:p>
      <w:pPr>
        <w:pStyle w:val="BookText"/>
        <w:rPr/>
      </w:pPr>
      <w:r>
        <w:rPr>
          <w:rFonts w:ascii="Amiri" w:hAnsi="Amiri" w:eastAsia="Amiri" w:cs="Amiri"/>
          <w:color w:val="111111"/>
          <w:sz w:val="28"/>
          <w:sz w:val="28"/>
          <w:szCs w:val="28"/>
          <w:rtl w:val="true"/>
          <w:lang w:bidi="ar-SA"/>
        </w:rPr>
        <w:t xml:space="preserve">رجاء و خوفا لما 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يسائل دفع البلا</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اغفر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و اصفح عمن أسا</w:t>
      </w:r>
    </w:p>
    <w:p>
      <w:pPr>
        <w:pStyle w:val="BookText"/>
        <w:rPr/>
      </w:pPr>
      <w:r>
        <w:rPr>
          <w:rFonts w:ascii="Amiri" w:hAnsi="Amiri" w:eastAsia="Amiri" w:cs="Amiri"/>
          <w:color w:val="111111"/>
          <w:sz w:val="28"/>
          <w:sz w:val="28"/>
          <w:szCs w:val="28"/>
          <w:rtl w:val="true"/>
          <w:lang w:bidi="ar-SA"/>
        </w:rPr>
        <w:t xml:space="preserve">فلمّا دنا الليل من يومهم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النهار أجدّوا البكا</w:t>
      </w:r>
    </w:p>
    <w:p>
      <w:pPr>
        <w:pStyle w:val="BookText"/>
        <w:rPr/>
      </w:pPr>
      <w:r>
        <w:rPr>
          <w:rFonts w:ascii="Amiri" w:hAnsi="Amiri" w:eastAsia="Amiri" w:cs="Amiri"/>
          <w:color w:val="111111"/>
          <w:sz w:val="28"/>
          <w:sz w:val="28"/>
          <w:szCs w:val="28"/>
          <w:rtl w:val="true"/>
          <w:lang w:bidi="ar-SA"/>
        </w:rPr>
        <w:t xml:space="preserve">و سار الحجيج لهم 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فحلّوا بجمع </w:t>
      </w:r>
      <w:r>
        <w:rPr>
          <w:rStyle w:val="FootnoteAnchor"/>
          <w:rtl w:val="true"/>
        </w:rPr>
        <w:footnoteReference w:id="760"/>
      </w:r>
      <w:r>
        <w:rPr>
          <w:rFonts w:ascii="Amiri" w:hAnsi="Amiri" w:eastAsia="Amiri" w:cs="Amiri"/>
          <w:color w:val="111111"/>
          <w:sz w:val="28"/>
          <w:sz w:val="28"/>
          <w:szCs w:val="28"/>
          <w:rtl w:val="true"/>
          <w:lang w:bidi="ar-SA"/>
        </w:rPr>
        <w:t>بعيد العشا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فيأتوا بجمع فلما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الصباح و ولّى الدجى </w:t>
      </w:r>
    </w:p>
    <w:p>
      <w:pPr>
        <w:pStyle w:val="BookText"/>
        <w:rPr/>
      </w:pPr>
      <w:r>
        <w:rPr>
          <w:rFonts w:ascii="Amiri" w:hAnsi="Amiri" w:eastAsia="Amiri" w:cs="Amiri"/>
          <w:color w:val="111111"/>
          <w:sz w:val="28"/>
          <w:sz w:val="28"/>
          <w:szCs w:val="28"/>
          <w:rtl w:val="true"/>
          <w:lang w:bidi="ar-SA"/>
        </w:rPr>
        <w:t xml:space="preserve">دعوا ساعة ثم شدوا النّسوع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قلص </w:t>
      </w:r>
      <w:r>
        <w:rPr>
          <w:rStyle w:val="FootnoteAnchor"/>
          <w:rtl w:val="true"/>
        </w:rPr>
        <w:footnoteReference w:id="761"/>
      </w:r>
      <w:r>
        <w:rPr>
          <w:rFonts w:ascii="Amiri" w:hAnsi="Amiri" w:eastAsia="Amiri" w:cs="Amiri"/>
          <w:color w:val="111111"/>
          <w:sz w:val="28"/>
          <w:sz w:val="28"/>
          <w:szCs w:val="28"/>
          <w:rtl w:val="true"/>
          <w:lang w:bidi="ar-SA"/>
        </w:rPr>
        <w:t>ثم أمّوا منى</w:t>
      </w:r>
    </w:p>
    <w:p>
      <w:pPr>
        <w:pStyle w:val="BookText"/>
        <w:rPr/>
      </w:pPr>
      <w:r>
        <w:rPr>
          <w:rFonts w:ascii="Amiri" w:hAnsi="Amiri" w:eastAsia="Amiri" w:cs="Amiri"/>
          <w:color w:val="111111"/>
          <w:sz w:val="28"/>
          <w:sz w:val="28"/>
          <w:szCs w:val="28"/>
          <w:rtl w:val="true"/>
          <w:lang w:bidi="ar-SA"/>
        </w:rPr>
        <w:t xml:space="preserve">فمن بين من قد قضا نسكه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يبدأ بسفك الدّما</w:t>
      </w:r>
    </w:p>
    <w:p>
      <w:pPr>
        <w:pStyle w:val="BookText"/>
        <w:rPr/>
      </w:pPr>
      <w:r>
        <w:rPr>
          <w:rFonts w:ascii="Amiri" w:hAnsi="Amiri" w:eastAsia="Amiri" w:cs="Amiri"/>
          <w:color w:val="111111"/>
          <w:sz w:val="28"/>
          <w:sz w:val="28"/>
          <w:szCs w:val="28"/>
          <w:rtl w:val="true"/>
          <w:lang w:bidi="ar-SA"/>
        </w:rPr>
        <w:t xml:space="preserve">و آخر يهوى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ليسعا و يدعوه فيمن دعا</w:t>
      </w:r>
    </w:p>
    <w:p>
      <w:pPr>
        <w:pStyle w:val="BookText"/>
        <w:rPr/>
      </w:pPr>
      <w:r>
        <w:rPr>
          <w:rFonts w:ascii="Amiri" w:hAnsi="Amiri" w:eastAsia="Amiri" w:cs="Amiri"/>
          <w:color w:val="111111"/>
          <w:sz w:val="28"/>
          <w:sz w:val="28"/>
          <w:szCs w:val="28"/>
          <w:rtl w:val="true"/>
          <w:lang w:bidi="ar-SA"/>
        </w:rPr>
        <w:t xml:space="preserve">و آخر يرمل جوف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ماض بأم الصفا</w:t>
      </w:r>
    </w:p>
    <w:p>
      <w:pPr>
        <w:pStyle w:val="BookText"/>
        <w:rPr/>
      </w:pPr>
      <w:r>
        <w:rPr>
          <w:rFonts w:ascii="Amiri" w:hAnsi="Amiri" w:eastAsia="Amiri" w:cs="Amiri"/>
          <w:color w:val="111111"/>
          <w:sz w:val="28"/>
          <w:sz w:val="28"/>
          <w:szCs w:val="28"/>
          <w:rtl w:val="true"/>
          <w:lang w:bidi="ar-SA"/>
        </w:rPr>
        <w:t xml:space="preserve">فأتوا بأفضل مما 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طلبوا من جزيل العطا</w:t>
      </w:r>
    </w:p>
    <w:p>
      <w:pPr>
        <w:pStyle w:val="BookText"/>
        <w:rPr/>
      </w:pPr>
      <w:r>
        <w:rPr>
          <w:rFonts w:ascii="Amiri" w:hAnsi="Amiri" w:eastAsia="Amiri" w:cs="Amiri"/>
          <w:color w:val="111111"/>
          <w:sz w:val="28"/>
          <w:sz w:val="28"/>
          <w:szCs w:val="28"/>
          <w:rtl w:val="true"/>
          <w:lang w:bidi="ar-SA"/>
        </w:rPr>
        <w:t xml:space="preserve">و حج الملائكة المكرمون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أرضنا قبل فيما مضا</w:t>
      </w:r>
    </w:p>
    <w:p>
      <w:pPr>
        <w:pStyle w:val="BookText"/>
        <w:rPr/>
      </w:pPr>
      <w:r>
        <w:rPr>
          <w:rFonts w:ascii="IRNazanin" w:hAnsi="IRNazanin" w:eastAsia="IRNazanin"/>
          <w:color w:val="111111"/>
          <w:sz w:val="28"/>
          <w:sz w:val="28"/>
          <w:szCs w:val="28"/>
          <w:rtl w:val="true"/>
          <w:lang w:bidi="fa-IR"/>
        </w:rPr>
        <w:t xml:space="preserve">و آدم قد حج من 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بعده أحمد المصطفا</w:t>
      </w:r>
    </w:p>
    <w:p>
      <w:pPr>
        <w:pStyle w:val="BookText"/>
        <w:rPr/>
      </w:pPr>
      <w:r>
        <w:rPr>
          <w:rFonts w:ascii="Amiri" w:hAnsi="Amiri" w:eastAsia="Amiri" w:cs="Amiri"/>
          <w:color w:val="111111"/>
          <w:sz w:val="28"/>
          <w:sz w:val="28"/>
          <w:szCs w:val="28"/>
          <w:rtl w:val="true"/>
          <w:lang w:bidi="ar-SA"/>
        </w:rPr>
        <w:t xml:space="preserve">و حجّ‌ إلينا خليل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 بالرمي فيمن رمى</w:t>
      </w:r>
    </w:p>
    <w:p>
      <w:pPr>
        <w:pStyle w:val="BookText"/>
        <w:rPr/>
      </w:pPr>
      <w:r>
        <w:rPr>
          <w:rFonts w:ascii="Amiri" w:hAnsi="Amiri" w:eastAsia="Amiri" w:cs="Amiri"/>
          <w:color w:val="111111"/>
          <w:sz w:val="28"/>
          <w:sz w:val="28"/>
          <w:szCs w:val="28"/>
          <w:rtl w:val="true"/>
          <w:lang w:bidi="ar-SA"/>
        </w:rPr>
        <w:t xml:space="preserve">فهذا لعمري لنا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جبانا بهذا شديد القوى</w:t>
      </w:r>
    </w:p>
    <w:p>
      <w:pPr>
        <w:pStyle w:val="BookText"/>
        <w:rPr/>
      </w:pPr>
      <w:r>
        <w:rPr>
          <w:rFonts w:ascii="Amiri" w:hAnsi="Amiri" w:eastAsia="Amiri" w:cs="Amiri"/>
          <w:color w:val="111111"/>
          <w:sz w:val="28"/>
          <w:sz w:val="28"/>
          <w:szCs w:val="28"/>
          <w:rtl w:val="true"/>
          <w:lang w:bidi="ar-SA"/>
        </w:rPr>
        <w:t xml:space="preserve">و منا النبيّ‌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تنبّى و منا ابتدى</w:t>
      </w:r>
    </w:p>
    <w:p>
      <w:pPr>
        <w:pStyle w:val="BookText"/>
        <w:rPr/>
      </w:pPr>
      <w:r>
        <w:rPr>
          <w:rFonts w:ascii="Amiri" w:hAnsi="Amiri" w:eastAsia="Amiri" w:cs="Amiri"/>
          <w:color w:val="111111"/>
          <w:sz w:val="28"/>
          <w:sz w:val="28"/>
          <w:szCs w:val="28"/>
          <w:rtl w:val="true"/>
          <w:lang w:bidi="ar-SA"/>
        </w:rPr>
        <w:t xml:space="preserve">و منا أبو بكر بن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أبو حفص المرتجى</w:t>
      </w:r>
    </w:p>
    <w:p>
      <w:pPr>
        <w:pStyle w:val="BookText"/>
        <w:rPr/>
      </w:pPr>
      <w:r>
        <w:rPr>
          <w:rFonts w:ascii="IRNazanin" w:hAnsi="IRNazanin" w:eastAsia="IRNazanin"/>
          <w:color w:val="111111"/>
          <w:sz w:val="28"/>
          <w:sz w:val="28"/>
          <w:szCs w:val="28"/>
          <w:rtl w:val="true"/>
          <w:lang w:bidi="fa-IR"/>
        </w:rPr>
        <w:t xml:space="preserve">و عثمان منا فمن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عدّد الناس أهل التقا</w:t>
      </w:r>
    </w:p>
    <w:p>
      <w:pPr>
        <w:pStyle w:val="BookText"/>
        <w:rPr/>
      </w:pPr>
      <w:r>
        <w:rPr>
          <w:rFonts w:ascii="Amiri" w:hAnsi="Amiri" w:eastAsia="Amiri" w:cs="Amiri"/>
          <w:color w:val="111111"/>
          <w:sz w:val="28"/>
          <w:sz w:val="28"/>
          <w:szCs w:val="28"/>
          <w:rtl w:val="true"/>
          <w:lang w:bidi="ar-SA"/>
        </w:rPr>
        <w:t xml:space="preserve">و منا علي و منا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طلحة منا و فينا انتشا</w:t>
      </w:r>
    </w:p>
    <w:p>
      <w:pPr>
        <w:pStyle w:val="BookText"/>
        <w:rPr/>
      </w:pPr>
      <w:r>
        <w:rPr>
          <w:rFonts w:ascii="Amiri" w:hAnsi="Amiri" w:eastAsia="Amiri" w:cs="Amiri"/>
          <w:color w:val="111111"/>
          <w:sz w:val="28"/>
          <w:sz w:val="28"/>
          <w:szCs w:val="28"/>
          <w:rtl w:val="true"/>
          <w:lang w:bidi="ar-SA"/>
        </w:rPr>
        <w:t xml:space="preserve">و منا ابن عباس ذو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نسيب النبي و خلف الندى</w:t>
      </w:r>
    </w:p>
    <w:p>
      <w:pPr>
        <w:pStyle w:val="BookText"/>
        <w:rPr/>
      </w:pPr>
      <w:r>
        <w:rPr>
          <w:rFonts w:ascii="Amiri" w:hAnsi="Amiri" w:eastAsia="Amiri" w:cs="Amiri"/>
          <w:color w:val="111111"/>
          <w:sz w:val="28"/>
          <w:sz w:val="28"/>
          <w:szCs w:val="28"/>
          <w:rtl w:val="true"/>
          <w:lang w:bidi="ar-SA"/>
        </w:rPr>
        <w:t xml:space="preserve">و منا قريش و آباؤها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إلى فخرنا المنتها</w:t>
      </w:r>
    </w:p>
    <w:p>
      <w:pPr>
        <w:pStyle w:val="BookText"/>
        <w:rPr/>
      </w:pPr>
      <w:r>
        <w:rPr>
          <w:rFonts w:ascii="Amiri" w:hAnsi="Amiri" w:eastAsia="Amiri" w:cs="Amiri"/>
          <w:color w:val="111111"/>
          <w:sz w:val="28"/>
          <w:sz w:val="28"/>
          <w:szCs w:val="28"/>
          <w:rtl w:val="true"/>
          <w:lang w:bidi="ar-SA"/>
        </w:rPr>
        <w:t xml:space="preserve">و منا الذين بهم يفخرون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يفخرون علينا بنا</w:t>
      </w:r>
    </w:p>
    <w:p>
      <w:pPr>
        <w:pStyle w:val="BookText"/>
        <w:rPr/>
      </w:pPr>
      <w:r>
        <w:rPr>
          <w:rFonts w:ascii="Amiri" w:hAnsi="Amiri" w:eastAsia="Amiri" w:cs="Amiri"/>
          <w:color w:val="111111"/>
          <w:sz w:val="28"/>
          <w:sz w:val="28"/>
          <w:szCs w:val="28"/>
          <w:rtl w:val="true"/>
          <w:lang w:bidi="ar-SA"/>
        </w:rPr>
        <w:t xml:space="preserve">نفخر الآبي لنا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من العجز ما قد كفا</w:t>
      </w:r>
    </w:p>
    <w:p>
      <w:pPr>
        <w:pStyle w:val="BookText"/>
        <w:rPr/>
      </w:pPr>
      <w:r>
        <w:rPr>
          <w:rFonts w:ascii="Amiri" w:hAnsi="Amiri" w:eastAsia="Amiri" w:cs="Amiri"/>
          <w:color w:val="111111"/>
          <w:sz w:val="28"/>
          <w:sz w:val="28"/>
          <w:szCs w:val="28"/>
          <w:rtl w:val="true"/>
          <w:lang w:bidi="ar-SA"/>
        </w:rPr>
        <w:t xml:space="preserve">و زمزم و الحجر فينا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مكرمات كما قد لنا</w:t>
      </w:r>
    </w:p>
    <w:p>
      <w:pPr>
        <w:pStyle w:val="BookText"/>
        <w:rPr/>
      </w:pPr>
      <w:r>
        <w:rPr>
          <w:rFonts w:ascii="Amiri" w:hAnsi="Amiri" w:eastAsia="Amiri" w:cs="Amiri"/>
          <w:color w:val="111111"/>
          <w:sz w:val="28"/>
          <w:sz w:val="28"/>
          <w:szCs w:val="28"/>
          <w:rtl w:val="true"/>
          <w:lang w:bidi="ar-SA"/>
        </w:rPr>
        <w:t xml:space="preserve">و زمزم طعم و شرب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الطعام و فيه الشفا</w:t>
      </w:r>
    </w:p>
    <w:p>
      <w:pPr>
        <w:pStyle w:val="BookText"/>
        <w:rPr/>
      </w:pPr>
      <w:r>
        <w:rPr>
          <w:rFonts w:ascii="Amiri" w:hAnsi="Amiri" w:eastAsia="Amiri" w:cs="Amiri"/>
          <w:color w:val="111111"/>
          <w:sz w:val="28"/>
          <w:sz w:val="28"/>
          <w:szCs w:val="28"/>
          <w:rtl w:val="true"/>
          <w:lang w:bidi="ar-SA"/>
        </w:rPr>
        <w:t xml:space="preserve">و زمزم ينقّي هموم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زمزم من كل سقم دوا</w:t>
      </w:r>
    </w:p>
    <w:p>
      <w:pPr>
        <w:pStyle w:val="BookText"/>
        <w:rPr/>
      </w:pPr>
      <w:r>
        <w:rPr>
          <w:rFonts w:ascii="IRNazanin" w:hAnsi="IRNazanin" w:eastAsia="IRNazanin"/>
          <w:color w:val="111111"/>
          <w:sz w:val="28"/>
          <w:sz w:val="28"/>
          <w:szCs w:val="28"/>
          <w:rtl w:val="true"/>
          <w:lang w:bidi="fa-IR"/>
        </w:rPr>
        <w:t xml:space="preserve">و من جاء زمزم من جائع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تضلّع </w:t>
      </w:r>
      <w:r>
        <w:rPr>
          <w:rStyle w:val="FootnoteAnchor"/>
          <w:rtl w:val="true"/>
        </w:rPr>
        <w:footnoteReference w:id="762"/>
      </w:r>
      <w:r>
        <w:rPr>
          <w:rFonts w:ascii="Amiri" w:hAnsi="Amiri" w:eastAsia="Amiri" w:cs="Amiri"/>
          <w:color w:val="111111"/>
          <w:sz w:val="28"/>
          <w:sz w:val="28"/>
          <w:szCs w:val="28"/>
          <w:rtl w:val="true"/>
          <w:lang w:bidi="ar-SA"/>
        </w:rPr>
        <w:t>منها اكتفا</w:t>
      </w:r>
    </w:p>
    <w:p>
      <w:pPr>
        <w:pStyle w:val="BookText"/>
        <w:rPr/>
      </w:pPr>
      <w:r>
        <w:rPr>
          <w:rFonts w:ascii="Amiri" w:hAnsi="Amiri" w:eastAsia="Amiri" w:cs="Amiri"/>
          <w:color w:val="111111"/>
          <w:sz w:val="28"/>
          <w:sz w:val="28"/>
          <w:szCs w:val="28"/>
          <w:rtl w:val="true"/>
          <w:lang w:bidi="ar-SA"/>
        </w:rPr>
        <w:t xml:space="preserve">و ليست كزمزم في أرضكم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ليس نحن و أنتم سوا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فينا سقاية عمّ‌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النبيّ‌ امتلا و ارتوا </w:t>
      </w:r>
    </w:p>
    <w:p>
      <w:pPr>
        <w:pStyle w:val="BookText"/>
        <w:rPr/>
      </w:pPr>
      <w:r>
        <w:rPr>
          <w:rFonts w:ascii="Amiri" w:hAnsi="Amiri" w:eastAsia="Amiri" w:cs="Amiri"/>
          <w:color w:val="111111"/>
          <w:sz w:val="28"/>
          <w:sz w:val="28"/>
          <w:szCs w:val="28"/>
          <w:rtl w:val="true"/>
          <w:lang w:bidi="ar-SA"/>
        </w:rPr>
        <w:t xml:space="preserve">و فينا المقام فأكرم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فينا المحصّب </w:t>
      </w:r>
      <w:r>
        <w:rPr>
          <w:rStyle w:val="FootnoteAnchor"/>
          <w:rtl w:val="true"/>
        </w:rPr>
        <w:footnoteReference w:id="763"/>
      </w:r>
      <w:r>
        <w:rPr>
          <w:rFonts w:ascii="IRNazanin" w:hAnsi="IRNazanin" w:eastAsia="IRNazanin"/>
          <w:color w:val="111111"/>
          <w:sz w:val="28"/>
          <w:sz w:val="28"/>
          <w:szCs w:val="28"/>
          <w:rtl w:val="true"/>
          <w:lang w:bidi="fa-IR"/>
        </w:rPr>
        <w:t>و المجتبا</w:t>
      </w:r>
    </w:p>
    <w:p>
      <w:pPr>
        <w:pStyle w:val="BookText"/>
        <w:rPr/>
      </w:pPr>
      <w:r>
        <w:rPr>
          <w:rFonts w:ascii="Amiri" w:hAnsi="Amiri" w:eastAsia="Amiri" w:cs="Amiri"/>
          <w:color w:val="111111"/>
          <w:sz w:val="28"/>
          <w:sz w:val="28"/>
          <w:szCs w:val="28"/>
          <w:rtl w:val="true"/>
          <w:lang w:bidi="ar-SA"/>
        </w:rPr>
        <w:t xml:space="preserve">و فينا الحجون </w:t>
      </w:r>
      <w:r>
        <w:rPr>
          <w:rStyle w:val="FootnoteAnchor"/>
          <w:rtl w:val="true"/>
        </w:rPr>
        <w:footnoteReference w:id="764"/>
      </w:r>
      <w:r>
        <w:rPr>
          <w:rFonts w:ascii="Amiri" w:hAnsi="Amiri" w:eastAsia="Amiri" w:cs="Amiri"/>
          <w:color w:val="111111"/>
          <w:sz w:val="28"/>
          <w:sz w:val="28"/>
          <w:szCs w:val="28"/>
          <w:rtl w:val="true"/>
          <w:lang w:bidi="ar-SA"/>
        </w:rPr>
        <w:t xml:space="preserve">ففاخرته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فينا كداء </w:t>
      </w:r>
      <w:r>
        <w:rPr>
          <w:rStyle w:val="FootnoteAnchor"/>
          <w:rtl w:val="true"/>
        </w:rPr>
        <w:footnoteReference w:id="765"/>
      </w:r>
      <w:r>
        <w:rPr>
          <w:rFonts w:ascii="Amiri" w:hAnsi="Amiri" w:eastAsia="Amiri" w:cs="Amiri"/>
          <w:color w:val="111111"/>
          <w:sz w:val="28"/>
          <w:sz w:val="28"/>
          <w:szCs w:val="28"/>
          <w:rtl w:val="true"/>
          <w:lang w:bidi="ar-SA"/>
        </w:rPr>
        <w:t>و فينا كدا</w:t>
      </w:r>
    </w:p>
    <w:p>
      <w:pPr>
        <w:pStyle w:val="BookText"/>
        <w:rPr/>
      </w:pPr>
      <w:r>
        <w:rPr>
          <w:rFonts w:ascii="Amiri" w:hAnsi="Amiri" w:eastAsia="Amiri" w:cs="Amiri"/>
          <w:color w:val="111111"/>
          <w:sz w:val="28"/>
          <w:sz w:val="28"/>
          <w:szCs w:val="28"/>
          <w:rtl w:val="true"/>
          <w:lang w:bidi="ar-SA"/>
        </w:rPr>
        <w:t xml:space="preserve">و فينا الأباطح </w:t>
      </w:r>
      <w:r>
        <w:rPr>
          <w:rStyle w:val="FootnoteAnchor"/>
          <w:rtl w:val="true"/>
        </w:rPr>
        <w:footnoteReference w:id="766"/>
      </w:r>
      <w:r>
        <w:rPr>
          <w:rFonts w:ascii="Amiri" w:hAnsi="Amiri" w:eastAsia="Amiri" w:cs="Amiri"/>
          <w:color w:val="111111"/>
          <w:sz w:val="28"/>
          <w:sz w:val="28"/>
          <w:szCs w:val="28"/>
          <w:rtl w:val="true"/>
          <w:lang w:bidi="ar-SA"/>
        </w:rPr>
        <w:t xml:space="preserve">و المرويان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فبخ بخ فمن مثلنا يا فتى</w:t>
      </w:r>
    </w:p>
    <w:p>
      <w:pPr>
        <w:pStyle w:val="BookText"/>
        <w:rPr/>
      </w:pPr>
      <w:r>
        <w:rPr>
          <w:rFonts w:ascii="Amiri" w:hAnsi="Amiri" w:eastAsia="Amiri" w:cs="Amiri"/>
          <w:color w:val="111111"/>
          <w:sz w:val="28"/>
          <w:sz w:val="28"/>
          <w:szCs w:val="28"/>
          <w:rtl w:val="true"/>
          <w:lang w:bidi="ar-SA"/>
        </w:rPr>
        <w:t xml:space="preserve">و فينا المشاعر منشأ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أجياد و الركن و المتكا</w:t>
      </w:r>
    </w:p>
    <w:p>
      <w:pPr>
        <w:pStyle w:val="BookText"/>
        <w:rPr/>
      </w:pPr>
      <w:r>
        <w:rPr>
          <w:rFonts w:ascii="Amiri" w:hAnsi="Amiri" w:eastAsia="Amiri" w:cs="Amiri"/>
          <w:color w:val="111111"/>
          <w:sz w:val="28"/>
          <w:sz w:val="28"/>
          <w:szCs w:val="28"/>
          <w:rtl w:val="true"/>
          <w:lang w:bidi="ar-SA"/>
        </w:rPr>
        <w:t xml:space="preserve">و ثور فهل عندكم مثل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فينا ثبير </w:t>
      </w:r>
      <w:r>
        <w:rPr>
          <w:rStyle w:val="FootnoteAnchor"/>
          <w:rtl w:val="true"/>
        </w:rPr>
        <w:footnoteReference w:id="767"/>
      </w:r>
      <w:r>
        <w:rPr>
          <w:rFonts w:ascii="Amiri" w:hAnsi="Amiri" w:eastAsia="Amiri" w:cs="Amiri"/>
          <w:color w:val="111111"/>
          <w:sz w:val="28"/>
          <w:sz w:val="28"/>
          <w:szCs w:val="28"/>
          <w:rtl w:val="true"/>
          <w:lang w:bidi="ar-SA"/>
        </w:rPr>
        <w:t xml:space="preserve">و فينا حرا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و فيه اختبأ نبي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أبو بكر المرتضى</w:t>
      </w:r>
    </w:p>
    <w:p>
      <w:pPr>
        <w:pStyle w:val="BookText"/>
        <w:rPr/>
      </w:pPr>
      <w:r>
        <w:rPr>
          <w:rFonts w:ascii="Amiri" w:hAnsi="Amiri" w:eastAsia="Amiri" w:cs="Amiri"/>
          <w:color w:val="111111"/>
          <w:sz w:val="28"/>
          <w:sz w:val="28"/>
          <w:szCs w:val="28"/>
          <w:rtl w:val="true"/>
          <w:lang w:bidi="ar-SA"/>
        </w:rPr>
        <w:t xml:space="preserve">و كم بين أجداد جاء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العبسي فيما ترا</w:t>
      </w:r>
    </w:p>
    <w:p>
      <w:pPr>
        <w:pStyle w:val="BookText"/>
        <w:rPr/>
      </w:pPr>
      <w:r>
        <w:rPr>
          <w:rFonts w:ascii="Amiri" w:hAnsi="Amiri" w:eastAsia="Amiri" w:cs="Amiri"/>
          <w:color w:val="111111"/>
          <w:sz w:val="28"/>
          <w:sz w:val="28"/>
          <w:szCs w:val="28"/>
          <w:rtl w:val="true"/>
          <w:lang w:bidi="ar-SA"/>
        </w:rPr>
        <w:t xml:space="preserve">و بلدتنا حرم لم تزل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فيما حلا</w:t>
      </w:r>
    </w:p>
    <w:p>
      <w:pPr>
        <w:pStyle w:val="BookText"/>
        <w:rPr/>
      </w:pPr>
      <w:r>
        <w:rPr>
          <w:rFonts w:ascii="Amiri" w:hAnsi="Amiri" w:eastAsia="Amiri" w:cs="Amiri"/>
          <w:color w:val="111111"/>
          <w:sz w:val="28"/>
          <w:sz w:val="28"/>
          <w:szCs w:val="28"/>
          <w:rtl w:val="true"/>
          <w:lang w:bidi="ar-SA"/>
        </w:rPr>
        <w:t xml:space="preserve">و يثرب كانت فلا تكذبن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 فلم بين هذا و ذا</w:t>
      </w:r>
    </w:p>
    <w:p>
      <w:pPr>
        <w:pStyle w:val="BookText"/>
        <w:rPr/>
      </w:pPr>
      <w:r>
        <w:rPr>
          <w:rFonts w:ascii="Amiri" w:hAnsi="Amiri" w:eastAsia="Amiri" w:cs="Amiri"/>
          <w:color w:val="111111"/>
          <w:sz w:val="28"/>
          <w:sz w:val="28"/>
          <w:szCs w:val="28"/>
          <w:rtl w:val="true"/>
          <w:lang w:bidi="ar-SA"/>
        </w:rPr>
        <w:t xml:space="preserve">فحرّمها بعد ذاك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أحل ذلك جاز كدا</w:t>
      </w:r>
    </w:p>
    <w:p>
      <w:pPr>
        <w:pStyle w:val="BookText"/>
        <w:rPr/>
      </w:pPr>
      <w:r>
        <w:rPr>
          <w:rFonts w:ascii="Amiri" w:hAnsi="Amiri" w:eastAsia="Amiri" w:cs="Amiri"/>
          <w:color w:val="111111"/>
          <w:sz w:val="28"/>
          <w:sz w:val="28"/>
          <w:szCs w:val="28"/>
          <w:rtl w:val="true"/>
          <w:lang w:bidi="ar-SA"/>
        </w:rPr>
        <w:t xml:space="preserve">و لو قتل الوحش في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فدى الوحش حتى اللقا</w:t>
      </w:r>
    </w:p>
    <w:p>
      <w:pPr>
        <w:pStyle w:val="BookText"/>
        <w:rPr/>
      </w:pPr>
      <w:r>
        <w:rPr>
          <w:rFonts w:ascii="Amiri" w:hAnsi="Amiri" w:eastAsia="Amiri" w:cs="Amiri"/>
          <w:color w:val="111111"/>
          <w:sz w:val="28"/>
          <w:sz w:val="28"/>
          <w:szCs w:val="28"/>
          <w:rtl w:val="true"/>
          <w:lang w:bidi="ar-SA"/>
        </w:rPr>
        <w:t xml:space="preserve">و لو قتلت عندنا 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أخذتم بها أو تودوا الفدا</w:t>
      </w:r>
    </w:p>
    <w:p>
      <w:pPr>
        <w:pStyle w:val="BookText"/>
        <w:rPr/>
      </w:pPr>
      <w:r>
        <w:rPr>
          <w:rFonts w:ascii="Amiri" w:hAnsi="Amiri" w:eastAsia="Amiri" w:cs="Amiri"/>
          <w:color w:val="111111"/>
          <w:sz w:val="28"/>
          <w:sz w:val="28"/>
          <w:szCs w:val="28"/>
          <w:rtl w:val="true"/>
          <w:lang w:bidi="ar-SA"/>
        </w:rPr>
        <w:t xml:space="preserve">و لو لا زيارة قبر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لكنتم كسائر من قد يرى</w:t>
      </w:r>
    </w:p>
    <w:p>
      <w:pPr>
        <w:pStyle w:val="BookText"/>
        <w:rPr/>
      </w:pPr>
      <w:r>
        <w:rPr>
          <w:rFonts w:ascii="Amiri" w:hAnsi="Amiri" w:eastAsia="Amiri" w:cs="Amiri"/>
          <w:color w:val="111111"/>
          <w:sz w:val="28"/>
          <w:sz w:val="28"/>
          <w:szCs w:val="28"/>
          <w:rtl w:val="true"/>
          <w:lang w:bidi="ar-SA"/>
        </w:rPr>
        <w:t xml:space="preserve">و ليس النبيّ‌ بها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في جنان العلا</w:t>
      </w:r>
    </w:p>
    <w:p>
      <w:pPr>
        <w:pStyle w:val="BookText"/>
        <w:rPr/>
      </w:pPr>
      <w:r>
        <w:rPr>
          <w:rFonts w:ascii="Amiri" w:hAnsi="Amiri" w:eastAsia="Amiri" w:cs="Amiri"/>
          <w:color w:val="111111"/>
          <w:sz w:val="28"/>
          <w:sz w:val="28"/>
          <w:szCs w:val="28"/>
          <w:rtl w:val="true"/>
          <w:lang w:bidi="ar-SA"/>
        </w:rPr>
        <w:t xml:space="preserve">فإن قلت قولا خلاف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فقد قلت كلّ‌ الخطا</w:t>
      </w:r>
    </w:p>
    <w:p>
      <w:pPr>
        <w:pStyle w:val="BookText"/>
        <w:rPr/>
      </w:pPr>
      <w:r>
        <w:rPr>
          <w:rFonts w:ascii="Amiri" w:hAnsi="Amiri" w:eastAsia="Amiri" w:cs="Amiri"/>
          <w:color w:val="111111"/>
          <w:sz w:val="28"/>
          <w:sz w:val="28"/>
          <w:szCs w:val="28"/>
          <w:rtl w:val="true"/>
          <w:lang w:bidi="ar-SA"/>
        </w:rPr>
        <w:t xml:space="preserve">فلا تفحشن علينا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تنطقن بقول الخنا</w:t>
      </w:r>
    </w:p>
    <w:p>
      <w:pPr>
        <w:pStyle w:val="BookText"/>
        <w:rPr/>
      </w:pPr>
      <w:r>
        <w:rPr>
          <w:rFonts w:ascii="Amiri" w:hAnsi="Amiri" w:eastAsia="Amiri" w:cs="Amiri"/>
          <w:color w:val="111111"/>
          <w:sz w:val="28"/>
          <w:sz w:val="28"/>
          <w:szCs w:val="28"/>
          <w:rtl w:val="true"/>
          <w:lang w:bidi="ar-SA"/>
        </w:rPr>
        <w:t xml:space="preserve">و لا تفخرن بما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يشينك عند الملا</w:t>
      </w:r>
    </w:p>
    <w:p>
      <w:pPr>
        <w:pStyle w:val="BookText"/>
        <w:rPr/>
      </w:pPr>
      <w:r>
        <w:rPr>
          <w:rFonts w:ascii="Amiri" w:hAnsi="Amiri" w:eastAsia="Amiri" w:cs="Amiri"/>
          <w:color w:val="111111"/>
          <w:sz w:val="28"/>
          <w:sz w:val="28"/>
          <w:szCs w:val="28"/>
          <w:rtl w:val="true"/>
          <w:lang w:bidi="ar-SA"/>
        </w:rPr>
        <w:t xml:space="preserve">و لا تهج بالشعر أرض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 لسانك عن ذي طوى</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إلاّ فجاءك ما لا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الشتم في يثرب و الأذى </w:t>
      </w:r>
    </w:p>
    <w:p>
      <w:pPr>
        <w:pStyle w:val="BookText"/>
        <w:rPr/>
      </w:pPr>
      <w:r>
        <w:rPr>
          <w:rFonts w:ascii="Amiri" w:hAnsi="Amiri" w:eastAsia="Amiri" w:cs="Amiri"/>
          <w:color w:val="111111"/>
          <w:sz w:val="28"/>
          <w:sz w:val="28"/>
          <w:szCs w:val="28"/>
          <w:rtl w:val="true"/>
          <w:lang w:bidi="ar-SA"/>
        </w:rPr>
        <w:t xml:space="preserve">فقد تمكن القول في أرضكم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العقيق </w:t>
      </w:r>
      <w:r>
        <w:rPr>
          <w:rStyle w:val="FootnoteAnchor"/>
          <w:rtl w:val="true"/>
        </w:rPr>
        <w:footnoteReference w:id="769"/>
      </w:r>
      <w:r>
        <w:rPr>
          <w:rFonts w:ascii="Amiri" w:hAnsi="Amiri" w:eastAsia="Amiri" w:cs="Amiri"/>
          <w:color w:val="111111"/>
          <w:sz w:val="28"/>
          <w:sz w:val="28"/>
          <w:szCs w:val="28"/>
          <w:rtl w:val="true"/>
          <w:lang w:bidi="ar-SA"/>
        </w:rPr>
        <w:t>و وادي قبا</w:t>
      </w:r>
    </w:p>
    <w:p>
      <w:pPr>
        <w:pStyle w:val="BookText"/>
        <w:rPr/>
      </w:pPr>
      <w:r>
        <w:rPr>
          <w:rFonts w:ascii="Amiri" w:hAnsi="Amiri" w:eastAsia="Amiri" w:cs="Amiri"/>
          <w:color w:val="111111"/>
          <w:sz w:val="28"/>
          <w:sz w:val="28"/>
          <w:szCs w:val="28"/>
          <w:rtl w:val="true"/>
          <w:lang w:bidi="ar-SA"/>
        </w:rPr>
        <w:t xml:space="preserve">فأجابهما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ناسك كان مقيما بجدة مرابطا فحكم بينهما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قضيت على الذين تماريا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مكة و المدينة فاسألوا</w:t>
      </w:r>
    </w:p>
    <w:p>
      <w:pPr>
        <w:pStyle w:val="BookText"/>
        <w:rPr/>
      </w:pPr>
      <w:r>
        <w:rPr>
          <w:rFonts w:ascii="Amiri" w:hAnsi="Amiri" w:eastAsia="Amiri" w:cs="Amiri"/>
          <w:color w:val="111111"/>
          <w:sz w:val="28"/>
          <w:sz w:val="28"/>
          <w:szCs w:val="28"/>
          <w:rtl w:val="true"/>
          <w:lang w:bidi="ar-SA"/>
        </w:rPr>
        <w:t xml:space="preserve">فلسوف أخبركم بحقّ‌ فافهموا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حينا قد يجور و يعدل</w:t>
      </w:r>
    </w:p>
    <w:p>
      <w:pPr>
        <w:pStyle w:val="BookText"/>
        <w:rPr/>
      </w:pPr>
      <w:r>
        <w:rPr>
          <w:rFonts w:ascii="Amiri" w:hAnsi="Amiri" w:eastAsia="Amiri" w:cs="Amiri"/>
          <w:color w:val="111111"/>
          <w:sz w:val="28"/>
          <w:sz w:val="28"/>
          <w:szCs w:val="28"/>
          <w:rtl w:val="true"/>
          <w:lang w:bidi="ar-SA"/>
        </w:rPr>
        <w:t xml:space="preserve">و أنا الفتى العجلي جدة مسكني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خزانة الحرم التي لا تجهل</w:t>
      </w:r>
    </w:p>
    <w:p>
      <w:pPr>
        <w:pStyle w:val="BookText"/>
        <w:rPr/>
      </w:pPr>
      <w:r>
        <w:rPr>
          <w:rFonts w:ascii="Amiri" w:hAnsi="Amiri" w:eastAsia="Amiri" w:cs="Amiri"/>
          <w:color w:val="111111"/>
          <w:sz w:val="28"/>
          <w:sz w:val="28"/>
          <w:szCs w:val="28"/>
          <w:rtl w:val="true"/>
          <w:lang w:bidi="ar-SA"/>
        </w:rPr>
        <w:t xml:space="preserve">و بها الجهاد مع الرباط‍‌ و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لبها الوقيعة لا محالة ينزل</w:t>
      </w:r>
    </w:p>
    <w:p>
      <w:pPr>
        <w:pStyle w:val="BookText"/>
        <w:rPr/>
      </w:pPr>
      <w:r>
        <w:rPr>
          <w:rFonts w:ascii="Amiri" w:hAnsi="Amiri" w:eastAsia="Amiri" w:cs="Amiri"/>
          <w:color w:val="111111"/>
          <w:sz w:val="28"/>
          <w:sz w:val="28"/>
          <w:szCs w:val="28"/>
          <w:rtl w:val="true"/>
          <w:lang w:bidi="ar-SA"/>
        </w:rPr>
        <w:t xml:space="preserve">من آل حام في أواخر دهرها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شهيدها بشهيد بدر يعدل</w:t>
      </w:r>
    </w:p>
    <w:p>
      <w:pPr>
        <w:pStyle w:val="BookText"/>
        <w:rPr/>
      </w:pPr>
      <w:r>
        <w:rPr>
          <w:rFonts w:ascii="Amiri" w:hAnsi="Amiri" w:eastAsia="Amiri" w:cs="Amiri"/>
          <w:color w:val="111111"/>
          <w:sz w:val="28"/>
          <w:sz w:val="28"/>
          <w:szCs w:val="28"/>
          <w:rtl w:val="true"/>
          <w:lang w:bidi="ar-SA"/>
        </w:rPr>
        <w:t xml:space="preserve">شهداؤنا قد فضلوا بسعادة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السرور لمن يموت فيقتل</w:t>
      </w:r>
    </w:p>
    <w:p>
      <w:pPr>
        <w:pStyle w:val="BookText"/>
        <w:rPr/>
      </w:pPr>
      <w:r>
        <w:rPr>
          <w:rFonts w:ascii="Amiri" w:hAnsi="Amiri" w:eastAsia="Amiri" w:cs="Amiri"/>
          <w:color w:val="111111"/>
          <w:sz w:val="28"/>
          <w:sz w:val="28"/>
          <w:szCs w:val="28"/>
          <w:rtl w:val="true"/>
          <w:lang w:bidi="ar-SA"/>
        </w:rPr>
        <w:t xml:space="preserve">يا أيها المدني أرضك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البلاد و فضل مكة أفضل</w:t>
      </w:r>
    </w:p>
    <w:p>
      <w:pPr>
        <w:pStyle w:val="BookText"/>
        <w:rPr/>
      </w:pPr>
      <w:r>
        <w:rPr>
          <w:rFonts w:ascii="Amiri" w:hAnsi="Amiri" w:eastAsia="Amiri" w:cs="Amiri"/>
          <w:color w:val="111111"/>
          <w:sz w:val="28"/>
          <w:sz w:val="28"/>
          <w:szCs w:val="28"/>
          <w:rtl w:val="true"/>
          <w:lang w:bidi="ar-SA"/>
        </w:rPr>
        <w:t xml:space="preserve">أرض بها البيت المحرّم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للعالمين له المساجد تعدل</w:t>
      </w:r>
    </w:p>
    <w:p>
      <w:pPr>
        <w:pStyle w:val="BookText"/>
        <w:rPr/>
      </w:pPr>
      <w:r>
        <w:rPr>
          <w:rFonts w:ascii="Amiri" w:hAnsi="Amiri" w:eastAsia="Amiri" w:cs="Amiri"/>
          <w:color w:val="111111"/>
          <w:sz w:val="28"/>
          <w:sz w:val="28"/>
          <w:szCs w:val="28"/>
          <w:rtl w:val="true"/>
          <w:lang w:bidi="ar-SA"/>
        </w:rPr>
        <w:t xml:space="preserve">حرم حرام أرضها و صيودها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الصيد في كلّ‌ البلاد محلّل</w:t>
      </w:r>
    </w:p>
    <w:p>
      <w:pPr>
        <w:pStyle w:val="BookText"/>
        <w:rPr/>
      </w:pPr>
      <w:r>
        <w:rPr>
          <w:rFonts w:ascii="Amiri" w:hAnsi="Amiri" w:eastAsia="Amiri" w:cs="Amiri"/>
          <w:color w:val="111111"/>
          <w:sz w:val="28"/>
          <w:sz w:val="28"/>
          <w:szCs w:val="28"/>
          <w:rtl w:val="true"/>
          <w:lang w:bidi="ar-SA"/>
        </w:rPr>
        <w:t xml:space="preserve">و بها المشاعر و المناسك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فضيلتها البرية ترحل</w:t>
      </w:r>
    </w:p>
    <w:p>
      <w:pPr>
        <w:pStyle w:val="BookText"/>
        <w:rPr/>
      </w:pPr>
      <w:r>
        <w:rPr>
          <w:rFonts w:ascii="Amiri" w:hAnsi="Amiri" w:eastAsia="Amiri" w:cs="Amiri"/>
          <w:color w:val="111111"/>
          <w:sz w:val="28"/>
          <w:sz w:val="28"/>
          <w:szCs w:val="28"/>
          <w:rtl w:val="true"/>
          <w:lang w:bidi="ar-SA"/>
        </w:rPr>
        <w:t xml:space="preserve">و بها المقام و حوض زمزم مترعا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الحجر و الركن الذي لا يرحل</w:t>
      </w:r>
    </w:p>
    <w:p>
      <w:pPr>
        <w:pStyle w:val="BookText"/>
        <w:rPr/>
      </w:pPr>
      <w:r>
        <w:rPr>
          <w:rFonts w:ascii="Amiri" w:hAnsi="Amiri" w:eastAsia="Amiri" w:cs="Amiri"/>
          <w:color w:val="111111"/>
          <w:sz w:val="28"/>
          <w:sz w:val="28"/>
          <w:szCs w:val="28"/>
          <w:rtl w:val="true"/>
          <w:lang w:bidi="ar-SA"/>
        </w:rPr>
        <w:t xml:space="preserve">و المسجد العالي الممجد و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المشعران لمن يطوف و يرمل</w:t>
      </w:r>
    </w:p>
    <w:p>
      <w:pPr>
        <w:pStyle w:val="BookText"/>
        <w:rPr/>
      </w:pPr>
      <w:r>
        <w:rPr>
          <w:rFonts w:ascii="Amiri" w:hAnsi="Amiri" w:eastAsia="Amiri" w:cs="Amiri"/>
          <w:color w:val="111111"/>
          <w:sz w:val="28"/>
          <w:sz w:val="28"/>
          <w:szCs w:val="28"/>
          <w:rtl w:val="true"/>
          <w:lang w:bidi="ar-SA"/>
        </w:rPr>
        <w:t xml:space="preserve">هل في البلاد محلة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المعروف أو محلّ‌ تحلل</w:t>
      </w:r>
    </w:p>
    <w:p>
      <w:pPr>
        <w:pStyle w:val="BookText"/>
        <w:rPr/>
      </w:pPr>
      <w:r>
        <w:rPr>
          <w:rFonts w:ascii="Amiri" w:hAnsi="Amiri" w:eastAsia="Amiri" w:cs="Amiri"/>
          <w:color w:val="111111"/>
          <w:sz w:val="28"/>
          <w:sz w:val="28"/>
          <w:szCs w:val="28"/>
          <w:rtl w:val="true"/>
          <w:lang w:bidi="ar-SA"/>
        </w:rPr>
        <w:t xml:space="preserve">أو مثل جمع في المواطن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 خيف </w:t>
      </w:r>
      <w:r>
        <w:rPr>
          <w:rStyle w:val="FootnoteAnchor"/>
          <w:rtl w:val="true"/>
        </w:rPr>
        <w:footnoteReference w:id="770"/>
      </w:r>
      <w:r>
        <w:rPr>
          <w:rFonts w:ascii="IRNazanin" w:hAnsi="IRNazanin" w:eastAsia="IRNazanin"/>
          <w:color w:val="111111"/>
          <w:sz w:val="28"/>
          <w:sz w:val="28"/>
          <w:szCs w:val="28"/>
          <w:rtl w:val="true"/>
          <w:lang w:bidi="fa-IR"/>
        </w:rPr>
        <w:t>منا بأرض منزل</w:t>
      </w:r>
    </w:p>
    <w:p>
      <w:pPr>
        <w:pStyle w:val="BookText"/>
        <w:rPr/>
      </w:pPr>
      <w:r>
        <w:rPr>
          <w:rFonts w:ascii="Amiri" w:hAnsi="Amiri" w:eastAsia="Amiri" w:cs="Amiri"/>
          <w:color w:val="111111"/>
          <w:sz w:val="28"/>
          <w:sz w:val="28"/>
          <w:szCs w:val="28"/>
          <w:rtl w:val="true"/>
          <w:lang w:bidi="ar-SA"/>
        </w:rPr>
        <w:t xml:space="preserve">فلكم مواضع لا يرى بحرابها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الدماء و محرم و محلّل</w:t>
      </w:r>
    </w:p>
    <w:p>
      <w:pPr>
        <w:pStyle w:val="BookText"/>
        <w:rPr/>
      </w:pPr>
      <w:r>
        <w:rPr>
          <w:rFonts w:ascii="Amiri" w:hAnsi="Amiri" w:eastAsia="Amiri" w:cs="Amiri"/>
          <w:color w:val="111111"/>
          <w:sz w:val="28"/>
          <w:sz w:val="28"/>
          <w:szCs w:val="28"/>
          <w:rtl w:val="true"/>
          <w:lang w:bidi="ar-SA"/>
        </w:rPr>
        <w:t xml:space="preserve">شرفا لمن وافى المعرّف ضيفه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له و لأرضه إذ ينزل</w:t>
      </w:r>
    </w:p>
    <w:p>
      <w:pPr>
        <w:pStyle w:val="BookText"/>
        <w:rPr/>
      </w:pPr>
      <w:r>
        <w:rPr>
          <w:rFonts w:ascii="Amiri" w:hAnsi="Amiri" w:eastAsia="Amiri" w:cs="Amiri"/>
          <w:color w:val="111111"/>
          <w:sz w:val="28"/>
          <w:sz w:val="28"/>
          <w:szCs w:val="28"/>
          <w:rtl w:val="true"/>
          <w:lang w:bidi="ar-SA"/>
        </w:rPr>
        <w:t xml:space="preserve">و بمكة الحسنات يضعف أجرها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المسيء عن الخطيئة يسأل</w:t>
      </w:r>
    </w:p>
    <w:p>
      <w:pPr>
        <w:pStyle w:val="BookText"/>
        <w:rPr/>
      </w:pPr>
      <w:r>
        <w:rPr>
          <w:rFonts w:ascii="Amiri" w:hAnsi="Amiri" w:eastAsia="Amiri" w:cs="Amiri"/>
          <w:color w:val="111111"/>
          <w:sz w:val="28"/>
          <w:sz w:val="28"/>
          <w:szCs w:val="28"/>
          <w:rtl w:val="true"/>
          <w:lang w:bidi="ar-SA"/>
        </w:rPr>
        <w:t xml:space="preserve">يجزي المسيء عن الخطيئة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تضاعف الحسنات منه و تقبل</w:t>
      </w:r>
    </w:p>
    <w:p>
      <w:pPr>
        <w:pStyle w:val="BookText"/>
        <w:rPr/>
      </w:pPr>
      <w:r>
        <w:rPr>
          <w:rFonts w:ascii="Amiri" w:hAnsi="Amiri" w:eastAsia="Amiri" w:cs="Amiri"/>
          <w:color w:val="111111"/>
          <w:sz w:val="28"/>
          <w:sz w:val="28"/>
          <w:szCs w:val="28"/>
          <w:rtl w:val="true"/>
          <w:lang w:bidi="ar-SA"/>
        </w:rPr>
        <w:t xml:space="preserve">ما ينبغي لك أن تفاخر يا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بها ولد النبيّ‌ المرسل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بالشعب دون الردم </w:t>
      </w:r>
      <w:r>
        <w:rPr>
          <w:rStyle w:val="FootnoteAnchor"/>
          <w:rtl w:val="true"/>
        </w:rPr>
        <w:footnoteReference w:id="771"/>
      </w:r>
      <w:r>
        <w:rPr>
          <w:rFonts w:ascii="Amiri" w:hAnsi="Amiri" w:eastAsia="Amiri" w:cs="Amiri"/>
          <w:color w:val="111111"/>
          <w:sz w:val="28"/>
          <w:sz w:val="28"/>
          <w:szCs w:val="28"/>
          <w:rtl w:val="true"/>
          <w:lang w:bidi="ar-SA"/>
        </w:rPr>
        <w:t xml:space="preserve">مسقط‍‌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نشا صلى عليه المرسل </w:t>
      </w:r>
      <w:bookmarkStart w:id="204" w:name="pg11920_109820"/>
    </w:p>
    <w:p>
      <w:pPr>
        <w:pStyle w:val="BookText"/>
        <w:rPr/>
      </w:pPr>
      <w:bookmarkEnd w:id="204"/>
      <w:r>
        <w:rPr>
          <w:rFonts w:ascii="Amiri" w:hAnsi="Amiri" w:eastAsia="Amiri" w:cs="Amiri"/>
          <w:color w:val="111111"/>
          <w:sz w:val="28"/>
          <w:sz w:val="28"/>
          <w:szCs w:val="28"/>
          <w:rtl w:val="true"/>
          <w:lang w:bidi="ar-SA"/>
        </w:rPr>
        <w:t xml:space="preserve">و بها أقام و جاءه وحي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 به الملك الرفيع المنزل</w:t>
      </w:r>
    </w:p>
    <w:p>
      <w:pPr>
        <w:pStyle w:val="BookText"/>
        <w:rPr/>
      </w:pPr>
      <w:r>
        <w:rPr>
          <w:rFonts w:ascii="Amiri" w:hAnsi="Amiri" w:eastAsia="Amiri" w:cs="Amiri"/>
          <w:color w:val="111111"/>
          <w:sz w:val="28"/>
          <w:sz w:val="28"/>
          <w:szCs w:val="28"/>
          <w:rtl w:val="true"/>
          <w:lang w:bidi="ar-SA"/>
        </w:rPr>
        <w:t xml:space="preserve">و نبوة الرّحمن فيها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 فيها قبل دينك أول</w:t>
      </w:r>
    </w:p>
    <w:p>
      <w:pPr>
        <w:pStyle w:val="BookText"/>
        <w:rPr/>
      </w:pPr>
      <w:r>
        <w:rPr>
          <w:rFonts w:ascii="Amiri" w:hAnsi="Amiri" w:eastAsia="Amiri" w:cs="Amiri"/>
          <w:color w:val="111111"/>
          <w:sz w:val="28"/>
          <w:sz w:val="28"/>
          <w:szCs w:val="28"/>
          <w:rtl w:val="true"/>
          <w:lang w:bidi="ar-SA"/>
        </w:rPr>
        <w:t xml:space="preserve">هل بالمدينة هاشمي 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قريش ناشئ أو مكهل</w:t>
      </w:r>
    </w:p>
    <w:p>
      <w:pPr>
        <w:pStyle w:val="BookText"/>
        <w:rPr/>
      </w:pPr>
      <w:r>
        <w:rPr>
          <w:rFonts w:ascii="Amiri" w:hAnsi="Amiri" w:eastAsia="Amiri" w:cs="Amiri"/>
          <w:color w:val="111111"/>
          <w:sz w:val="28"/>
          <w:sz w:val="28"/>
          <w:szCs w:val="28"/>
          <w:rtl w:val="true"/>
          <w:lang w:bidi="ar-SA"/>
        </w:rPr>
        <w:t xml:space="preserve">إلاّ و مكة أرضه و 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عنها نبوا فتحولوا</w:t>
      </w:r>
    </w:p>
    <w:p>
      <w:pPr>
        <w:pStyle w:val="BookText"/>
        <w:rPr/>
      </w:pPr>
      <w:r>
        <w:rPr>
          <w:rFonts w:ascii="Amiri" w:hAnsi="Amiri" w:eastAsia="Amiri" w:cs="Amiri"/>
          <w:color w:val="111111"/>
          <w:sz w:val="28"/>
          <w:sz w:val="28"/>
          <w:szCs w:val="28"/>
          <w:rtl w:val="true"/>
          <w:lang w:bidi="ar-SA"/>
        </w:rPr>
        <w:t xml:space="preserve">فكذاك هاجر نحوكم لما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هجرة فتجمّلوا</w:t>
      </w:r>
    </w:p>
    <w:p>
      <w:pPr>
        <w:pStyle w:val="BookText"/>
        <w:rPr/>
      </w:pPr>
      <w:r>
        <w:rPr>
          <w:rFonts w:ascii="Amiri" w:hAnsi="Amiri" w:eastAsia="Amiri" w:cs="Amiri"/>
          <w:color w:val="111111"/>
          <w:sz w:val="28"/>
          <w:sz w:val="28"/>
          <w:szCs w:val="28"/>
          <w:rtl w:val="true"/>
          <w:lang w:bidi="ar-SA"/>
        </w:rPr>
        <w:t xml:space="preserve">فاخرتم و قربتم و نصرتم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حقكم أن تفعلوا</w:t>
      </w:r>
    </w:p>
    <w:p>
      <w:pPr>
        <w:pStyle w:val="BookText"/>
        <w:rPr/>
      </w:pPr>
      <w:r>
        <w:rPr>
          <w:rFonts w:ascii="Amiri" w:hAnsi="Amiri" w:eastAsia="Amiri" w:cs="Amiri"/>
          <w:color w:val="111111"/>
          <w:sz w:val="28"/>
          <w:sz w:val="28"/>
          <w:szCs w:val="28"/>
          <w:rtl w:val="true"/>
          <w:lang w:bidi="ar-SA"/>
        </w:rPr>
        <w:t xml:space="preserve">فضل المدينة بيّن و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قديم نوره يتهلل</w:t>
      </w:r>
    </w:p>
    <w:p>
      <w:pPr>
        <w:pStyle w:val="BookText"/>
        <w:rPr/>
      </w:pPr>
      <w:r>
        <w:rPr>
          <w:rFonts w:ascii="Amiri" w:hAnsi="Amiri" w:eastAsia="Amiri" w:cs="Amiri"/>
          <w:color w:val="111111"/>
          <w:sz w:val="28"/>
          <w:sz w:val="28"/>
          <w:szCs w:val="28"/>
          <w:rtl w:val="true"/>
          <w:lang w:bidi="ar-SA"/>
        </w:rPr>
        <w:t xml:space="preserve">من لم يقل إنّ‌ الفضيلة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قول ذلك أرذل</w:t>
      </w:r>
    </w:p>
    <w:p>
      <w:pPr>
        <w:pStyle w:val="BookText"/>
        <w:rPr/>
      </w:pPr>
      <w:r>
        <w:rPr>
          <w:rFonts w:ascii="Amiri" w:hAnsi="Amiri" w:eastAsia="Amiri" w:cs="Amiri"/>
          <w:color w:val="111111"/>
          <w:sz w:val="28"/>
          <w:sz w:val="28"/>
          <w:szCs w:val="28"/>
          <w:rtl w:val="true"/>
          <w:lang w:bidi="ar-SA"/>
        </w:rPr>
        <w:t xml:space="preserve">لا خير فيمن ليس يعرف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يجهله فلسنا نجهل</w:t>
      </w:r>
    </w:p>
    <w:p>
      <w:pPr>
        <w:pStyle w:val="BookText"/>
        <w:rPr/>
      </w:pPr>
      <w:r>
        <w:rPr>
          <w:rFonts w:ascii="Amiri" w:hAnsi="Amiri" w:eastAsia="Amiri" w:cs="Amiri"/>
          <w:color w:val="111111"/>
          <w:sz w:val="28"/>
          <w:sz w:val="28"/>
          <w:szCs w:val="28"/>
          <w:rtl w:val="true"/>
          <w:lang w:bidi="ar-SA"/>
        </w:rPr>
        <w:t xml:space="preserve">في أرضكم قبر النبي و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المنبر العالي الرفيع الأطول</w:t>
      </w:r>
    </w:p>
    <w:p>
      <w:pPr>
        <w:pStyle w:val="BookText"/>
        <w:rPr/>
      </w:pPr>
      <w:r>
        <w:rPr>
          <w:rFonts w:ascii="Amiri" w:hAnsi="Amiri" w:eastAsia="Amiri" w:cs="Amiri"/>
          <w:color w:val="111111"/>
          <w:sz w:val="28"/>
          <w:sz w:val="28"/>
          <w:szCs w:val="28"/>
          <w:rtl w:val="true"/>
          <w:lang w:bidi="ar-SA"/>
        </w:rPr>
        <w:t xml:space="preserve">فيها قبور السابقين بفضلهم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صاحبه الرفيق الأفضل</w:t>
      </w:r>
    </w:p>
    <w:p>
      <w:pPr>
        <w:pStyle w:val="BookText"/>
        <w:rPr/>
      </w:pPr>
      <w:r>
        <w:rPr>
          <w:rFonts w:ascii="Amiri" w:hAnsi="Amiri" w:eastAsia="Amiri" w:cs="Amiri"/>
          <w:color w:val="111111"/>
          <w:sz w:val="28"/>
          <w:sz w:val="28"/>
          <w:szCs w:val="28"/>
          <w:rtl w:val="true"/>
          <w:lang w:bidi="ar-SA"/>
        </w:rPr>
        <w:t xml:space="preserve">و العترة الميمونة اللاتي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فضيلتهم كلّ‌ من يتفضل</w:t>
      </w:r>
    </w:p>
    <w:p>
      <w:pPr>
        <w:pStyle w:val="BookText"/>
        <w:rPr/>
      </w:pPr>
      <w:r>
        <w:rPr>
          <w:rFonts w:ascii="Amiri" w:hAnsi="Amiri" w:eastAsia="Amiri" w:cs="Amiri"/>
          <w:color w:val="111111"/>
          <w:sz w:val="28"/>
          <w:sz w:val="28"/>
          <w:szCs w:val="28"/>
          <w:rtl w:val="true"/>
          <w:lang w:bidi="ar-SA"/>
        </w:rPr>
        <w:t xml:space="preserve">آل النبي بنو عليّ‌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أمسوا ضياء للبرية يشمل</w:t>
      </w:r>
    </w:p>
    <w:p>
      <w:pPr>
        <w:pStyle w:val="BookText"/>
        <w:rPr/>
      </w:pPr>
      <w:r>
        <w:rPr>
          <w:rFonts w:ascii="Amiri" w:hAnsi="Amiri" w:eastAsia="Amiri" w:cs="Amiri"/>
          <w:color w:val="111111"/>
          <w:sz w:val="28"/>
          <w:sz w:val="28"/>
          <w:szCs w:val="28"/>
          <w:rtl w:val="true"/>
          <w:lang w:bidi="ar-SA"/>
        </w:rPr>
        <w:t xml:space="preserve">يا من يبصّ‌ إلى المدينة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الصغار و صغر خدك أسفل</w:t>
      </w:r>
    </w:p>
    <w:p>
      <w:pPr>
        <w:pStyle w:val="BookText"/>
        <w:rPr/>
      </w:pPr>
      <w:r>
        <w:rPr>
          <w:rFonts w:ascii="Amiri" w:hAnsi="Amiri" w:eastAsia="Amiri" w:cs="Amiri"/>
          <w:color w:val="111111"/>
          <w:sz w:val="28"/>
          <w:sz w:val="28"/>
          <w:szCs w:val="28"/>
          <w:rtl w:val="true"/>
          <w:lang w:bidi="ar-SA"/>
        </w:rPr>
        <w:t xml:space="preserve">إنّا لنهواها و نهوى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ودادها حقا على من يعقل</w:t>
      </w:r>
    </w:p>
    <w:p>
      <w:pPr>
        <w:pStyle w:val="BookText"/>
        <w:rPr/>
      </w:pPr>
      <w:r>
        <w:rPr>
          <w:rFonts w:ascii="Amiri" w:hAnsi="Amiri" w:eastAsia="Amiri" w:cs="Amiri"/>
          <w:color w:val="111111"/>
          <w:sz w:val="28"/>
          <w:sz w:val="28"/>
          <w:szCs w:val="28"/>
          <w:rtl w:val="true"/>
          <w:lang w:bidi="ar-SA"/>
        </w:rPr>
        <w:t xml:space="preserve">قل للمديني الذي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داود الأمير و يستحث و يعجل</w:t>
      </w:r>
    </w:p>
    <w:p>
      <w:pPr>
        <w:pStyle w:val="BookText"/>
        <w:rPr/>
      </w:pPr>
      <w:r>
        <w:rPr>
          <w:rFonts w:ascii="Amiri" w:hAnsi="Amiri" w:eastAsia="Amiri" w:cs="Amiri"/>
          <w:color w:val="111111"/>
          <w:sz w:val="28"/>
          <w:sz w:val="28"/>
          <w:szCs w:val="28"/>
          <w:rtl w:val="true"/>
          <w:lang w:bidi="ar-SA"/>
        </w:rPr>
        <w:t xml:space="preserve">قد جاءكم داود بعد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خيلك في أميرك يقتل</w:t>
      </w:r>
    </w:p>
    <w:p>
      <w:pPr>
        <w:pStyle w:val="BookText"/>
        <w:rPr/>
      </w:pPr>
      <w:r>
        <w:rPr>
          <w:rFonts w:ascii="Amiri" w:hAnsi="Amiri" w:eastAsia="Amiri" w:cs="Amiri"/>
          <w:color w:val="111111"/>
          <w:sz w:val="28"/>
          <w:sz w:val="28"/>
          <w:szCs w:val="28"/>
          <w:rtl w:val="true"/>
          <w:lang w:bidi="ar-SA"/>
        </w:rPr>
        <w:t xml:space="preserve">فاطلب أميرك فاستزره و لا تقع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بلدة عظمت فوعظك أفضل</w:t>
      </w:r>
    </w:p>
    <w:p>
      <w:pPr>
        <w:pStyle w:val="BookText"/>
        <w:rPr/>
      </w:pPr>
      <w:r>
        <w:rPr>
          <w:rFonts w:ascii="Amiri" w:hAnsi="Amiri" w:eastAsia="Amiri" w:cs="Amiri"/>
          <w:color w:val="111111"/>
          <w:sz w:val="28"/>
          <w:sz w:val="28"/>
          <w:szCs w:val="28"/>
          <w:rtl w:val="true"/>
          <w:lang w:bidi="ar-SA"/>
        </w:rPr>
        <w:t xml:space="preserve">فساق الإله لبطن مكة 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بها و على المدينة يسبل</w:t>
      </w:r>
    </w:p>
    <w:p>
      <w:pPr>
        <w:pStyle w:val="Heading4"/>
        <w:numPr>
          <w:ilvl w:val="3"/>
          <w:numId w:val="1"/>
        </w:numPr>
        <w:rPr/>
      </w:pPr>
      <w:bookmarkStart w:id="205" w:name="__RefHeading___Toc14065103_73709187"/>
      <w:bookmarkStart w:id="206" w:name="_Toc78"/>
      <w:bookmarkEnd w:id="205"/>
      <w:r>
        <w:rPr/>
        <w:t>2056</w:t>
      </w:r>
      <w:r>
        <w:rPr>
          <w:rtl w:val="true"/>
        </w:rPr>
        <w:t xml:space="preserve"> - </w:t>
      </w:r>
      <w:r>
        <w:rPr>
          <w:rtl w:val="true"/>
        </w:rPr>
        <w:t>داود بن عيسى النّخعي</w:t>
      </w:r>
      <w:bookmarkEnd w:id="20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الكوفة سكن دمشق، و روى عن أبي جحيفة السّوائي، و منصور، و سليمان الأعمش، و عرو بن دينار، و ليث بن أبي سليم، و سعيد بن جبير، و سعيد بن مسروق الثوري، و عاصم بن عبيد اللّه، و ميسرة بن حبيب، و إسماعيل بن مسلم المكي، و أبان بن تغلب، و أبي هارون العبدي، و سماك بن حرب، و محمّد بن </w:t>
      </w:r>
    </w:p>
    <w:p>
      <w:pPr>
        <w:pStyle w:val="BookText"/>
        <w:rPr/>
      </w:pPr>
      <w:r>
        <w:rPr>
          <w:rFonts w:ascii="Amiri" w:hAnsi="Amiri" w:eastAsia="Amiri" w:cs="Amiri"/>
          <w:color w:val="111111"/>
          <w:sz w:val="28"/>
          <w:sz w:val="28"/>
          <w:szCs w:val="28"/>
          <w:rtl w:val="true"/>
          <w:lang w:bidi="ar-SA"/>
        </w:rPr>
        <w:t xml:space="preserve">عبد الرّحمن بن أبي ليلى </w:t>
      </w:r>
      <w:r>
        <w:rPr>
          <w:rStyle w:val="FootnoteAnchor"/>
          <w:rtl w:val="true"/>
        </w:rPr>
        <w:footnoteReference w:id="772"/>
      </w:r>
      <w:r>
        <w:rPr>
          <w:rFonts w:ascii="Amiri" w:hAnsi="Amiri" w:eastAsia="Amiri" w:cs="Amiri"/>
          <w:color w:val="111111"/>
          <w:sz w:val="28"/>
          <w:sz w:val="28"/>
          <w:szCs w:val="28"/>
          <w:rtl w:val="true"/>
          <w:lang w:bidi="ar-SA"/>
        </w:rPr>
        <w:t xml:space="preserve">،و زبيد بن الحارث اليامي </w:t>
      </w:r>
      <w:r>
        <w:rPr>
          <w:rStyle w:val="FootnoteAnchor"/>
          <w:rtl w:val="true"/>
        </w:rPr>
        <w:footnoteReference w:id="773"/>
      </w:r>
      <w:r>
        <w:rPr>
          <w:rFonts w:ascii="Amiri" w:hAnsi="Amiri" w:eastAsia="Amiri" w:cs="Amiri"/>
          <w:color w:val="111111"/>
          <w:sz w:val="28"/>
          <w:sz w:val="28"/>
          <w:szCs w:val="28"/>
          <w:rtl w:val="true"/>
          <w:lang w:bidi="ar-SA"/>
        </w:rPr>
        <w:t>،و عمرو بن قيس الملائي، و أبان بن أبي عياش، و الصباح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 العزيز، و يحيى بن حمزة، و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بن محمود، أنا أبو بكر بن المقرئ، نا عبدان بن أحمد الجواليقي، و أبو عروبة،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المصفّى، نا سويد بن عبد العزيز، عن داود بن عيسى، عن ميسرة، عن المنهال بن عمرو، عن سعيد بن جبير، عن ابن عباس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دعا عبد بهؤلاء الدعوات لمريض إلاّ شفاه اللّه إلاّ مريض حضر أجله،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العظيم رب العرش العظيم أن يشفيك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سبع مرات</w:t>
      </w:r>
      <w:r>
        <w:rPr>
          <w:rFonts w:eastAsia="IRNazanin" w:cs="IRNazanin"/>
          <w:color w:val="111111"/>
          <w:sz w:val="28"/>
          <w:szCs w:val="28"/>
          <w:rtl w:val="true"/>
          <w:lang w:bidi="fa-IR"/>
        </w:rPr>
        <w:t>-[</w:t>
      </w:r>
      <w:r>
        <w:rPr>
          <w:rFonts w:eastAsia="IRNazanin" w:cs="IRNazanin"/>
          <w:color w:val="111111"/>
          <w:sz w:val="28"/>
          <w:szCs w:val="28"/>
          <w:lang w:bidi="fa-IR"/>
        </w:rPr>
        <w:t>4088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الحريري، أنا أبو إسحاق الرملي، أنا أبو عمر بن حيّوية، نا أبو بكر الباغندي محمّد بن محمّد، نا محمّد بن هاشم البعلبكي، نا سويد بن عبد العزيز، عن داود بن عيسى، عن ميسرة، عن المنهال، عن سعيد بن جبير، عن ابن عباس، عن النبي صلى اللّه عليه و سلّم نحو حديث قبله أنه كان يعود الحسن،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السّلامي،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أنبأ محمّد بن سهل، أنا محمّد بن إسماعيل، قال </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عيسى، عن عاصم بن عبيد اللّه، عن سالم بن عبد اللّه، عن أبيه،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شاة لدرّتها حلبها ثلاثة أيام، فهو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أمسك، و إلاّ رد صاعا 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سويد بن عبد العزيز، نا داود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الخلال، أنبأ أبو القاسم بن مندة، أنبأ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bookmarkStart w:id="207" w:name="pg11920_109822"/>
    </w:p>
    <w:p>
      <w:pPr>
        <w:pStyle w:val="BookText"/>
        <w:rPr/>
      </w:pPr>
      <w:bookmarkEnd w:id="207"/>
      <w:r>
        <w:rPr>
          <w:rFonts w:ascii="Amiri" w:hAnsi="Amiri" w:eastAsia="Amiri" w:cs="Amiri"/>
          <w:color w:val="111111"/>
          <w:sz w:val="28"/>
          <w:sz w:val="28"/>
          <w:szCs w:val="28"/>
          <w:rtl w:val="true"/>
          <w:lang w:bidi="ar-SA"/>
        </w:rPr>
        <w:t xml:space="preserve">محمّد بن أبي حاتم، قال </w:t>
      </w:r>
      <w:r>
        <w:rPr>
          <w:rStyle w:val="FootnoteAnchor"/>
          <w:rtl w:val="true"/>
        </w:rPr>
        <w:footnoteReference w:id="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عيسى مولى للنخع </w:t>
      </w:r>
      <w:r>
        <w:rPr>
          <w:rStyle w:val="FootnoteAnchor"/>
          <w:rtl w:val="true"/>
        </w:rPr>
        <w:footnoteReference w:id="776"/>
      </w:r>
      <w:r>
        <w:rPr>
          <w:rFonts w:ascii="Amiri" w:hAnsi="Amiri" w:eastAsia="Amiri" w:cs="Amiri"/>
          <w:color w:val="111111"/>
          <w:sz w:val="28"/>
          <w:sz w:val="28"/>
          <w:szCs w:val="28"/>
          <w:rtl w:val="true"/>
          <w:lang w:bidi="ar-SA"/>
        </w:rPr>
        <w:t xml:space="preserve">،روى عن سعيد بن جبير، و سعيد بن مسروق، و ميسرة بن حبيب، و عاصم بن عبيد اللّه و هو من أقران قيس بن الربيع، روى عنه سويد بن عبد العزيز، و إسماعيل بن عياش </w:t>
      </w:r>
      <w:r>
        <w:rPr>
          <w:rStyle w:val="FootnoteAnchor"/>
          <w:rtl w:val="true"/>
        </w:rPr>
        <w:footnoteReference w:id="777"/>
      </w:r>
      <w:r>
        <w:rPr>
          <w:rFonts w:ascii="Amiri" w:hAnsi="Amiri" w:eastAsia="Amiri" w:cs="Amiri"/>
          <w:color w:val="111111"/>
          <w:sz w:val="28"/>
          <w:sz w:val="28"/>
          <w:szCs w:val="28"/>
          <w:rtl w:val="true"/>
          <w:lang w:bidi="ar-SA"/>
        </w:rPr>
        <w:t xml:space="preserve">،و روى الفزاري، عن ابن أبي غنية </w:t>
      </w:r>
      <w:r>
        <w:rPr>
          <w:rStyle w:val="FootnoteAnchor"/>
          <w:rtl w:val="true"/>
        </w:rPr>
        <w:footnoteReference w:id="778"/>
      </w:r>
      <w:r>
        <w:rPr>
          <w:rFonts w:ascii="Amiri" w:hAnsi="Amiri" w:eastAsia="Amiri" w:cs="Amiri"/>
          <w:color w:val="111111"/>
          <w:sz w:val="28"/>
          <w:sz w:val="28"/>
          <w:szCs w:val="28"/>
          <w:rtl w:val="true"/>
          <w:lang w:bidi="ar-SA"/>
        </w:rPr>
        <w:t>عنه،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إسماعيل بن مسلم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أحمد بن الحسين، أنبأ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عيسى النخعي كوفي، رفع حديثه إلى الشام، روى عنه يحيى بن حمزة و سويد بن عبد العزيز، و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عن أبي طاهر بن أبي الصقر، أنا هبة اللّه بن إبراهيم، أنا أبو بكر المهندس، أنا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داود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عيسى كوفي نزل الشام</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4065105_73709187"/>
      <w:bookmarkStart w:id="209" w:name="_Toc79"/>
      <w:bookmarkEnd w:id="208"/>
      <w:r>
        <w:rPr/>
        <w:t>2057</w:t>
      </w:r>
      <w:r>
        <w:rPr>
          <w:rtl w:val="true"/>
        </w:rPr>
        <w:t xml:space="preserve"> - </w:t>
      </w:r>
      <w:r>
        <w:rPr>
          <w:rtl w:val="true"/>
        </w:rPr>
        <w:t>داود بن فراهيج مولى سفيان بن زياد</w:t>
      </w:r>
      <w:bookmarkEnd w:id="209"/>
    </w:p>
    <w:p>
      <w:pPr>
        <w:pStyle w:val="BookText"/>
        <w:rPr/>
      </w:pP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فراهيج مولى سفيان بن زياد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من بني قيس بن الحارث بن فهر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هريرة، و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عجلان، و شعبة، و محمّد بن إسحاق، و عبد الرّحمن بن إسحاق بن الحارث، و يزيد بن عبد الملك النوفلي، و أبو غسان محمّد بن مطرّف، و زياد أبو سفيان المدني الكاتب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على الوليد بن يزيد بن عبد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أبو محمّد الجوهري، أنبأ أبو حفص عمر بن محمّد بن علي بن الزيات </w:t>
      </w:r>
      <w:r>
        <w:rPr>
          <w:rStyle w:val="FootnoteAnchor"/>
          <w:rtl w:val="true"/>
        </w:rPr>
        <w:footnoteReference w:id="780"/>
      </w:r>
      <w:r>
        <w:rPr>
          <w:rFonts w:ascii="Amiri" w:hAnsi="Amiri" w:eastAsia="Amiri" w:cs="Amiri"/>
          <w:color w:val="111111"/>
          <w:sz w:val="28"/>
          <w:sz w:val="28"/>
          <w:szCs w:val="28"/>
          <w:rtl w:val="true"/>
          <w:lang w:bidi="ar-SA"/>
        </w:rPr>
        <w:t xml:space="preserve">،نا أحمد بن محمّد بن خالد البراثي </w:t>
      </w:r>
      <w:r>
        <w:rPr>
          <w:rStyle w:val="FootnoteAnchor"/>
          <w:rtl w:val="true"/>
        </w:rPr>
        <w:footnoteReference w:id="781"/>
      </w:r>
      <w:r>
        <w:rPr>
          <w:rFonts w:ascii="Amiri" w:hAnsi="Amiri" w:eastAsia="Amiri" w:cs="Amiri"/>
          <w:color w:val="111111"/>
          <w:sz w:val="28"/>
          <w:sz w:val="28"/>
          <w:szCs w:val="28"/>
          <w:rtl w:val="true"/>
          <w:lang w:bidi="ar-SA"/>
        </w:rPr>
        <w:t>،حدّثني علي بن الجعد، أنبأ شعبة، عن داود بن فراهيج،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حفص عمر بن إسماعيل بن أبي غيلان، أنا علي بن الجعد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أنبأ أبو القاسم بن حبّابة، نا أبو القاسم عبد اللّه بن محمّد، نا علي، أنبأ شعبة، عن داود بن فراهيج،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الضيافة ثلاثة أيام فما كان بعد ذلك فهو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أبو القاسم بن حبّابة، نا أبو القاسم البغوي، نا علي بن الجعد، أنا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داود بن فراهيج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مسجدي هذا خير من ألف صلاة فيما سواه من المساجد، إلاّ المسجد الحرام</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الحسين الرازي، أنا محمّد بن جعفر بن أحمد، نا جدي، نا أبي، عن أبيه يحيى بن حمزة، حدّثني أبو غسان المديني، عن داود بن فراهيج قال أبو غسان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قدمنا معه الشام و معنا رجل من بني و علة السّبائي كان صاحب علم و حلم فقال له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رجل شريف الق هذا الرجل و تعرض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فبالحري أن ترد علينا خيرا أو تجرّ إليهم منفعة مع حظ‍‌ مثلك من الخلفاء، فقال إنه مقتول، فقال داود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 لا تقل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لتمام أربعين ليلة من هذا اليوم، و هو انقضاء خلافة العرب إلى قيام صاحب الوادي من آل أبي سفيان، ثم تعود إلى الشام سنتهم حتى يكونوا أصحاب الأعماق، فقال داود بن فراهيج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الأعماق الذي يهزمن اللّه العدوّ على يديه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 xml:space="preserve">سمي نصر </w:t>
      </w:r>
      <w:r>
        <w:rPr>
          <w:rStyle w:val="FootnoteAnchor"/>
          <w:rtl w:val="true"/>
        </w:rPr>
        <w:footnoteReference w:id="783"/>
      </w:r>
      <w:r>
        <w:rPr>
          <w:rFonts w:ascii="Amiri" w:hAnsi="Amiri" w:eastAsia="Amiri" w:cs="Amiri"/>
          <w:color w:val="111111"/>
          <w:sz w:val="28"/>
          <w:sz w:val="28"/>
          <w:szCs w:val="28"/>
          <w:rtl w:val="true"/>
          <w:lang w:bidi="ar-SA"/>
        </w:rPr>
        <w:t>لنصر اللّه إياه فأما اسمه فسعيد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خلاّد بن أسلم، نا النضر بن شميل، أنا شعبة، نا داود بن فراهيج من أهل المدينة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أبو طاهر أحمد بن الحسن بن أحمد، أنبأ يوسف بن رباح،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فراهيج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أنبأ الحسن بن محمّد، أنا أبو الحسن اللبناني، نا أبو بكر بن أبي الدنيا، نا محمّد بن سعد، قال في الطبقة الثالثة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فراهيج مولى لقريش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مولى لبني مخزوم، سمع أبا هريرة، و أبا سعيد، و هو قديم الموت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إجازة، أنا أبو أيوب سليمان بن إسحاق بن إبراهيم بن الخليل الجلاّب، نا حارث بن أبي أسامة، نا محمّد بن سعد قال </w:t>
      </w:r>
      <w:r>
        <w:rPr>
          <w:rStyle w:val="FootnoteAnchor"/>
          <w:rtl w:val="true"/>
        </w:rPr>
        <w:footnoteReference w:id="785"/>
      </w:r>
      <w:r>
        <w:rPr>
          <w:rFonts w:ascii="Amiri" w:hAnsi="Amiri" w:eastAsia="Amiri" w:cs="Amiri"/>
          <w:color w:val="111111"/>
          <w:sz w:val="28"/>
          <w:sz w:val="28"/>
          <w:szCs w:val="28"/>
          <w:rtl w:val="true"/>
          <w:lang w:bidi="ar-SA"/>
        </w:rPr>
        <w:t>في الطبقة الثالثة من أهل المدينة داود بن فراهيج مولى لقريش،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مولى لبني مخزوم، و سمع من أبي هريرة، و أبي سعيد الخدري، و هو قديم الموت، و له أحاديث</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البغدادي،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فراهيج مولى بني قيس بن الحارث بن فهر نسبه موسى الزمعي، سمع أبا هريرة، روى عنه شعبة قاله </w:t>
      </w:r>
      <w:r>
        <w:rPr>
          <w:rStyle w:val="FootnoteAnchor"/>
          <w:rtl w:val="true"/>
        </w:rPr>
        <w:footnoteReference w:id="787"/>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w:t>
      </w:r>
    </w:p>
    <w:p>
      <w:pPr>
        <w:pStyle w:val="BookText"/>
        <w:rPr/>
      </w:pPr>
      <w:r>
        <w:rPr>
          <w:rFonts w:ascii="Amiri" w:hAnsi="Amiri" w:eastAsia="Amiri" w:cs="Amiri"/>
          <w:color w:val="111111"/>
          <w:sz w:val="28"/>
          <w:sz w:val="28"/>
          <w:szCs w:val="28"/>
          <w:rtl w:val="true"/>
          <w:lang w:bidi="ar-SA"/>
        </w:rPr>
        <w:t>مديني قدم البصرة، محمّد بن أبي عون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يعقوب بن إسحاق الحضرمي، نا شعبة، عن داود بن فراهيج </w:t>
      </w:r>
      <w:r>
        <w:rPr>
          <w:rStyle w:val="FootnoteAnchor"/>
          <w:rtl w:val="true"/>
        </w:rPr>
        <w:footnoteReference w:id="788"/>
      </w:r>
      <w:r>
        <w:rPr>
          <w:rFonts w:ascii="Amiri" w:hAnsi="Amiri" w:eastAsia="Amiri" w:cs="Amiri"/>
          <w:color w:val="111111"/>
          <w:sz w:val="28"/>
          <w:sz w:val="28"/>
          <w:szCs w:val="28"/>
          <w:rtl w:val="true"/>
          <w:lang w:bidi="ar-SA"/>
        </w:rPr>
        <w:t>و كان كبر و 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أنبأ أبو القاسم، أنا أحمد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قال </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فراهيج مولى قيس بن الحارث بن فهر روى عن أبي سعيد و أبي هريرة، روى عنه شعبة، و عبد الرّحمن بن إسحاق بن الحارث، و محمّد بن إسحاق، و زياد أبو سفيان الكاتب، و يزيد بن عبد الملك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أنبأ حمزة بن يوسف، أنا أبو أحمد بن عدي قال </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الحسن بن سفيان، حدّثني عبد العزيز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أو محمّد </w:t>
      </w:r>
      <w:r>
        <w:rPr>
          <w:rStyle w:val="FootnoteAnchor"/>
          <w:rtl w:val="true"/>
        </w:rPr>
        <w:footnoteReference w:id="791"/>
      </w:r>
      <w:r>
        <w:rPr>
          <w:rFonts w:ascii="Amiri" w:hAnsi="Amiri" w:eastAsia="Amiri" w:cs="Amiri"/>
          <w:color w:val="111111"/>
          <w:sz w:val="28"/>
          <w:sz w:val="28"/>
          <w:szCs w:val="28"/>
          <w:rtl w:val="true"/>
          <w:lang w:bidi="ar-SA"/>
        </w:rPr>
        <w:t>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يحيى بن سعيد، عن داود بن فراهيج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و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الكريم بن حمزة، عن أبي جعفر بن المسلمة، أنا عبد الرّحمن بن عمر بن أحمد بن حمّة </w:t>
      </w:r>
      <w:r>
        <w:rPr>
          <w:rStyle w:val="FootnoteAnchor"/>
          <w:rtl w:val="true"/>
        </w:rPr>
        <w:footnoteReference w:id="792"/>
      </w:r>
      <w:r>
        <w:rPr>
          <w:rFonts w:ascii="Amiri" w:hAnsi="Amiri" w:eastAsia="Amiri" w:cs="Amiri"/>
          <w:color w:val="111111"/>
          <w:sz w:val="28"/>
          <w:sz w:val="28"/>
          <w:szCs w:val="28"/>
          <w:rtl w:val="true"/>
          <w:lang w:bidi="ar-SA"/>
        </w:rPr>
        <w:t xml:space="preserve">الخلاّل </w:t>
      </w:r>
      <w:r>
        <w:rPr>
          <w:rStyle w:val="FootnoteAnchor"/>
          <w:rtl w:val="true"/>
        </w:rPr>
        <w:footnoteReference w:id="793"/>
      </w:r>
      <w:r>
        <w:rPr>
          <w:rFonts w:ascii="Amiri" w:hAnsi="Amiri" w:eastAsia="Amiri" w:cs="Amiri"/>
          <w:color w:val="111111"/>
          <w:sz w:val="28"/>
          <w:sz w:val="28"/>
          <w:szCs w:val="28"/>
          <w:rtl w:val="true"/>
          <w:lang w:bidi="ar-SA"/>
        </w:rPr>
        <w:t>إجازة، أنا حمزة بن القاسم بن عبد العزيز الإمام، نا أبو علي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داود بن فراهيج مديني 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الواسطي، أنا أحمد بن عبيد بن الفضل، أنبأ محمّد بن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فراهيج ليس به بأس، روى عنه شعبة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غالب و أبي عبد اللّه ابني أبي علي، عن أبي الحسن محمّد بن </w:t>
      </w:r>
    </w:p>
    <w:p>
      <w:pPr>
        <w:pStyle w:val="BookText"/>
        <w:rPr/>
      </w:pPr>
      <w:r>
        <w:rPr>
          <w:rFonts w:ascii="Amiri" w:hAnsi="Amiri" w:eastAsia="Amiri" w:cs="Amiri"/>
          <w:color w:val="111111"/>
          <w:sz w:val="28"/>
          <w:sz w:val="28"/>
          <w:szCs w:val="28"/>
          <w:rtl w:val="true"/>
          <w:lang w:bidi="ar-SA"/>
        </w:rPr>
        <w:t xml:space="preserve">محمّد بن مخلد، أنبأ علي بن محمّد بن خزفة </w:t>
      </w:r>
      <w:r>
        <w:rPr>
          <w:rStyle w:val="FootnoteAnchor"/>
          <w:rtl w:val="true"/>
        </w:rPr>
        <w:footnoteReference w:id="794"/>
      </w:r>
      <w:r>
        <w:rPr>
          <w:rFonts w:ascii="Amiri" w:hAnsi="Amiri" w:eastAsia="Amiri" w:cs="Amiri"/>
          <w:color w:val="111111"/>
          <w:sz w:val="28"/>
          <w:sz w:val="28"/>
          <w:szCs w:val="28"/>
          <w:rtl w:val="true"/>
          <w:lang w:bidi="ar-SA"/>
        </w:rPr>
        <w:t>،أنبأ محمّد بن الحسين الزّعفراني،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فراهيج، روى عنه شعبة ليس به بأس، و سئل يحيى بن معين مرة أخرى عن داود بن فراهيج،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أنبأ أبو القاسم بن مندة، أنا أبو علي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فراهيج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اللّه محمّد بن إبراهيم الكتاني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 ما تقول في داود بن فراهيج‌؟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إلاّ أن شعبة روى عنه فقال حدّثني بعد ما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أحمد بن محمّد بن أحمد العتيقي، أنا يوسف بن أحمد بن يوسف، نا محمّد بن عمرو العقيلي </w:t>
      </w:r>
      <w:r>
        <w:rPr>
          <w:rStyle w:val="FootnoteAnchor"/>
          <w:rtl w:val="true"/>
        </w:rPr>
        <w:footnoteReference w:id="796"/>
      </w:r>
      <w:r>
        <w:rPr>
          <w:rFonts w:ascii="Amiri" w:hAnsi="Amiri" w:eastAsia="Amiri" w:cs="Amiri"/>
          <w:color w:val="111111"/>
          <w:sz w:val="28"/>
          <w:sz w:val="28"/>
          <w:szCs w:val="28"/>
          <w:rtl w:val="true"/>
          <w:lang w:bidi="ar-SA"/>
        </w:rPr>
        <w:t>،نا أحمد بن محمّد بن صدقة، نا أبو رفاعة عبد اللّه بن محمّد بن عمر بن حبيب البصري، نا حجاج بن نصير، نا شعبة، نا داود بن فراهيج بعد ما كبر و افتقر و افتتن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أنبأ محمّد بن الحسين، أنا عبد اللّه بن جعفر، نا يعقوب </w:t>
      </w:r>
      <w:r>
        <w:rPr>
          <w:rStyle w:val="FootnoteAnchor"/>
          <w:rtl w:val="true"/>
        </w:rPr>
        <w:footnoteReference w:id="797"/>
      </w:r>
      <w:r>
        <w:rPr>
          <w:rFonts w:ascii="Amiri" w:hAnsi="Amiri" w:eastAsia="Amiri" w:cs="Amiri"/>
          <w:color w:val="111111"/>
          <w:sz w:val="28"/>
          <w:sz w:val="28"/>
          <w:szCs w:val="28"/>
          <w:rtl w:val="true"/>
          <w:lang w:bidi="ar-SA"/>
        </w:rPr>
        <w:t>،نا محمّد بن عبد الرحيم صاعقة،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فراهيج و كان ضعيفا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أنبأ أبو القاسم بن حبابة، نا أبو القاسم البغوي، نا صالح بن أحمد، 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داود بن فراهيج،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شعبة يضعّفه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bookmarkStart w:id="210" w:name="pg11920_109827"/>
    </w:p>
    <w:p>
      <w:pPr>
        <w:pStyle w:val="BookText"/>
        <w:rPr/>
      </w:pPr>
      <w:bookmarkEnd w:id="2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البغوي، ثنا عبد اللّه بن أحمد، ثنا أبي، 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شعبة داود بن فراهيج فغصبه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تكلم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فراهيج 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إسماعيل بن مسعدة، أنا حمزة بن يوسف، أنا أبو أحمد بن عدي، نا ابن حمّاد، حدّثني عبد اللّه، حدّثني أبي، 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شعبة داود بن فراهيج فغصبه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 عمر بن عبيد اللّه، أنبأ أبو الحسين بن بشران، أنبأ عثمان بن أحمد بن السماك،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سعيد و ذكر داود بن فراهيج،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فراهيج قد روى عنه شعبة، و محمّد بن مطرّف أبو غسان، و هو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أبو بكر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عن داود بن فراهيج كيف حديثه‌؟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يعلى حمزة بن علي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الفرج سهل بن بشر، أنبأ علي بن منير، أنا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فراهيج ضعيف</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4065107_73709187"/>
      <w:bookmarkStart w:id="212" w:name="_Toc80"/>
      <w:bookmarkEnd w:id="211"/>
      <w:r>
        <w:rPr/>
        <w:t>2058</w:t>
      </w:r>
      <w:r>
        <w:rPr>
          <w:rtl w:val="true"/>
        </w:rPr>
        <w:t xml:space="preserve"> - </w:t>
      </w:r>
      <w:r>
        <w:rPr>
          <w:rtl w:val="true"/>
        </w:rPr>
        <w:t>داود بن محمّد بن الجراح الكاتب</w:t>
      </w:r>
      <w:bookmarkEnd w:id="212"/>
    </w:p>
    <w:p>
      <w:pPr>
        <w:pStyle w:val="BookText"/>
        <w:rPr/>
      </w:pP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محمّد بن الجراح الكاتب </w:t>
      </w:r>
      <w:r>
        <w:rPr>
          <w:rStyle w:val="FootnoteAnchor"/>
          <w:rtl w:val="true"/>
        </w:rPr>
        <w:footnoteReference w:id="80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مع المتوكل فيما قرأته بخط‍‌ أبي محمّد عبد اللّه بن محمّد الخطابي </w:t>
      </w:r>
      <w:bookmarkStart w:id="213" w:name="pg11920_109828"/>
    </w:p>
    <w:p>
      <w:pPr>
        <w:pStyle w:val="BookText"/>
        <w:rPr/>
      </w:pPr>
      <w:bookmarkEnd w:id="213"/>
      <w:r>
        <w:rPr>
          <w:rFonts w:ascii="Amiri" w:hAnsi="Amiri" w:eastAsia="Amiri" w:cs="Amiri"/>
          <w:color w:val="111111"/>
          <w:sz w:val="28"/>
          <w:sz w:val="28"/>
          <w:szCs w:val="28"/>
          <w:rtl w:val="true"/>
          <w:lang w:bidi="ar-SA"/>
        </w:rPr>
        <w:t xml:space="preserve">الشاعر، و كان داود هذا على مظالم المتوكل و ولي ديوان الزّمام </w:t>
      </w:r>
      <w:r>
        <w:rPr>
          <w:rStyle w:val="FootnoteAnchor"/>
          <w:rtl w:val="true"/>
        </w:rPr>
        <w:footnoteReference w:id="802"/>
      </w:r>
      <w:r>
        <w:rPr>
          <w:rFonts w:ascii="Amiri" w:hAnsi="Amiri" w:eastAsia="Amiri" w:cs="Amiri"/>
          <w:color w:val="111111"/>
          <w:sz w:val="28"/>
          <w:sz w:val="28"/>
          <w:szCs w:val="28"/>
          <w:rtl w:val="true"/>
          <w:lang w:bidi="ar-SA"/>
        </w:rPr>
        <w:t>في أيام المتوكل و في أيام المستعين</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4065109_73709187"/>
      <w:bookmarkStart w:id="215" w:name="_Toc81"/>
      <w:bookmarkEnd w:id="214"/>
      <w:r>
        <w:rPr/>
        <w:t>2059</w:t>
      </w:r>
      <w:r>
        <w:rPr>
          <w:rtl w:val="true"/>
        </w:rPr>
        <w:t xml:space="preserve"> - </w:t>
      </w:r>
      <w:r>
        <w:rPr>
          <w:rtl w:val="true"/>
        </w:rPr>
        <w:t>داود بن محمّد بن الحسين  بن أبي خالد</w:t>
      </w:r>
      <w:bookmarkEnd w:id="215"/>
    </w:p>
    <w:p>
      <w:pPr>
        <w:pStyle w:val="BookText"/>
        <w:rPr/>
      </w:pP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محمّد بن الحسين </w:t>
      </w:r>
      <w:r>
        <w:rPr>
          <w:rStyle w:val="FootnoteAnchor"/>
          <w:rtl w:val="true"/>
        </w:rPr>
        <w:footnoteReference w:id="803"/>
      </w:r>
      <w:r>
        <w:rPr>
          <w:rFonts w:ascii="Amiri" w:hAnsi="Amiri" w:eastAsia="Amiri" w:cs="Amiri"/>
          <w:color w:val="111111"/>
          <w:sz w:val="28"/>
          <w:sz w:val="28"/>
          <w:szCs w:val="28"/>
          <w:rtl w:val="true"/>
          <w:lang w:bidi="ar-SA"/>
        </w:rPr>
        <w:t>بن أبي خالد</w:t>
      </w:r>
    </w:p>
    <w:p>
      <w:pPr>
        <w:pStyle w:val="BookText"/>
        <w:rPr/>
      </w:pPr>
      <w:r>
        <w:rPr>
          <w:rFonts w:ascii="Amiri" w:hAnsi="Amiri" w:eastAsia="Amiri" w:cs="Amiri"/>
          <w:color w:val="111111"/>
          <w:sz w:val="28"/>
          <w:sz w:val="28"/>
          <w:szCs w:val="28"/>
          <w:rtl w:val="true"/>
          <w:lang w:bidi="ar-SA"/>
        </w:rPr>
        <w:t xml:space="preserve">أبو سليمان الأصيلي </w:t>
      </w:r>
      <w:r>
        <w:rPr>
          <w:rStyle w:val="FootnoteAnchor"/>
          <w:rtl w:val="true"/>
        </w:rPr>
        <w:footnoteReference w:id="804"/>
      </w:r>
      <w:r>
        <w:rPr>
          <w:rFonts w:ascii="Amiri" w:hAnsi="Amiri" w:eastAsia="Amiri" w:cs="Amiri"/>
          <w:color w:val="111111"/>
          <w:sz w:val="28"/>
          <w:sz w:val="28"/>
          <w:szCs w:val="28"/>
          <w:rtl w:val="true"/>
          <w:lang w:bidi="ar-SA"/>
        </w:rPr>
        <w:t>ثم الموصلي</w:t>
      </w:r>
    </w:p>
    <w:p>
      <w:pPr>
        <w:pStyle w:val="BookText"/>
        <w:rPr/>
      </w:pPr>
      <w:r>
        <w:rPr>
          <w:rFonts w:ascii="Amiri" w:hAnsi="Amiri" w:eastAsia="Amiri" w:cs="Amiri"/>
          <w:color w:val="111111"/>
          <w:sz w:val="28"/>
          <w:sz w:val="28"/>
          <w:szCs w:val="28"/>
          <w:rtl w:val="true"/>
          <w:lang w:bidi="ar-SA"/>
        </w:rPr>
        <w:t>الفقيه الشافعي، قاضي دمشق غيرة مرة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بالموصل في سنة ثلاث و تسعين، و تفقه بالعراق و سمع الحديث من جماعة منهم أبو </w:t>
      </w:r>
      <w:r>
        <w:rPr>
          <w:rStyle w:val="FootnoteAnchor"/>
          <w:rtl w:val="true"/>
        </w:rPr>
        <w:footnoteReference w:id="805"/>
      </w:r>
      <w:r>
        <w:rPr>
          <w:rFonts w:ascii="Amiri" w:hAnsi="Amiri" w:eastAsia="Amiri" w:cs="Amiri"/>
          <w:color w:val="111111"/>
          <w:sz w:val="28"/>
          <w:sz w:val="28"/>
          <w:szCs w:val="28"/>
          <w:rtl w:val="true"/>
          <w:lang w:bidi="ar-SA"/>
        </w:rPr>
        <w:t xml:space="preserve">القاسم بن بيان الرزاز، و دخل خراسان و أقام بمرو مدة و سمع بها من أبي منصور الكراعي </w:t>
      </w:r>
      <w:r>
        <w:rPr>
          <w:rStyle w:val="FootnoteAnchor"/>
          <w:rtl w:val="true"/>
        </w:rPr>
        <w:footnoteReference w:id="806"/>
      </w:r>
      <w:r>
        <w:rPr>
          <w:rFonts w:ascii="Amiri" w:hAnsi="Amiri" w:eastAsia="Amiri" w:cs="Amiri"/>
          <w:color w:val="111111"/>
          <w:sz w:val="28"/>
          <w:sz w:val="28"/>
          <w:szCs w:val="28"/>
          <w:rtl w:val="true"/>
          <w:lang w:bidi="ar-SA"/>
        </w:rPr>
        <w:t xml:space="preserve">و أبي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عمر بن أحمد</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النسائي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بليلى</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الصوفي، و حدث بدمشق و الموصل و غيرهما </w:t>
      </w:r>
      <w:r>
        <w:rPr>
          <w:rStyle w:val="FootnoteAnchor"/>
          <w:rtl w:val="true"/>
        </w:rPr>
        <w:footnoteReference w:id="809"/>
      </w:r>
      <w:r>
        <w:rPr>
          <w:rFonts w:ascii="IRNazanin" w:hAnsi="IRNazanin" w:eastAsia="IRNazanin"/>
          <w:color w:val="111111"/>
          <w:sz w:val="28"/>
          <w:sz w:val="28"/>
          <w:szCs w:val="28"/>
          <w:rtl w:val="true"/>
          <w:lang w:bidi="fa-IR"/>
        </w:rPr>
        <w:t xml:space="preserve">من البلاد، و تولى القضاء بحصن </w:t>
      </w:r>
      <w:r>
        <w:rPr>
          <w:rStyle w:val="FootnoteAnchor"/>
          <w:rtl w:val="true"/>
        </w:rPr>
        <w:footnoteReference w:id="810"/>
      </w:r>
      <w:r>
        <w:rPr>
          <w:rFonts w:ascii="Amiri" w:hAnsi="Amiri" w:eastAsia="Amiri" w:cs="Amiri"/>
          <w:color w:val="111111"/>
          <w:sz w:val="28"/>
          <w:sz w:val="28"/>
          <w:szCs w:val="28"/>
          <w:rtl w:val="true"/>
          <w:lang w:bidi="ar-SA"/>
        </w:rPr>
        <w:t>كيفا، و ذكر لي بعض أصحابنا أنه ذاكره يوما فيما عنده من مسموعات الكتب الكبار، و أخبر أنه سمع منها قطعة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 للبخاري، و ذكر أن بينه و بين البخاري فيه ثلاثة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والدي رحمه اللّه يستبعد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الآفة في ذلك من شيوخ القاضي، فإن القاضي أبا سليمان لم يتعمد ذلك، و إنما دخل الوهم فيه على شيخه أو شيخ شيخه، و لا شك أنه سقط‍‌ من الإسناد رجل، و توفي رحمه اللّه بالموصل في يوم عيد الأضحى سنة ثلاث و سبعين و خمسمائة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bookmarkStart w:id="216" w:name="pg11920_109829"/>
    </w:p>
    <w:p>
      <w:pPr>
        <w:pStyle w:val="Heading4"/>
        <w:numPr>
          <w:ilvl w:val="3"/>
          <w:numId w:val="1"/>
        </w:numPr>
        <w:rPr/>
      </w:pPr>
      <w:bookmarkStart w:id="217" w:name="__RefHeading___Toc14065111_73709187"/>
      <w:bookmarkStart w:id="218" w:name="_Toc82"/>
      <w:bookmarkEnd w:id="216"/>
      <w:bookmarkEnd w:id="217"/>
      <w:r>
        <w:rPr/>
        <w:t>2060</w:t>
      </w:r>
      <w:r>
        <w:rPr>
          <w:rtl w:val="true"/>
        </w:rPr>
        <w:t xml:space="preserve"> - </w:t>
      </w:r>
      <w:r>
        <w:rPr>
          <w:rtl w:val="true"/>
        </w:rPr>
        <w:t>داود بن محمّد المعيوفيّ‌ الحجوريّ‌</w:t>
      </w:r>
      <w:bookmarkEnd w:id="218"/>
    </w:p>
    <w:p>
      <w:pPr>
        <w:pStyle w:val="BookText"/>
        <w:rPr/>
      </w:pP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محمّد المعيوفيّ‌ الحجوريّ‌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من أهل قرية عين ثرماء من غوطة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عمرو المخزومي، و نمير بن أوس بن نمير بن أوس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أحمد السّلمي، و أحمد بن عبد الواحد الجوبري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أنبأ أبو محمّد بن أبي نصر، أنا أبو القاسم علي بن يعقوب بن إبراهيم بن أبي العقب، نا أبو إسحاق إبراهيم بن أحمد السّلمي، صاحب تفسير سعيد بن داود، نا داود بن محمّد الحجوري من عين ثرماء، نا أبو عمرو المخزومي، نا علي بن الحسن الشامي، نا حفص بن ميسرة، عن عروة،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أفضل من كل شيء دون اللّه، و من قرأ القرآن فقد وقّر اللّه، و من استخفّ‌ بحقّ‌ القرآن استخفّ‌ بحقّ‌ اللّه، و حرمة القرآن في التوراة و قار اللّه، و حملة القرآن المخصوصون برحمة اللّه، و من والاهم فقد و الى اللّه، يدفع عن مستمع القرآن بلاء الدنيا، و يدفع عن قارئ القرآن بلاء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حملة القرآن، إنّ‌ أهل السماء يدعونكم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كان في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4093</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4065113_73709187"/>
      <w:bookmarkStart w:id="220" w:name="_Toc83"/>
      <w:bookmarkEnd w:id="219"/>
      <w:r>
        <w:rPr/>
        <w:t>2061</w:t>
      </w:r>
      <w:r>
        <w:rPr>
          <w:rtl w:val="true"/>
        </w:rPr>
        <w:t xml:space="preserve"> - </w:t>
      </w:r>
      <w:r>
        <w:rPr>
          <w:rtl w:val="true"/>
        </w:rPr>
        <w:t>داود بن مروان بن الحكم بن أبي العاص</w:t>
      </w:r>
      <w:bookmarkEnd w:id="220"/>
    </w:p>
    <w:p>
      <w:pPr>
        <w:pStyle w:val="BookText"/>
        <w:rPr/>
      </w:pPr>
      <w:r>
        <w:rPr>
          <w:rFonts w:ascii="Amiri" w:hAnsi="Amiri" w:eastAsia="Amiri" w:cs="Amiri"/>
          <w:color w:val="111111"/>
          <w:sz w:val="28"/>
          <w:sz w:val="28"/>
          <w:szCs w:val="28"/>
          <w:rtl w:val="true"/>
          <w:lang w:bidi="ar-SA"/>
        </w:rPr>
        <w:t>ابن أمية بن عبد شمس بن عبد مناف القرشي الأموي</w:t>
      </w:r>
    </w:p>
    <w:p>
      <w:pPr>
        <w:pStyle w:val="BookText"/>
        <w:rPr/>
      </w:pPr>
      <w:r>
        <w:rPr>
          <w:rFonts w:ascii="Amiri" w:hAnsi="Amiri" w:eastAsia="Amiri" w:cs="Amiri"/>
          <w:color w:val="111111"/>
          <w:sz w:val="28"/>
          <w:sz w:val="28"/>
          <w:szCs w:val="28"/>
          <w:rtl w:val="true"/>
          <w:lang w:bidi="ar-SA"/>
        </w:rPr>
        <w:t>أدرك عصر الصحابة، له ذكر و داره بدمشق في ناحية البزوريين و كانت له دار أخرى في جيرون و إليه تنسب الأرض المعروفة بالداودية في شام الأرزة من إقليم بيت لهيا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محمّد بن أبي الصقر الأنباري، أنا أبو عبد اللّه محمّد بن الحسين بن يوسف الأصبهاني، أنا أبو عبد اللّه محمّد بن أحمد بن عبد اللّه النقوي </w:t>
      </w:r>
      <w:r>
        <w:rPr>
          <w:rStyle w:val="FootnoteAnchor"/>
          <w:rtl w:val="true"/>
        </w:rPr>
        <w:footnoteReference w:id="813"/>
      </w:r>
      <w:r>
        <w:rPr>
          <w:rFonts w:ascii="Amiri" w:hAnsi="Amiri" w:eastAsia="Amiri" w:cs="Amiri"/>
          <w:color w:val="111111"/>
          <w:sz w:val="28"/>
          <w:sz w:val="28"/>
          <w:szCs w:val="28"/>
          <w:rtl w:val="true"/>
          <w:lang w:bidi="ar-SA"/>
        </w:rPr>
        <w:t xml:space="preserve">،نا إسحاق بن إبراهيم بن عباد </w:t>
      </w:r>
      <w:bookmarkStart w:id="221" w:name="pg11920_109830"/>
    </w:p>
    <w:p>
      <w:pPr>
        <w:pStyle w:val="BookText"/>
        <w:rPr/>
      </w:pPr>
      <w:bookmarkEnd w:id="221"/>
      <w:r>
        <w:rPr>
          <w:rFonts w:ascii="Amiri" w:hAnsi="Amiri" w:eastAsia="Amiri" w:cs="Amiri"/>
          <w:color w:val="111111"/>
          <w:sz w:val="28"/>
          <w:sz w:val="28"/>
          <w:szCs w:val="28"/>
          <w:rtl w:val="true"/>
          <w:lang w:bidi="ar-SA"/>
        </w:rPr>
        <w:t xml:space="preserve">الدّبري </w:t>
      </w:r>
      <w:r>
        <w:rPr>
          <w:rStyle w:val="FootnoteAnchor"/>
          <w:rtl w:val="true"/>
        </w:rPr>
        <w:footnoteReference w:id="814"/>
      </w:r>
      <w:r>
        <w:rPr>
          <w:rFonts w:ascii="Amiri" w:hAnsi="Amiri" w:eastAsia="Amiri" w:cs="Amiri"/>
          <w:color w:val="111111"/>
          <w:sz w:val="28"/>
          <w:sz w:val="28"/>
          <w:szCs w:val="28"/>
          <w:rtl w:val="true"/>
          <w:lang w:bidi="ar-SA"/>
        </w:rPr>
        <w:t>،أنبأ عبد الرزاق بن همّام،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موسى يحدث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داود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يجيز بين يدي أبي سعيد و هو يصلّي و عليه حلّة له، و مروان أمير المدينة فردّه فكأنه أبي، فلهده </w:t>
      </w:r>
      <w:r>
        <w:rPr>
          <w:rStyle w:val="FootnoteAnchor"/>
          <w:rtl w:val="true"/>
        </w:rPr>
        <w:footnoteReference w:id="816"/>
      </w:r>
      <w:r>
        <w:rPr>
          <w:rFonts w:ascii="Amiri" w:hAnsi="Amiri" w:eastAsia="Amiri" w:cs="Amiri"/>
          <w:color w:val="111111"/>
          <w:sz w:val="28"/>
          <w:sz w:val="28"/>
          <w:szCs w:val="28"/>
          <w:rtl w:val="true"/>
          <w:lang w:bidi="ar-SA"/>
        </w:rPr>
        <w:t xml:space="preserve">في صدره فذهب الفتى إلى أبيه فأخبره، فدعا مروان أبا سعيد و هو يظنّ‌ إنما لهده </w:t>
      </w:r>
      <w:r>
        <w:rPr>
          <w:rStyle w:val="FootnoteAnchor"/>
          <w:rtl w:val="true"/>
        </w:rPr>
        <w:footnoteReference w:id="817"/>
      </w:r>
      <w:r>
        <w:rPr>
          <w:rFonts w:ascii="Amiri" w:hAnsi="Amiri" w:eastAsia="Amiri" w:cs="Amiri"/>
          <w:color w:val="111111"/>
          <w:sz w:val="28"/>
          <w:sz w:val="28"/>
          <w:szCs w:val="28"/>
          <w:rtl w:val="true"/>
          <w:lang w:bidi="ar-SA"/>
        </w:rPr>
        <w:t>من أجل حلّته قال فذكر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اردده، فإن أبى فجاهده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أنبأ أحمد بن الحسن بن أحمد، أنبأ أبو محمّد يوسف بن رباح، أنا أبو بكر أحمد بن محمّد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مسهر عن ولد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و أبان، و عثمان و داود، و ذكر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و عبيد اللّه، و عبد اللّه درج، و عثمان، و أيوب، و داود، و رملة تزوجها أبو بكر بن الحارث </w:t>
      </w:r>
      <w:r>
        <w:rPr>
          <w:rStyle w:val="FootnoteAnchor"/>
          <w:rtl w:val="true"/>
        </w:rPr>
        <w:footnoteReference w:id="818"/>
      </w:r>
      <w:r>
        <w:rPr>
          <w:rFonts w:ascii="Amiri" w:hAnsi="Amiri" w:eastAsia="Amiri" w:cs="Amiri"/>
          <w:color w:val="111111"/>
          <w:sz w:val="28"/>
          <w:sz w:val="28"/>
          <w:szCs w:val="28"/>
          <w:rtl w:val="true"/>
          <w:lang w:bidi="ar-SA"/>
        </w:rPr>
        <w:t>بن الحكم، و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أبان بنت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شبب بها عبد الرّحمن بن الحكم فقال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اكبدا من غير جوع و لا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 كبدا من حبّ‌ أمّ‌ أبان</w:t>
      </w:r>
    </w:p>
    <w:p>
      <w:pPr>
        <w:pStyle w:val="BookText"/>
        <w:rPr/>
      </w:pPr>
      <w:r>
        <w:rPr>
          <w:rFonts w:ascii="Amiri" w:hAnsi="Amiri" w:eastAsia="Amiri" w:cs="Amiri"/>
          <w:color w:val="111111"/>
          <w:sz w:val="28"/>
          <w:sz w:val="28"/>
          <w:szCs w:val="28"/>
          <w:rtl w:val="true"/>
          <w:lang w:bidi="ar-SA"/>
        </w:rPr>
        <w:t>و أمها رملة بنت شيبة بن ربيعة</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4065115_73709187"/>
      <w:bookmarkStart w:id="223" w:name="_Toc84"/>
      <w:bookmarkEnd w:id="222"/>
      <w:r>
        <w:rPr/>
        <w:t>2062</w:t>
      </w:r>
      <w:r>
        <w:rPr>
          <w:rtl w:val="true"/>
        </w:rPr>
        <w:t xml:space="preserve"> - </w:t>
      </w:r>
      <w:r>
        <w:rPr>
          <w:rtl w:val="true"/>
        </w:rPr>
        <w:t>داود بن نفيع، و يقال</w:t>
      </w:r>
      <w:r>
        <w:rPr>
          <w:rtl w:val="true"/>
        </w:rPr>
        <w:t xml:space="preserve">: </w:t>
      </w:r>
      <w:r>
        <w:rPr>
          <w:rtl w:val="true"/>
        </w:rPr>
        <w:t>نافع، العبسي</w:t>
      </w:r>
      <w:bookmarkEnd w:id="223"/>
    </w:p>
    <w:p>
      <w:pPr>
        <w:pStyle w:val="BookText"/>
        <w:rPr/>
      </w:pPr>
      <w:r>
        <w:rPr>
          <w:rFonts w:ascii="Amiri" w:hAnsi="Amiri" w:eastAsia="Amiri" w:cs="Amiri"/>
          <w:color w:val="111111"/>
          <w:sz w:val="28"/>
          <w:sz w:val="28"/>
          <w:szCs w:val="28"/>
          <w:rtl w:val="true"/>
          <w:lang w:bidi="ar-SA"/>
        </w:rPr>
        <w:t>من أهل دمشق، و هو عمّ‌ إبراهيم بن أبي شيبان لقي عبد اللّه بن إياس بن أبي زكريا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أبي المهاجر</w:t>
      </w:r>
      <w:r>
        <w:rPr>
          <w:rFonts w:eastAsia="Amiri" w:cs="Amiri" w:ascii="Amiri" w:hAnsi="Amiri"/>
          <w:color w:val="111111"/>
          <w:sz w:val="28"/>
          <w:szCs w:val="28"/>
          <w:rtl w:val="true"/>
          <w:lang w:bidi="ar-SA"/>
        </w:rPr>
        <w:t xml:space="preserve">. </w:t>
      </w:r>
      <w:bookmarkStart w:id="224" w:name="pg11920_109831"/>
    </w:p>
    <w:p>
      <w:pPr>
        <w:pStyle w:val="BookText"/>
        <w:rPr/>
      </w:pPr>
      <w:bookmarkEnd w:id="224"/>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أخيه إبراهيم بن أبي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الكتاني، أنا أبو محمّد بن أبي نصر، أنبأ عبد الرّحمن بن عبد اللّه البجلي، نا أبو زرعة النّصري </w:t>
      </w:r>
      <w:r>
        <w:rPr>
          <w:rStyle w:val="FootnoteAnchor"/>
          <w:rtl w:val="true"/>
        </w:rPr>
        <w:footnoteReference w:id="820"/>
      </w:r>
      <w:r>
        <w:rPr>
          <w:rFonts w:ascii="Amiri" w:hAnsi="Amiri" w:eastAsia="Amiri" w:cs="Amiri"/>
          <w:color w:val="111111"/>
          <w:sz w:val="28"/>
          <w:sz w:val="28"/>
          <w:szCs w:val="28"/>
          <w:rtl w:val="true"/>
          <w:lang w:bidi="ar-SA"/>
        </w:rPr>
        <w:t xml:space="preserve">،نا عبد الرّحمن بن يحيى بن إسماعيل </w:t>
      </w:r>
      <w:r>
        <w:rPr>
          <w:rStyle w:val="FootnoteAnchor"/>
          <w:rtl w:val="true"/>
        </w:rPr>
        <w:footnoteReference w:id="821"/>
      </w:r>
      <w:r>
        <w:rPr>
          <w:rFonts w:ascii="Amiri" w:hAnsi="Amiri" w:eastAsia="Amiri" w:cs="Amiri"/>
          <w:color w:val="111111"/>
          <w:sz w:val="28"/>
          <w:sz w:val="28"/>
          <w:szCs w:val="28"/>
          <w:rtl w:val="true"/>
          <w:lang w:bidi="ar-SA"/>
        </w:rPr>
        <w:t>،نا إبراهيم بن أبي شيبان، عن عمه داود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عبيد اللّه بن أبي المهاجر و ابن أبي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أبا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استعفيت اللّه من شكوى أصابتني منذ عقلت، و لا لقيت أحدا إلاّ بالذي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محمّد بن أحمد بن محمّد، أنا عبد اللّه بن عتّاب، أنا أبو الحسن بن جوصا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بن الحسن بن أحمد، أنا علي بن الحسن، أنا عبد الوهاب بن الحسن،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نفيع العتيقي دمشقي</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4065117_73709187"/>
      <w:bookmarkStart w:id="226" w:name="_Toc85"/>
      <w:bookmarkEnd w:id="225"/>
      <w:r>
        <w:rPr/>
        <w:t>2063</w:t>
      </w:r>
      <w:r>
        <w:rPr>
          <w:rtl w:val="true"/>
        </w:rPr>
        <w:t xml:space="preserve"> - </w:t>
      </w:r>
      <w:r>
        <w:rPr>
          <w:rtl w:val="true"/>
        </w:rPr>
        <w:t>داود بن الوسيم بن أيوب بن سليمان</w:t>
      </w:r>
      <w:bookmarkEnd w:id="226"/>
    </w:p>
    <w:p>
      <w:pPr>
        <w:pStyle w:val="BookText"/>
        <w:rPr/>
      </w:pPr>
      <w:r>
        <w:rPr>
          <w:rFonts w:ascii="Amiri" w:hAnsi="Amiri" w:eastAsia="Amiri" w:cs="Amiri"/>
          <w:color w:val="111111"/>
          <w:sz w:val="28"/>
          <w:sz w:val="28"/>
          <w:szCs w:val="28"/>
          <w:rtl w:val="true"/>
          <w:lang w:bidi="ar-SA"/>
        </w:rPr>
        <w:t xml:space="preserve">أبو سليمان البوشنجي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مشهور ببلده </w:t>
      </w:r>
      <w:r>
        <w:rPr>
          <w:rStyle w:val="FootnoteAnchor"/>
          <w:rtl w:val="true"/>
        </w:rPr>
        <w:footnoteReference w:id="823"/>
      </w:r>
      <w:r>
        <w:rPr>
          <w:rFonts w:ascii="Amiri" w:hAnsi="Amiri" w:eastAsia="Amiri" w:cs="Amiri"/>
          <w:color w:val="111111"/>
          <w:sz w:val="28"/>
          <w:sz w:val="28"/>
          <w:szCs w:val="28"/>
          <w:rtl w:val="true"/>
          <w:lang w:bidi="ar-SA"/>
        </w:rPr>
        <w:t>له تصانيف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رحل في طلب الحديث</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يعقوب الجوزجاني نزيل دمشق، و عبد الرّحمن بن الحسن بن يزيد، و العباس بن الوليد بن مزيد، و محمّد بن هاشم البعلبكي، و أحمد بن موسى بن صاعد الصوري، و جعفر بن مسافر، و أحمد بن عبد الواحد بن عبود، و محمّد بن عزيز الأيلي، و عمرو و يحيى ابني عثمان الحمصي، و محمّد بن عوف، </w:t>
      </w:r>
    </w:p>
    <w:p>
      <w:pPr>
        <w:pStyle w:val="BookText"/>
        <w:rPr/>
      </w:pPr>
      <w:r>
        <w:rPr>
          <w:rFonts w:ascii="Amiri" w:hAnsi="Amiri" w:eastAsia="Amiri" w:cs="Amiri"/>
          <w:color w:val="111111"/>
          <w:sz w:val="28"/>
          <w:sz w:val="28"/>
          <w:szCs w:val="28"/>
          <w:rtl w:val="true"/>
          <w:lang w:bidi="ar-SA"/>
        </w:rPr>
        <w:t xml:space="preserve">و كثير بن عبيد، و هشام بن عبد الملك أبو التّقي، و أبا العباس أحمد بن سعيد بن يعقوب، و علي و موسى ابني سهل الرملي، و هارون بن زيد بن أبي الزرقاء، و عيسى بن محمّد، و عيسى بن يونس الرمليين، و محمّد بن خلف العسقلاني، و حفص بن عمرو الرباني، و محمّد بن عبد اللّه بن يزيد بن المقرئ الملس </w:t>
      </w:r>
      <w:r>
        <w:rPr>
          <w:rStyle w:val="FootnoteAnchor"/>
          <w:rtl w:val="true"/>
        </w:rPr>
        <w:footnoteReference w:id="824"/>
      </w:r>
      <w:r>
        <w:rPr>
          <w:rFonts w:ascii="Amiri" w:hAnsi="Amiri" w:eastAsia="Amiri" w:cs="Amiri"/>
          <w:color w:val="111111"/>
          <w:sz w:val="28"/>
          <w:sz w:val="28"/>
          <w:szCs w:val="28"/>
          <w:rtl w:val="true"/>
          <w:lang w:bidi="ar-SA"/>
        </w:rPr>
        <w:t>،و عمر بن شبّة النّميري، و عبد القدوس بن محمّد بن عبد الكبير الحجابي، و محمّد بن الوليد القرشي البسري، و محمّد بن معمر القيسي، و جميل بن الحسن العتكي، و موسى بن عبد الرّحمن المسروقي، و أبا سعيد الأشج، و هارون بن إسحاق الهمداني، و محمّد بن إسماعيل الأحمسي، و عمرو بن عبد اللّه الأودي، و أحمد بن سنان القطان، و محمّد بن عبد الملك بن زنجويه، و عمّار بن خالد، و محمّد بن وزير، و محمّد بن حسان الأزرق، و الحسن بن عرفة، و الحسن بن محمّد بن الصباح الزعفراني، و إبراهيم بن هانئ النيسابوري نزيل بغداد، و خلقا كثيرا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الحسن النيرجاني </w:t>
      </w:r>
      <w:r>
        <w:rPr>
          <w:rStyle w:val="FootnoteAnchor"/>
          <w:rtl w:val="true"/>
        </w:rPr>
        <w:footnoteReference w:id="825"/>
      </w:r>
      <w:r>
        <w:rPr>
          <w:rFonts w:ascii="Amiri" w:hAnsi="Amiri" w:eastAsia="Amiri" w:cs="Amiri"/>
          <w:color w:val="111111"/>
          <w:sz w:val="28"/>
          <w:sz w:val="28"/>
          <w:szCs w:val="28"/>
          <w:rtl w:val="true"/>
          <w:lang w:bidi="ar-SA"/>
        </w:rPr>
        <w:t xml:space="preserve">،و أبو القاسم منصور بن العباس الفقيه، و أبو بكر محمّد بن الحسن بن زياد النقاش، و أبو عبد اللّه محمّد بن محمّد بن أحمد بن إبراهيم بن يونس البوشنجي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سعد منصور بن علي بن عبد الرّحمن الحجري ببوشنج </w:t>
      </w:r>
      <w:r>
        <w:rPr>
          <w:rStyle w:val="FootnoteAnchor"/>
          <w:rtl w:val="true"/>
        </w:rPr>
        <w:footnoteReference w:id="827"/>
      </w:r>
      <w:r>
        <w:rPr>
          <w:rFonts w:ascii="Amiri" w:hAnsi="Amiri" w:eastAsia="Amiri" w:cs="Amiri"/>
          <w:color w:val="111111"/>
          <w:sz w:val="28"/>
          <w:sz w:val="28"/>
          <w:szCs w:val="28"/>
          <w:rtl w:val="true"/>
          <w:lang w:bidi="ar-SA"/>
        </w:rPr>
        <w:t xml:space="preserve">،أنبأ أبو منصور أسعد بن عبد المجيد البوشنجي </w:t>
      </w:r>
      <w:r>
        <w:rPr>
          <w:rStyle w:val="FootnoteAnchor"/>
          <w:rtl w:val="true"/>
        </w:rPr>
        <w:footnoteReference w:id="828"/>
      </w:r>
      <w:r>
        <w:rPr>
          <w:rFonts w:ascii="Amiri" w:hAnsi="Amiri" w:eastAsia="Amiri" w:cs="Amiri"/>
          <w:color w:val="111111"/>
          <w:sz w:val="28"/>
          <w:sz w:val="28"/>
          <w:szCs w:val="28"/>
          <w:rtl w:val="true"/>
          <w:lang w:bidi="ar-SA"/>
        </w:rPr>
        <w:t xml:space="preserve">،أنا الخطيب أبو الحسين أحمد بن محمّد بن منصور العالي، أنا أبو عبد اللّه محمّد بن النيرجاني </w:t>
      </w:r>
      <w:r>
        <w:rPr>
          <w:rStyle w:val="FootnoteAnchor"/>
          <w:rtl w:val="true"/>
        </w:rPr>
        <w:footnoteReference w:id="829"/>
      </w:r>
      <w:r>
        <w:rPr>
          <w:rFonts w:ascii="Amiri" w:hAnsi="Amiri" w:eastAsia="Amiri" w:cs="Amiri"/>
          <w:color w:val="111111"/>
          <w:sz w:val="28"/>
          <w:sz w:val="28"/>
          <w:szCs w:val="28"/>
          <w:rtl w:val="true"/>
          <w:lang w:bidi="ar-SA"/>
        </w:rPr>
        <w:t>،و أبو القاسم منصور بن العباس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سليمان داود بن الوسيم بن أيوب بن سليمان، نا عبد الرّحمن بن الحسن الدمشقي، حدّثنا مروان بن معاوية بن أسماء بن خارجة الفزاري الكوفي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للذي يحدث و يكذب فيضحك القوم، ويل له، ويل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4095</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داود بن الوسيم، نا أبو عبد اللّه أحمد بن عبد الواحد الدمشقي، نا </w:t>
      </w:r>
      <w:bookmarkStart w:id="227" w:name="pg11920_109833"/>
    </w:p>
    <w:p>
      <w:pPr>
        <w:pStyle w:val="BookText"/>
        <w:rPr/>
      </w:pPr>
      <w:bookmarkEnd w:id="227"/>
      <w:r>
        <w:rPr>
          <w:rFonts w:ascii="Amiri" w:hAnsi="Amiri" w:eastAsia="Amiri" w:cs="Amiri"/>
          <w:color w:val="111111"/>
          <w:sz w:val="28"/>
          <w:sz w:val="28"/>
          <w:szCs w:val="28"/>
          <w:rtl w:val="true"/>
          <w:lang w:bidi="ar-SA"/>
        </w:rPr>
        <w:t>الوليد بن الوليد، نا ابن ثوبان، عن سهل بن معاذ بن أنس، عن أبيه،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طعاما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رزقنيه من غير حول مني، و لا قوة غفر له ما تقدّم من ذنبه، و من لبس ثوبا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كساني هذا، و رزقنيه من غير حول مني و لا قوة غفر له ما تقدم من ذنبه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أبي نصر اللفتواني، أخبرتنا أم سعد أسماء بنت أحمد بن مهران قراءة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أحمد بن محمّد بن منصور بن الحسين الخطيب البوشنجي </w:t>
      </w:r>
      <w:r>
        <w:rPr>
          <w:rStyle w:val="FootnoteAnchor"/>
          <w:rtl w:val="true"/>
        </w:rPr>
        <w:footnoteReference w:id="830"/>
      </w:r>
      <w:r>
        <w:rPr>
          <w:rFonts w:ascii="Amiri" w:hAnsi="Amiri" w:eastAsia="Amiri" w:cs="Amiri"/>
          <w:color w:val="111111"/>
          <w:sz w:val="28"/>
          <w:sz w:val="28"/>
          <w:szCs w:val="28"/>
          <w:rtl w:val="true"/>
          <w:lang w:bidi="ar-SA"/>
        </w:rPr>
        <w:t>العالي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محمّد بن الحسن النيرجاني </w:t>
      </w:r>
      <w:r>
        <w:rPr>
          <w:rStyle w:val="FootnoteAnchor"/>
          <w:rtl w:val="true"/>
        </w:rPr>
        <w:footnoteReference w:id="831"/>
      </w:r>
      <w:r>
        <w:rPr>
          <w:rFonts w:ascii="Amiri" w:hAnsi="Amiri" w:eastAsia="Amiri" w:cs="Amiri"/>
          <w:color w:val="111111"/>
          <w:sz w:val="28"/>
          <w:sz w:val="28"/>
          <w:szCs w:val="28"/>
          <w:rtl w:val="true"/>
          <w:lang w:bidi="ar-SA"/>
        </w:rPr>
        <w:t>يقول دخل داود العراق و الشام في كتبة العلم نيف و عشرين سنة، 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الوسيم بن سليمان البوشنجي </w:t>
      </w:r>
      <w:r>
        <w:rPr>
          <w:rStyle w:val="FootnoteAnchor"/>
          <w:rtl w:val="true"/>
        </w:rPr>
        <w:footnoteReference w:id="832"/>
      </w:r>
      <w:r>
        <w:rPr>
          <w:rFonts w:ascii="Amiri" w:hAnsi="Amiri" w:eastAsia="Amiri" w:cs="Amiri"/>
          <w:color w:val="111111"/>
          <w:sz w:val="28"/>
          <w:sz w:val="28"/>
          <w:szCs w:val="28"/>
          <w:rtl w:val="true"/>
          <w:lang w:bidi="ar-SA"/>
        </w:rPr>
        <w:t>الخسفي أبو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حاشية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w:t>
      </w:r>
      <w:r>
        <w:rPr>
          <w:rStyle w:val="FootnoteAnchor"/>
          <w:rtl w:val="true"/>
        </w:rPr>
        <w:footnoteReference w:id="833"/>
      </w:r>
      <w:r>
        <w:rPr>
          <w:rFonts w:ascii="IRNazanin" w:hAnsi="IRNazanin" w:eastAsia="IRNazanin"/>
          <w:color w:val="111111"/>
          <w:sz w:val="28"/>
          <w:sz w:val="28"/>
          <w:szCs w:val="28"/>
          <w:rtl w:val="true"/>
          <w:lang w:bidi="fa-IR"/>
        </w:rPr>
        <w:t xml:space="preserve">من قرى بوشنج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14065119_73709187"/>
      <w:bookmarkStart w:id="229" w:name="_Toc86"/>
      <w:bookmarkEnd w:id="228"/>
      <w:r>
        <w:rPr/>
        <w:t>2064</w:t>
      </w:r>
      <w:r>
        <w:rPr>
          <w:rtl w:val="true"/>
        </w:rPr>
        <w:t xml:space="preserve"> - </w:t>
      </w:r>
      <w:r>
        <w:rPr>
          <w:rtl w:val="true"/>
        </w:rPr>
        <w:t>داود بن هلال بن عبيد اللّه</w:t>
      </w:r>
      <w:bookmarkEnd w:id="229"/>
    </w:p>
    <w:p>
      <w:pPr>
        <w:pStyle w:val="BookText"/>
        <w:rPr/>
      </w:pPr>
      <w:r>
        <w:rPr>
          <w:rFonts w:ascii="Amiri" w:hAnsi="Amiri" w:eastAsia="Amiri" w:cs="Amiri"/>
          <w:color w:val="111111"/>
          <w:sz w:val="28"/>
          <w:sz w:val="28"/>
          <w:szCs w:val="28"/>
          <w:rtl w:val="true"/>
          <w:lang w:bidi="ar-SA"/>
        </w:rPr>
        <w:t>أبو القاسم السّلمي المحاملي</w:t>
      </w:r>
    </w:p>
    <w:p>
      <w:pPr>
        <w:pStyle w:val="BookText"/>
        <w:rPr/>
      </w:pPr>
      <w:r>
        <w:rPr>
          <w:rFonts w:ascii="Amiri" w:hAnsi="Amiri" w:eastAsia="Amiri" w:cs="Amiri"/>
          <w:color w:val="111111"/>
          <w:sz w:val="28"/>
          <w:sz w:val="28"/>
          <w:szCs w:val="28"/>
          <w:rtl w:val="true"/>
          <w:lang w:bidi="ar-SA"/>
        </w:rPr>
        <w:t>حدّث عن من لم يسم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نجا بن أحمد و ذكر أنه نقله من خط‍‌ أبي الحسين الرازي في تسمية من كتب عنهم من شيوخ مدينة دمشق، أبو القاسم داود بن هلال بن عبيد اللّه السّلمي المحاملي شيخ ثقة صاحب سنّة رحمه اللّه تعالى، مات في ذي القعدة سنة أربعين و ثلاثمائة</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14065121_73709187"/>
      <w:bookmarkStart w:id="231" w:name="_Toc87"/>
      <w:bookmarkEnd w:id="230"/>
      <w:r>
        <w:rPr/>
        <w:t>2065</w:t>
      </w:r>
      <w:r>
        <w:rPr>
          <w:rtl w:val="true"/>
        </w:rPr>
        <w:t xml:space="preserve"> - </w:t>
      </w:r>
      <w:r>
        <w:rPr>
          <w:rtl w:val="true"/>
        </w:rPr>
        <w:t>داود بن أبي هند هو داود بن دينار</w:t>
      </w:r>
      <w:bookmarkEnd w:id="23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ذكره فيما مضى</w:t>
      </w:r>
      <w:r>
        <w:rPr>
          <w:rFonts w:eastAsia="Amiri" w:cs="Amiri" w:ascii="Amiri" w:hAnsi="Amiri"/>
          <w:color w:val="111111"/>
          <w:sz w:val="28"/>
          <w:szCs w:val="28"/>
          <w:rtl w:val="true"/>
          <w:lang w:bidi="ar-SA"/>
        </w:rPr>
        <w:t xml:space="preserve">. </w:t>
      </w:r>
      <w:bookmarkStart w:id="232" w:name="pg11920_109834"/>
    </w:p>
    <w:p>
      <w:pPr>
        <w:pStyle w:val="Heading4"/>
        <w:numPr>
          <w:ilvl w:val="3"/>
          <w:numId w:val="1"/>
        </w:numPr>
        <w:rPr/>
      </w:pPr>
      <w:bookmarkStart w:id="233" w:name="__RefHeading___Toc14065123_73709187"/>
      <w:bookmarkStart w:id="234" w:name="_Toc88"/>
      <w:bookmarkEnd w:id="232"/>
      <w:bookmarkEnd w:id="233"/>
      <w:r>
        <w:rPr/>
        <w:t>2066</w:t>
      </w:r>
      <w:r>
        <w:rPr>
          <w:rtl w:val="true"/>
        </w:rPr>
        <w:t xml:space="preserve"> - </w:t>
      </w:r>
      <w:r>
        <w:rPr>
          <w:rtl w:val="true"/>
        </w:rPr>
        <w:t>داود بن يحيى بن الحكم بن أبي العاص بن أمية</w:t>
      </w:r>
      <w:bookmarkEnd w:id="234"/>
    </w:p>
    <w:p>
      <w:pPr>
        <w:pStyle w:val="BookText"/>
        <w:rPr/>
      </w:pPr>
      <w:r>
        <w:rPr>
          <w:rFonts w:ascii="Amiri" w:hAnsi="Amiri" w:eastAsia="Amiri" w:cs="Amiri"/>
          <w:color w:val="111111"/>
          <w:sz w:val="28"/>
          <w:sz w:val="28"/>
          <w:szCs w:val="28"/>
          <w:rtl w:val="true"/>
          <w:lang w:bidi="ar-SA"/>
        </w:rPr>
        <w:t>ابن عبد شمس بن عبد مناف الأموي</w:t>
      </w:r>
    </w:p>
    <w:p>
      <w:pPr>
        <w:pStyle w:val="BookText"/>
        <w:rPr/>
      </w:pPr>
      <w:r>
        <w:rPr>
          <w:rFonts w:ascii="Amiri" w:hAnsi="Amiri" w:eastAsia="Amiri" w:cs="Amiri"/>
          <w:color w:val="111111"/>
          <w:sz w:val="28"/>
          <w:sz w:val="28"/>
          <w:szCs w:val="28"/>
          <w:rtl w:val="true"/>
          <w:lang w:bidi="ar-SA"/>
        </w:rPr>
        <w:t xml:space="preserve">كان يسكن دير البخت من أعمال دمشق </w:t>
      </w:r>
      <w:r>
        <w:rPr>
          <w:rStyle w:val="FootnoteAnchor"/>
          <w:rtl w:val="true"/>
        </w:rPr>
        <w:footnoteReference w:id="835"/>
      </w:r>
      <w:r>
        <w:rPr>
          <w:rFonts w:ascii="Amiri" w:hAnsi="Amiri" w:eastAsia="Amiri" w:cs="Amiri"/>
          <w:color w:val="111111"/>
          <w:sz w:val="28"/>
          <w:sz w:val="28"/>
          <w:szCs w:val="28"/>
          <w:rtl w:val="true"/>
          <w:lang w:bidi="ar-SA"/>
        </w:rPr>
        <w:t>،و هو الذي خلف على فاطمة بنت عبد الملك بن مروان بعد عمر بن عبد العزيز، و قد قيل إن الذي خلف عليها بعد عمر هو داود بن بشر، و قد تقدم ذكر ذلك في ترجمة داود بن بشر بن مروان</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4065125_73709187"/>
      <w:bookmarkStart w:id="236" w:name="_Toc89"/>
      <w:bookmarkEnd w:id="235"/>
      <w:r>
        <w:rPr/>
        <w:t>2067</w:t>
      </w:r>
      <w:r>
        <w:rPr>
          <w:rtl w:val="true"/>
        </w:rPr>
        <w:t xml:space="preserve"> - </w:t>
      </w:r>
      <w:r>
        <w:rPr>
          <w:rtl w:val="true"/>
        </w:rPr>
        <w:t>داود بن يزيد بن عبد الملك بن مروان</w:t>
      </w:r>
      <w:bookmarkEnd w:id="236"/>
    </w:p>
    <w:p>
      <w:pPr>
        <w:pStyle w:val="BookText"/>
        <w:rPr/>
      </w:pPr>
      <w:r>
        <w:rPr>
          <w:rFonts w:ascii="Amiri" w:hAnsi="Amiri" w:eastAsia="Amiri" w:cs="Amiri"/>
          <w:color w:val="111111"/>
          <w:sz w:val="28"/>
          <w:sz w:val="28"/>
          <w:szCs w:val="28"/>
          <w:rtl w:val="true"/>
          <w:lang w:bidi="ar-SA"/>
        </w:rPr>
        <w:t>ابن الحكم بن أبي العاص بن أمية</w:t>
      </w:r>
    </w:p>
    <w:p>
      <w:pPr>
        <w:pStyle w:val="BookText"/>
        <w:rPr/>
      </w:pPr>
      <w:r>
        <w:rPr>
          <w:rFonts w:ascii="Amiri" w:hAnsi="Amiri" w:eastAsia="Amiri" w:cs="Amiri"/>
          <w:color w:val="111111"/>
          <w:sz w:val="28"/>
          <w:sz w:val="28"/>
          <w:szCs w:val="28"/>
          <w:rtl w:val="true"/>
          <w:lang w:bidi="ar-SA"/>
        </w:rPr>
        <w:t>أمه أمّ‌ ولد، له ذكر، يأتي ذكره في ترجمة أخيه سليمان بن يزيد</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4065127_73709187"/>
      <w:bookmarkStart w:id="238" w:name="_Toc90"/>
      <w:bookmarkEnd w:id="237"/>
      <w:r>
        <w:rPr/>
        <w:t>2068</w:t>
      </w:r>
      <w:r>
        <w:rPr>
          <w:rtl w:val="true"/>
        </w:rPr>
        <w:t xml:space="preserve"> - </w:t>
      </w:r>
      <w:r>
        <w:rPr>
          <w:rtl w:val="true"/>
        </w:rPr>
        <w:t>داود بن يزيد بن عمر بن هبيرة الفزاري</w:t>
      </w:r>
      <w:bookmarkEnd w:id="238"/>
    </w:p>
    <w:p>
      <w:pPr>
        <w:pStyle w:val="BookText"/>
        <w:rPr/>
      </w:pPr>
      <w:r>
        <w:rPr>
          <w:rFonts w:ascii="Amiri" w:hAnsi="Amiri" w:eastAsia="Amiri" w:cs="Amiri"/>
          <w:color w:val="111111"/>
          <w:sz w:val="28"/>
          <w:sz w:val="28"/>
          <w:szCs w:val="28"/>
          <w:rtl w:val="true"/>
          <w:lang w:bidi="ar-SA"/>
        </w:rPr>
        <w:t xml:space="preserve">كان أبوه و جده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العراق، و هم 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بن زكريا، نا خليفة بن خيّاط‍‌، قال </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ثلاثين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قحطبة ابن شبيب من جرجان بعد قتل حنظلة </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 شبابة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ابن هبيرة فوجه عامر بن ضبارة </w:t>
      </w:r>
      <w:r>
        <w:rPr>
          <w:rStyle w:val="FootnoteAnchor"/>
          <w:rtl w:val="true"/>
        </w:rPr>
        <w:footnoteReference w:id="838"/>
      </w:r>
      <w:r>
        <w:rPr>
          <w:rFonts w:ascii="IRNazanin" w:hAnsi="IRNazanin" w:eastAsia="IRNazanin"/>
          <w:color w:val="111111"/>
          <w:sz w:val="28"/>
          <w:sz w:val="28"/>
          <w:szCs w:val="28"/>
          <w:rtl w:val="true"/>
          <w:lang w:bidi="fa-IR"/>
        </w:rPr>
        <w:t xml:space="preserve">إلى إصطخر </w:t>
      </w:r>
      <w:r>
        <w:rPr>
          <w:rStyle w:val="FootnoteAnchor"/>
          <w:rtl w:val="true"/>
        </w:rPr>
        <w:footnoteReference w:id="839"/>
      </w:r>
      <w:r>
        <w:rPr>
          <w:rFonts w:ascii="Amiri" w:hAnsi="Amiri" w:eastAsia="Amiri" w:cs="Amiri"/>
          <w:color w:val="111111"/>
          <w:sz w:val="28"/>
          <w:sz w:val="28"/>
          <w:szCs w:val="28"/>
          <w:rtl w:val="true"/>
          <w:lang w:bidi="ar-SA"/>
        </w:rPr>
        <w:t xml:space="preserve">و وجه ابنه داود بن يزيد بن عمر بن هبيرة فسار داود و عامر من إصطخر إلى أصبهان، و بعث ابن هبيرة مالك بن أدهم الباهلي في خيل عظيمة و المصعب بن ضحضح </w:t>
      </w:r>
      <w:r>
        <w:rPr>
          <w:rStyle w:val="FootnoteAnchor"/>
          <w:rtl w:val="true"/>
        </w:rPr>
        <w:footnoteReference w:id="840"/>
      </w:r>
      <w:r>
        <w:rPr>
          <w:rFonts w:ascii="Amiri" w:hAnsi="Amiri" w:eastAsia="Amiri" w:cs="Amiri"/>
          <w:color w:val="111111"/>
          <w:sz w:val="28"/>
          <w:sz w:val="28"/>
          <w:szCs w:val="28"/>
          <w:rtl w:val="true"/>
          <w:lang w:bidi="ar-SA"/>
        </w:rPr>
        <w:t xml:space="preserve">الأسدي، و غطيف </w:t>
      </w:r>
      <w:r>
        <w:rPr>
          <w:rStyle w:val="FootnoteAnchor"/>
          <w:rtl w:val="true"/>
        </w:rPr>
        <w:footnoteReference w:id="841"/>
      </w:r>
      <w:r>
        <w:rPr>
          <w:rFonts w:ascii="Amiri" w:hAnsi="Amiri" w:eastAsia="Amiri" w:cs="Amiri"/>
          <w:color w:val="111111"/>
          <w:sz w:val="28"/>
          <w:sz w:val="28"/>
          <w:szCs w:val="28"/>
          <w:rtl w:val="true"/>
          <w:lang w:bidi="ar-SA"/>
        </w:rPr>
        <w:t>السّلمي متساندين، فنزل بعضهم ماه و بعضهم همذان فوجه قحطبة ابنه الحسن إلى تلك الجيوش، فبلغهم مسير الحسن، فانضموا إلى نهاوند، و نزل بهم الحسن فحاصرهم</w:t>
      </w:r>
      <w:r>
        <w:rPr>
          <w:rFonts w:eastAsia="Amiri" w:cs="Amiri" w:ascii="Amiri" w:hAnsi="Amiri"/>
          <w:color w:val="111111"/>
          <w:sz w:val="28"/>
          <w:szCs w:val="28"/>
          <w:rtl w:val="true"/>
          <w:lang w:bidi="ar-SA"/>
        </w:rPr>
        <w:t xml:space="preserve">. </w:t>
      </w:r>
      <w:bookmarkStart w:id="239" w:name="pg11920_109835"/>
    </w:p>
    <w:p>
      <w:pPr>
        <w:pStyle w:val="BookText"/>
        <w:rPr/>
      </w:pPr>
      <w:bookmarkEnd w:id="239"/>
      <w:r>
        <w:rPr>
          <w:rFonts w:ascii="Amiri" w:hAnsi="Amiri" w:eastAsia="Amiri" w:cs="Amiri"/>
          <w:color w:val="111111"/>
          <w:sz w:val="28"/>
          <w:sz w:val="28"/>
          <w:szCs w:val="28"/>
          <w:rtl w:val="true"/>
          <w:lang w:bidi="ar-SA"/>
        </w:rPr>
        <w:t>فحدّثني محمّد بن معاوية عن بيهس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قحطبة فلقي عامر بن ضبارة و داود، فالتقوا بجابلق رستاق أصبهان يوم السبت لسبع بقين من رجب سنة إحدى و ثلاثين و مائة، فقتل عامر و انهزم داود فلحق بأبيه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w:t>
      </w:r>
      <w:r>
        <w:rPr>
          <w:rStyle w:val="FootnoteAnchor"/>
          <w:rtl w:val="true"/>
        </w:rPr>
        <w:footnoteReference w:id="842"/>
      </w:r>
      <w:r>
        <w:rPr>
          <w:rFonts w:ascii="Amiri" w:hAnsi="Amiri" w:eastAsia="Amiri" w:cs="Amiri"/>
          <w:color w:val="111111"/>
          <w:sz w:val="28"/>
          <w:sz w:val="28"/>
          <w:szCs w:val="28"/>
          <w:rtl w:val="true"/>
          <w:lang w:bidi="ar-SA"/>
        </w:rPr>
        <w:t xml:space="preserve">كان يوم الاثنين لثلاث عشرة بقيت من ذي القعدة سنة اثنين </w:t>
      </w:r>
      <w:r>
        <w:rPr>
          <w:rStyle w:val="FootnoteAnchor"/>
          <w:rtl w:val="true"/>
        </w:rPr>
        <w:footnoteReference w:id="843"/>
      </w:r>
      <w:r>
        <w:rPr>
          <w:rFonts w:ascii="Amiri" w:hAnsi="Amiri" w:eastAsia="Amiri" w:cs="Amiri"/>
          <w:color w:val="111111"/>
          <w:sz w:val="28"/>
          <w:sz w:val="28"/>
          <w:szCs w:val="28"/>
          <w:rtl w:val="true"/>
          <w:lang w:bidi="ar-SA"/>
        </w:rPr>
        <w:t xml:space="preserve">و ثلاثين و مائة بعث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خازم بن خزيمة فقتل ابن هبيرة، و قتلوا داود بن يزيد بن عمر بن هبيرة،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حينئذ أميرا من قبل أخيه أبي العباس السفاح</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14065129_73709187"/>
      <w:bookmarkStart w:id="241" w:name="_Toc91"/>
      <w:bookmarkEnd w:id="240"/>
      <w:r>
        <w:rPr/>
        <w:t>2069</w:t>
      </w:r>
      <w:r>
        <w:rPr>
          <w:rtl w:val="true"/>
        </w:rPr>
        <w:t xml:space="preserve"> - </w:t>
      </w:r>
      <w:r>
        <w:rPr>
          <w:rtl w:val="true"/>
        </w:rPr>
        <w:t>داود بن يزيد بن معاوية</w:t>
      </w:r>
      <w:bookmarkEnd w:id="241"/>
    </w:p>
    <w:p>
      <w:pPr>
        <w:pStyle w:val="BookText"/>
        <w:rPr/>
      </w:pPr>
      <w:r>
        <w:rPr>
          <w:rFonts w:ascii="Amiri" w:hAnsi="Amiri" w:eastAsia="Amiri" w:cs="Amiri"/>
          <w:color w:val="111111"/>
          <w:sz w:val="28"/>
          <w:sz w:val="28"/>
          <w:szCs w:val="28"/>
          <w:rtl w:val="true"/>
          <w:lang w:bidi="ar-SA"/>
        </w:rPr>
        <w:t>إن كان الذي ذكر اسمه حقق ذلك و إلاّ فالمعروف خالد بن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محمّد بن عمران المرزباني، حدّثني أبو بكر عبد اللّه بن محمّد بن أبي سعيد البزار، حدّثني محمّد بن القاسم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عائشة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ملك الروم إلى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أحدثت في القراطيس ما لم يكن، و لئن لم تنته عن ذلك لأشتمن نبيك صلى اللّه عليه و سلّم في كلّ‌ ما يعمل في مملكتي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فأهمّ‌ ذلك عبد الملك فدخل عليه داود بن يزيد بن معاوية، فرآه مهموما بما ورد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دنانير و دراهم أنقص من دنانيره، و أثبت فيها اسم رسول اللّه صلى اللّه عليه و سلّم ليستغنى بها عما يضرب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 كان ذلك في سنة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يؤخذ شيء مؤرخ بما قبل السبعين من الدنانير و الدراهم العربية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ذكر داود هذا في كتاب النسب، و هو تصحيف و الصواب خالد بن يزيد</w:t>
      </w:r>
      <w:r>
        <w:rPr>
          <w:rFonts w:eastAsia="Amiri" w:cs="Amiri" w:ascii="Amiri" w:hAnsi="Amiri"/>
          <w:color w:val="111111"/>
          <w:sz w:val="28"/>
          <w:szCs w:val="28"/>
          <w:rtl w:val="true"/>
          <w:lang w:bidi="ar-SA"/>
        </w:rPr>
        <w:t xml:space="preserve">. </w:t>
      </w:r>
      <w:bookmarkStart w:id="242" w:name="pg11920_109836"/>
    </w:p>
    <w:p>
      <w:pPr>
        <w:pStyle w:val="Heading3"/>
        <w:numPr>
          <w:ilvl w:val="2"/>
          <w:numId w:val="1"/>
        </w:numPr>
        <w:rPr/>
      </w:pPr>
      <w:bookmarkStart w:id="243" w:name="__RefHeading___Toc14065131_73709187"/>
      <w:bookmarkStart w:id="244" w:name="_Toc92"/>
      <w:bookmarkEnd w:id="242"/>
      <w:bookmarkEnd w:id="243"/>
      <w:r>
        <w:rPr>
          <w:rtl w:val="true"/>
        </w:rPr>
        <w:t>ذكر من اسمه  دثار</w:t>
      </w:r>
      <w:bookmarkEnd w:id="244"/>
    </w:p>
    <w:p>
      <w:pPr>
        <w:pStyle w:val="Heading4"/>
        <w:numPr>
          <w:ilvl w:val="3"/>
          <w:numId w:val="1"/>
        </w:numPr>
        <w:rPr/>
      </w:pPr>
      <w:bookmarkStart w:id="245" w:name="__RefHeading___Toc14065133_73709187"/>
      <w:bookmarkStart w:id="246" w:name="_Toc93"/>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845"/>
      </w:r>
      <w:r>
        <w:rPr>
          <w:rFonts w:ascii="IRNazanin" w:hAnsi="IRNazanin" w:eastAsia="IRNazanin"/>
          <w:color w:val="111111"/>
          <w:sz w:val="28"/>
          <w:sz w:val="28"/>
          <w:szCs w:val="28"/>
          <w:rtl w:val="true"/>
          <w:lang w:bidi="fa-IR"/>
        </w:rPr>
        <w:t>دثار</w:t>
      </w:r>
    </w:p>
    <w:p>
      <w:pPr>
        <w:pStyle w:val="Heading4"/>
        <w:numPr>
          <w:ilvl w:val="3"/>
          <w:numId w:val="1"/>
        </w:numPr>
        <w:rPr/>
      </w:pPr>
      <w:bookmarkStart w:id="247" w:name="__RefHeading___Toc14065135_73709187"/>
      <w:bookmarkStart w:id="248" w:name="_Toc94"/>
      <w:bookmarkEnd w:id="247"/>
      <w:r>
        <w:rPr/>
        <w:t>2070</w:t>
      </w:r>
      <w:r>
        <w:rPr>
          <w:rtl w:val="true"/>
        </w:rPr>
        <w:t xml:space="preserve"> - </w:t>
      </w:r>
      <w:r>
        <w:rPr>
          <w:rtl w:val="true"/>
        </w:rPr>
        <w:t>دثار بن الحارث النّهدي الكوفي</w:t>
      </w:r>
      <w:bookmarkEnd w:id="248"/>
    </w:p>
    <w:p>
      <w:pPr>
        <w:pStyle w:val="BookText"/>
        <w:rPr/>
      </w:pPr>
      <w:r>
        <w:rPr>
          <w:rFonts w:ascii="Amiri" w:hAnsi="Amiri" w:eastAsia="Amiri" w:cs="Amiri"/>
          <w:color w:val="111111"/>
          <w:sz w:val="28"/>
          <w:sz w:val="28"/>
          <w:szCs w:val="28"/>
          <w:rtl w:val="true"/>
          <w:lang w:bidi="ar-SA"/>
        </w:rPr>
        <w:t>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سليمان بن صرد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و مسعر، و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أنبأ أبو بكر البرقاني، أنا محمّد بن عبد اللّه بن خميرويه، نا الحسين بن إدريس، أنا محمّد بن عبد اللّه بن عمّار الموصلي، نا أبو معاوية، نا محمّد بن قيس، عن دثار بن الحارث النهدي، عن سليمان بن صرد،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مت قبل هذا بعشرين، 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الطّيّوري، نا عبد العزيز بن علي الأزجي، أنا عبيد اللّه بن محمّد بن سليمان المخرمي، نا جعفر الفريابي، نا محمّد بن العلاء، أنا ابن إدريس، عن عمر بن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على عمر بن عبد العزيز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أبي كثير، و دثار النّهدي، و يزيد الفقير، و الصّلت بن بهرام، و عمر بن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أمركم واحدا فليتكلم متكلمكم، فتكلم موسى بن أبي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أخوف ما يتخوف عليه أن يكون عرض بشيء من أمر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له عمر،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لا يعصى لم يخلق إبليس و هو رأس </w:t>
      </w:r>
    </w:p>
    <w:p>
      <w:pPr>
        <w:pStyle w:val="BookText"/>
        <w:rPr/>
      </w:pPr>
      <w:r>
        <w:rPr>
          <w:rFonts w:ascii="Amiri" w:hAnsi="Amiri" w:eastAsia="Amiri" w:cs="Amiri"/>
          <w:color w:val="111111"/>
          <w:sz w:val="28"/>
          <w:sz w:val="28"/>
          <w:szCs w:val="28"/>
          <w:rtl w:val="true"/>
          <w:lang w:bidi="ar-SA"/>
        </w:rPr>
        <w:t xml:space="preserve">الخطيئة، و إن في ذلك لعلما </w:t>
      </w:r>
      <w:r>
        <w:rPr>
          <w:rStyle w:val="FootnoteAnchor"/>
          <w:rtl w:val="true"/>
        </w:rPr>
        <w:footnoteReference w:id="846"/>
      </w:r>
      <w:r>
        <w:rPr>
          <w:rFonts w:ascii="Amiri" w:hAnsi="Amiri" w:eastAsia="Amiri" w:cs="Amiri"/>
          <w:color w:val="111111"/>
          <w:sz w:val="28"/>
          <w:sz w:val="28"/>
          <w:szCs w:val="28"/>
          <w:rtl w:val="true"/>
          <w:lang w:bidi="ar-SA"/>
        </w:rPr>
        <w:t>من كتاب اللّه عز و جل، علمه من علمه، و جهله من جهله،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وَ مٰا تَعْبُدُونَ‌، مٰا أَنْتُمْ‌ عَلَيْهِ‌ بِفٰاتِنِينَ‌، إِلاّٰ مَنْ‌ هُوَ صٰالِ‌ الْجَحِيمِ‌ </w:t>
      </w:r>
      <w:r>
        <w:rPr>
          <w:rStyle w:val="FootnoteAnchor"/>
          <w:rtl w:val="true"/>
        </w:rPr>
        <w:footnoteReference w:id="84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اللّه عز و جل حمّل خلقه من حقّه على قدر عظمته لم تطق ذلك أرض و لا سماء، و لا ماء و لا جبل، و لكنه رضي من عباده بالتخفيف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محمّد بن إبراهيم الكتاني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 الرازي، كان دثار النّهدي كوفيا؟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روى عنه الثوري و مسعر صالح الحديث</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أنا عبد الرّحمن بن مندة، أنا أبو علي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دثار بن الحارث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روى عنه محمّد بن قيس أظنه الهمداني، سمعت أبي يقول ذلك</w:t>
      </w:r>
      <w:r>
        <w:rPr>
          <w:rFonts w:eastAsia="Amiri" w:cs="Amiri" w:ascii="Amiri" w:hAnsi="Amiri"/>
          <w:color w:val="111111"/>
          <w:sz w:val="28"/>
          <w:szCs w:val="28"/>
          <w:rtl w:val="true"/>
          <w:lang w:bidi="ar-SA"/>
        </w:rPr>
        <w:t xml:space="preserve">. </w:t>
      </w:r>
      <w:bookmarkStart w:id="249" w:name="pg11920_109838"/>
    </w:p>
    <w:p>
      <w:pPr>
        <w:pStyle w:val="Heading3"/>
        <w:numPr>
          <w:ilvl w:val="2"/>
          <w:numId w:val="1"/>
        </w:numPr>
        <w:rPr/>
      </w:pPr>
      <w:bookmarkStart w:id="250" w:name="__RefHeading___Toc14065137_73709187"/>
      <w:bookmarkStart w:id="251" w:name="_Toc95"/>
      <w:bookmarkEnd w:id="249"/>
      <w:bookmarkEnd w:id="250"/>
      <w:r>
        <w:rPr>
          <w:rtl w:val="true"/>
        </w:rPr>
        <w:t>ذكر من اسمه  دحمان</w:t>
      </w:r>
      <w:bookmarkEnd w:id="251"/>
    </w:p>
    <w:p>
      <w:pPr>
        <w:pStyle w:val="Heading4"/>
        <w:numPr>
          <w:ilvl w:val="3"/>
          <w:numId w:val="1"/>
        </w:numPr>
        <w:rPr/>
      </w:pPr>
      <w:bookmarkStart w:id="252" w:name="__RefHeading___Toc14065139_73709187"/>
      <w:bookmarkStart w:id="253" w:name="_Toc96"/>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849"/>
      </w:r>
      <w:r>
        <w:rPr>
          <w:rFonts w:ascii="IRNazanin" w:hAnsi="IRNazanin" w:eastAsia="IRNazanin"/>
          <w:color w:val="111111"/>
          <w:sz w:val="28"/>
          <w:sz w:val="28"/>
          <w:szCs w:val="28"/>
          <w:rtl w:val="true"/>
          <w:lang w:bidi="fa-IR"/>
        </w:rPr>
        <w:t>دحمان</w:t>
      </w:r>
    </w:p>
    <w:p>
      <w:pPr>
        <w:pStyle w:val="Heading4"/>
        <w:numPr>
          <w:ilvl w:val="3"/>
          <w:numId w:val="1"/>
        </w:numPr>
        <w:rPr/>
      </w:pPr>
      <w:bookmarkStart w:id="254" w:name="__RefHeading___Toc14065141_73709187"/>
      <w:bookmarkStart w:id="255" w:name="_Toc97"/>
      <w:bookmarkEnd w:id="254"/>
      <w:r>
        <w:rPr/>
        <w:t>2071</w:t>
      </w:r>
      <w:r>
        <w:rPr>
          <w:rtl w:val="true"/>
        </w:rPr>
        <w:t xml:space="preserve"> - </w:t>
      </w:r>
      <w:r>
        <w:rPr>
          <w:rtl w:val="true"/>
        </w:rPr>
        <w:t>دحمان الجماني</w:t>
      </w:r>
      <w:bookmarkEnd w:id="255"/>
    </w:p>
    <w:p>
      <w:pPr>
        <w:pStyle w:val="BookText"/>
        <w:rPr/>
      </w:pP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دحمان الجماني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قدم الشام، و استقدمه بعد ذلك الوليد بن يزيد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w:t>
      </w:r>
      <w:r>
        <w:rPr>
          <w:rStyle w:val="FootnoteAnchor"/>
          <w:rtl w:val="true"/>
        </w:rPr>
        <w:footnoteReference w:id="851"/>
      </w:r>
      <w:r>
        <w:rPr>
          <w:rFonts w:ascii="Amiri" w:hAnsi="Amiri" w:eastAsia="Amiri" w:cs="Amiri"/>
          <w:color w:val="111111"/>
          <w:sz w:val="28"/>
          <w:sz w:val="28"/>
          <w:szCs w:val="28"/>
          <w:rtl w:val="true"/>
          <w:lang w:bidi="ar-SA"/>
        </w:rPr>
        <w:t>،أخبرني محمّد بن خلف وكيع، حدّثني أبو أيوب المديني عن أبي محمّد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دحمان جمّالا يكري إلى المواضع، و يتّجر، و كان له 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ذات يوم قد أكرى جماله و أخذ ماله إذ سمع رنّة فقام و اتّبع الصوت فإذا جارية قد خرجت تبكي، فقال لها أ مملوكة أنت‌؟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لامرأة من قريش و نسبتها </w:t>
      </w:r>
      <w:r>
        <w:rPr>
          <w:rStyle w:val="FootnoteAnchor"/>
          <w:rtl w:val="true"/>
        </w:rPr>
        <w:footnoteReference w:id="852"/>
      </w:r>
      <w:r>
        <w:rPr>
          <w:rFonts w:ascii="Amiri" w:hAnsi="Amiri" w:eastAsia="Amiri" w:cs="Amiri"/>
          <w:color w:val="111111"/>
          <w:sz w:val="28"/>
          <w:sz w:val="28"/>
          <w:szCs w:val="28"/>
          <w:rtl w:val="true"/>
          <w:lang w:bidi="ar-SA"/>
        </w:rPr>
        <w:t>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تبيعك‌؟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دخلت على مولاتها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إنسان يشتريني،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ائذني له، فدخل فساومها بها حتى استقرّ الأمر بينهما على مائتي دينار، فاشتراها و نقدها الثمن و انصرف بالجارية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دحمان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 عندي مدة أطرح عليها، و يطارحها معبد و الأبجر و نظراؤهما من المغنين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بعد ذلك إلى الشام و قد حذقت فكنت لا أزال أنزل ناحية </w:t>
      </w:r>
    </w:p>
    <w:p>
      <w:pPr>
        <w:pStyle w:val="BookText"/>
        <w:rPr/>
      </w:pPr>
      <w:r>
        <w:rPr>
          <w:rFonts w:ascii="Amiri" w:hAnsi="Amiri" w:eastAsia="Amiri" w:cs="Amiri"/>
          <w:color w:val="111111"/>
          <w:sz w:val="28"/>
          <w:sz w:val="28"/>
          <w:szCs w:val="28"/>
          <w:rtl w:val="true"/>
          <w:lang w:bidi="ar-SA"/>
        </w:rPr>
        <w:t xml:space="preserve">و أعتزل بالجارية في محمل، و أطرح على المحمل أعبية </w:t>
      </w:r>
      <w:r>
        <w:rPr>
          <w:rStyle w:val="FootnoteAnchor"/>
          <w:rtl w:val="true"/>
        </w:rPr>
        <w:footnoteReference w:id="853"/>
      </w:r>
      <w:r>
        <w:rPr>
          <w:rFonts w:ascii="Amiri" w:hAnsi="Amiri" w:eastAsia="Amiri" w:cs="Amiri"/>
          <w:color w:val="111111"/>
          <w:sz w:val="28"/>
          <w:sz w:val="28"/>
          <w:szCs w:val="28"/>
          <w:rtl w:val="true"/>
          <w:lang w:bidi="ar-SA"/>
        </w:rPr>
        <w:t xml:space="preserve">من أعبية الجمّالين، و أجلس أنا و هي تحت ظلها، ثم أخرج شيئا آكله، و تتغنى حتى نرحل، فلم نزل كذلك حتى قربنا من الشام، فبينا أنا ذات يوم نازل و أنا ألقي عليها لحني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إني لآتي البيت ما إن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هجر البيت و هو حبيب</w:t>
      </w:r>
    </w:p>
    <w:p>
      <w:pPr>
        <w:pStyle w:val="BookText"/>
        <w:rPr/>
      </w:pPr>
      <w:r>
        <w:rPr>
          <w:rFonts w:ascii="Amiri" w:hAnsi="Amiri" w:eastAsia="Amiri" w:cs="Amiri"/>
          <w:color w:val="111111"/>
          <w:sz w:val="28"/>
          <w:sz w:val="28"/>
          <w:szCs w:val="28"/>
          <w:rtl w:val="true"/>
          <w:lang w:bidi="ar-SA"/>
        </w:rPr>
        <w:t xml:space="preserve">و أغضي على أشياء منكم تسوؤني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أدعى إلى ما سرّكم فأجيب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أزل أردده عليها حتى أخذته و اندفعت تغنيه، فإذا أنا براكب قد طلع علينا فسلّم علينا فرددنا عليه السلام،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تأذنون لي أن أنزل تحت ظلكم هذا ساعة‌؟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فنزل و عرضت عليه الطعام فأجاب فقدمت إليه السفرة فأكل و استعاد الصوت مرارا، ثم قال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تروين </w:t>
      </w:r>
      <w:r>
        <w:rPr>
          <w:rStyle w:val="FootnoteAnchor"/>
          <w:rtl w:val="true"/>
        </w:rPr>
        <w:footnoteReference w:id="855"/>
      </w:r>
      <w:r>
        <w:rPr>
          <w:rFonts w:ascii="Amiri" w:hAnsi="Amiri" w:eastAsia="Amiri" w:cs="Amiri"/>
          <w:color w:val="111111"/>
          <w:sz w:val="28"/>
          <w:sz w:val="28"/>
          <w:szCs w:val="28"/>
          <w:rtl w:val="true"/>
          <w:lang w:bidi="ar-SA"/>
        </w:rPr>
        <w:t>لدحمان شيئا من غنائه‌؟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فغنني صوتا، فغنته أصواتا من صنعتي و غمزتها ألاّ تعرفيه أني دحمان، فطرب و امتلأ سرورا و الجارية تغنيه حتى قرب وقت الرحيل فأقبل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تبيعني هذه الجارية‌؟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قلت كالعابث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بعشرة آلاف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أخذتها، فهلمّ‌ دواة و قرطاسا فجئته بذلك، فكتب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إلى حامل هذا الكتاب ساعة تقرأه عشرة آلاف دينار، و تسلّم منه الجارية، و استعلم مكانه و عرفنيه، و استوص به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ختم الكتاب و دفعه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المدينة فسل عن فلان، فاقبض منه المال و سلّم إليه الجارية </w:t>
      </w:r>
      <w:r>
        <w:rPr>
          <w:rStyle w:val="FootnoteAnchor"/>
          <w:rtl w:val="true"/>
        </w:rPr>
        <w:footnoteReference w:id="856"/>
      </w:r>
      <w:r>
        <w:rPr>
          <w:rFonts w:ascii="Amiri" w:hAnsi="Amiri" w:eastAsia="Amiri" w:cs="Amiri"/>
          <w:color w:val="111111"/>
          <w:sz w:val="28"/>
          <w:sz w:val="28"/>
          <w:szCs w:val="28"/>
          <w:rtl w:val="true"/>
          <w:lang w:bidi="ar-SA"/>
        </w:rPr>
        <w:t>،ثم ركب و تركني فلما أصبحنا رحلنا و دخلنا المدينة فحططت رحلي و قلت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 ثيابك و قومي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 اللّه لا أطمع في ذلك، و لا أظن الرجل إلاّ عابثا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معي فخرجت بها و سألت عن الرجل فدللت عليه، و إذا هو وكيل الوليد بن يزيد، فأتيته فأوصلت إليه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وثب قائما و قبّله و وضعه على عينه،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لأمير المؤمنين، ثم دعا بعشرة آلاف دينار فسلّمت إليّ‌ و أنا لا أصدق أنها 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حتى أعلم أمير المؤمنين خبرك،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كنت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فأنا ضيفك، و قد كان أمر لي بمنزل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بخيلا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خرجت، فصادفت كراء </w:t>
      </w:r>
      <w:r>
        <w:rPr>
          <w:rStyle w:val="FootnoteAnchor"/>
          <w:rtl w:val="true"/>
        </w:rPr>
        <w:footnoteReference w:id="857"/>
      </w:r>
      <w:r>
        <w:rPr>
          <w:rFonts w:ascii="Amiri" w:hAnsi="Amiri" w:eastAsia="Amiri" w:cs="Amiri"/>
          <w:color w:val="111111"/>
          <w:sz w:val="28"/>
          <w:sz w:val="28"/>
          <w:szCs w:val="28"/>
          <w:rtl w:val="true"/>
          <w:lang w:bidi="ar-SA"/>
        </w:rPr>
        <w:t>فقضيت حوائجي في يومي و غدي و رحلت رفقتي و رحلت معهم، و ذكرني صاحبي بعد أيام فسأل عني و أمر بطلبي فعرف أن الرفقة قد ارتحلت، فأمسك فلم يذكرني إلاّ بعد شهر، فقال لها و قد غنّته صوتا من صنعتي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ودت و اللّه أني قد رأيته و سمعت غناءه،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 اللّه رأيته و سمعت غناءه،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رأيته قط‍‌ و لا سمعته،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قد رأيته و سمعت غناءه، فغضب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أحلف لك أني لم أره و لم أسمعه و أنت تعارضيني و تكذبيني،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الذي اشتريتني منه دحمان،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فهلاّ أعلمتني‌؟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نهاني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لهو، أم و اللّه لأجشّمنّه السفر، ثم كتب إلى عامل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فلم يزل أثيرا </w:t>
      </w:r>
      <w:r>
        <w:rPr>
          <w:rStyle w:val="FootnoteAnchor"/>
          <w:rtl w:val="true"/>
        </w:rPr>
        <w:footnoteReference w:id="858"/>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bookmarkStart w:id="256" w:name="pg11920_109841"/>
    </w:p>
    <w:p>
      <w:pPr>
        <w:pStyle w:val="Heading3"/>
        <w:numPr>
          <w:ilvl w:val="2"/>
          <w:numId w:val="1"/>
        </w:numPr>
        <w:rPr/>
      </w:pPr>
      <w:bookmarkStart w:id="257" w:name="__RefHeading___Toc14065143_73709187"/>
      <w:bookmarkStart w:id="258" w:name="_Toc98"/>
      <w:bookmarkEnd w:id="256"/>
      <w:bookmarkEnd w:id="257"/>
      <w:r>
        <w:rPr>
          <w:rtl w:val="true"/>
        </w:rPr>
        <w:t>ذكر من اسمه دحية</w:t>
      </w:r>
      <w:bookmarkEnd w:id="258"/>
    </w:p>
    <w:p>
      <w:pPr>
        <w:pStyle w:val="Heading4"/>
        <w:numPr>
          <w:ilvl w:val="3"/>
          <w:numId w:val="1"/>
        </w:numPr>
        <w:rPr/>
      </w:pPr>
      <w:bookmarkStart w:id="259" w:name="__RefHeading___Toc14065145_73709187"/>
      <w:bookmarkStart w:id="260" w:name="_Toc99"/>
      <w:bookmarkEnd w:id="259"/>
      <w:r>
        <w:rPr/>
        <w:t>2072</w:t>
      </w:r>
      <w:r>
        <w:rPr>
          <w:rtl w:val="true"/>
        </w:rPr>
        <w:t xml:space="preserve"> - </w:t>
      </w:r>
      <w:r>
        <w:rPr>
          <w:rtl w:val="true"/>
        </w:rPr>
        <w:t>دحية بن خليفة بن فروة بن فضالة بن زيد</w:t>
      </w:r>
      <w:bookmarkEnd w:id="260"/>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859"/>
      </w:r>
      <w:r>
        <w:rPr>
          <w:rFonts w:ascii="Amiri" w:hAnsi="Amiri" w:eastAsia="Amiri" w:cs="Amiri"/>
          <w:color w:val="111111"/>
          <w:sz w:val="28"/>
          <w:sz w:val="28"/>
          <w:szCs w:val="28"/>
          <w:rtl w:val="true"/>
          <w:lang w:bidi="ar-SA"/>
        </w:rPr>
        <w:t>دحية</w:t>
      </w:r>
    </w:p>
    <w:p>
      <w:pPr>
        <w:pStyle w:val="BookText"/>
        <w:rPr/>
      </w:pP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دحية </w:t>
      </w:r>
      <w:r>
        <w:rPr>
          <w:rStyle w:val="FootnoteAnchor"/>
          <w:rtl w:val="true"/>
        </w:rPr>
        <w:footnoteReference w:id="860"/>
      </w:r>
      <w:r>
        <w:rPr>
          <w:rFonts w:ascii="Amiri" w:hAnsi="Amiri" w:eastAsia="Amiri" w:cs="Amiri"/>
          <w:color w:val="111111"/>
          <w:sz w:val="28"/>
          <w:sz w:val="28"/>
          <w:szCs w:val="28"/>
          <w:rtl w:val="true"/>
          <w:lang w:bidi="ar-SA"/>
        </w:rPr>
        <w:t>بن خليفة بن فروة بن فضالة بن زيد</w:t>
      </w:r>
    </w:p>
    <w:p>
      <w:pPr>
        <w:pStyle w:val="BookText"/>
        <w:rPr/>
      </w:pPr>
      <w:r>
        <w:rPr>
          <w:rFonts w:ascii="Amiri" w:hAnsi="Amiri" w:eastAsia="Amiri" w:cs="Amiri"/>
          <w:color w:val="111111"/>
          <w:sz w:val="28"/>
          <w:sz w:val="28"/>
          <w:szCs w:val="28"/>
          <w:rtl w:val="true"/>
          <w:lang w:bidi="ar-SA"/>
        </w:rPr>
        <w:t xml:space="preserve">ابن امرئ القيس بن الخزج </w:t>
      </w:r>
      <w:r>
        <w:rPr>
          <w:rStyle w:val="FootnoteAnchor"/>
          <w:rtl w:val="true"/>
        </w:rPr>
        <w:footnoteReference w:id="861"/>
      </w:r>
      <w:r>
        <w:rPr>
          <w:rFonts w:ascii="Amiri" w:hAnsi="Amiri" w:eastAsia="Amiri" w:cs="Amiri"/>
          <w:color w:val="111111"/>
          <w:sz w:val="28"/>
          <w:sz w:val="28"/>
          <w:szCs w:val="28"/>
          <w:rtl w:val="true"/>
          <w:lang w:bidi="ar-SA"/>
        </w:rPr>
        <w:t>بن عامر بن بكر</w:t>
      </w:r>
    </w:p>
    <w:p>
      <w:pPr>
        <w:pStyle w:val="BookText"/>
        <w:rPr/>
      </w:pPr>
      <w:r>
        <w:rPr>
          <w:rFonts w:ascii="Amiri" w:hAnsi="Amiri" w:eastAsia="Amiri" w:cs="Amiri"/>
          <w:color w:val="111111"/>
          <w:sz w:val="28"/>
          <w:sz w:val="28"/>
          <w:szCs w:val="28"/>
          <w:rtl w:val="true"/>
          <w:lang w:bidi="ar-SA"/>
        </w:rPr>
        <w:t>ابن عامر الأكبر بن بكر بن زيد اللات</w:t>
      </w:r>
    </w:p>
    <w:p>
      <w:pPr>
        <w:pStyle w:val="BookText"/>
        <w:rPr/>
      </w:pPr>
      <w:r>
        <w:rPr>
          <w:rFonts w:ascii="Amiri" w:hAnsi="Amiri" w:eastAsia="Amiri" w:cs="Amiri"/>
          <w:color w:val="111111"/>
          <w:sz w:val="28"/>
          <w:sz w:val="28"/>
          <w:szCs w:val="28"/>
          <w:rtl w:val="true"/>
          <w:lang w:bidi="ar-SA"/>
        </w:rPr>
        <w:t>ابن رفيدة بن ثور بن كلب بن و برة بن تغلب</w:t>
      </w:r>
    </w:p>
    <w:p>
      <w:pPr>
        <w:pStyle w:val="BookText"/>
        <w:rPr/>
      </w:pPr>
      <w:r>
        <w:rPr>
          <w:rFonts w:ascii="Amiri" w:hAnsi="Amiri" w:eastAsia="Amiri" w:cs="Amiri"/>
          <w:color w:val="111111"/>
          <w:sz w:val="28"/>
          <w:sz w:val="28"/>
          <w:szCs w:val="28"/>
          <w:rtl w:val="true"/>
          <w:lang w:bidi="ar-SA"/>
        </w:rPr>
        <w:t xml:space="preserve">ابن حلوان بن عمران بن الحاف بن قضاعة الكلبي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له صحبة، و هو الذي كان جبريل يأتي النبي صلى اللّه عليه و سلّم في صورته و بعثه النبي صلى اللّه عليه و سلّم بكتابه إلى قيصر، فأوصله إلى عظيم بصرى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شيئا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بن معاوية، و عبد اللّه بن شدّاد بن الهاد، و عامر الشعبي، و منصور بن سعيد بن الأصبغ الكلبي، و محمّد بن كعب القرظي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شهد اليرموك، و كان أميرا على كردوس ثم سكن دمشق، بعد ذلك، و كان منزله بقرية المزّة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863"/>
      </w:r>
      <w:r>
        <w:rPr>
          <w:rFonts w:ascii="Amiri" w:hAnsi="Amiri" w:eastAsia="Amiri" w:cs="Amiri"/>
          <w:color w:val="111111"/>
          <w:sz w:val="28"/>
          <w:sz w:val="28"/>
          <w:szCs w:val="28"/>
          <w:rtl w:val="true"/>
          <w:lang w:bidi="ar-SA"/>
        </w:rPr>
        <w:t>،حدّثني أبي، نا محمّد بن عبيد، نا عمر من آل حذيفة عن الشعبي، عن دحية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أحمل لك حمارا على فرس فتنتج لك بغلا فتركبها،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يفعل ذلك الذين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بكر يحيى بن أبي طالب، عن محمّد بن عبيدة، و نسب الرجل الحذيفي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يوسف بن عبد الواحد، أنبأ شجاع بن علي بن شجاع، أنبأ محمّد بن إسحاق بن مندة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محمّد بن غانم بن أحمد الأصبهاني، أنا أبو القاسم عبد الرّحمن بن محمّد بن إسحاق، أنبأ أبي، أنا محمّد بن يعقوب بن يوسف، نا يحيى بن جعفر بن الزبرقان، نا محمّد بن عبيد، نا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حسيل بن حذيفة، عن الشعبي، عن دحية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أحمل لك حمارا على فرس فتنتج لك بغلة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يفعل ذلك الذين لا يعقلون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عيسى بن يونس السبيعي و غيره، عن عمر بن الحذيفي،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حذيفة قال للنبي صلى اللّه عليه و سلّم فصار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الحسين بن الحسن، أنا أبو القاسم علي بن محمّد الشافعي، أنا أبو علي و أبو الحسين ابنا عبد الرّحمن، أنبأنا أبو القاسم علي بن إبراهيم بن أبي الحسن الحسيني، أنبأ أبو الحسين محمّد بن عبد الرّحمن بن عثمان بن أبي نصر </w:t>
      </w:r>
      <w:r>
        <w:rPr>
          <w:rStyle w:val="FootnoteAnchor"/>
          <w:rtl w:val="true"/>
        </w:rPr>
        <w:footnoteReference w:id="865"/>
      </w:r>
      <w:r>
        <w:rPr>
          <w:rFonts w:ascii="Amiri" w:hAnsi="Amiri" w:eastAsia="Amiri" w:cs="Amiri"/>
          <w:color w:val="111111"/>
          <w:sz w:val="28"/>
          <w:sz w:val="28"/>
          <w:szCs w:val="28"/>
          <w:rtl w:val="true"/>
          <w:lang w:bidi="ar-SA"/>
        </w:rPr>
        <w:t>،ثنا أبو سليمان محمّد بن عبد اللّه بن زيد، نا أحمد بن عبد الوارث، حدّثنا عيسى بن حمّاد، أنبأ الليث بن سعد، عن يزيد بن أبي حبيب، عن أبي الحسن، عن منصور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دحية بن خليفة خرج من قريته بدمشق المزّة إلى قدر قرية عقبة من الفسطاط‍‌ و ذلك ثلاثة أميال، في رمضان، ثم إنه أفطر و أفطر معه أناس، و كره آخرون أن يفطروا فلما رجع إلى قريته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رأيت اليوم أمرا ما كنت أظن أني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رغبوا عن هدي </w:t>
      </w:r>
    </w:p>
    <w:p>
      <w:pPr>
        <w:pStyle w:val="BookText"/>
        <w:rPr/>
      </w:pPr>
      <w:r>
        <w:rPr>
          <w:rFonts w:ascii="Amiri" w:hAnsi="Amiri" w:eastAsia="Amiri" w:cs="Amiri"/>
          <w:color w:val="111111"/>
          <w:sz w:val="28"/>
          <w:sz w:val="28"/>
          <w:szCs w:val="28"/>
          <w:rtl w:val="true"/>
          <w:lang w:bidi="ar-SA"/>
        </w:rPr>
        <w:t>رسول اللّه صلى اللّه عليه و سلّم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للذين صاموا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اقبضني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داود عن عيسى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محمود بن أحمد بن عبد المنعم بن ماشاذة، أنا أبو علي الحسن بن عمر بن الحسن بن يونس، أنبأ أبو عمر القاسم بن جعفر بن عبد الواحد الهاشمي، نا أبو العباس محمّد بن أحمد الأثرم، نا حميد بن الربيع، نا سعيد بن أبي مريم، عن يحيى بن أيوب، عن موسى بن جبير مولى أم سلمة أن عياش بن عباس حدثه عن خالد بن يزيد بن معاوية عن دحية بن خليفة الكلبي، عن النبي صلى اللّه عليه و سلّم أنه أتى بقباطي </w:t>
      </w:r>
      <w:r>
        <w:rPr>
          <w:rStyle w:val="FootnoteAnchor"/>
          <w:rtl w:val="true"/>
        </w:rPr>
        <w:footnoteReference w:id="867"/>
      </w:r>
      <w:r>
        <w:rPr>
          <w:rFonts w:ascii="Amiri" w:hAnsi="Amiri" w:eastAsia="Amiri" w:cs="Amiri"/>
          <w:color w:val="111111"/>
          <w:sz w:val="28"/>
          <w:sz w:val="28"/>
          <w:szCs w:val="28"/>
          <w:rtl w:val="true"/>
          <w:lang w:bidi="ar-SA"/>
        </w:rPr>
        <w:t>فأعطاني منه ثوبا،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اصدعه صدعين صدعا تجعله قميصا و صدعا تختمر به امرأتك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ولّيت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لها تجعل تحته شيئا لا يصفها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وقع في هذه الرواية، و رواه غير حميد، عن ابن أبي مريم،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عباس بن عبد اللّه بن عباس، و يقال ابن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محمّد بن عابد بن أحمد بن محمّد الحداد بأصبهان، أنا أبو القاسم عبد الرّحمن بن محمّد بن إسحاق، أنبأ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الفتح يوسف بن عبد الواحد، أنا شجاع بن علي، أنا أبو عبد اللّه محمّد بن إسحاق بن محمّد العبدي، أنبأ الحسن بن أبي الحسن العسكري بمصر، نا أحمد بن حمّاد بن زغبة </w:t>
      </w:r>
      <w:r>
        <w:rPr>
          <w:rStyle w:val="FootnoteAnchor"/>
          <w:rtl w:val="true"/>
        </w:rPr>
        <w:footnoteReference w:id="868"/>
      </w:r>
      <w:r>
        <w:rPr>
          <w:rFonts w:ascii="Amiri" w:hAnsi="Amiri" w:eastAsia="Amiri" w:cs="Amiri"/>
          <w:color w:val="111111"/>
          <w:sz w:val="28"/>
          <w:sz w:val="28"/>
          <w:szCs w:val="28"/>
          <w:rtl w:val="true"/>
          <w:lang w:bidi="ar-SA"/>
        </w:rPr>
        <w:t>،نا سعيد بن أبي مريم، نا يحيى بن أيوب، عن موسى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عباس بن عبد اللّه بن عباس بن عبد المطلب حدثه عن خالد بن يزيد بن معاوية، عن دحية بن خليفة الكلبي حين بعثه رسول اللّه صلى اللّه عليه و سلّم إلى هرقل ح</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القاسم زاهر بن طاهر المستملي، أنبأ أحمد بن أبي الحسين بن علي، أنبأ محمّد بن عبد اللّه بن محمّد الحافظ‍‌، و أبو بكر أحمد بن الحسن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أبو بكر محمّد بن إسحاق الصّغانيّ‌، نا ابن أبي مريم، أنبأ يحيى بن أيوب، حدّثني موسى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عباس بن عبد اللّه بن عباس بن </w:t>
      </w:r>
    </w:p>
    <w:p>
      <w:pPr>
        <w:pStyle w:val="BookText"/>
        <w:rPr/>
      </w:pPr>
      <w:r>
        <w:rPr>
          <w:rFonts w:ascii="Amiri" w:hAnsi="Amiri" w:eastAsia="Amiri" w:cs="Amiri"/>
          <w:color w:val="111111"/>
          <w:sz w:val="28"/>
          <w:sz w:val="28"/>
          <w:szCs w:val="28"/>
          <w:rtl w:val="true"/>
          <w:lang w:bidi="ar-SA"/>
        </w:rPr>
        <w:t>عبد المطلب حدثه عن خالد بن يزيد بن معاوية، عن دحية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سلّم إلى هرقل فلما رجع أعطاه رسول اللّه صلى اللّه عليه و سلّم قبطية </w:t>
      </w:r>
      <w:r>
        <w:rPr>
          <w:rStyle w:val="FootnoteAnchor"/>
          <w:rtl w:val="true"/>
        </w:rPr>
        <w:footnoteReference w:id="8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صديعها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زغبة </w:t>
      </w:r>
      <w:r>
        <w:rPr>
          <w:rStyle w:val="FootnoteAnchor"/>
          <w:rtl w:val="true"/>
        </w:rPr>
        <w:footnoteReference w:id="870"/>
      </w:r>
      <w:r>
        <w:rPr>
          <w:rFonts w:ascii="Amiri" w:hAnsi="Amiri" w:eastAsia="Amiri" w:cs="Amiri"/>
          <w:color w:val="111111"/>
          <w:sz w:val="28"/>
          <w:sz w:val="28"/>
          <w:szCs w:val="28"/>
          <w:rtl w:val="true"/>
          <w:lang w:bidi="ar-SA"/>
        </w:rPr>
        <w:t xml:space="preserve">صدعتها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قميصا و اعط‍‌ صاحبتك صديعا </w:t>
      </w:r>
      <w:r>
        <w:rPr>
          <w:rStyle w:val="FootnoteAnchor"/>
          <w:rtl w:val="true"/>
        </w:rPr>
        <w:footnoteReference w:id="871"/>
      </w:r>
      <w:r>
        <w:rPr>
          <w:rFonts w:ascii="Amiri" w:hAnsi="Amiri" w:eastAsia="Amiri" w:cs="Amiri"/>
          <w:color w:val="111111"/>
          <w:sz w:val="28"/>
          <w:sz w:val="28"/>
          <w:szCs w:val="28"/>
          <w:rtl w:val="true"/>
          <w:lang w:bidi="ar-SA"/>
        </w:rPr>
        <w:t>تختمر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دعاه،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تجعل تحته شيئا لئلا يصف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عبد اللّه بن لهيعة الحضرمي المصري، عن موسى، فاختلف عليه فيه، فرواه زيد بن الحباب عنه على ما أخبرنا به أبو منصور محمود بن أحمد بن عبد المنعم الواعظ‍‌، أنبأ أبو الحسن بن عمر الحافظ‍‌، أنبأ أبو عمر القاسم بن جعفر، أنا أبو العباس محمّد بن أحمد الأثرم، نا حميد بن الربيع، نا زيد بن الحباب العدائي </w:t>
      </w:r>
      <w:r>
        <w:rPr>
          <w:rStyle w:val="FootnoteAnchor"/>
          <w:rtl w:val="true"/>
        </w:rPr>
        <w:footnoteReference w:id="872"/>
      </w:r>
      <w:r>
        <w:rPr>
          <w:rFonts w:ascii="Amiri" w:hAnsi="Amiri" w:eastAsia="Amiri" w:cs="Amiri"/>
          <w:color w:val="111111"/>
          <w:sz w:val="28"/>
          <w:sz w:val="28"/>
          <w:szCs w:val="28"/>
          <w:rtl w:val="true"/>
          <w:lang w:bidi="ar-SA"/>
        </w:rPr>
        <w:t>،حدّثني ابن لهيعة، حدّثني موسى بن جبير مولى أم سلمة، عن عبيد اللّه بن عدي، حدّثني خالد بن يزيد بن معاوية بن أبي سفيان، عن دحية الكلبي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عبد اللّه بن وهب المصري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أخبرنا أبو القاسم عبد الملك بن عبد اللّه بن داود المقرئ الفقيه، و أبو غالب محمّد بن الحسن بن علي البصري الماوردي،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علي بن أحمد التّستري بالبصرة، أنبأ أبو عمر القاسم بن جعفر الهاشمي، أنا أبو علي محمّد بن أحمد بن عمرو اللؤلؤي، نا أبو داود سليمان بن الأشعث، نا أحمد بن عمرو بن السرح، و أحمد بن سعيد الهمداني،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وهب، أنا ابن لهيعة، عن موسى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 اللّه بن عباس حدثه عن خالد بن يزيد بن معاوية، عن دحية بن خليفة الكلبي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سلّم بقباطي فأعطاني منها قبطية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اصدعها صدعين، فاقطع احدهما قميصا، و اعط‍‌ الآخر امرأتك تختمر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امرأتك تجعل تحته ثوبا لا يصفها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عنه أبو الأسود المقرئ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أخبرنا أبو علي الحسين بن أحمد بن الحسين المقرئ في كتابه، أنبأ أبو نعيم أحمد بن عبد اللّه بن أحمد الحافظ‍‌، ثنا سليمان بن أحمد، نا المقدام بن داود، نا أبو </w:t>
      </w:r>
    </w:p>
    <w:p>
      <w:pPr>
        <w:pStyle w:val="BookText"/>
        <w:rPr/>
      </w:pPr>
      <w:r>
        <w:rPr>
          <w:rFonts w:ascii="Amiri" w:hAnsi="Amiri" w:eastAsia="Amiri" w:cs="Amiri"/>
          <w:color w:val="111111"/>
          <w:sz w:val="28"/>
          <w:sz w:val="28"/>
          <w:szCs w:val="28"/>
          <w:rtl w:val="true"/>
          <w:lang w:bidi="ar-SA"/>
        </w:rPr>
        <w:t>الأسود النضر بن عبد الجبار، نا ابن لهيعة، عن موسى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عباس حدثه عن خالد بن يزيد بن معاوية، عن دحية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سلّم قباطيا فأعطاني قبطية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اصدعها صدعتين فاقطع احدهما قميصا، و اعط‍‌ الآخر امرأتك تختمر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أدبرت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امرأتك تجعل تحت صدعتها ثوبا لا يصفها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أنبأ أبو عمرو بن مندة، أنبأ الحسن بن محمّد، ثنا أبو الحسن اللبناني، ثنا أبو بكر بن أبي الدنيا،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دحية بن خليفة الكلبي أسلم قبل بدر، و لم يشهدها، و كان رسول </w:t>
      </w:r>
      <w:r>
        <w:rPr>
          <w:rStyle w:val="FootnoteAnchor"/>
          <w:rtl w:val="true"/>
        </w:rPr>
        <w:footnoteReference w:id="873"/>
      </w:r>
      <w:r>
        <w:rPr>
          <w:rFonts w:ascii="Amiri" w:hAnsi="Amiri" w:eastAsia="Amiri" w:cs="Amiri"/>
          <w:color w:val="111111"/>
          <w:sz w:val="28"/>
          <w:sz w:val="28"/>
          <w:szCs w:val="28"/>
          <w:rtl w:val="true"/>
          <w:lang w:bidi="ar-SA"/>
        </w:rPr>
        <w:t xml:space="preserve">اللّه صلى اللّه عليه و سلّم أتى قيصر بكتابه، و كان يشبّه بجبريل عليه السلام، و بقي إلى زمن معاوية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إبراهيم بن عمر، حدّثنا عمي رحمه اللّه، أنا أبو طالب بن يوسف، أنا الجوهري قراءة على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إجازة، أنا أبو عمرو، أنا الفقيه، أنبأ أبو عمر بن حيّوية، أنبأ أحمد بن معروف، نا الحسين بن الفهم، نا محمّد بن سعد </w:t>
      </w:r>
      <w:r>
        <w:rPr>
          <w:rStyle w:val="FootnoteAnchor"/>
          <w:rtl w:val="true"/>
        </w:rPr>
        <w:footnoteReference w:id="8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دحية بن خليفة بن فروة بن فضالة بن زيد بن امرئ القيس بن الخزرج و هو زيد مناة بن عامر بن بكر بن عامر الأكبر بن عوف بن بكر بن عوف بن عذرة بن زيد اللات بن رفيدة بن ثور بن كلب بن و برة بن ثعلب </w:t>
      </w:r>
      <w:r>
        <w:rPr>
          <w:rStyle w:val="FootnoteAnchor"/>
          <w:rtl w:val="true"/>
        </w:rPr>
        <w:footnoteReference w:id="877"/>
      </w:r>
      <w:r>
        <w:rPr>
          <w:rFonts w:ascii="Amiri" w:hAnsi="Amiri" w:eastAsia="Amiri" w:cs="Amiri"/>
          <w:color w:val="111111"/>
          <w:sz w:val="28"/>
          <w:sz w:val="28"/>
          <w:szCs w:val="28"/>
          <w:rtl w:val="true"/>
          <w:lang w:bidi="ar-SA"/>
        </w:rPr>
        <w:t>بن حلوان بن عمران بن الحاف بن قضاعة، و أسلم دحية بن خليفة قديما، و لم يشهد بدرا و كان يشبّه بجبريل، و شهد دحية مع رسول اللّه صلى اللّه عليه و سلّم المشاهد بعد بدر، و بقي إلى خلافة معاوية بن أبي سفيان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اللّه بن علي بن الآبنوسي في كتابه، و أخبرني أبو الفضل بن ناصر عنه، أنبأ أبو محمّد الجوهري، أنبأ أبو الحسين بن المظفّر، أنبأ أبو علي أحمد بن علي المدائني، أنبأ أحمد بن عبد اللّه بن عبد الرحيم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كلب بن وبرة بن تغلب بن حلوان بن عمران بن الحاف بن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دحية بن خليفة بن فروة بن </w:t>
      </w:r>
    </w:p>
    <w:p>
      <w:pPr>
        <w:pStyle w:val="BookText"/>
        <w:rPr/>
      </w:pPr>
      <w:r>
        <w:rPr>
          <w:rFonts w:ascii="Amiri" w:hAnsi="Amiri" w:eastAsia="Amiri" w:cs="Amiri"/>
          <w:color w:val="111111"/>
          <w:sz w:val="28"/>
          <w:sz w:val="28"/>
          <w:szCs w:val="28"/>
          <w:rtl w:val="true"/>
          <w:lang w:bidi="ar-SA"/>
        </w:rPr>
        <w:t>فضالة بن زيد بن امرئ القيس بن الخزرج بن عامر بن بكر بن عوف بن عذرة بن زيد اللّه بن رفيدة بن ثور بن كلب بن وبرة، و كان يشبّه بجبريل، جاء عنه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 أبو الحسين بن الآبنوسي، أنبأ عبد اللّه بن عتّاب،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أنبأ الحسن بن أحمد، أنبأ علي بن الحسن، أنبأ عبد الوهاب بن الحسن،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دحية بن خليفة، قال أبو سعيد ولده بالبقاع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الحافظ‍‌، ثم حدّثنا أبو الفضل بن ناصر،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أنا محمّد بن سهل، أنا محمّد بن إسماعيل، قال </w:t>
      </w:r>
      <w:r>
        <w:rPr>
          <w:rStyle w:val="FootnoteAnchor"/>
          <w:rtl w:val="true"/>
        </w:rPr>
        <w:footnoteReference w:id="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دحية بن خليفة الكلبي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عبد الرّحمن بن مندة، أنبأ حمد بن عبد اللّه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الحسين بن سلمة، أنبأ علي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أبو محمّد بن أبي حاتم، قال </w:t>
      </w:r>
      <w:r>
        <w:rPr>
          <w:rStyle w:val="FootnoteAnchor"/>
          <w:rtl w:val="true"/>
        </w:rPr>
        <w:footnoteReference w:id="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دحية بن خليفة الكلبي له صحبة سكن مصر، و روى عنه خالد بن يزيد بن معاوية، و منصور الكلبي،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عبد اللّه بن شداد بن الهاد، و عامر الشعبي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الفتح الضّبّي، أنا أبو الحسن علي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دحية بن خليفة الكلبي له صحبة و رواية عن النبي صلى اللّه عليه و سلّم و هو الذي كان ينزل جبريل عليه السلام في صورته، روى عنه عبد اللّه بن شداد بن الهاد و غيره، و كان رسول اللّه </w:t>
      </w:r>
      <w:r>
        <w:rPr>
          <w:rStyle w:val="FootnoteAnchor"/>
          <w:rtl w:val="true"/>
        </w:rPr>
        <w:footnoteReference w:id="882"/>
      </w:r>
      <w:r>
        <w:rPr>
          <w:rFonts w:ascii="Amiri" w:hAnsi="Amiri" w:eastAsia="Amiri" w:cs="Amiri"/>
          <w:color w:val="111111"/>
          <w:sz w:val="28"/>
          <w:sz w:val="28"/>
          <w:szCs w:val="28"/>
          <w:rtl w:val="true"/>
          <w:lang w:bidi="ar-SA"/>
        </w:rPr>
        <w:t>صلى اللّه عليه و سلّم أتى قيصر و فيه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إِلَيْهٰا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 نسبه فيما ذكره أبو سعيد السكري، عن ابن جبير، عن 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دحية بن خليفة بن فروة بن فضالة بن زيد بن امرئ القيس بن الخزج بن عامر بن بكر بن عامر الأكبر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الخزج زيد سمّي لعظم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بن أحمد، أنبأ عبد الرّحمن بن محمّد بن إسحاق، أنبأ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الفتح يوسف بن عبد الواحد، أنبأ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دحية بن خليفة الكلبي كان يشبّه بجبريل عليه السلام، روى عنه عامر الشعبي، و عبد اللّه بن 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خالد بن يزيد بن معاوية، و منصور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خزج بخاء معجمة مفتوحة و زاي ساكنة و 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حبيب عن ابن الكلبي في نسب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الخزج بن عامر بن بكر بن عامر الأكبر بن عوف و اسمه زيد، و إنما سمّي الخزج لعظم لحمه، و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دحية بن خليفة بن فروة بن فضالة بن زيد بن امرئ القيس بن الخزج صحب النبي صلى اللّه عليه و سلّم و كان رسوله، أتى قيصر و وجدته في كتاب ابن سعيد دحية بفتح الدال، و لدحية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 و رواية عن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الحسن بن أحمد المقرئ، أنبأ أبو نعيم أحمد بن عبد اللّه الحافظ‍‌، نا عبد اللّه بن محمّد بن عثمان الواسطي، نا محمّد بن أحمد بن الوضاح،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جدي علي بن كليب الجعفي، نا الهيثم بن عدي، عن الكلبي، عن محمّد بن أسامة بن زيد، عن أبيه، عن دحية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من الشام فأهديت إلى النبي صلى اللّه عليه و سلّم فاكهة يابسة من فستق و لوز و كعك فوضعته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أهلي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معي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يا عم، فإني سألت اللّه أن يأتيني بأحبّ‌ أهلي إليّ‌ و إليه يأكل معي من هذا فأتيت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يأكل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سليمان بن أحمد، ثنا محمّد بن يحيى بن مندة، نا محمّد بن حميد بن الضريس، عن عنبسة بن سعيد، عن جابر، عن عامر، عن دحية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أهديت لرسول اللّه صلى اللّه عليه و سلّم جبّة صوف و خفّين فلبسهما حتى تخرّقا و لم يسأل عنهما ذكيتا أم لا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 أبو الحسن السيرافي، أنا أحمد بن إسحاق، نا أحمد بن عمران، نا موسى بن زكريا، نا خليفة بن خيّاط‍‌، قال </w:t>
      </w:r>
      <w:r>
        <w:rPr>
          <w:rStyle w:val="FootnoteAnchor"/>
          <w:rtl w:val="true"/>
        </w:rPr>
        <w:footnoteReference w:id="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خمس فيها بعث النبي صلى اللّه عليه و سلّم دحية بن خليفة إلى قيصر في الهدنة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علي الحنبلي، حدّثنا عمي، أنا أبي يوسف، أنا الجوهري قراءة عن أبي عمر بن حيّوية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البرمكي إجازة، أنا ابن عمر قراءة عن إبراهيم بن عمر البرمكي، أنا أبو عمر محمّد بن العباس، أنا أحمد بن معروف، نا الحسين بن الفهم، ثنا محمّد بن سعد قال </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لقيه </w:t>
      </w:r>
      <w:r>
        <w:rPr>
          <w:rStyle w:val="FootnoteAnchor"/>
          <w:rtl w:val="true"/>
        </w:rPr>
        <w:footnoteReference w:id="890"/>
      </w:r>
      <w:r>
        <w:rPr>
          <w:rFonts w:ascii="Amiri" w:hAnsi="Amiri" w:eastAsia="Amiri" w:cs="Amiri"/>
          <w:color w:val="111111"/>
          <w:sz w:val="28"/>
          <w:sz w:val="28"/>
          <w:szCs w:val="28"/>
          <w:rtl w:val="true"/>
          <w:lang w:bidi="ar-SA"/>
        </w:rPr>
        <w:t>بحمص فدفع إليه كتاب رسول اللّه صلى اللّه عليه و سلّم و ذلك في المحرم سنة سبع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و علي بن المسلّم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العباس أحمد بن منصور المالكي، أنبأ عبد الرّحمن بن عثمان التميمي، أنا خيثمة بن سليمان القرشي، أنبأ العباس بن الوليد،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جابر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أخ لي عن الزهري، حدّثني عبيد اللّه بن عبد اللّه بن عتبة بن مسعود، حدّثني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رسول اللّه صلى اللّه عليه و سلّم إلى قيصر يدعوه إلى الإسلام و بعث بكتابه مع دحية بن خليفة الكندي و أمره أن يدفعه إلى عظيم بصرى ليدفعه إلى قيصر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عبد الوهاب بن المبارك بن أحمد، أنبأ أبو الفضل أحمد بن الحسن بن خيرون، أنا عبد الملك بن محمّد بن عبد اللّه الواعظ‍‌، أنبأ أبو علي بن الصواف، نا محمّد بن عثمان بن محمّد بن أبي شيبة، نا يحيى بن عبد الحميد، نا يحيى بن سلمة بن كهيل، عن أبيه، عن عبد اللّه بن شدّاد، عن دحية الكلبي،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بعث النبي صلى اللّه عليه و سلّم معي بكتاب إلى قيصر، فقمت بالباب،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رسول اللّه صلى اللّه عليه و سلّم ففزعوا لذلك فدخل عليه الآذن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بالباب يزعم أنه رسول رسول اللّه صلى اللّه عليه و سلّم فأذن لي، فدخلت عليه، فأعطيته الكتاب فقرئ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رسول اللّه إلى قيصر صاحب الروم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ابن أخ له أحمر أزرق سبط‍‌ </w:t>
      </w:r>
      <w:r>
        <w:rPr>
          <w:rStyle w:val="FootnoteAnchor"/>
          <w:rtl w:val="true"/>
        </w:rPr>
        <w:footnoteReference w:id="891"/>
      </w:r>
      <w:r>
        <w:rPr>
          <w:rFonts w:ascii="IRNazanin" w:hAnsi="IRNazanin" w:eastAsia="IRNazanin"/>
          <w:color w:val="111111"/>
          <w:sz w:val="28"/>
          <w:sz w:val="28"/>
          <w:szCs w:val="28"/>
          <w:rtl w:val="true"/>
          <w:lang w:bidi="fa-IR"/>
        </w:rPr>
        <w:t xml:space="preserve">الشعر، قد نخر </w:t>
      </w:r>
      <w:r>
        <w:rPr>
          <w:rStyle w:val="FootnoteAnchor"/>
          <w:rtl w:val="true"/>
        </w:rPr>
        <w:footnoteReference w:id="89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كتب إلى ملك الروم و لم يبدأ بك‌؟ لا تقرأ كتابه اليوم،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فدعا الأسقف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يصدرون عن رأيه، و يقبلون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قرئ عليه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رسول اللّه الذي بشّرنا به موسى و عيسى بن مريم، هو و اللّه رسول اللّه الذي بشرنا به موسى و عيسى، هو و اللّه رسول اللّه الذي بشرنا به موسى و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أن نتبعه، قال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أعلم ما تقول و لكن لا أستطيع أن أتبعه يذهب ملكي و يقتلني الروم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إبراهيم بن إسماعيل بن يحيى بن سلمة بن كهيل، عن أبيه، عن جده، عن سلمة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الحريري المقرئ، أنا أبو طالب محمّد بن علي بن الفتح الحربي </w:t>
      </w:r>
      <w:r>
        <w:rPr>
          <w:rStyle w:val="FootnoteAnchor"/>
          <w:rtl w:val="true"/>
        </w:rPr>
        <w:footnoteReference w:id="894"/>
      </w:r>
      <w:r>
        <w:rPr>
          <w:rFonts w:ascii="Amiri" w:hAnsi="Amiri" w:eastAsia="Amiri" w:cs="Amiri"/>
          <w:color w:val="111111"/>
          <w:sz w:val="28"/>
          <w:sz w:val="28"/>
          <w:szCs w:val="28"/>
          <w:rtl w:val="true"/>
          <w:lang w:bidi="ar-SA"/>
        </w:rPr>
        <w:t xml:space="preserve">المعروف بالعشاري سنة أربع و أربعين و أربعمائة، نا أبو الحسين محمّد بن أحمد بن إسماعيل بن عنبس بن إسماعيل </w:t>
      </w:r>
      <w:r>
        <w:rPr>
          <w:rStyle w:val="FootnoteAnchor"/>
          <w:rtl w:val="true"/>
        </w:rPr>
        <w:footnoteReference w:id="895"/>
      </w:r>
      <w:r>
        <w:rPr>
          <w:rFonts w:ascii="IRNazanin" w:hAnsi="IRNazanin" w:eastAsia="IRNazanin"/>
          <w:color w:val="111111"/>
          <w:sz w:val="28"/>
          <w:sz w:val="28"/>
          <w:szCs w:val="28"/>
          <w:rtl w:val="true"/>
          <w:lang w:bidi="fa-IR"/>
        </w:rPr>
        <w:t>المعروف بابن سمعون ح</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بكر محمّد بن الحسين بن علي بن إبراهيم، ثنا أبو الحسين محمّد بن علي بن محمّد بن عبيد اللّه بن المهتدي، أنا أبو أحمد عبيد اللّه بن محمّد بن أبي مسلم الفرضي، أنا عثمان بن أحمد بن يزيد، نا إسحاق بن إبراهيم الختّلي، نا عمر بن إبراهيم بن خالد، نا نجيح أبو معشر، عن محمّد بن كعب، عن دحية بن </w:t>
      </w:r>
    </w:p>
    <w:p>
      <w:pPr>
        <w:pStyle w:val="BookText"/>
        <w:rPr/>
      </w:pPr>
      <w:r>
        <w:rPr>
          <w:rFonts w:ascii="Amiri" w:hAnsi="Amiri" w:eastAsia="Amiri" w:cs="Amiri"/>
          <w:color w:val="111111"/>
          <w:sz w:val="28"/>
          <w:sz w:val="28"/>
          <w:szCs w:val="28"/>
          <w:rtl w:val="true"/>
          <w:lang w:bidi="ar-SA"/>
        </w:rPr>
        <w:t>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وجّهني النبي صلى اللّه عليه و سلّم إلى ملك الروم بكتابه و هو بدمشق، فناولنيه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النبي صلى اللّه عليه و سلّم فقبّل خاتمه و وضعه تحت شيء كان عليه قاعدا </w:t>
      </w:r>
      <w:r>
        <w:rPr>
          <w:rStyle w:val="FootnoteAnchor"/>
          <w:rtl w:val="true"/>
        </w:rPr>
        <w:footnoteReference w:id="896"/>
      </w:r>
      <w:r>
        <w:rPr>
          <w:rFonts w:ascii="Amiri" w:hAnsi="Amiri" w:eastAsia="Amiri" w:cs="Amiri"/>
          <w:color w:val="111111"/>
          <w:sz w:val="28"/>
          <w:sz w:val="28"/>
          <w:szCs w:val="28"/>
          <w:rtl w:val="true"/>
          <w:lang w:bidi="ar-SA"/>
        </w:rPr>
        <w:t xml:space="preserve">ثم نادى فاجتمع البطارقة و قومه، فقام على وسائد ثنيت له و كذلك كانت فارس و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أبي بكر تقوم فارس و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لها منابر، ثم خطب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النبي الذي بشّرنا به المسيح من ولد إسماعيل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فنخروا نخرة فأومئ،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فأومئ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اسكتوا، و قال أبو بكر أن اسكتوا،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جرّبتكم كيف نصرتكم 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للنصرانية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 من الغد سرا فأدخلني بيتا عظيما فيه ثلاثمائة و ثلاثة عشر </w:t>
      </w:r>
      <w:r>
        <w:rPr>
          <w:rStyle w:val="FootnoteAnchor"/>
          <w:rtl w:val="true"/>
        </w:rPr>
        <w:footnoteReference w:id="897"/>
      </w:r>
      <w:r>
        <w:rPr>
          <w:rFonts w:ascii="Amiri" w:hAnsi="Amiri" w:eastAsia="Amiri" w:cs="Amiri"/>
          <w:color w:val="111111"/>
          <w:sz w:val="28"/>
          <w:sz w:val="28"/>
          <w:szCs w:val="28"/>
          <w:rtl w:val="true"/>
          <w:lang w:bidi="ar-SA"/>
        </w:rPr>
        <w:t>صورة فإذا هي صور الأنبياء المرسلين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أين صاحبكم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صورة النبي صلى اللّه عليه و سلّم كأنه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أبي بكر كأنه ينطق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من هذا عن يمينه‌؟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قومه يقال له أبو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عن يساره‌؟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قومه يقال له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بكر أما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في الكتاب أن بصاحبيه هذين يتمم اللّه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على النبي صلى اللّه عليه و سلّم 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بأبي بكر و عمر يتمّم اللّه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أحمد بن الحسن بن البنّا، عن أبي إسحاق البرمكي، أنبأ أبو عمر بن حيّوية، حدّثنا عمي، أنا ابن يوسف، أنا الجوهري قراءة، أنا أبو عمر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البرمكي إجازة، أنا ابن حيّوية قراءة، أنا أحمد بن معروف، نا الحسين بن الفهم، نا محمّد بن سعد </w:t>
      </w:r>
      <w:r>
        <w:rPr>
          <w:rStyle w:val="FootnoteAnchor"/>
          <w:rtl w:val="true"/>
        </w:rPr>
        <w:footnoteReference w:id="898"/>
      </w:r>
      <w:r>
        <w:rPr>
          <w:rFonts w:ascii="Amiri" w:hAnsi="Amiri" w:eastAsia="Amiri" w:cs="Amiri"/>
          <w:color w:val="111111"/>
          <w:sz w:val="28"/>
          <w:sz w:val="28"/>
          <w:szCs w:val="28"/>
          <w:rtl w:val="true"/>
          <w:lang w:bidi="ar-SA"/>
        </w:rPr>
        <w:t>،أنا وكيع بن الجرّاح، عن سفيان بن عيينة، عن ابن 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دحية الكلبي سرية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مرسل إلاّ أن إسناده صحيح</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أنا أبو القاسم زاهر بن طاهر، أنا أبو بكر البيهقي، أنا أبو الحسين بن بشران، أنا إسماعيل بن محمّد، نا سعدان بن نصر، نا سفيان بن عيينة، عن </w:t>
      </w:r>
    </w:p>
    <w:p>
      <w:pPr>
        <w:pStyle w:val="BookText"/>
        <w:rPr/>
      </w:pPr>
      <w:r>
        <w:rPr>
          <w:rFonts w:ascii="Amiri" w:hAnsi="Amiri" w:eastAsia="Amiri" w:cs="Amiri"/>
          <w:color w:val="111111"/>
          <w:sz w:val="28"/>
          <w:sz w:val="28"/>
          <w:szCs w:val="28"/>
          <w:rtl w:val="true"/>
          <w:lang w:bidi="ar-SA"/>
        </w:rPr>
        <w:t>ابن 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النبي صلى اللّه عليه و سلّم ابن مسعود و خبّابا سرية، و بعث دحية سرية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بن عبد الواحد بن الحصين، أنبأ الحسن بن علي، أنبأ أحمد بن جعفر، نا عبد اللّه بن أحمد، حدّثني أبي، نا سفيان، عن مجالد، عن الشعبي، عن أبي سلمة،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واضعا يده على معرفة فرس و هو يكلم رجلا، قلت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خالي أبو المعالي محمّد بن يحيى القاضي، أنبأ علي </w:t>
      </w:r>
      <w:r>
        <w:rPr>
          <w:rStyle w:val="FootnoteAnchor"/>
          <w:rtl w:val="true"/>
        </w:rPr>
        <w:footnoteReference w:id="899"/>
      </w:r>
      <w:r>
        <w:rPr>
          <w:rFonts w:ascii="Amiri" w:hAnsi="Amiri" w:eastAsia="Amiri" w:cs="Amiri"/>
          <w:color w:val="111111"/>
          <w:sz w:val="28"/>
          <w:sz w:val="28"/>
          <w:szCs w:val="28"/>
          <w:rtl w:val="true"/>
          <w:lang w:bidi="ar-SA"/>
        </w:rPr>
        <w:t xml:space="preserve">بن الحسن بن الحسين الخلعي </w:t>
      </w:r>
      <w:r>
        <w:rPr>
          <w:rStyle w:val="FootnoteAnchor"/>
          <w:rtl w:val="true"/>
        </w:rPr>
        <w:footnoteReference w:id="900"/>
      </w:r>
      <w:r>
        <w:rPr>
          <w:rFonts w:ascii="Amiri" w:hAnsi="Amiri" w:eastAsia="Amiri" w:cs="Amiri"/>
          <w:color w:val="111111"/>
          <w:sz w:val="28"/>
          <w:sz w:val="28"/>
          <w:szCs w:val="28"/>
          <w:rtl w:val="true"/>
          <w:lang w:bidi="ar-SA"/>
        </w:rPr>
        <w:t xml:space="preserve">الشافعي بمصر، أنبأ عبد الرّحمن بن عمر بن محمّد </w:t>
      </w:r>
      <w:r>
        <w:rPr>
          <w:rStyle w:val="FootnoteAnchor"/>
          <w:rtl w:val="true"/>
        </w:rPr>
        <w:footnoteReference w:id="901"/>
      </w:r>
      <w:r>
        <w:rPr>
          <w:rFonts w:ascii="Amiri" w:hAnsi="Amiri" w:eastAsia="Amiri" w:cs="Amiri"/>
          <w:color w:val="111111"/>
          <w:sz w:val="28"/>
          <w:sz w:val="28"/>
          <w:szCs w:val="28"/>
          <w:rtl w:val="true"/>
          <w:lang w:bidi="ar-SA"/>
        </w:rPr>
        <w:t>أبو محمّد البزار، أنبأ أبو عمرو عثمان بن محمّد بن أحمد بن محمّد بن هارون السّمرقندي، نا أحمد بن شعبان الرّملي، نا سفيان بن عيينة، عن مجالد، عن الشعبي،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رأيت رسول اللّه صلى اللّه عليه و سلّم واضعا يده على معرفة فرس دحية الكلبي و هو يكلمه،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رأيتك واضعا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خالي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معرفة فرس دحية الكلبي و أنت تكلمه،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رأيتيه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جبريل و هو يقرئك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السلام و رحمة اللّه و بركاته جزاه اللّه من صاحب و دخيل خيرا، فنعم الصاحب و نعم الدخيل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4107</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أنبأ أبو طالب بن غيلان، أنبأ أبو بكر الشافعي، حدّثني ابن ياسين، و اسمه عبد اللّه بن محمّد، نا محمّد بن كرامة، نا خالد بن مخلد، نا عبد اللّه بن عمر، عن يحيى بن سعيد، عن القاسم،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رسول اللّه صلى اللّه عليه و سلّم وثبة فنظرت فإذا معه رجل واقف على برذون و عليه عمامة بيضاء قد سدل طرفها بين كتفيه و رسول اللّه صلى اللّه عليه و سلّم واضع يده على معرفة برذونه،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راعني و ثبتك من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رأيتيه‌؟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دحية الكلبي،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جبريل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اختلف على عبد اللّه العمري فيه، فيروى عنه هكذا، و روي عنه عن عبد الرّحمن بن القاسم، عن أبيه، و روي عنه عن أخيه عبيد اللّه، عن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رواية من رواه عنه عن عبد الرّحمن بن 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فأخبرنا بها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Style w:val="FootnoteAnchor"/>
          <w:rtl w:val="true"/>
        </w:rPr>
        <w:footnoteReference w:id="902"/>
      </w:r>
      <w:r>
        <w:rPr>
          <w:rFonts w:ascii="Amiri" w:hAnsi="Amiri" w:eastAsia="Amiri" w:cs="Amiri"/>
          <w:color w:val="111111"/>
          <w:sz w:val="28"/>
          <w:sz w:val="28"/>
          <w:szCs w:val="28"/>
          <w:rtl w:val="true"/>
          <w:lang w:bidi="ar-SA"/>
        </w:rPr>
        <w:t>ابن الحصين، أنا أبو طالب محمّد بن محمّد، أنبأ محمّد بن عبد اللّه الشافعي، نا عبيد بن عبد الواحد بن شريك البزار، حدّثنا سعيد بن أبي مريم، أنبأ العمري، عن عبد الرّحمن بن القاسم،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النبي صلى اللّه عليه و سلّم يوم الخندق بينا هو عندي إذ دق الباب فارتاع لذلك رسول اللّه صلى اللّه عليه و سلّم و وثب وثبة منكرة، و خرج، فقمت فخرجت في أثره فإذا رجل على دابة و النبي صلى اللّه عليه و سلّم متكئ على معرفة الدابّة يكلمه فرجعت، فلما دخلت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 الرجل الذي كنت تكلمه‌؟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شبّهته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بدحية بن خليفة الكلبي،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جبريل، أمرني أن أمضي إلى بني قريظة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من رواه عنه عن أخيه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الحصين، أنا أبو طالب بن غيلان، أنا أبو بكر الشافعي، نا محمّد بن محمّد المطرّز، و عبد اللّه بن ياسين،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معمر 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ثنا الهيثم بن خلف، نا إبراهيم بن سعيد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روح بن عبادة 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 الحسين بن عبد اللّه، نا عمرو بن علي، نا عبد الرّحمن 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عمر، عن أخيه عبيد اللّه عن القاسم بن محمّد،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جبريل رسول اللّه صلى اللّه عليه و سلّم على برذون عليه عمامة طرفها بين كتفيه، فسألت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رأيتيه، ذاك جبريل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4110</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الفقيه، و أبو الفضل محمّد بن إسماعيل الفضيلي،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سعيد بن أحمد بن محمّد بن نعيم، أنا أبو الفضل عبيد اللّه بن محمّد الفامي، نا محمّد بن إسحاق السّرّاج، نا سعيد بن يحيى بن سعيد الأموي، نا أبي، نا أبو العنبس سعيد بن كثير،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يقاوم رجلا على فرس أبيض أخذ بمعرفته،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الفرس </w:t>
      </w:r>
    </w:p>
    <w:p>
      <w:pPr>
        <w:pStyle w:val="BookText"/>
        <w:rPr/>
      </w:pPr>
      <w:r>
        <w:rPr>
          <w:rFonts w:ascii="Amiri" w:hAnsi="Amiri" w:eastAsia="Amiri" w:cs="Amiri"/>
          <w:color w:val="111111"/>
          <w:sz w:val="28"/>
          <w:sz w:val="28"/>
          <w:szCs w:val="28"/>
          <w:rtl w:val="true"/>
          <w:lang w:bidi="ar-SA"/>
        </w:rPr>
        <w:t>الأبيض‌؟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دحية الكلبي،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جبريل، و هو يقرئك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أرسله و عليه و عليك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أنا محمّد بن إسماعيل بن أبي سمينة </w:t>
      </w:r>
      <w:r>
        <w:rPr>
          <w:rStyle w:val="FootnoteAnchor"/>
          <w:rtl w:val="true"/>
        </w:rPr>
        <w:footnoteReference w:id="903"/>
      </w:r>
      <w:r>
        <w:rPr>
          <w:rFonts w:ascii="Amiri" w:hAnsi="Amiri" w:eastAsia="Amiri" w:cs="Amiri"/>
          <w:color w:val="111111"/>
          <w:sz w:val="28"/>
          <w:sz w:val="28"/>
          <w:szCs w:val="28"/>
          <w:rtl w:val="true"/>
          <w:lang w:bidi="ar-SA"/>
        </w:rPr>
        <w:t>،نا معمر، عن أبيه، عن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رجلا فلما قام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دحية الكلبي، فلم أعلم أنه جبريل حتى سمعت رسول اللّه صلى اللّه عليه و سلّم يحدث أصحابه ما كان بيننا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أنبأ أبو طالب محمّد بن محمّد، أنبأ محمّد بن عبد اللّه الشافعي، نا محمّد بن بشر بن مطر، نا عبيد اللّه بن معاذ، نا 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عن أبي عثمان و اللبب </w:t>
      </w:r>
      <w:r>
        <w:rPr>
          <w:rStyle w:val="FootnoteAnchor"/>
          <w:rtl w:val="true"/>
        </w:rPr>
        <w:footnoteReference w:id="904"/>
      </w:r>
      <w:r>
        <w:rPr>
          <w:rFonts w:ascii="Amiri" w:hAnsi="Amiri" w:eastAsia="Amiri" w:cs="Amiri"/>
          <w:color w:val="111111"/>
          <w:sz w:val="28"/>
          <w:sz w:val="28"/>
          <w:szCs w:val="28"/>
          <w:rtl w:val="true"/>
          <w:lang w:bidi="ar-SA"/>
        </w:rPr>
        <w:t>أن جبريل أتى النبي صلى اللّه عليه و سلّم و عنده أم سلمة فجعل يتحدث ثم قام، فقال النبي صلى اللّه عليه و سلّم لأم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دحية الكلبي،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ما حسبته إلاّ إياه حتى سمعت خطبة النبي صلى اللّه عليه و سلّم يخبر خبرنا، أو كما قال النبي صلى اللّه عليه و سلّم، فقلت لأبي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سمعت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أسامة بن زيد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المنذر </w:t>
      </w:r>
      <w:r>
        <w:rPr>
          <w:rStyle w:val="FootnoteAnchor"/>
          <w:rtl w:val="true"/>
        </w:rPr>
        <w:footnoteReference w:id="905"/>
      </w:r>
      <w:r>
        <w:rPr>
          <w:rFonts w:ascii="Amiri" w:hAnsi="Amiri" w:eastAsia="Amiri" w:cs="Amiri"/>
          <w:color w:val="111111"/>
          <w:sz w:val="28"/>
          <w:sz w:val="28"/>
          <w:szCs w:val="28"/>
          <w:rtl w:val="true"/>
          <w:lang w:bidi="ar-SA"/>
        </w:rPr>
        <w:t xml:space="preserve">إبراهيم بن محمّد بن منصور، أنا </w:t>
      </w:r>
      <w:r>
        <w:rPr>
          <w:rStyle w:val="FootnoteAnchor"/>
          <w:rtl w:val="true"/>
        </w:rPr>
        <w:footnoteReference w:id="906"/>
      </w:r>
      <w:r>
        <w:rPr>
          <w:rFonts w:ascii="Amiri" w:hAnsi="Amiri" w:eastAsia="Amiri" w:cs="Amiri"/>
          <w:color w:val="111111"/>
          <w:sz w:val="28"/>
          <w:sz w:val="28"/>
          <w:szCs w:val="28"/>
          <w:rtl w:val="true"/>
          <w:lang w:bidi="ar-SA"/>
        </w:rPr>
        <w:t xml:space="preserve">أحمد بن محمّد بن النّقّور </w:t>
      </w:r>
      <w:r>
        <w:rPr>
          <w:rStyle w:val="FootnoteAnchor"/>
          <w:rtl w:val="true"/>
        </w:rPr>
        <w:footnoteReference w:id="907"/>
      </w:r>
      <w:r>
        <w:rPr>
          <w:rFonts w:ascii="Amiri" w:hAnsi="Amiri" w:eastAsia="Amiri" w:cs="Amiri"/>
          <w:color w:val="111111"/>
          <w:sz w:val="28"/>
          <w:sz w:val="28"/>
          <w:szCs w:val="28"/>
          <w:rtl w:val="true"/>
          <w:lang w:bidi="ar-SA"/>
        </w:rPr>
        <w:t>،نا أبو القاسم عبيد اللّه بن أحمد بن علي المقرئ الصّيدلاني، نا المحاملي، نا هارون بن عبد الخالق أبو موسى، نا معاوية بن عبد اللّه الزّبيري، نا سلام أبو المنذر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يونس بن عبيد، عن الحسن، عن أبي رافع،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دحية الكلبي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ناس</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 xml:space="preserve">يعني يوم الجمعة من المسجد و النبي صلى اللّه عليه و سلّم يخطب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يسألوني عن السعر، و خرج جوار من جواري المدينة يضرين بدفوفهن</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w:t>
      </w:r>
      <w:r>
        <w:rPr>
          <w:rStyle w:val="FootnoteAnchor"/>
          <w:rtl w:val="true"/>
        </w:rPr>
        <w:footnoteReference w:id="910"/>
      </w:r>
      <w:r>
        <w:rPr>
          <w:rFonts w:ascii="Amiri" w:hAnsi="Amiri" w:eastAsia="Amiri" w:cs="Amiri"/>
          <w:color w:val="111111"/>
          <w:sz w:val="28"/>
          <w:sz w:val="28"/>
          <w:szCs w:val="28"/>
          <w:rtl w:val="true"/>
          <w:lang w:bidi="ar-SA"/>
        </w:rPr>
        <w:t xml:space="preserve">انْفَضُّوا إِلَيْهٰا وَ تَرَكُوكَ‌ قٰائِماً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بن طاوس، أنا عبد المحسّن بن محمّد بن علي، أنا أبو الحسن عبد الملك بن عبد اللّه بن محمود بن مسكين، نا أبو العباس أبيض </w:t>
      </w:r>
      <w:r>
        <w:rPr>
          <w:rStyle w:val="FootnoteAnchor"/>
          <w:rtl w:val="true"/>
        </w:rPr>
        <w:footnoteReference w:id="912"/>
      </w:r>
      <w:r>
        <w:rPr>
          <w:rFonts w:ascii="Amiri" w:hAnsi="Amiri" w:eastAsia="Amiri" w:cs="Amiri"/>
          <w:color w:val="111111"/>
          <w:sz w:val="28"/>
          <w:sz w:val="28"/>
          <w:szCs w:val="28"/>
          <w:rtl w:val="true"/>
          <w:lang w:bidi="ar-SA"/>
        </w:rPr>
        <w:t xml:space="preserve">بن محمّد بن أبيض </w:t>
      </w:r>
      <w:r>
        <w:rPr>
          <w:rStyle w:val="FootnoteAnchor"/>
          <w:rtl w:val="true"/>
        </w:rPr>
        <w:footnoteReference w:id="913"/>
      </w:r>
      <w:r>
        <w:rPr>
          <w:rFonts w:ascii="Amiri" w:hAnsi="Amiri" w:eastAsia="Amiri" w:cs="Amiri"/>
          <w:color w:val="111111"/>
          <w:sz w:val="28"/>
          <w:sz w:val="28"/>
          <w:szCs w:val="28"/>
          <w:rtl w:val="true"/>
          <w:lang w:bidi="ar-SA"/>
        </w:rPr>
        <w:t>،نا أبو عبد الرّحمن أحمد بن شعيب النّسائي إملاء، أنبأ الحسن بن محمّد، نا عفان، نا حمّاد، عن إسحاق بن سويد، عن يحيى بن يعمر، عن ابن عمر،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يأتي النبي صلى اللّه عليه و سلّم في صورة دحية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914"/>
      </w:r>
      <w:r>
        <w:rPr>
          <w:rFonts w:ascii="Amiri" w:hAnsi="Amiri" w:eastAsia="Amiri" w:cs="Amiri"/>
          <w:color w:val="111111"/>
          <w:sz w:val="28"/>
          <w:sz w:val="28"/>
          <w:szCs w:val="28"/>
          <w:rtl w:val="true"/>
          <w:lang w:bidi="ar-SA"/>
        </w:rPr>
        <w:t>،ثنا سليمان بن أحمد، نا أبو زيد أحمد بن عبد الرحيم بن يزيد الحوطي، نا أبو المغيرة، نا عفير بن معدان، عن قتادة، عن أنس أن النبي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يأتيني جبريل عليه السلام على صورة دحية الكلبي، و كان دحية رجلا جميلا</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أنبأ أبو الحسن العتيقي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أنبأ الحسين بن جعفر، قالوا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 الوليد بن بكر، أنبأ علي بن أحمد بن زكريا، أنبأ صالح بن أحمد بن صالح العجلي، حدّثني أبي أحمد، عن أبيه </w:t>
      </w:r>
      <w:r>
        <w:rPr>
          <w:rStyle w:val="FootnoteAnchor"/>
          <w:rtl w:val="true"/>
        </w:rPr>
        <w:footnoteReference w:id="9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لعوانة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أجمل الناس جرير بن </w:t>
      </w:r>
    </w:p>
    <w:p>
      <w:pPr>
        <w:pStyle w:val="BookText"/>
        <w:rPr/>
      </w:pPr>
      <w:r>
        <w:rPr>
          <w:rFonts w:ascii="Amiri" w:hAnsi="Amiri" w:eastAsia="Amiri" w:cs="Amiri"/>
          <w:color w:val="111111"/>
          <w:sz w:val="28"/>
          <w:sz w:val="28"/>
          <w:szCs w:val="28"/>
          <w:rtl w:val="true"/>
          <w:lang w:bidi="ar-SA"/>
        </w:rPr>
        <w:t>عبد اللّه، قال له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أجمل الناس من نزل جبريل على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دحية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طالب بن يوسف، أنا أبو إسحاق البرمكي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حدّثني أبو المعمّر الأنصاري، أنا أبو الحسين بن الطّيّوري، أنا أبو الحسن بن القزويني، و أبو إسحاق البرمكي،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حيّوية، أنا عبد اللّه بن عبد الرّحمن السكري،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مسلم بن قتيبة، قال </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دحية إذا قدم لم تبق معصر إلاّ خرجت تنظر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المعصر الجارية إذا دنت من الحيض، و يقال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أدركت</w:t>
      </w:r>
      <w:r>
        <w:rPr>
          <w:rFonts w:eastAsia="Amiri" w:cs="Amiri" w:ascii="Amiri" w:hAnsi="Amiri"/>
          <w:color w:val="111111"/>
          <w:sz w:val="28"/>
          <w:szCs w:val="28"/>
          <w:rtl w:val="true"/>
          <w:lang w:bidi="ar-SA"/>
        </w:rPr>
        <w:t xml:space="preserve">] </w:t>
      </w:r>
      <w:r>
        <w:rPr>
          <w:rStyle w:val="FootnoteAnchor"/>
          <w:rtl w:val="true"/>
        </w:rPr>
        <w:footnoteReference w:id="918"/>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أعصرت أو قد دنا إعصارها </w:t>
      </w:r>
      <w:r>
        <w:rPr>
          <w:rStyle w:val="FootnoteAnchor"/>
          <w:rtl w:val="true"/>
        </w:rPr>
        <w:footnoteReference w:id="919"/>
      </w:r>
      <w:r>
        <w:rPr>
          <w:rFonts w:ascii="Amiri" w:hAnsi="Amiri" w:eastAsia="Amiri" w:cs="Amiri"/>
          <w:color w:val="111111"/>
          <w:sz w:val="28"/>
          <w:sz w:val="28"/>
          <w:szCs w:val="28"/>
          <w:rtl w:val="true"/>
          <w:lang w:bidi="ar-SA"/>
        </w:rPr>
        <w:t xml:space="preserve">و إنما كن يخرجن ينظرن إليه لجماله، و كان جبريل صلى اللّه عليه و سلّم يتشبّه به، و إذا خرج المعاصير </w:t>
      </w:r>
      <w:r>
        <w:rPr>
          <w:rStyle w:val="FootnoteAnchor"/>
          <w:rtl w:val="true"/>
        </w:rPr>
        <w:footnoteReference w:id="920"/>
      </w:r>
      <w:r>
        <w:rPr>
          <w:rFonts w:ascii="IRNazanin" w:hAnsi="IRNazanin" w:eastAsia="IRNazanin"/>
          <w:color w:val="111111"/>
          <w:sz w:val="28"/>
          <w:sz w:val="28"/>
          <w:szCs w:val="28"/>
          <w:rtl w:val="true"/>
          <w:lang w:bidi="fa-IR"/>
        </w:rPr>
        <w:t xml:space="preserve">و هن </w:t>
      </w:r>
      <w:r>
        <w:rPr>
          <w:rStyle w:val="FootnoteAnchor"/>
          <w:rtl w:val="true"/>
        </w:rPr>
        <w:footnoteReference w:id="921"/>
      </w:r>
      <w:r>
        <w:rPr>
          <w:rFonts w:ascii="Amiri" w:hAnsi="Amiri" w:eastAsia="Amiri" w:cs="Amiri"/>
          <w:color w:val="111111"/>
          <w:sz w:val="28"/>
          <w:sz w:val="28"/>
          <w:szCs w:val="28"/>
          <w:rtl w:val="true"/>
          <w:lang w:bidi="ar-SA"/>
        </w:rPr>
        <w:t xml:space="preserve">يحجبن </w:t>
      </w:r>
      <w:r>
        <w:rPr>
          <w:rStyle w:val="FootnoteAnchor"/>
          <w:rtl w:val="true"/>
        </w:rPr>
        <w:footnoteReference w:id="922"/>
      </w:r>
      <w:r>
        <w:rPr>
          <w:rFonts w:ascii="Amiri" w:hAnsi="Amiri" w:eastAsia="Amiri" w:cs="Amiri"/>
          <w:color w:val="111111"/>
          <w:sz w:val="28"/>
          <w:sz w:val="28"/>
          <w:szCs w:val="28"/>
          <w:rtl w:val="true"/>
          <w:lang w:bidi="ar-SA"/>
        </w:rPr>
        <w:t>و يمنعن من الخروج و كان النساء أحرى الخروج، و قال الفراء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مٰاءً ثَجّٰاجاً </w:t>
      </w:r>
      <w:r>
        <w:rPr>
          <w:rStyle w:val="FootnoteAnchor"/>
          <w:rtl w:val="true"/>
        </w:rPr>
        <w:footnoteReference w:id="923"/>
      </w:r>
      <w:r>
        <w:rPr>
          <w:rFonts w:ascii="Amiri" w:hAnsi="Amiri" w:eastAsia="Amiri" w:cs="Amiri"/>
          <w:color w:val="111111"/>
          <w:sz w:val="28"/>
          <w:sz w:val="28"/>
          <w:szCs w:val="28"/>
          <w:rtl w:val="true"/>
          <w:lang w:bidi="ar-SA"/>
        </w:rPr>
        <w:t>هي السحاب، و الأصل معاصير الجواري كلها شبهت بها،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المعصرات الكثيرات الطير </w:t>
      </w:r>
      <w:r>
        <w:rPr>
          <w:rStyle w:val="FootnoteAnchor"/>
          <w:rtl w:val="true"/>
        </w:rPr>
        <w:footnoteReference w:id="924"/>
      </w:r>
      <w:r>
        <w:rPr>
          <w:rFonts w:ascii="Amiri" w:hAnsi="Amiri" w:eastAsia="Amiri" w:cs="Amiri"/>
          <w:color w:val="111111"/>
          <w:sz w:val="28"/>
          <w:sz w:val="28"/>
          <w:szCs w:val="28"/>
          <w:rtl w:val="true"/>
          <w:lang w:bidi="ar-SA"/>
        </w:rPr>
        <w:t>،و يقال هي ذوات الأعاصير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أخبرنا أبو غالب أحمد بن الحسن بن أحمد، أنبأ أبو محمّد الجوهري، أنا محمّد بن العباس الخزّاز، نا محمّد بن هارون بن حميد بن المجدّر، نا الوليد بن شجاع أبو همّام السلولي نا الحسين بن عيسى، نا الحكم بن أبان،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دحية الكلبي إنما أسلم في زمن أبي بكر </w:t>
      </w:r>
      <w:r>
        <w:rPr>
          <w:rStyle w:val="FootnoteAnchor"/>
          <w:rtl w:val="true"/>
        </w:rPr>
        <w:footnoteReference w:id="925"/>
      </w:r>
      <w:r>
        <w:rPr>
          <w:rFonts w:ascii="Amiri" w:hAnsi="Amiri" w:eastAsia="Amiri" w:cs="Amiri"/>
          <w:color w:val="111111"/>
          <w:sz w:val="28"/>
          <w:sz w:val="28"/>
          <w:szCs w:val="28"/>
          <w:rtl w:val="true"/>
          <w:lang w:bidi="ar-SA"/>
        </w:rPr>
        <w:t>رضي اللّه عنه، فإنه منكر</w:t>
      </w:r>
      <w:r>
        <w:rPr>
          <w:rFonts w:eastAsia="Amiri" w:cs="Amiri" w:ascii="Amiri" w:hAnsi="Amiri"/>
          <w:color w:val="111111"/>
          <w:sz w:val="28"/>
          <w:szCs w:val="28"/>
          <w:rtl w:val="true"/>
          <w:lang w:bidi="ar-SA"/>
        </w:rPr>
        <w:t xml:space="preserve">. </w:t>
      </w:r>
      <w:bookmarkStart w:id="261" w:name="pg11920_109856"/>
    </w:p>
    <w:p>
      <w:pPr>
        <w:pStyle w:val="BookText"/>
        <w:rPr/>
      </w:pPr>
      <w:bookmarkEnd w:id="261"/>
      <w:r>
        <w:rPr>
          <w:rFonts w:ascii="Amiri" w:hAnsi="Amiri" w:eastAsia="Amiri" w:cs="Amiri"/>
          <w:color w:val="111111"/>
          <w:sz w:val="28"/>
          <w:sz w:val="28"/>
          <w:szCs w:val="28"/>
          <w:rtl w:val="true"/>
          <w:lang w:bidi="ar-SA"/>
        </w:rPr>
        <w:t>و الحسين بن عيسى الحنفي أخو سليم القارئ صاحب مناكير، و لو لم يكن دحية مسلما في عهد النبي صلى اللّه عليه و سلّم لم يبعثه سرية وحده، و لا كان جبريل عليه السلام يتشبه في صورته، و اللّه أعلم</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4065147_73709187"/>
      <w:bookmarkStart w:id="263" w:name="_Toc100"/>
      <w:bookmarkEnd w:id="262"/>
      <w:r>
        <w:rPr>
          <w:rtl w:val="true"/>
        </w:rPr>
        <w:t>ذكر من اسمه دحيم</w:t>
      </w:r>
      <w:bookmarkEnd w:id="263"/>
    </w:p>
    <w:p>
      <w:pPr>
        <w:pStyle w:val="Heading4"/>
        <w:numPr>
          <w:ilvl w:val="3"/>
          <w:numId w:val="1"/>
        </w:numPr>
        <w:rPr/>
      </w:pPr>
      <w:bookmarkStart w:id="264" w:name="__RefHeading___Toc14065149_73709187"/>
      <w:bookmarkStart w:id="265" w:name="_Toc101"/>
      <w:bookmarkEnd w:id="264"/>
      <w:r>
        <w:rPr/>
        <w:t>2073</w:t>
      </w:r>
      <w:r>
        <w:rPr>
          <w:rtl w:val="true"/>
        </w:rPr>
        <w:t xml:space="preserve"> - </w:t>
      </w:r>
      <w:r>
        <w:rPr>
          <w:rtl w:val="true"/>
        </w:rPr>
        <w:t>دحيم بن عبد الجبار بن دحيم بن محمّد بن دحيم</w:t>
      </w:r>
      <w:bookmarkEnd w:id="265"/>
    </w:p>
    <w:p>
      <w:pPr>
        <w:pStyle w:val="BookText"/>
        <w:rPr/>
      </w:pPr>
      <w:r>
        <w:rPr>
          <w:rFonts w:ascii="Amiri" w:hAnsi="Amiri" w:eastAsia="Amiri" w:cs="Amiri"/>
          <w:color w:val="111111"/>
          <w:sz w:val="28"/>
          <w:sz w:val="28"/>
          <w:szCs w:val="28"/>
          <w:rtl w:val="true"/>
          <w:lang w:bidi="ar-SA"/>
        </w:rPr>
        <w:t>أبو الحسن العنسي الدّاراني</w:t>
      </w:r>
    </w:p>
    <w:p>
      <w:pPr>
        <w:pStyle w:val="BookText"/>
        <w:rPr/>
      </w:pPr>
      <w:r>
        <w:rPr>
          <w:rFonts w:ascii="Amiri" w:hAnsi="Amiri" w:eastAsia="Amiri" w:cs="Amiri"/>
          <w:color w:val="111111"/>
          <w:sz w:val="28"/>
          <w:sz w:val="28"/>
          <w:szCs w:val="28"/>
          <w:rtl w:val="true"/>
          <w:lang w:bidi="ar-SA"/>
        </w:rPr>
        <w:t>حدّث عن أبي الحسن علي بن الحسن بن ميمون بن بكر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المزكّي، نا عبد العزيز بن أحمد الصوفي، أنبأ أبو الحسن دحيم بن عبد الجبار بن دحيم بن محمّد بن دحيم العنسي الدّاراني قراءة عليه، نا أبو الحسن علي بن بكر، نا عبد الوهاب بن موسى، نا أحمد بن محمّد، نا إبراهيم بن يعقوب، نا عمرو بن عاصم، نا عمران أبو العوام القطان، نا معمر بن راشد، عن الزّهري، عن أنس أن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شهدوا أن لا إله إلاّ اللّه و أنّ‌ محمّدا رسول اللّه، و أقاموا الصلاة، و آتوا الزكاة عصموا مني دماءهم و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موسى، هو الكلابي نسبة إلى جد أبيه، و أحمد بن محمّد هو أبو الدحداح، و أبو الحسن بن بكر هو علي بن الحسن بن علي بن بكر بن ميمون بن أبي زروان الرّبعي الحافظ‍‌، نسبه إلى جد أبيه، و هو من شيوخ عبد العزيز، و إنما نزل في رواية هذا الحديث لأجل اسم دحيم</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4065151_73709187"/>
      <w:bookmarkStart w:id="267" w:name="_Toc102"/>
      <w:bookmarkEnd w:id="266"/>
      <w:r>
        <w:rPr/>
        <w:t>2074</w:t>
      </w:r>
      <w:r>
        <w:rPr>
          <w:rtl w:val="true"/>
        </w:rPr>
        <w:t xml:space="preserve"> - </w:t>
      </w:r>
      <w:r>
        <w:rPr>
          <w:rtl w:val="true"/>
        </w:rPr>
        <w:t>دحيم بن عمرو بن عمّار بن صالح بن ميمون</w:t>
      </w:r>
      <w:bookmarkEnd w:id="267"/>
    </w:p>
    <w:p>
      <w:pPr>
        <w:pStyle w:val="BookText"/>
        <w:rPr/>
      </w:pPr>
      <w:r>
        <w:rPr>
          <w:rFonts w:ascii="Amiri" w:hAnsi="Amiri" w:eastAsia="Amiri" w:cs="Amiri"/>
          <w:color w:val="111111"/>
          <w:sz w:val="28"/>
          <w:sz w:val="28"/>
          <w:szCs w:val="28"/>
          <w:rtl w:val="true"/>
          <w:lang w:bidi="ar-SA"/>
        </w:rPr>
        <w:t>ابن الأخضر بن الحارث السّلمي</w:t>
      </w:r>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ابنه محمّد بن دحيم</w:t>
      </w:r>
      <w:r>
        <w:rPr>
          <w:rFonts w:eastAsia="Amiri" w:cs="Amiri" w:ascii="Amiri" w:hAnsi="Amiri"/>
          <w:color w:val="111111"/>
          <w:sz w:val="28"/>
          <w:szCs w:val="28"/>
          <w:rtl w:val="true"/>
          <w:lang w:bidi="ar-SA"/>
        </w:rPr>
        <w:t xml:space="preserve">. </w:t>
      </w:r>
      <w:bookmarkStart w:id="268" w:name="pg11920_109857"/>
    </w:p>
    <w:p>
      <w:pPr>
        <w:pStyle w:val="BookText"/>
        <w:rPr/>
      </w:pPr>
      <w:bookmarkEnd w:id="268"/>
      <w:r>
        <w:rPr>
          <w:rFonts w:ascii="Amiri" w:hAnsi="Amiri" w:eastAsia="Amiri" w:cs="Amiri"/>
          <w:color w:val="111111"/>
          <w:sz w:val="28"/>
          <w:sz w:val="28"/>
          <w:szCs w:val="28"/>
          <w:rtl w:val="true"/>
          <w:lang w:bidi="ar-SA"/>
        </w:rPr>
        <w:t>قرأت بخط‍‌ أبي الحسين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عمرو دحيم بن محمّد بن دحيم بن عمرو بن عمّار السّلمي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يذكر عن أبيه، عن جده عمرو بن عمّار، قال </w:t>
      </w:r>
      <w:r>
        <w:rPr>
          <w:rStyle w:val="FootnoteAnchor"/>
          <w:rtl w:val="true"/>
        </w:rPr>
        <w:footnoteReference w:id="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 أخذ أصحاب أبي العميطر المصّيصة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على باب دمشق </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عليه بعض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أخذنا المصّيصة فخرّ أبو العميطر ساجدا </w:t>
      </w:r>
      <w:r>
        <w:rPr>
          <w:rStyle w:val="FootnoteAnchor"/>
          <w:rtl w:val="true"/>
        </w:rPr>
        <w:footnoteReference w:id="928"/>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ملكنا الثغر، توهم </w:t>
      </w:r>
      <w:r>
        <w:rPr>
          <w:rStyle w:val="FootnoteAnchor"/>
          <w:rtl w:val="true"/>
        </w:rPr>
        <w:footnoteReference w:id="929"/>
      </w:r>
      <w:r>
        <w:rPr>
          <w:rFonts w:ascii="Amiri" w:hAnsi="Amiri" w:eastAsia="Amiri" w:cs="Amiri"/>
          <w:color w:val="111111"/>
          <w:sz w:val="28"/>
          <w:sz w:val="28"/>
          <w:szCs w:val="28"/>
          <w:rtl w:val="true"/>
          <w:lang w:bidi="ar-SA"/>
        </w:rPr>
        <w:t>أنهم قد أخذوا المصّيصة التي عند طرسوس</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4065153_73709187"/>
      <w:bookmarkStart w:id="270" w:name="_Toc103"/>
      <w:bookmarkEnd w:id="269"/>
      <w:r>
        <w:rPr/>
        <w:t>2075</w:t>
      </w:r>
      <w:r>
        <w:rPr>
          <w:rtl w:val="true"/>
        </w:rPr>
        <w:t xml:space="preserve"> - </w:t>
      </w:r>
      <w:r>
        <w:rPr>
          <w:rtl w:val="true"/>
        </w:rPr>
        <w:t>دحيم بن محمّد بن دحيم بن عمرو بن عمّار</w:t>
      </w:r>
      <w:bookmarkEnd w:id="270"/>
    </w:p>
    <w:p>
      <w:pPr>
        <w:pStyle w:val="BookText"/>
        <w:rPr/>
      </w:pPr>
      <w:r>
        <w:rPr>
          <w:rFonts w:ascii="Amiri" w:hAnsi="Amiri" w:eastAsia="Amiri" w:cs="Amiri"/>
          <w:color w:val="111111"/>
          <w:sz w:val="28"/>
          <w:sz w:val="28"/>
          <w:szCs w:val="28"/>
          <w:rtl w:val="true"/>
          <w:lang w:bidi="ar-SA"/>
        </w:rPr>
        <w:t>ابن صالح بن ميمون بن الأخضر بن الحارث</w:t>
      </w:r>
    </w:p>
    <w:p>
      <w:pPr>
        <w:pStyle w:val="BookText"/>
        <w:rPr/>
      </w:pPr>
      <w:r>
        <w:rPr>
          <w:rFonts w:ascii="Amiri" w:hAnsi="Amiri" w:eastAsia="Amiri" w:cs="Amiri"/>
          <w:color w:val="111111"/>
          <w:sz w:val="28"/>
          <w:sz w:val="28"/>
          <w:szCs w:val="28"/>
          <w:rtl w:val="true"/>
          <w:lang w:bidi="ar-SA"/>
        </w:rPr>
        <w:t>ابن أبي عمرو بن عنبسة</w:t>
      </w:r>
    </w:p>
    <w:p>
      <w:pPr>
        <w:pStyle w:val="BookText"/>
        <w:rPr/>
      </w:pPr>
      <w:r>
        <w:rPr>
          <w:rFonts w:ascii="Amiri" w:hAnsi="Amiri" w:eastAsia="Amiri" w:cs="Amiri"/>
          <w:color w:val="111111"/>
          <w:sz w:val="28"/>
          <w:sz w:val="28"/>
          <w:szCs w:val="28"/>
          <w:rtl w:val="true"/>
          <w:lang w:bidi="ar-SA"/>
        </w:rPr>
        <w:t>صاحب رسول اللّه صلى اللّه عليه و سلّم</w:t>
      </w:r>
    </w:p>
    <w:p>
      <w:pPr>
        <w:pStyle w:val="BookText"/>
        <w:rPr/>
      </w:pPr>
      <w:r>
        <w:rPr>
          <w:rFonts w:ascii="Amiri" w:hAnsi="Amiri" w:eastAsia="Amiri" w:cs="Amiri"/>
          <w:color w:val="111111"/>
          <w:sz w:val="28"/>
          <w:sz w:val="28"/>
          <w:szCs w:val="28"/>
          <w:rtl w:val="true"/>
          <w:lang w:bidi="ar-SA"/>
        </w:rPr>
        <w:t>أبو عمر السلمي</w:t>
      </w:r>
    </w:p>
    <w:p>
      <w:pPr>
        <w:pStyle w:val="BookText"/>
        <w:rPr/>
      </w:pPr>
      <w:r>
        <w:rPr>
          <w:rFonts w:ascii="Amiri" w:hAnsi="Amiri" w:eastAsia="Amiri" w:cs="Amiri"/>
          <w:color w:val="111111"/>
          <w:sz w:val="28"/>
          <w:sz w:val="28"/>
          <w:szCs w:val="28"/>
          <w:rtl w:val="true"/>
          <w:lang w:bidi="ar-SA"/>
        </w:rPr>
        <w:t>حدّث عن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نجا بن أحمد و ذكر أنه نقله من خط‍‌ أبي الحسين الرازي في تسمية من كتب عنهم من شيوخ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دحيم بن محمّد بن دحيم، و ساق باقي نسبه،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ذي الحجة سنة ثلاثين و ثلاثمائة</w:t>
      </w:r>
      <w:r>
        <w:rPr>
          <w:rFonts w:eastAsia="Amiri" w:cs="Amiri" w:ascii="Amiri" w:hAnsi="Amiri"/>
          <w:color w:val="111111"/>
          <w:sz w:val="28"/>
          <w:szCs w:val="28"/>
          <w:rtl w:val="true"/>
          <w:lang w:bidi="ar-SA"/>
        </w:rPr>
        <w:t xml:space="preserve">. </w:t>
      </w:r>
      <w:bookmarkStart w:id="271" w:name="pg11920_109858"/>
    </w:p>
    <w:p>
      <w:pPr>
        <w:pStyle w:val="Heading3"/>
        <w:numPr>
          <w:ilvl w:val="2"/>
          <w:numId w:val="1"/>
        </w:numPr>
        <w:rPr/>
      </w:pPr>
      <w:bookmarkStart w:id="272" w:name="__RefHeading___Toc14065155_73709187"/>
      <w:bookmarkStart w:id="273" w:name="_Toc104"/>
      <w:bookmarkEnd w:id="271"/>
      <w:bookmarkEnd w:id="272"/>
      <w:r>
        <w:rPr>
          <w:rtl w:val="true"/>
        </w:rPr>
        <w:t>ذكر من اسمه دراج</w:t>
      </w:r>
      <w:bookmarkEnd w:id="273"/>
    </w:p>
    <w:p>
      <w:pPr>
        <w:pStyle w:val="Heading4"/>
        <w:numPr>
          <w:ilvl w:val="3"/>
          <w:numId w:val="1"/>
        </w:numPr>
        <w:rPr/>
      </w:pPr>
      <w:bookmarkStart w:id="274" w:name="__RefHeading___Toc14065157_73709187"/>
      <w:bookmarkStart w:id="275" w:name="_Toc105"/>
      <w:bookmarkEnd w:id="274"/>
      <w:r>
        <w:rPr/>
        <w:t>2076</w:t>
      </w:r>
      <w:r>
        <w:rPr>
          <w:rtl w:val="true"/>
        </w:rPr>
        <w:t xml:space="preserve"> - </w:t>
      </w:r>
      <w:r>
        <w:rPr>
          <w:rtl w:val="true"/>
        </w:rPr>
        <w:t>درّاج بن سمعان، و يقال اسمه عبد الرّحمن، و درّاج لقب</w:t>
      </w:r>
      <w:bookmarkEnd w:id="275"/>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930"/>
      </w:r>
      <w:r>
        <w:rPr>
          <w:rFonts w:ascii="IRNazanin" w:hAnsi="IRNazanin" w:eastAsia="IRNazanin"/>
          <w:color w:val="111111"/>
          <w:sz w:val="28"/>
          <w:sz w:val="28"/>
          <w:szCs w:val="28"/>
          <w:rtl w:val="true"/>
          <w:lang w:bidi="fa-IR"/>
        </w:rPr>
        <w:t>دراج</w:t>
      </w:r>
    </w:p>
    <w:p>
      <w:pPr>
        <w:pStyle w:val="BookText"/>
        <w:rPr/>
      </w:pP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درّاج بن سمعان، و يقال اسمه عبد الرّحمن، و درّاج لقب</w:t>
      </w:r>
    </w:p>
    <w:p>
      <w:pPr>
        <w:pStyle w:val="BookText"/>
        <w:rPr/>
      </w:pPr>
      <w:r>
        <w:rPr>
          <w:rFonts w:ascii="Amiri" w:hAnsi="Amiri" w:eastAsia="Amiri" w:cs="Amiri"/>
          <w:color w:val="111111"/>
          <w:sz w:val="28"/>
          <w:sz w:val="28"/>
          <w:szCs w:val="28"/>
          <w:rtl w:val="true"/>
          <w:lang w:bidi="ar-SA"/>
        </w:rPr>
        <w:t xml:space="preserve">أبو السّمح المصري مولى عبد اللّه بن عمرو بن العاص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أدرك عبد اللّه بن عمرو، و حدث عن عبد اللّه بن الحارث بن جزء الزّبيدي، و أبي الهيثم سليمان بن عمرو بن عبد العتواري، و عبد الرّحمن بن حجيرة، و السائب مولى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بن سعد، و عمرو بن الحارث، و عبد اللّه بن لهيعة، و سالم بن غيلان، و سعيد بن يزيد الغسّاني، و خلاّد بن سليمان، و حيوة بن شريح المصريون، و قدم دمشق طالبا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علي بن إبراهيم بن عيسى الباقلاني، حدثكم أبو بكر بن مالك، حدّثنا أبو علي بشر بن موسى الأسدي، نا أبو زكريا يحيى بن إسحاق، نا ابن لهيعة عن درّاج أبي السمح، عن أبي الهيثم،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مائة درجة، فلو أن الناس كلهم في درجة واحدة لوسعتهم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بن أحمد،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سعيد بن أحمد بن محمّد، أنا أبو محمّد عبد اللّه بن أحمد الصّيرفي المعروف بالرومي، نا أبو العباس </w:t>
      </w:r>
    </w:p>
    <w:p>
      <w:pPr>
        <w:pStyle w:val="BookText"/>
        <w:rPr/>
      </w:pPr>
      <w:r>
        <w:rPr>
          <w:rFonts w:ascii="Amiri" w:hAnsi="Amiri" w:eastAsia="Amiri" w:cs="Amiri"/>
          <w:color w:val="111111"/>
          <w:sz w:val="28"/>
          <w:sz w:val="28"/>
          <w:szCs w:val="28"/>
          <w:rtl w:val="true"/>
          <w:lang w:bidi="ar-SA"/>
        </w:rPr>
        <w:t>السّرّاج، نا قتيبة، نا ابن لهيعة، عن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الحارث بن جزء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في النار لحيّات مثل أعناق البخت، تلسع أحدهم اللسعة يجد حموها أربعين خريفا، و إنّ‌ في النار لعقارب أمثال البغال الموكفة، تلسع أحدهم اللسعة يجد حموها أربعين خريفا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عبد الواحد بن حمد، أنبأ أبو طاهر أحمد بن محمود، أنا أبو بكر المقرئ، أنا أبو العباس بن قتيبة، نا حرملة بن يحيى، أنبأ ابن وهب، أخبرني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درّاجا أبا السّمح حدّثه عن أبي الهيثم، عن أبي سعيد الخدري،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w:t>
      </w:r>
      <w:r>
        <w:rPr>
          <w:rStyle w:val="FootnoteAnchor"/>
          <w:rtl w:val="true"/>
        </w:rPr>
        <w:footnoteReference w:id="932"/>
      </w:r>
      <w:r>
        <w:rPr>
          <w:rFonts w:ascii="Amiri" w:hAnsi="Amiri" w:eastAsia="Amiri" w:cs="Amiri"/>
          <w:color w:val="111111"/>
          <w:sz w:val="28"/>
          <w:sz w:val="28"/>
          <w:szCs w:val="28"/>
          <w:rtl w:val="true"/>
          <w:lang w:bidi="ar-SA"/>
        </w:rPr>
        <w:t>الرؤيا بالأسحار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أنبأ أبو طاهر المخلّص، نا عبد اللّه بن محمّد بن زياد، نا يونس بن عبد الأعلى، أنبأ عبد اللّه بن وهب، أخبرني عمرو بن الحارث، عن درّاج أبي السّمح، عن أبي الهيثم،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الرؤيا بالأسحار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بكر محمّد بن عبد الباقي بن محمّد، أنبأ أبو الحسن علي بن إبراهيم بن عيسى المقرئ الباقلاني، نا أبو بكر بن مالك إملاء، نا أبو مسلم إبراهيم بن عبد اللّه، حدّثني يحيى بن كثير، نا ابن لهيعة، عن درّاج أبي السّمح، عن أبي الهيثم،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الرؤيا بالأسحار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 أبو الحسين بن النّقّور، أنا أبو طاهر المخلّص، نا عبد اللّه بن محمّد بن زياد ح</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بكر وجيه بن طاهر، أنا أبو حامد الأزهري، أنا الحسن بن أحمد المخلدي، أنبأ أبو الحسن محمّد بن إسماعيل بن إسحاق المروزي،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عبد الأعلى، أنبأ عبد للّه بن وهب، أخبرني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الحارث، عن درّاج أبي السّمح، عن أبي الهيثم،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الشتاء ربيع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الوفاء عبد الواحد بن حمد، أنبأ أبو طاهر بن محمود، أنبأ أبو بكر بن المقرئ، أنبأ أبو العباس بن قتيبة، نا حرملة بن يحيى، نا ابن وهب، أنبأ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دراجا حدثه عن أبي الهيثم،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ذكر اللّه حتى يقولوا </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r>
        <w:rPr>
          <w:rFonts w:eastAsia="IRNazanin" w:cs="IRNazanin"/>
          <w:color w:val="111111"/>
          <w:sz w:val="28"/>
          <w:szCs w:val="28"/>
          <w:lang w:bidi="fa-IR"/>
        </w:rPr>
        <w:t>4121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القاضي أبو القاسم الحسن بن محمّد بن أحمد بن إبراهيم بن أحمد بن هاشم الأنباري، أنبأ أبو العباس أحمد بن الحسن بن إسحاق بن عتبة الرازي، نا أبو الزّنباع روح بن الفرج، ثنا ابن بكير، نا خلاّد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درّاج أبا السّمح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بالشام أطلب العلم فأوا في الليل إلى رفيقة طبخوا قدرا لهم، فتعشيت معهم فقاموا إلى الصلاة من غير وضوء، فأنكرت ذلك عليهم،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أكلتم طعاما قد مسّته النار لا تتوضئون منه‌؟ 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من ترى هاهنا، ليس منهم رجل إلاّ و قد بايع رسول اللّه صلى اللّه عليه و سلّم، لا يتوضئون مما مسّته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أبو الحسين بن الفضل، أنا عبد اللّه بن جعفر، نا يعقوب بن سفيان </w:t>
      </w:r>
      <w:r>
        <w:rPr>
          <w:rStyle w:val="FootnoteAnchor"/>
          <w:rtl w:val="true"/>
        </w:rPr>
        <w:footnoteReference w:id="934"/>
      </w:r>
      <w:r>
        <w:rPr>
          <w:rFonts w:ascii="Amiri" w:hAnsi="Amiri" w:eastAsia="Amiri" w:cs="Amiri"/>
          <w:color w:val="111111"/>
          <w:sz w:val="28"/>
          <w:sz w:val="28"/>
          <w:szCs w:val="28"/>
          <w:rtl w:val="true"/>
          <w:lang w:bidi="ar-SA"/>
        </w:rPr>
        <w:t xml:space="preserve">،نا ابن بكير </w:t>
      </w:r>
      <w:r>
        <w:rPr>
          <w:rStyle w:val="FootnoteAnchor"/>
          <w:rtl w:val="true"/>
        </w:rPr>
        <w:footnoteReference w:id="935"/>
      </w:r>
      <w:r>
        <w:rPr>
          <w:rFonts w:ascii="Amiri" w:hAnsi="Amiri" w:eastAsia="Amiri" w:cs="Amiri"/>
          <w:color w:val="111111"/>
          <w:sz w:val="28"/>
          <w:sz w:val="28"/>
          <w:szCs w:val="28"/>
          <w:rtl w:val="true"/>
          <w:lang w:bidi="ar-SA"/>
        </w:rPr>
        <w:t xml:space="preserve">،نا عبد اللّه بن لهيعة، نا درّاج أبو السّمح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مصر، و اسمه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الهيثم و اسمه سليمان بن عمرو </w:t>
      </w:r>
      <w:r>
        <w:rPr>
          <w:rStyle w:val="FootnoteAnchor"/>
          <w:rtl w:val="true"/>
        </w:rPr>
        <w:footnoteReference w:id="936"/>
      </w:r>
      <w:r>
        <w:rPr>
          <w:rFonts w:ascii="Amiri" w:hAnsi="Amiri" w:eastAsia="Amiri" w:cs="Amiri"/>
          <w:color w:val="111111"/>
          <w:sz w:val="28"/>
          <w:sz w:val="28"/>
          <w:szCs w:val="28"/>
          <w:rtl w:val="true"/>
          <w:lang w:bidi="ar-SA"/>
        </w:rPr>
        <w:t xml:space="preserve">مديني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Style w:val="FootnoteAnchor"/>
          <w:rtl w:val="true"/>
        </w:rPr>
        <w:footnoteReference w:id="938"/>
      </w:r>
      <w:r>
        <w:rPr>
          <w:rFonts w:ascii="Amiri" w:hAnsi="Amiri" w:eastAsia="Amiri" w:cs="Amiri"/>
          <w:color w:val="111111"/>
          <w:sz w:val="28"/>
          <w:sz w:val="28"/>
          <w:szCs w:val="28"/>
          <w:rtl w:val="true"/>
          <w:lang w:bidi="ar-SA"/>
        </w:rPr>
        <w:t>درّاج كان قاصا أظنه في زمن هشام مات و كان قديما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الحسين بن عبد الملك، أنا عبد الرّحمن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أبو محمّد بن أبي حاتم </w:t>
      </w:r>
      <w:r>
        <w:rPr>
          <w:rStyle w:val="FootnoteAnchor"/>
          <w:rtl w:val="true"/>
        </w:rPr>
        <w:footnoteReference w:id="939"/>
      </w:r>
      <w:r>
        <w:rPr>
          <w:rFonts w:ascii="Amiri" w:hAnsi="Amiri" w:eastAsia="Amiri" w:cs="Amiri"/>
          <w:color w:val="111111"/>
          <w:sz w:val="28"/>
          <w:sz w:val="28"/>
          <w:szCs w:val="28"/>
          <w:rtl w:val="true"/>
          <w:lang w:bidi="ar-SA"/>
        </w:rPr>
        <w:t xml:space="preserve">،نا علي بن الحسن الهسنجاني </w:t>
      </w:r>
      <w:r>
        <w:rPr>
          <w:rStyle w:val="FootnoteAnchor"/>
          <w:rtl w:val="true"/>
        </w:rPr>
        <w:footnoteReference w:id="9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درّاج مصري و لا يعرف اسم أبيه، قال أبو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حسين </w:t>
      </w:r>
      <w:r>
        <w:rPr>
          <w:rStyle w:val="FootnoteAnchor"/>
          <w:rtl w:val="true"/>
        </w:rPr>
        <w:footnoteReference w:id="941"/>
      </w:r>
      <w:r>
        <w:rPr>
          <w:rFonts w:ascii="Amiri" w:hAnsi="Amiri" w:eastAsia="Amiri" w:cs="Amiri"/>
          <w:color w:val="111111"/>
          <w:sz w:val="28"/>
          <w:sz w:val="28"/>
          <w:szCs w:val="28"/>
          <w:rtl w:val="true"/>
          <w:lang w:bidi="ar-SA"/>
        </w:rPr>
        <w:t xml:space="preserve">بن عبد العزيز الجروي </w:t>
      </w:r>
      <w:r>
        <w:rPr>
          <w:rStyle w:val="FootnoteAnchor"/>
          <w:rtl w:val="true"/>
        </w:rPr>
        <w:footnoteReference w:id="942"/>
      </w:r>
      <w:r>
        <w:rPr>
          <w:rFonts w:ascii="Amiri" w:hAnsi="Amiri" w:eastAsia="Amiri" w:cs="Amiri"/>
          <w:color w:val="111111"/>
          <w:sz w:val="28"/>
          <w:sz w:val="28"/>
          <w:szCs w:val="28"/>
          <w:rtl w:val="true"/>
          <w:lang w:bidi="ar-SA"/>
        </w:rPr>
        <w:t xml:space="preserve">،نا أبو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عمرو بن أبي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منذر </w:t>
      </w:r>
      <w:r>
        <w:rPr>
          <w:rStyle w:val="FootnoteAnchor"/>
          <w:rtl w:val="true"/>
        </w:rPr>
        <w:footnoteReference w:id="943"/>
      </w:r>
      <w:r>
        <w:rPr>
          <w:rFonts w:ascii="Amiri" w:hAnsi="Amiri" w:eastAsia="Amiri" w:cs="Amiri"/>
          <w:color w:val="111111"/>
          <w:sz w:val="28"/>
          <w:sz w:val="28"/>
          <w:szCs w:val="28"/>
          <w:rtl w:val="true"/>
          <w:lang w:bidi="ar-SA"/>
        </w:rPr>
        <w:t>بن يونس التّنّيسي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درّاج مولى عمرو بن العاص يقول في قصصه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عمر بن عبيد اللّه بن عمر، أنبأ عبد الواحد بن محمّد بن عثمان، أنا الحسن بن محمّد بن إسحاق، نا إسماعيل بن إسحاق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السّمح درّاج، و أبو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بالرواية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سليمان بن عمرو بن عبد العتواري و العتواريون فخذ </w:t>
      </w:r>
      <w:r>
        <w:rPr>
          <w:rStyle w:val="FootnoteAnchor"/>
          <w:rtl w:val="true"/>
        </w:rPr>
        <w:footnoteReference w:id="944"/>
      </w:r>
      <w:r>
        <w:rPr>
          <w:rFonts w:ascii="Amiri" w:hAnsi="Amiri" w:eastAsia="Amiri" w:cs="Amiri"/>
          <w:color w:val="111111"/>
          <w:sz w:val="28"/>
          <w:sz w:val="28"/>
          <w:szCs w:val="28"/>
          <w:rtl w:val="true"/>
          <w:lang w:bidi="ar-SA"/>
        </w:rPr>
        <w:t>من كنانة من بني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البغدادي، أنبأ أبو الفضل، و أبو الحسن،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محمّد زاد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أنا محمّد بن سهل، أنبأ محمّد بن إسماعيل، قال </w:t>
      </w:r>
      <w:r>
        <w:rPr>
          <w:rStyle w:val="FootnoteAnchor"/>
          <w:rtl w:val="true"/>
        </w:rPr>
        <w:footnoteReference w:id="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درّاج أبو السّمح المصري سمع عبد اللّه بن الحارث بن جزء الزبيدي، و أبا الهيثم و ابن حجيرة، و يقال اسمه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أنبأ أبو سعيد بن حمدون، أنبأ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السّمح درّاج و اسمه عبد الرّحمن، عن أبي الهيثم، روى عنه عمرو بن الحارث، و سالم بن غيلان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السّلامي، عن أبي الفضل التميمي، أنا أبو نصر الوائلي، نا </w:t>
      </w:r>
    </w:p>
    <w:p>
      <w:pPr>
        <w:pStyle w:val="BookText"/>
        <w:rPr/>
      </w:pPr>
      <w:r>
        <w:rPr>
          <w:rFonts w:ascii="Amiri" w:hAnsi="Amiri" w:eastAsia="Amiri" w:cs="Amiri"/>
          <w:color w:val="111111"/>
          <w:sz w:val="28"/>
          <w:sz w:val="28"/>
          <w:szCs w:val="28"/>
          <w:rtl w:val="true"/>
          <w:lang w:bidi="ar-SA"/>
        </w:rPr>
        <w:t>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السّمح درّاج مصري ليس بالقوي، و قيل اسمه عبد الرّحمن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الفضل بن ناصر، أنا أبو طاهر أحمد بن علي الدقاق، و أبو الحسين المبارك </w:t>
      </w:r>
      <w:r>
        <w:rPr>
          <w:rStyle w:val="FootnoteAnchor"/>
          <w:rtl w:val="true"/>
        </w:rPr>
        <w:footnoteReference w:id="947"/>
      </w:r>
      <w:r>
        <w:rPr>
          <w:rFonts w:ascii="Amiri" w:hAnsi="Amiri" w:eastAsia="Amiri" w:cs="Amiri"/>
          <w:color w:val="111111"/>
          <w:sz w:val="28"/>
          <w:sz w:val="28"/>
          <w:szCs w:val="28"/>
          <w:rtl w:val="true"/>
          <w:lang w:bidi="ar-SA"/>
        </w:rPr>
        <w:t>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الطناجيري، نا محمّد بن إبراهيم التميمي، نا عبد الملك بن بدر بن الهيثم، نا أحمد بن هارون بن روح البرديجي الحافظ‍‌، قال في الطبقة الثالثة من الأسماء المنفردة </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درّاج و عبد </w:t>
      </w:r>
      <w:r>
        <w:rPr>
          <w:rStyle w:val="FootnoteAnchor"/>
          <w:rtl w:val="true"/>
        </w:rPr>
        <w:footnoteReference w:id="949"/>
      </w:r>
      <w:r>
        <w:rPr>
          <w:rFonts w:ascii="Amiri" w:hAnsi="Amiri" w:eastAsia="Amiri" w:cs="Amiri"/>
          <w:color w:val="111111"/>
          <w:sz w:val="28"/>
          <w:sz w:val="28"/>
          <w:szCs w:val="28"/>
          <w:rtl w:val="true"/>
          <w:lang w:bidi="ar-SA"/>
        </w:rPr>
        <w:t>الرّحمن روى عنه عمرو بن الحارث و ابن لهيعة 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عن أبي طاهر الأنباري، أنا أبو القاسم الصّوّاف، أنا أبو بكر المهندس، أنا أبو بشر الدولابي، قال أبو السّمح درّاج، و يقال أيضا اسمه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إليّ‌ أبو جعفر الهمداني، أنا أبو بكر الصفار، أنا أحمد بن علي الأصبهاني، أنا الحاكم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السّمح درّاج، و اسمه عبد الرّحمن يعد في المصريين، سمع عبد اللّه بن الحارث بن جزء الزبيدي، و سليمان بن عمرو، أبا الهيثم العتواري، روى عنه أبو أمية عمرو بن الحارث بن يعقوب الأنصاري، و سالم بن غيلان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أنبأ أبو أحمد بن عدي </w:t>
      </w:r>
      <w:r>
        <w:rPr>
          <w:rStyle w:val="FootnoteAnchor"/>
          <w:rtl w:val="true"/>
        </w:rPr>
        <w:footnoteReference w:id="9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درّاج، يقال هو ابن سمعان أبو السّمح المصري، سمع عبد اللّه بن الحارث بن جزء </w:t>
      </w:r>
      <w:r>
        <w:rPr>
          <w:rStyle w:val="FootnoteAnchor"/>
          <w:rtl w:val="true"/>
        </w:rPr>
        <w:footnoteReference w:id="951"/>
      </w:r>
      <w:r>
        <w:rPr>
          <w:rFonts w:ascii="Amiri" w:hAnsi="Amiri" w:eastAsia="Amiri" w:cs="Amiri"/>
          <w:color w:val="111111"/>
          <w:sz w:val="28"/>
          <w:sz w:val="28"/>
          <w:szCs w:val="28"/>
          <w:rtl w:val="true"/>
          <w:lang w:bidi="ar-SA"/>
        </w:rPr>
        <w:t>،و أبا الهيثم و ابن حجيرة، روى عنه عمرو بن الحارث، هكذا ذكره البخاري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الفضل أحمد بن محمّد بن سليم، و أبو محمّد حمزة بن العباس، ثم حدّثني أبو بكر اللفتواني، أنا أبو الفضل بن سليم،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الفضل، </w:t>
      </w:r>
    </w:p>
    <w:p>
      <w:pPr>
        <w:pStyle w:val="BookText"/>
        <w:rPr/>
      </w:pPr>
      <w:r>
        <w:rPr>
          <w:rFonts w:ascii="Amiri" w:hAnsi="Amiri" w:eastAsia="Amiri" w:cs="Amiri"/>
          <w:color w:val="111111"/>
          <w:sz w:val="28"/>
          <w:sz w:val="28"/>
          <w:szCs w:val="28"/>
          <w:rtl w:val="true"/>
          <w:lang w:bidi="ar-SA"/>
        </w:rPr>
        <w:t>أنا أبو عبد اللّه بن مندة،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يونس، حدّثني إسماعيل بن داود بن وردان، نا هارون بن سعيد، نا ابن وهب، أخبرني عمرو بن الحارث، عن درّاج،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عبد اللّه بن عمرو بن العاص كره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يونس حدّثني أبي عن جدي، 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خلاّد بن سليمان الحضرمي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درّاجا أبا السّمح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زمانا إذا سمعنا بالرجل قد جمع القرآن حججنا إليه، فنظرنا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 أبو صالح أحمد بن عبد الملك، أنا أبو الحسن بن السّقّا، ثنا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يسأل عن حديث درّاج، عن أبي الهيثم،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هكذا بهذا الإسناد فليس به بأس،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دراجا يحدث عن أبي الهيثم عن أبي سعيد،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الرؤيا بالأسحار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يروى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اللّه حتى يقولوا 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ثقة، درّاج و أبو الهيثم،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بعض هذه الأحاديث عن عمرو بن الحارث، فقلت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درّاج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مصري، و هو أبو السّمح،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مصري، و اسمه سليمان بن عمرو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أبو بكر الأشناني،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فدرّاج أبو السّمح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درّاج و مشرح بن هاعان ليسا بكلّ‌ ذاك، و هما صدوقان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محمّد بن المظفر بن بكران، أنبأ أبو الحسن العتيقي، أنبأ يوسف بن أحمد بن يوسف، نا محمّد بن عمرو العقيلي </w:t>
      </w:r>
      <w:r>
        <w:rPr>
          <w:rStyle w:val="FootnoteAnchor"/>
          <w:rtl w:val="true"/>
        </w:rPr>
        <w:footnoteReference w:id="954"/>
      </w:r>
      <w:r>
        <w:rPr>
          <w:rFonts w:ascii="Amiri" w:hAnsi="Amiri" w:eastAsia="Amiri" w:cs="Amiri"/>
          <w:color w:val="111111"/>
          <w:sz w:val="28"/>
          <w:sz w:val="28"/>
          <w:szCs w:val="28"/>
          <w:rtl w:val="true"/>
          <w:lang w:bidi="ar-SA"/>
        </w:rPr>
        <w:t>،نا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درّاج أبو السّمح أحاديثه أحاديث مناكير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 إسماعيل بن مسعدة، أنا حمزة بن يوسف، أنبأ أبو أحمد بن عدي </w:t>
      </w:r>
      <w:r>
        <w:rPr>
          <w:rStyle w:val="FootnoteAnchor"/>
          <w:rtl w:val="true"/>
        </w:rPr>
        <w:footnoteReference w:id="955"/>
      </w:r>
      <w:r>
        <w:rPr>
          <w:rFonts w:ascii="Amiri" w:hAnsi="Amiri" w:eastAsia="Amiri" w:cs="Amiri"/>
          <w:color w:val="111111"/>
          <w:sz w:val="28"/>
          <w:sz w:val="28"/>
          <w:szCs w:val="28"/>
          <w:rtl w:val="true"/>
          <w:lang w:bidi="ar-SA"/>
        </w:rPr>
        <w:t>،نا ابن أبي عصمة، نا أحمد بن أبي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درّاج عن أبي الهيثم، عن أبي سعيد فيها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أنا حمد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قال </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درّاج في حديثه 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أبو يعلى حمزة بن علي البزار،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سهل بن بشر </w:t>
      </w:r>
      <w:r>
        <w:rPr>
          <w:rStyle w:val="FootnoteAnchor"/>
          <w:rtl w:val="true"/>
        </w:rPr>
        <w:footnoteReference w:id="957"/>
      </w:r>
      <w:r>
        <w:rPr>
          <w:rFonts w:ascii="Amiri" w:hAnsi="Amiri" w:eastAsia="Amiri" w:cs="Amiri"/>
          <w:color w:val="111111"/>
          <w:sz w:val="28"/>
          <w:sz w:val="28"/>
          <w:szCs w:val="28"/>
          <w:rtl w:val="true"/>
          <w:lang w:bidi="ar-SA"/>
        </w:rPr>
        <w:t>،أنبأ أبو الحسن بن منير، أنبأ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درّاج أبو السّمح ليس بالقوي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قال </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درّاج أبو السّمح 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w:t>
      </w:r>
      <w:r>
        <w:rPr>
          <w:rStyle w:val="FootnoteAnchor"/>
          <w:rtl w:val="true"/>
        </w:rPr>
        <w:footnoteReference w:id="959"/>
      </w:r>
      <w:r>
        <w:rPr>
          <w:rFonts w:ascii="Amiri" w:hAnsi="Amiri" w:eastAsia="Amiri" w:cs="Amiri"/>
          <w:color w:val="111111"/>
          <w:sz w:val="28"/>
          <w:sz w:val="28"/>
          <w:szCs w:val="28"/>
          <w:rtl w:val="true"/>
          <w:lang w:bidi="ar-SA"/>
        </w:rPr>
        <w:t>أحمد بن شعيب النّسائي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قال </w:t>
      </w:r>
      <w:r>
        <w:rPr>
          <w:rStyle w:val="FootnoteAnchor"/>
          <w:rtl w:val="true"/>
        </w:rPr>
        <w:footnoteReference w:id="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محمّد بن حمدان </w:t>
      </w:r>
      <w:r>
        <w:rPr>
          <w:rStyle w:val="FootnoteAnchor"/>
          <w:rtl w:val="true"/>
        </w:rPr>
        <w:footnoteReference w:id="961"/>
      </w:r>
      <w:r>
        <w:rPr>
          <w:rFonts w:ascii="Amiri" w:hAnsi="Amiri" w:eastAsia="Amiri" w:cs="Amiri"/>
          <w:color w:val="111111"/>
          <w:sz w:val="28"/>
          <w:sz w:val="28"/>
          <w:szCs w:val="28"/>
          <w:rtl w:val="true"/>
          <w:lang w:bidi="ar-SA"/>
        </w:rPr>
        <w:t>بن سفيان الطائفي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فضلك الرازي و ذكر له قول يحيى بن معين في درّاج أنه ثقة، فقال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بثقة و لا كرامة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الطرائفي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و غيره، عن أبي بكر البيهقي، أنبأ أبو عبد اللّه الحافظ‍‌،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درّاج أبو السّمح ضعيف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البلخي، أنبأ محمّد بن الحسين بن عبد اللّه، أنبأ أبو بكر </w:t>
      </w:r>
    </w:p>
    <w:p>
      <w:pPr>
        <w:pStyle w:val="BookText"/>
        <w:rPr/>
      </w:pPr>
      <w:r>
        <w:rPr>
          <w:rFonts w:ascii="Amiri" w:hAnsi="Amiri" w:eastAsia="Amiri" w:cs="Amiri"/>
          <w:color w:val="111111"/>
          <w:sz w:val="28"/>
          <w:sz w:val="28"/>
          <w:szCs w:val="28"/>
          <w:rtl w:val="true"/>
          <w:lang w:bidi="ar-SA"/>
        </w:rPr>
        <w:t>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درّاج أبو السّمح هو ابن سمعان مصري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القاسم، أنبأ أبو القاسم، أنا أبو أحمد بن عدي، قال </w:t>
      </w:r>
      <w:r>
        <w:rPr>
          <w:rStyle w:val="FootnoteAnchor"/>
          <w:rtl w:val="true"/>
        </w:rPr>
        <w:footnoteReference w:id="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عامة الأحاديث التي أمليتها مما لا يتابع درّاج عليه، و فيها ما قد روي عن غيره، و من غير هذا الطريق و لدرّاج عن ابن جزء و أبي الهيثم، و ابن حجيرة غير 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الحديث، و يروي عن درّاج عمرو بن الحارث و ابن لهيعة، و حيوة بن شريح و غيرهم، و مما ينكر من أحاديثه بعض ما ذكرت،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الرؤيا بالأسحار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الشتاء ربيع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السّباع حرام</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ذكر اللّه حتى يقال 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روي عنه بهذا الإسناد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حليم إلاّ ذو عثرة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عمرو، عن درّاج، عن أبي الهيثم، عن أبي سعيد، يرويه عن ابن وهب الغرباء، و سائر أخبار درّاج غير ما ذكرت من هذه الأحاديث يتابعه الناس عليها و أرجو إذا أخرجت درّاجا و برّأته من </w:t>
      </w:r>
      <w:r>
        <w:rPr>
          <w:rStyle w:val="FootnoteAnchor"/>
          <w:rtl w:val="true"/>
        </w:rPr>
        <w:footnoteReference w:id="965"/>
      </w:r>
      <w:r>
        <w:rPr>
          <w:rFonts w:ascii="Amiri" w:hAnsi="Amiri" w:eastAsia="Amiri" w:cs="Amiri"/>
          <w:color w:val="111111"/>
          <w:sz w:val="28"/>
          <w:sz w:val="28"/>
          <w:szCs w:val="28"/>
          <w:rtl w:val="true"/>
          <w:lang w:bidi="ar-SA"/>
        </w:rPr>
        <w:t xml:space="preserve">هذه الأحاديث التي أنكرت عليه أن سائر أحاديثه لا بأس بها، و يقرب </w:t>
      </w:r>
      <w:r>
        <w:rPr>
          <w:rStyle w:val="FootnoteAnchor"/>
          <w:rtl w:val="true"/>
        </w:rPr>
        <w:footnoteReference w:id="966"/>
      </w:r>
      <w:r>
        <w:rPr>
          <w:rFonts w:ascii="Amiri" w:hAnsi="Amiri" w:eastAsia="Amiri" w:cs="Amiri"/>
          <w:color w:val="111111"/>
          <w:sz w:val="28"/>
          <w:sz w:val="28"/>
          <w:szCs w:val="28"/>
          <w:rtl w:val="true"/>
          <w:lang w:bidi="ar-SA"/>
        </w:rPr>
        <w:t>صورته مما قال فيه يحيى بن معين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حمزة بن العباس العلوي، و أبو الفضل بن سليم، و حدّثني أبو بكر اللفتواني، أنبأ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الفضل، أنبأ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درّاج بن سمعان مولى عبد اللّه بن عمرو بن العاص، يكنى أبا السّمح رأى عبد اللّه بن عمرو بن العاص، و سمع من عبد اللّه بن الحارث بن جزء، روى عنه عمرو بن الحارث و الليث بن سعد، و سالم بن غيلان، و سعيد بن يزيد القتباني، و عبد اللّه بن لهيعة، و خلاّد بن سليمان و غيرهم، و كان يقص بمصر،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 و عشرين و مائة</w:t>
      </w:r>
      <w:r>
        <w:rPr>
          <w:rFonts w:eastAsia="Amiri" w:cs="Amiri" w:ascii="Amiri" w:hAnsi="Amiri"/>
          <w:color w:val="111111"/>
          <w:sz w:val="28"/>
          <w:szCs w:val="28"/>
          <w:rtl w:val="true"/>
          <w:lang w:bidi="ar-SA"/>
        </w:rPr>
        <w:t xml:space="preserve">. </w:t>
      </w:r>
      <w:bookmarkStart w:id="276" w:name="pg11920_109866"/>
    </w:p>
    <w:p>
      <w:pPr>
        <w:pStyle w:val="Heading3"/>
        <w:numPr>
          <w:ilvl w:val="2"/>
          <w:numId w:val="1"/>
        </w:numPr>
        <w:rPr/>
      </w:pPr>
      <w:bookmarkStart w:id="277" w:name="__RefHeading___Toc14065159_73709187"/>
      <w:bookmarkStart w:id="278" w:name="_Toc106"/>
      <w:bookmarkEnd w:id="276"/>
      <w:bookmarkEnd w:id="277"/>
      <w:r>
        <w:rPr>
          <w:rtl w:val="true"/>
        </w:rPr>
        <w:t>ذكر من اسمه درباس</w:t>
      </w:r>
      <w:bookmarkEnd w:id="278"/>
    </w:p>
    <w:p>
      <w:pPr>
        <w:pStyle w:val="Heading4"/>
        <w:numPr>
          <w:ilvl w:val="3"/>
          <w:numId w:val="1"/>
        </w:numPr>
        <w:rPr/>
      </w:pPr>
      <w:bookmarkStart w:id="279" w:name="__RefHeading___Toc14065161_73709187"/>
      <w:bookmarkStart w:id="280" w:name="_Toc107"/>
      <w:bookmarkEnd w:id="279"/>
      <w:r>
        <w:rPr/>
        <w:t>2077</w:t>
      </w:r>
      <w:r>
        <w:rPr>
          <w:rtl w:val="true"/>
        </w:rPr>
        <w:t xml:space="preserve"> - </w:t>
      </w:r>
      <w:r>
        <w:rPr>
          <w:rtl w:val="true"/>
        </w:rPr>
        <w:t>درباس بن حبيب بن درباس بن لا حق بن معدّ</w:t>
      </w:r>
      <w:bookmarkEnd w:id="280"/>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967"/>
      </w:r>
      <w:r>
        <w:rPr>
          <w:rFonts w:ascii="IRNazanin" w:hAnsi="IRNazanin" w:eastAsia="IRNazanin"/>
          <w:color w:val="111111"/>
          <w:sz w:val="28"/>
          <w:sz w:val="28"/>
          <w:szCs w:val="28"/>
          <w:rtl w:val="true"/>
          <w:lang w:bidi="fa-IR"/>
        </w:rPr>
        <w:t>درباس</w:t>
      </w:r>
    </w:p>
    <w:p>
      <w:pPr>
        <w:pStyle w:val="BookText"/>
        <w:rPr/>
      </w:pP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درباس بن حبيب بن درباس بن لا حق بن معدّ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ابن ذهل و يقال درواس بن حبيب بن درواس</w:t>
      </w:r>
    </w:p>
    <w:p>
      <w:pPr>
        <w:pStyle w:val="BookText"/>
        <w:rPr/>
      </w:pPr>
      <w:r>
        <w:rPr>
          <w:rFonts w:ascii="Amiri" w:hAnsi="Amiri" w:eastAsia="Amiri" w:cs="Amiri"/>
          <w:color w:val="111111"/>
          <w:sz w:val="28"/>
          <w:sz w:val="28"/>
          <w:szCs w:val="28"/>
          <w:rtl w:val="true"/>
          <w:lang w:bidi="ar-SA"/>
        </w:rPr>
        <w:t>وفد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أنبأ جدي أبو محمّد مقاتل بن مطكود السّوسي، ثنا أبو علي الأهوازي، ثنا ح</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محمّد هبة اللّه بن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أنا أبو القاسم علي بن بشرى بن عبد اللّه العطار، أنبأ أبو علي محمّد بن هارون بن شعيب الأنصاري، نا محمّد بن أحمد بن رجاء، حدّثني بدر بن عبد اللّه، ثنا عبد الملك بن قريب الأصمعي، و في حديث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الأصمعي، عن أبي عمرو بن العلاء المقرئ، قال </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عاصم بن الحدثان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البادية قحطت زمان هشام بن عبد الملك، فقدمت و فود العرب من القبائل، فجلس هشام لرؤسائهم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فدخلوا عليه و فيهم درباس </w:t>
      </w:r>
      <w:r>
        <w:rPr>
          <w:rStyle w:val="FootnoteAnchor"/>
          <w:rtl w:val="true"/>
        </w:rPr>
        <w:footnoteReference w:id="970"/>
      </w:r>
      <w:r>
        <w:rPr>
          <w:rFonts w:ascii="Amiri" w:hAnsi="Amiri" w:eastAsia="Amiri" w:cs="Amiri"/>
          <w:color w:val="111111"/>
          <w:sz w:val="28"/>
          <w:sz w:val="28"/>
          <w:szCs w:val="28"/>
          <w:rtl w:val="true"/>
          <w:lang w:bidi="ar-SA"/>
        </w:rPr>
        <w:t>بن حبيب بن لا حق بن معدّ و له أربع عشرة سنة عليه شملتان، له ذؤابة، فأحجم القوم و هابوا هشاما، فوقعت عين هشام على درباس فاستصغره فقال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يشاء أحد يصل إليّ‌ إلاّ قد وصل حتى الصبيان، فعلم درباس </w:t>
      </w:r>
    </w:p>
    <w:p>
      <w:pPr>
        <w:pStyle w:val="BookText"/>
        <w:rPr/>
      </w:pPr>
      <w:r>
        <w:rPr>
          <w:rFonts w:ascii="Amiri" w:hAnsi="Amiri" w:eastAsia="Amiri" w:cs="Amiri"/>
          <w:color w:val="111111"/>
          <w:sz w:val="28"/>
          <w:sz w:val="28"/>
          <w:szCs w:val="28"/>
          <w:rtl w:val="true"/>
          <w:lang w:bidi="ar-SA"/>
        </w:rPr>
        <w:t>أنه يريده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دخولي لم يضرك و لا أنقصك و لكنه شرّفني، و إن هؤلاء قدموا لأمر فأحجموا دونه، و إن الكلام لنشر، و إنّ‌ السكوت طيّ‌ لا يعرف إلاّ بنشره،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فانشر لا أبا لك، و أعجبه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أصابنا سنون </w:t>
      </w:r>
      <w:r>
        <w:rPr>
          <w:rStyle w:val="FootnoteAnchor"/>
          <w:rtl w:val="true"/>
        </w:rPr>
        <w:footnoteReference w:id="971"/>
      </w:r>
      <w:r>
        <w:rPr>
          <w:rFonts w:ascii="Amiri" w:hAnsi="Amiri" w:eastAsia="Amiri" w:cs="Amiri"/>
          <w:color w:val="111111"/>
          <w:sz w:val="28"/>
          <w:sz w:val="28"/>
          <w:szCs w:val="28"/>
          <w:rtl w:val="true"/>
          <w:lang w:bidi="ar-SA"/>
        </w:rPr>
        <w:t xml:space="preserve">ثلاثة، فسنة أكلت اللحم، و سنة أذابت الشحم، و سنة أنقت </w:t>
      </w:r>
      <w:r>
        <w:rPr>
          <w:rStyle w:val="FootnoteAnchor"/>
          <w:rtl w:val="true"/>
        </w:rPr>
        <w:footnoteReference w:id="972"/>
      </w:r>
      <w:r>
        <w:rPr>
          <w:rFonts w:ascii="Amiri" w:hAnsi="Amiri" w:eastAsia="Amiri" w:cs="Amiri"/>
          <w:color w:val="111111"/>
          <w:sz w:val="28"/>
          <w:sz w:val="28"/>
          <w:szCs w:val="28"/>
          <w:rtl w:val="true"/>
          <w:lang w:bidi="ar-SA"/>
        </w:rPr>
        <w:t>العظم، و في أيديكم فضول أموال،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للّه عز و جل ففرقوها على عباده و في حديث ابن السّوسي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لهم فعلام تحبسونها عنهم‌؟ و إن كانت لكم فتصدقوا بها، فإن اللّه عز و جل يجزي المتصدقين، و لا يضيع أجر المحسنين، يا أمير المؤمنين، أشهد باللّه لقد سمعت أبي حبيب بن درباس بن لا حق بن معدّ يحدث عن أبيه، عن جده لا حق بن معدّ بن ذهل أنه وفد إلى رسول اللّه صلى اللّه عليه و سلّم فسمعه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 كلّكم مسئول عن رعيّته، و إنّ‌ الوالي من الرعية كالرّوح من الجسد، لا حياة له إلاّ بها</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فاحفظ‍‌ ما استرعاك اللّه عز و جل من رعيتك،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لمن فهم عن اللّه و ذكّر به، ثم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الغلام في واحدة عذرا ثم أمر أن يقسم في أهل البوادي ثلاثمائة ألف، و أمر لدرباس بمائة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ارددها إلى جائزة المسلمين فإني أخاف أن تعجز عن بلوغ كفايتهم،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 و العمل بطاعته،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حاجة في خاصة نفسي دون عامة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النسيب، و أبو الوحش المقرئ، عنه أنبأ أبو الفتح إبراهيم بن علي بن سيبخت، نا محمّد بن أحمد بن إبراهيم بن قريش الحكيمي، نا عون بن محمّد، و أبو العيناء البصري،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أبي المتوكل، نا سعدان الكاتب الأيلي، حدّثني عمر بن أبي بكر المؤمّلي، عن عبد اللّه بن أبي عبيدة بن محمّد بن عمّار بن ياسر،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الناس مجاعة شديدة على عهد هشام بن عبد الملك، فأذن هشام للناس فدخل في غمارهم درواس بن وردان العجلي و عليه جبة صوف منفصلا عليها بشملة، فلما نظر إليه </w:t>
      </w:r>
      <w:bookmarkStart w:id="281" w:name="pg11920_109868"/>
    </w:p>
    <w:p>
      <w:pPr>
        <w:pStyle w:val="BookText"/>
        <w:rPr/>
      </w:pPr>
      <w:bookmarkEnd w:id="281"/>
      <w:r>
        <w:rPr>
          <w:rFonts w:ascii="Amiri" w:hAnsi="Amiri" w:eastAsia="Amiri" w:cs="Amiri"/>
          <w:color w:val="111111"/>
          <w:sz w:val="28"/>
          <w:sz w:val="28"/>
          <w:szCs w:val="28"/>
          <w:rtl w:val="true"/>
          <w:lang w:bidi="ar-SA"/>
        </w:rPr>
        <w:t>هشام أنكر دخوله، ثم نظر إلى حاجبه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تدخل عليّ‌ من شاء بغير إذن، فعرف درواس أنه إنما 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أخلّ‌ بك دخولي عليك، و لا وضع من قدرك، و لكنه شرّفني و رفع من قدري، رأيت الناس قد دخلوا لأمر فأحجموا عنه، فإن أذنت لي تكلّمت،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فإني أظنك صاحبهم،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توالت علينا سنون ثلاث فأما أولهن فأذابت الشحم، و أما الثانية فأكلت اللحم، و أما الثالثة فهاضت </w:t>
      </w:r>
      <w:r>
        <w:rPr>
          <w:rStyle w:val="FootnoteAnchor"/>
          <w:rtl w:val="true"/>
        </w:rPr>
        <w:footnoteReference w:id="974"/>
      </w:r>
      <w:r>
        <w:rPr>
          <w:rFonts w:ascii="Amiri" w:hAnsi="Amiri" w:eastAsia="Amiri" w:cs="Amiri"/>
          <w:color w:val="111111"/>
          <w:sz w:val="28"/>
          <w:sz w:val="28"/>
          <w:szCs w:val="28"/>
          <w:rtl w:val="true"/>
          <w:lang w:bidi="ar-SA"/>
        </w:rPr>
        <w:t>العظم و نقّت المخ، و عندك أموال، فإن تكن للّه فعد بها على عباد اللّه، و إن تك لعباد اللّه فعلى ما تحبسونها، و إن تكن لك فتصدق إن اللّه يجزي المتصدقين،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تركت لنا واحدة من ثلاث، و أمر بمائة ألف دينار فقسمت في الناس و أمر له بمائة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لكلّ‌ رجل منا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لي فيها تبعث عليّ‌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إلى منزله بعث إليه بالمائة الألف درهم ففرق درواس في تسعة أبطن من العرب حوله عشرة آلاف، و أخذ لنفسه عشرة آلاف،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الصنيعة عند درواس لتضعف على سائر الصنائع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بكر محمّد بن جعفر الخرائطي، عن أبي الفضل الرّبعي، عن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عاصم بن الحدثان،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قحطت البادية فذكر معناه و سماه درواشا</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4065163_73709187"/>
      <w:bookmarkStart w:id="283" w:name="_Toc108"/>
      <w:bookmarkEnd w:id="282"/>
      <w:r>
        <w:rPr>
          <w:rtl w:val="true"/>
        </w:rPr>
        <w:t>ذكر من اسمه درباح</w:t>
      </w:r>
      <w:bookmarkEnd w:id="283"/>
    </w:p>
    <w:p>
      <w:pPr>
        <w:pStyle w:val="Heading4"/>
        <w:numPr>
          <w:ilvl w:val="3"/>
          <w:numId w:val="1"/>
        </w:numPr>
        <w:rPr/>
      </w:pPr>
      <w:bookmarkStart w:id="284" w:name="__RefHeading___Toc14065165_73709187"/>
      <w:bookmarkStart w:id="285" w:name="_Toc109"/>
      <w:bookmarkEnd w:id="284"/>
      <w:r>
        <w:rPr/>
        <w:t>2078</w:t>
      </w:r>
      <w:r>
        <w:rPr>
          <w:rtl w:val="true"/>
        </w:rPr>
        <w:t xml:space="preserve"> - </w:t>
      </w:r>
      <w:r>
        <w:rPr>
          <w:rtl w:val="true"/>
        </w:rPr>
        <w:t>درباح بن أحمد بن محمّد بن المرجّى</w:t>
      </w:r>
      <w:bookmarkEnd w:id="285"/>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975"/>
      </w:r>
      <w:r>
        <w:rPr>
          <w:rFonts w:ascii="IRNazanin" w:hAnsi="IRNazanin" w:eastAsia="IRNazanin"/>
          <w:color w:val="111111"/>
          <w:sz w:val="28"/>
          <w:sz w:val="28"/>
          <w:szCs w:val="28"/>
          <w:rtl w:val="true"/>
          <w:lang w:bidi="fa-IR"/>
        </w:rPr>
        <w:t>درباح</w:t>
      </w:r>
    </w:p>
    <w:p>
      <w:pPr>
        <w:pStyle w:val="BookText"/>
        <w:rPr/>
      </w:pPr>
      <w:r>
        <w:rPr>
          <w:rFonts w:eastAsia="IRNazanin" w:cs="IRNazanin"/>
          <w:color w:val="111111"/>
          <w:sz w:val="28"/>
          <w:szCs w:val="28"/>
          <w:lang w:bidi="fa-IR"/>
        </w:rPr>
        <w:t>2078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درباح </w:t>
      </w:r>
      <w:r>
        <w:rPr>
          <w:rStyle w:val="FootnoteAnchor"/>
          <w:rtl w:val="true"/>
        </w:rPr>
        <w:footnoteReference w:id="976"/>
      </w:r>
      <w:r>
        <w:rPr>
          <w:rFonts w:ascii="IRNazanin" w:hAnsi="IRNazanin" w:eastAsia="IRNazanin"/>
          <w:color w:val="111111"/>
          <w:sz w:val="28"/>
          <w:sz w:val="28"/>
          <w:szCs w:val="28"/>
          <w:rtl w:val="true"/>
          <w:lang w:bidi="fa-IR"/>
        </w:rPr>
        <w:t>بن أحمد بن محمّد بن المرجّى</w:t>
      </w:r>
    </w:p>
    <w:p>
      <w:pPr>
        <w:pStyle w:val="BookText"/>
        <w:rPr/>
      </w:pPr>
      <w:r>
        <w:rPr>
          <w:rFonts w:ascii="Amiri" w:hAnsi="Amiri" w:eastAsia="Amiri" w:cs="Amiri"/>
          <w:color w:val="111111"/>
          <w:sz w:val="28"/>
          <w:sz w:val="28"/>
          <w:szCs w:val="28"/>
          <w:rtl w:val="true"/>
          <w:lang w:bidi="ar-SA"/>
        </w:rPr>
        <w:t>أبو الحسن السّلمي الشاهد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أبا الحسن بن أبي الحديد، و عبد الدائم بن الحسن بن عبيد اللّه، و علي بن الخضر بن سليمان، و القاضي أبا المظفر عبد الجليل بن عبد الجبار المروزي الفقيه، و قرأ عليه شيئا من الفقه، و أبا القاسم عبد الرزاق بن عبد اللّه بن الفضيل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 منه أبو الفتيان عمر الدّهستاني، و طاهر الحسني، عن رغيب بن علي، و عبد الرّحمن بن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أحمد بن عمر بن السّمرقندي، أنبأ درباح بن أحمد بن محمّد بن مرجّى السّلمي، أبو الحسن الدمشقي بها، أنبأ أحمد بن محمّد بن سليمان الدمشقي، أنا محمّد بن أحمد بن الحكم الدمشقي، نا أحمد بن محمّد بن إسماعيل التميمي، نا عبد الوهاب بن عبد الرحيم، نا محمّد بن شعيب، عن أبي مهدي، عن أبي الزاهرية، عن أبي شجرة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ثلاثمائة و ستون شريعة من أتى اللّه عزّ و جل بخصلة منها 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حدث أبو الحسن درباح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الحسن بن أبي الحديد، أنبأ جدي محمّد بن أحمد بن عثمان السّلمي، أنبأ أحمد بن محمّد بن إسماعيل التميمي، نا عبد الوهاب بن عبد الرحيم الأشجعي، نا الوليد بن مسلم، نا الأوزاعي، عن إسحاق بن عبد اللّه بن أبي طلحة الأنصاري، حدّثني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صلّيت خلف إمام قط‍‌ أخف و لا أتم من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بالحديثين معا أبو الحسن علي بن أحمد بن منصور، و علي بن المسلّم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فذكراهما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فرقد بن درباح عن وفاة أبيه في سنة أربع و ثلاثين و خمسمائة،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منذ أربع و ثلاثين سنة،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خمسمائة‌؟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وجدت فيما ذكر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درباح بن محمّد المرجّى الوراق توفي في يوم الأحد النصف من ذي الحجة سنة ست و تسعين و أربع مائة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ذكر أبو محمّد بن صابر في وفاته</w:t>
      </w:r>
      <w:r>
        <w:rPr>
          <w:rFonts w:eastAsia="Amiri" w:cs="Amiri" w:ascii="Amiri" w:hAnsi="Amiri"/>
          <w:color w:val="111111"/>
          <w:sz w:val="28"/>
          <w:szCs w:val="28"/>
          <w:rtl w:val="true"/>
          <w:lang w:bidi="ar-SA"/>
        </w:rPr>
        <w:t xml:space="preserve">. </w:t>
      </w:r>
      <w:bookmarkStart w:id="286" w:name="pg11920_109870"/>
    </w:p>
    <w:p>
      <w:pPr>
        <w:pStyle w:val="Heading3"/>
        <w:numPr>
          <w:ilvl w:val="2"/>
          <w:numId w:val="1"/>
        </w:numPr>
        <w:rPr/>
      </w:pPr>
      <w:bookmarkStart w:id="287" w:name="__RefHeading___Toc14065167_73709187"/>
      <w:bookmarkStart w:id="288" w:name="_Toc110"/>
      <w:bookmarkEnd w:id="286"/>
      <w:bookmarkEnd w:id="287"/>
      <w:r>
        <w:rPr>
          <w:rtl w:val="true"/>
        </w:rPr>
        <w:t>ذكر من اسمه درع</w:t>
      </w:r>
      <w:bookmarkEnd w:id="288"/>
    </w:p>
    <w:p>
      <w:pPr>
        <w:pStyle w:val="Heading4"/>
        <w:numPr>
          <w:ilvl w:val="3"/>
          <w:numId w:val="1"/>
        </w:numPr>
        <w:rPr/>
      </w:pPr>
      <w:bookmarkStart w:id="289" w:name="__RefHeading___Toc14065169_73709187"/>
      <w:bookmarkStart w:id="290" w:name="_Toc111"/>
      <w:bookmarkEnd w:id="289"/>
      <w:r>
        <w:rPr/>
        <w:t>2079</w:t>
      </w:r>
      <w:r>
        <w:rPr>
          <w:rtl w:val="true"/>
        </w:rPr>
        <w:t xml:space="preserve"> - </w:t>
      </w:r>
      <w:r>
        <w:rPr>
          <w:rtl w:val="true"/>
        </w:rPr>
        <w:t>درع بن عبد اللّه</w:t>
      </w:r>
      <w:bookmarkEnd w:id="290"/>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978"/>
      </w:r>
      <w:r>
        <w:rPr>
          <w:rFonts w:ascii="IRNazanin" w:hAnsi="IRNazanin" w:eastAsia="IRNazanin"/>
          <w:color w:val="111111"/>
          <w:sz w:val="28"/>
          <w:sz w:val="28"/>
          <w:szCs w:val="28"/>
          <w:rtl w:val="true"/>
          <w:lang w:bidi="fa-IR"/>
        </w:rPr>
        <w:t>درع</w:t>
      </w:r>
    </w:p>
    <w:p>
      <w:pPr>
        <w:pStyle w:val="BookText"/>
        <w:rPr/>
      </w:pPr>
      <w:r>
        <w:rPr>
          <w:rFonts w:eastAsia="IRNazanin" w:cs="IRNazanin"/>
          <w:color w:val="111111"/>
          <w:sz w:val="28"/>
          <w:szCs w:val="28"/>
          <w:lang w:bidi="fa-IR"/>
        </w:rPr>
        <w:t>2079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درع بن عبد اللّه</w:t>
      </w:r>
    </w:p>
    <w:p>
      <w:pPr>
        <w:pStyle w:val="BookText"/>
        <w:rPr/>
      </w:pPr>
      <w:r>
        <w:rPr>
          <w:rFonts w:ascii="IRNazanin" w:hAnsi="IRNazanin" w:eastAsia="IRNazanin"/>
          <w:color w:val="111111"/>
          <w:sz w:val="28"/>
          <w:sz w:val="28"/>
          <w:szCs w:val="28"/>
          <w:rtl w:val="true"/>
          <w:lang w:bidi="fa-IR"/>
        </w:rPr>
        <w:t xml:space="preserve">أبو الحسن </w:t>
      </w:r>
      <w:r>
        <w:rPr>
          <w:rStyle w:val="FootnoteAnchor"/>
          <w:rtl w:val="true"/>
        </w:rPr>
        <w:footnoteReference w:id="979"/>
      </w:r>
      <w:r>
        <w:rPr>
          <w:rFonts w:ascii="Amiri" w:hAnsi="Amiri" w:eastAsia="Amiri" w:cs="Amiri"/>
          <w:color w:val="111111"/>
          <w:sz w:val="28"/>
          <w:sz w:val="28"/>
          <w:szCs w:val="28"/>
          <w:rtl w:val="true"/>
          <w:lang w:bidi="ar-SA"/>
        </w:rPr>
        <w:t>الزهري</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علي بن عبد اللّه المقرئ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الحنّائي، أنا أبو الخير درع بن عبد اللّه الزهري، أنا أبو القاسم علي بن عبد اللّه المقرئ الإمام، نا خيثمة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العباس بن الوليد، أنا محمّد بن شعيب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عبد الكريم بن حمزة، نا عبد العزيز بن أحمد، أنبأ أبو محمّد بن أبي نصر، أنا خيثمة بن سليمان، نا عباس، أنبأ ابن شعيب، أنا شيبان بن عبد الرّحمن التميمي، نا الحسين بن دينار، عن هشام بن عروة، عن أبيه، عن عروة بن الزبير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الرجل يقبّل امرأته أ يعيد الوضوء؟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رسول اللّه صلى اللّه عليه و سلّم يقبّل بعض نسائه ثم لا يعيد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لأن كان ذلك ما كان إلاّ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القاسم هذا أظنه علي بن بشرى بن عبد اللّه العطار، نسبه الجياني إلى جده عبد اللّه تدليسا له لنزول الحديث، و اللّه أعلم</w:t>
      </w:r>
      <w:r>
        <w:rPr>
          <w:rFonts w:eastAsia="Amiri" w:cs="Amiri" w:ascii="Amiri" w:hAnsi="Amiri"/>
          <w:color w:val="111111"/>
          <w:sz w:val="28"/>
          <w:szCs w:val="28"/>
          <w:rtl w:val="true"/>
          <w:lang w:bidi="ar-SA"/>
        </w:rPr>
        <w:t xml:space="preserve">. </w:t>
      </w:r>
      <w:bookmarkStart w:id="291" w:name="pg11920_109871"/>
    </w:p>
    <w:p>
      <w:pPr>
        <w:pStyle w:val="Heading3"/>
        <w:numPr>
          <w:ilvl w:val="2"/>
          <w:numId w:val="1"/>
        </w:numPr>
        <w:rPr/>
      </w:pPr>
      <w:bookmarkStart w:id="292" w:name="__RefHeading___Toc14065171_73709187"/>
      <w:bookmarkStart w:id="293" w:name="_Toc112"/>
      <w:bookmarkEnd w:id="291"/>
      <w:bookmarkEnd w:id="292"/>
      <w:r>
        <w:rPr>
          <w:rtl w:val="true"/>
        </w:rPr>
        <w:t>ذكر من اسمه درهم</w:t>
      </w:r>
      <w:bookmarkEnd w:id="293"/>
    </w:p>
    <w:p>
      <w:pPr>
        <w:pStyle w:val="Heading4"/>
        <w:numPr>
          <w:ilvl w:val="3"/>
          <w:numId w:val="1"/>
        </w:numPr>
        <w:rPr/>
      </w:pPr>
      <w:bookmarkStart w:id="294" w:name="__RefHeading___Toc14065173_73709187"/>
      <w:bookmarkStart w:id="295" w:name="_Toc113"/>
      <w:bookmarkEnd w:id="294"/>
      <w:r>
        <w:rPr/>
        <w:t>2080</w:t>
      </w:r>
      <w:r>
        <w:rPr>
          <w:rtl w:val="true"/>
        </w:rPr>
        <w:t xml:space="preserve"> - </w:t>
      </w:r>
      <w:r>
        <w:rPr>
          <w:rtl w:val="true"/>
        </w:rPr>
        <w:t>درهم</w:t>
      </w:r>
      <w:bookmarkEnd w:id="295"/>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980"/>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درهم</w:t>
      </w:r>
    </w:p>
    <w:p>
      <w:pPr>
        <w:pStyle w:val="BookText"/>
        <w:rPr/>
      </w:pPr>
      <w:r>
        <w:rPr>
          <w:rFonts w:ascii="Amiri" w:hAnsi="Amiri" w:eastAsia="Amiri" w:cs="Amiri"/>
          <w:color w:val="111111"/>
          <w:sz w:val="28"/>
          <w:sz w:val="28"/>
          <w:szCs w:val="28"/>
          <w:rtl w:val="true"/>
          <w:lang w:bidi="ar-SA"/>
        </w:rPr>
        <w:t>مولى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عمر بن عبد العزيز، روى عنه عبد اللّه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أنبأ حمد بن عبد اللّه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درهم مولى عمر بن عبد العزيز، روى عنه </w:t>
      </w:r>
      <w:r>
        <w:rPr>
          <w:rStyle w:val="FootnoteAnchor"/>
          <w:rtl w:val="true"/>
        </w:rPr>
        <w:footnoteReference w:id="982"/>
      </w:r>
      <w:r>
        <w:rPr>
          <w:rFonts w:ascii="Amiri" w:hAnsi="Amiri" w:eastAsia="Amiri" w:cs="Amiri"/>
          <w:color w:val="111111"/>
          <w:sz w:val="28"/>
          <w:sz w:val="28"/>
          <w:szCs w:val="28"/>
          <w:rtl w:val="true"/>
          <w:lang w:bidi="ar-SA"/>
        </w:rPr>
        <w:t>عبد السلام بن هاشم، عن أبي الحكم بن عبد اللّه بن ميمون، عن أبيه عنه، سمعت أبي يقول ذلك،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أدهم الذي تقدم في حرف الألف، و اللّه أعلم</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4065175_73709187"/>
      <w:bookmarkStart w:id="297" w:name="_Toc114"/>
      <w:bookmarkEnd w:id="296"/>
      <w:r>
        <w:rPr/>
        <w:t>2081</w:t>
      </w:r>
      <w:r>
        <w:rPr>
          <w:rtl w:val="true"/>
        </w:rPr>
        <w:t xml:space="preserve"> - </w:t>
      </w:r>
      <w:r>
        <w:rPr>
          <w:rtl w:val="true"/>
        </w:rPr>
        <w:t>دريد بن الصّمّة بن بكر بن علقة  بن خزاعة بن غزيّة</w:t>
      </w:r>
      <w:bookmarkEnd w:id="297"/>
    </w:p>
    <w:p>
      <w:pPr>
        <w:pStyle w:val="BookText"/>
        <w:rPr/>
      </w:pP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دريد بن الصّمّة بن بكر بن علقة </w:t>
      </w:r>
      <w:r>
        <w:rPr>
          <w:rStyle w:val="FootnoteAnchor"/>
          <w:rtl w:val="true"/>
        </w:rPr>
        <w:footnoteReference w:id="983"/>
      </w:r>
      <w:r>
        <w:rPr>
          <w:rFonts w:ascii="Amiri" w:hAnsi="Amiri" w:eastAsia="Amiri" w:cs="Amiri"/>
          <w:color w:val="111111"/>
          <w:sz w:val="28"/>
          <w:sz w:val="28"/>
          <w:szCs w:val="28"/>
          <w:rtl w:val="true"/>
          <w:lang w:bidi="ar-SA"/>
        </w:rPr>
        <w:t>بن خزاعة بن غزيّة</w:t>
      </w:r>
    </w:p>
    <w:p>
      <w:pPr>
        <w:pStyle w:val="BookText"/>
        <w:rPr/>
      </w:pPr>
      <w:r>
        <w:rPr>
          <w:rFonts w:ascii="Amiri" w:hAnsi="Amiri" w:eastAsia="Amiri" w:cs="Amiri"/>
          <w:color w:val="111111"/>
          <w:sz w:val="28"/>
          <w:sz w:val="28"/>
          <w:szCs w:val="28"/>
          <w:rtl w:val="true"/>
          <w:lang w:bidi="ar-SA"/>
        </w:rPr>
        <w:t>ابن جشم بن معاوية بن بكر بن هوازن بن منصور</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دريد بن الصّمّة بن الحارث بن بكر بن جلهمة</w:t>
      </w:r>
    </w:p>
    <w:p>
      <w:pPr>
        <w:pStyle w:val="BookText"/>
        <w:rPr/>
      </w:pPr>
      <w:r>
        <w:rPr>
          <w:rFonts w:ascii="Amiri" w:hAnsi="Amiri" w:eastAsia="Amiri" w:cs="Amiri"/>
          <w:color w:val="111111"/>
          <w:sz w:val="28"/>
          <w:sz w:val="28"/>
          <w:szCs w:val="28"/>
          <w:rtl w:val="true"/>
          <w:lang w:bidi="ar-SA"/>
        </w:rPr>
        <w:t xml:space="preserve">ابن خزاعي بن عريف بن جشم </w:t>
      </w:r>
      <w:r>
        <w:rPr>
          <w:rStyle w:val="FootnoteAnchor"/>
          <w:rtl w:val="true"/>
        </w:rPr>
        <w:footnoteReference w:id="984"/>
      </w:r>
      <w:r>
        <w:rPr>
          <w:rFonts w:ascii="Amiri" w:hAnsi="Amiri" w:eastAsia="Amiri" w:cs="Amiri"/>
          <w:color w:val="111111"/>
          <w:sz w:val="28"/>
          <w:sz w:val="28"/>
          <w:szCs w:val="28"/>
          <w:rtl w:val="true"/>
          <w:lang w:bidi="ar-SA"/>
        </w:rPr>
        <w:t>بن معاوية بن بكر</w:t>
      </w:r>
    </w:p>
    <w:p>
      <w:pPr>
        <w:pStyle w:val="BookText"/>
        <w:rPr/>
      </w:pPr>
      <w:r>
        <w:rPr>
          <w:rFonts w:ascii="Amiri" w:hAnsi="Amiri" w:eastAsia="Amiri" w:cs="Amiri"/>
          <w:color w:val="111111"/>
          <w:sz w:val="28"/>
          <w:sz w:val="28"/>
          <w:szCs w:val="28"/>
          <w:rtl w:val="true"/>
          <w:lang w:bidi="ar-SA"/>
        </w:rPr>
        <w:t xml:space="preserve">أبو قرّة الجشمي </w:t>
      </w:r>
      <w:r>
        <w:rPr>
          <w:rStyle w:val="FootnoteAnchor"/>
          <w:rtl w:val="true"/>
        </w:rPr>
        <w:footnoteReference w:id="98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اسم الصّمّة معاوية، وفد على الحارث بن أبي شمر المعروف بابن جفنة الغسّاني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غالب بن البنّا، عن أبي الفتح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فدريد بن الصّمّة، و هو الذي خطب الخنساء ابنة عمرو بن الشريد فلم تجبه فقال فيها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كفاك </w:t>
      </w:r>
      <w:r>
        <w:rPr>
          <w:rStyle w:val="FootnoteAnchor"/>
          <w:rtl w:val="true"/>
        </w:rPr>
        <w:footnoteReference w:id="987"/>
      </w:r>
      <w:r>
        <w:rPr>
          <w:rFonts w:ascii="Amiri" w:hAnsi="Amiri" w:eastAsia="Amiri" w:cs="Amiri"/>
          <w:color w:val="111111"/>
          <w:sz w:val="28"/>
          <w:sz w:val="28"/>
          <w:szCs w:val="28"/>
          <w:rtl w:val="true"/>
          <w:lang w:bidi="ar-SA"/>
        </w:rPr>
        <w:t xml:space="preserve">الله يا ابنة آل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الفتيان أمثالي و نفسي</w:t>
      </w:r>
    </w:p>
    <w:p>
      <w:pPr>
        <w:pStyle w:val="BookText"/>
        <w:rPr/>
      </w:pPr>
      <w:r>
        <w:rPr>
          <w:rFonts w:ascii="IRNazanin" w:hAnsi="IRNazanin" w:eastAsia="IRNazanin"/>
          <w:color w:val="111111"/>
          <w:sz w:val="28"/>
          <w:sz w:val="28"/>
          <w:szCs w:val="28"/>
          <w:rtl w:val="true"/>
          <w:lang w:bidi="fa-IR"/>
        </w:rPr>
        <w:t xml:space="preserve">أ تزعم </w:t>
      </w:r>
      <w:r>
        <w:rPr>
          <w:rStyle w:val="FootnoteAnchor"/>
          <w:rtl w:val="true"/>
        </w:rPr>
        <w:footnoteReference w:id="988"/>
      </w:r>
      <w:r>
        <w:rPr>
          <w:rFonts w:ascii="Amiri" w:hAnsi="Amiri" w:eastAsia="Amiri" w:cs="Amiri"/>
          <w:color w:val="111111"/>
          <w:sz w:val="28"/>
          <w:sz w:val="28"/>
          <w:szCs w:val="28"/>
          <w:rtl w:val="true"/>
          <w:lang w:bidi="ar-SA"/>
        </w:rPr>
        <w:t xml:space="preserve">أنني شيخ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أنبأتها </w:t>
      </w:r>
      <w:r>
        <w:rPr>
          <w:rStyle w:val="FootnoteAnchor"/>
          <w:rtl w:val="true"/>
        </w:rPr>
        <w:footnoteReference w:id="989"/>
      </w:r>
      <w:r>
        <w:rPr>
          <w:rFonts w:ascii="Amiri" w:hAnsi="Amiri" w:eastAsia="Amiri" w:cs="Amiri"/>
          <w:color w:val="111111"/>
          <w:sz w:val="28"/>
          <w:sz w:val="28"/>
          <w:szCs w:val="28"/>
          <w:rtl w:val="true"/>
          <w:lang w:bidi="ar-SA"/>
        </w:rPr>
        <w:t>أنّي ابن أمس‌؟</w:t>
      </w:r>
    </w:p>
    <w:p>
      <w:pPr>
        <w:pStyle w:val="BookText"/>
        <w:rPr/>
      </w:pPr>
      <w:r>
        <w:rPr>
          <w:rFonts w:ascii="Amiri" w:hAnsi="Amiri" w:eastAsia="Amiri" w:cs="Amiri"/>
          <w:color w:val="111111"/>
          <w:sz w:val="28"/>
          <w:sz w:val="28"/>
          <w:szCs w:val="28"/>
          <w:rtl w:val="true"/>
          <w:lang w:bidi="ar-SA"/>
        </w:rPr>
        <w:t>في أبيات، و كان مع مالك بن عوف النّصري قائد المشركين يوم حنين فسيره في أمر الحارث، و قتل يومئذ كافرا، و هو يعدّ في الشعراء و الفرسان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حبيب بن الحسن، نا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ابن أيوب، عن إبراهيم بن سعد،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قتل دريد بن الصّمّة ربيعة بن رفيع بن لهبان </w:t>
      </w:r>
      <w:r>
        <w:rPr>
          <w:rStyle w:val="FootnoteAnchor"/>
          <w:rtl w:val="true"/>
        </w:rPr>
        <w:footnoteReference w:id="990"/>
      </w:r>
      <w:r>
        <w:rPr>
          <w:rFonts w:ascii="Amiri" w:hAnsi="Amiri" w:eastAsia="Amiri" w:cs="Amiri"/>
          <w:color w:val="111111"/>
          <w:sz w:val="28"/>
          <w:sz w:val="28"/>
          <w:szCs w:val="28"/>
          <w:rtl w:val="true"/>
          <w:lang w:bidi="ar-SA"/>
        </w:rPr>
        <w:t xml:space="preserve">بن ثعلبة بن ربيعة بن يربوع بن سماك </w:t>
      </w:r>
      <w:r>
        <w:rPr>
          <w:rStyle w:val="FootnoteAnchor"/>
          <w:rtl w:val="true"/>
        </w:rPr>
        <w:footnoteReference w:id="991"/>
      </w:r>
      <w:r>
        <w:rPr>
          <w:rFonts w:ascii="Amiri" w:hAnsi="Amiri" w:eastAsia="Amiri" w:cs="Amiri"/>
          <w:color w:val="111111"/>
          <w:sz w:val="28"/>
          <w:sz w:val="28"/>
          <w:szCs w:val="28"/>
          <w:rtl w:val="true"/>
          <w:lang w:bidi="ar-SA"/>
        </w:rPr>
        <w:t>بن عوف بن امرئ القيس يوم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عريف فهو عريف بن جشم من ولده دريد بن الصّمّة بن الحارث بن بكر بن جلهمة بن خزاعي بن عريف بن جشم، كانت له أيام و غارات و كان من فرسان قيس المعدودين، ذكر ذلك أبو عبيدة فيما أخبرنا أبو طاهر القاضي، عن أبي عمران الجوني، عن أبي عثمان المازني عنه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علي </w:t>
      </w:r>
      <w:r>
        <w:rPr>
          <w:rStyle w:val="FootnoteAnchor"/>
          <w:rtl w:val="true"/>
        </w:rPr>
        <w:footnoteReference w:id="992"/>
      </w:r>
      <w:r>
        <w:rPr>
          <w:rFonts w:ascii="Amiri" w:hAnsi="Amiri" w:eastAsia="Amiri" w:cs="Amiri"/>
          <w:color w:val="111111"/>
          <w:sz w:val="28"/>
          <w:sz w:val="28"/>
          <w:szCs w:val="28"/>
          <w:rtl w:val="true"/>
          <w:lang w:bidi="ar-SA"/>
        </w:rPr>
        <w:t xml:space="preserve">ابن هبة اللّه، قال </w:t>
      </w:r>
      <w:r>
        <w:rPr>
          <w:rStyle w:val="FootnoteAnchor"/>
          <w:rtl w:val="true"/>
        </w:rPr>
        <w:footnoteReference w:id="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دريد مثل الذي قبله </w:t>
      </w:r>
      <w:r>
        <w:rPr>
          <w:rStyle w:val="FootnoteAnchor"/>
          <w:rtl w:val="true"/>
        </w:rPr>
        <w:footnoteReference w:id="994"/>
      </w:r>
      <w:r>
        <w:rPr>
          <w:rFonts w:ascii="Amiri" w:hAnsi="Amiri" w:eastAsia="Amiri" w:cs="Amiri"/>
          <w:color w:val="111111"/>
          <w:sz w:val="28"/>
          <w:sz w:val="28"/>
          <w:szCs w:val="28"/>
          <w:rtl w:val="true"/>
          <w:lang w:bidi="ar-SA"/>
        </w:rPr>
        <w:t xml:space="preserve">إلاّ أن عوض الواو راء فهو دريد بن الصّمّة بن الحارث بن معاوية بن خزاعة بن غزيّة بن جشم بن معاوية بن بكر بن هوازن فارس </w:t>
      </w:r>
    </w:p>
    <w:p>
      <w:pPr>
        <w:pStyle w:val="BookText"/>
        <w:rPr/>
      </w:pPr>
      <w:r>
        <w:rPr>
          <w:rFonts w:ascii="Amiri" w:hAnsi="Amiri" w:eastAsia="Amiri" w:cs="Amiri"/>
          <w:color w:val="111111"/>
          <w:sz w:val="28"/>
          <w:sz w:val="28"/>
          <w:szCs w:val="28"/>
          <w:rtl w:val="true"/>
          <w:lang w:bidi="ar-SA"/>
        </w:rPr>
        <w:t>شاعر، أحضره مالك بن عوف النّصري يوم حنين معه، فقتل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الكاتب </w:t>
      </w:r>
      <w:r>
        <w:rPr>
          <w:rStyle w:val="FootnoteAnchor"/>
          <w:rtl w:val="true"/>
        </w:rPr>
        <w:footnoteReference w:id="995"/>
      </w:r>
      <w:r>
        <w:rPr>
          <w:rFonts w:ascii="Amiri" w:hAnsi="Amiri" w:eastAsia="Amiri" w:cs="Amiri"/>
          <w:color w:val="111111"/>
          <w:sz w:val="28"/>
          <w:sz w:val="28"/>
          <w:szCs w:val="28"/>
          <w:rtl w:val="true"/>
          <w:lang w:bidi="ar-SA"/>
        </w:rPr>
        <w:t>،أخبرني محمّد بن الحسن بن دريد، حدّثني عمي، عن العباس بن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بني الحارث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الفرج، و أخبرني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أبي سعد، حدّثني علي </w:t>
      </w:r>
      <w:r>
        <w:rPr>
          <w:rStyle w:val="FootnoteAnchor"/>
          <w:rtl w:val="true"/>
        </w:rPr>
        <w:footnoteReference w:id="996"/>
      </w:r>
      <w:r>
        <w:rPr>
          <w:rFonts w:ascii="Amiri" w:hAnsi="Amiri" w:eastAsia="Amiri" w:cs="Amiri"/>
          <w:color w:val="111111"/>
          <w:sz w:val="28"/>
          <w:sz w:val="28"/>
          <w:szCs w:val="28"/>
          <w:rtl w:val="true"/>
          <w:lang w:bidi="ar-SA"/>
        </w:rPr>
        <w:t>بن الصباح، عن ابن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يزيد بن عبد المدان، و عمرو بن معدي كرب و مكشوح المرادي على ابن </w:t>
      </w:r>
      <w:r>
        <w:rPr>
          <w:rStyle w:val="FootnoteAnchor"/>
          <w:rtl w:val="true"/>
        </w:rPr>
        <w:footnoteReference w:id="997"/>
      </w:r>
      <w:r>
        <w:rPr>
          <w:rFonts w:ascii="Amiri" w:hAnsi="Amiri" w:eastAsia="Amiri" w:cs="Amiri"/>
          <w:color w:val="111111"/>
          <w:sz w:val="28"/>
          <w:sz w:val="28"/>
          <w:szCs w:val="28"/>
          <w:rtl w:val="true"/>
          <w:lang w:bidi="ar-SA"/>
        </w:rPr>
        <w:t xml:space="preserve">جفنة </w:t>
      </w:r>
      <w:r>
        <w:rPr>
          <w:rStyle w:val="FootnoteAnchor"/>
          <w:rtl w:val="true"/>
        </w:rPr>
        <w:footnoteReference w:id="998"/>
      </w:r>
      <w:r>
        <w:rPr>
          <w:rFonts w:ascii="IRNazanin" w:hAnsi="IRNazanin" w:eastAsia="IRNazanin"/>
          <w:color w:val="111111"/>
          <w:sz w:val="28"/>
          <w:sz w:val="28"/>
          <w:szCs w:val="28"/>
          <w:rtl w:val="true"/>
          <w:lang w:bidi="fa-IR"/>
        </w:rPr>
        <w:t xml:space="preserve">زوارا </w:t>
      </w:r>
      <w:r>
        <w:rPr>
          <w:rStyle w:val="FootnoteAnchor"/>
          <w:rtl w:val="true"/>
        </w:rPr>
        <w:footnoteReference w:id="999"/>
      </w:r>
      <w:r>
        <w:rPr>
          <w:rFonts w:ascii="Amiri" w:hAnsi="Amiri" w:eastAsia="Amiri" w:cs="Amiri"/>
          <w:color w:val="111111"/>
          <w:sz w:val="28"/>
          <w:sz w:val="28"/>
          <w:szCs w:val="28"/>
          <w:rtl w:val="true"/>
          <w:lang w:bidi="ar-SA"/>
        </w:rPr>
        <w:t>فلقوا عنده وجوه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ملاعب الأسنّة عامر بن مالك، و يزيد بن عمرو بن الصّعق، و دريد بن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أحمد بن عبد اللّه بن رضوان، أنا أبو محمّد الجوهري، أنا أبو عمر بن حيّوية، أنا محمّد بن خلف بن المرزبان، نا الحارث 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دريد 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بالمروءة صاحب، و من كانت له مروءة فليظهرها، و قومه أعلم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عبد العزيز بن المهدي، عن أبي الحسين محمّد بن عبد الواحد بن علي بن رزمة البزار، أنا أبو سعيد الحسن بن عبد اللّه بن المرزبان السيرافي القاضي النحوي قراءة عليه، نا أبو بكر محمّد بن أبي الأزهر، نا الزّبير بن بكّار، حدّثني المهاص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فارق دريد بن الصّمّة زوجته أم معبد قال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أرت </w:t>
      </w:r>
      <w:r>
        <w:rPr>
          <w:rStyle w:val="FootnoteAnchor"/>
          <w:rtl w:val="true"/>
        </w:rPr>
        <w:footnoteReference w:id="1001"/>
      </w:r>
      <w:r>
        <w:rPr>
          <w:rFonts w:ascii="Amiri" w:hAnsi="Amiri" w:eastAsia="Amiri" w:cs="Amiri"/>
          <w:color w:val="111111"/>
          <w:sz w:val="28"/>
          <w:sz w:val="28"/>
          <w:szCs w:val="28"/>
          <w:rtl w:val="true"/>
          <w:lang w:bidi="ar-SA"/>
        </w:rPr>
        <w:t xml:space="preserve">جديد الوصل من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بعافية و اختلفت كل موعد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بانت </w:t>
      </w:r>
      <w:r>
        <w:rPr>
          <w:rStyle w:val="FootnoteAnchor"/>
          <w:rtl w:val="true"/>
        </w:rPr>
        <w:footnoteReference w:id="1002"/>
      </w:r>
      <w:r>
        <w:rPr>
          <w:rFonts w:ascii="Amiri" w:hAnsi="Amiri" w:eastAsia="Amiri" w:cs="Amiri"/>
          <w:color w:val="111111"/>
          <w:sz w:val="28"/>
          <w:sz w:val="28"/>
          <w:szCs w:val="28"/>
          <w:rtl w:val="true"/>
          <w:lang w:bidi="ar-SA"/>
        </w:rPr>
        <w:t xml:space="preserve">و لم أحمد إليك جوارها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ترج منها ردة اليوم أو غد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أثنيت عليّ‌ أبا قرّة، فو اللّه لقد أطعمتك مأدومي، و حديثك مكتومي و جئتك باهلا </w:t>
      </w:r>
      <w:r>
        <w:rPr>
          <w:rStyle w:val="FootnoteAnchor"/>
          <w:rtl w:val="true"/>
        </w:rPr>
        <w:footnoteReference w:id="1003"/>
      </w:r>
      <w:r>
        <w:rPr>
          <w:rFonts w:ascii="Amiri" w:hAnsi="Amiri" w:eastAsia="Amiri" w:cs="Amiri"/>
          <w:color w:val="111111"/>
          <w:sz w:val="28"/>
          <w:sz w:val="28"/>
          <w:szCs w:val="28"/>
          <w:rtl w:val="true"/>
          <w:lang w:bidi="ar-SA"/>
        </w:rPr>
        <w:t>بغير 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الحسن علي بن محمّد بن العلاّف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أبو المعمر </w:t>
      </w:r>
      <w:r>
        <w:rPr>
          <w:rStyle w:val="FootnoteAnchor"/>
          <w:rtl w:val="true"/>
        </w:rPr>
        <w:footnoteReference w:id="1004"/>
      </w:r>
      <w:r>
        <w:rPr>
          <w:rFonts w:ascii="Amiri" w:hAnsi="Amiri" w:eastAsia="Amiri" w:cs="Amiri"/>
          <w:color w:val="111111"/>
          <w:sz w:val="28"/>
          <w:sz w:val="28"/>
          <w:szCs w:val="28"/>
          <w:rtl w:val="true"/>
          <w:lang w:bidi="ar-SA"/>
        </w:rPr>
        <w:t>الأنصاري عنه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أحمد بن إبراهيم الكندي، نا محمّد بن جعفر الخرائطي، نا نصر بن داود، نا أبو عبيد القاسم بن سلاّم، أنا هشام بن محمّد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دريد بن الصّمّة خطب الخنساء بنت عمرو إلى أخويها صخر و معاوية فوافقها و هي تهنأ </w:t>
      </w:r>
      <w:r>
        <w:rPr>
          <w:rStyle w:val="FootnoteAnchor"/>
          <w:rtl w:val="true"/>
        </w:rPr>
        <w:footnoteReference w:id="1005"/>
      </w:r>
      <w:r>
        <w:rPr>
          <w:rFonts w:ascii="Amiri" w:hAnsi="Amiri" w:eastAsia="Amiri" w:cs="Amiri"/>
          <w:color w:val="111111"/>
          <w:sz w:val="28"/>
          <w:sz w:val="28"/>
          <w:szCs w:val="28"/>
          <w:rtl w:val="true"/>
          <w:lang w:bidi="ar-SA"/>
        </w:rPr>
        <w:t>إبلا لها فاستأمرها أخواها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ترونني تاركة بني عمي كأنهم عوالي الرماح، و مرتثة شيخ بني جشم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دريد و هو يقول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و لا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كاليوم هاني أينق صهب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متبذّلا </w:t>
      </w:r>
      <w:r>
        <w:rPr>
          <w:rStyle w:val="FootnoteAnchor"/>
          <w:rtl w:val="true"/>
        </w:rPr>
        <w:footnoteReference w:id="1008"/>
      </w:r>
      <w:r>
        <w:rPr>
          <w:rFonts w:ascii="Amiri" w:hAnsi="Amiri" w:eastAsia="Amiri" w:cs="Amiri"/>
          <w:color w:val="111111"/>
          <w:sz w:val="28"/>
          <w:sz w:val="28"/>
          <w:szCs w:val="28"/>
          <w:rtl w:val="true"/>
          <w:lang w:bidi="ar-SA"/>
        </w:rPr>
        <w:t xml:space="preserve">تبدو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الهناء مواضع النّقب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ارتثّ‌ الرجل فهو مرتثّ‌ إذا حمل من المعركة و به رمق من الجراحات،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مات فحمل ميتا فليس بمرتثّ‌ </w:t>
      </w:r>
      <w:r>
        <w:rPr>
          <w:rStyle w:val="FootnoteAnchor"/>
          <w:rtl w:val="true"/>
        </w:rPr>
        <w:footnoteReference w:id="1010"/>
      </w:r>
      <w:r>
        <w:rPr>
          <w:rFonts w:ascii="Amiri" w:hAnsi="Amiri" w:eastAsia="Amiri" w:cs="Amiri"/>
          <w:color w:val="111111"/>
          <w:sz w:val="28"/>
          <w:sz w:val="28"/>
          <w:szCs w:val="28"/>
          <w:rtl w:val="true"/>
          <w:lang w:bidi="ar-SA"/>
        </w:rPr>
        <w:t>فشبّهت الخنساء دريد بن الصمة لهرمه و كبر سنه بالمجروح الذي لم يبق منه إلاّ الرمق</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بكر الخطيب، أنا أحمد بن عمر بن روح، أنا المعافا بن زكريا، نا الحسين بن القاسم الكوكبي، نا أبو عكرمة، نا الرياشي،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هجا دريد بن الصّمّة عبد اللّه بن جدعان بأقبح الهجاء و أفحشه </w:t>
      </w:r>
      <w:r>
        <w:rPr>
          <w:rStyle w:val="FootnoteAnchor"/>
          <w:rtl w:val="true"/>
        </w:rPr>
        <w:footnoteReference w:id="1011"/>
      </w:r>
      <w:r>
        <w:rPr>
          <w:rFonts w:ascii="Amiri" w:hAnsi="Amiri" w:eastAsia="Amiri" w:cs="Amiri"/>
          <w:color w:val="111111"/>
          <w:sz w:val="28"/>
          <w:sz w:val="28"/>
          <w:szCs w:val="28"/>
          <w:rtl w:val="true"/>
          <w:lang w:bidi="ar-SA"/>
        </w:rPr>
        <w:t xml:space="preserve">،فوقف عبد اللّه بن جدعان بالموسم بعكاظ‍‌ فأتاه دريد بن الصمة فحياه و قال </w:t>
      </w:r>
      <w:r>
        <w:rPr>
          <w:rStyle w:val="FootnoteAnchor"/>
          <w:rtl w:val="true"/>
        </w:rPr>
        <w:footnoteReference w:id="1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تعرفني يا دريد؟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هجوتني‌؟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هجوتك لأنك كنت امرأ حسيبا فأحببت أن أضع شعري موضعه،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هجوت لقد مدحت فحمله على ناقة برحلها و كساه حلّة، فقال دريد بن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ابن جدعان أعملتها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معرّضة السّرى و النّصب</w:t>
      </w:r>
    </w:p>
    <w:p>
      <w:pPr>
        <w:pStyle w:val="BookText"/>
        <w:rPr/>
      </w:pPr>
      <w:r>
        <w:rPr>
          <w:rFonts w:ascii="Amiri" w:hAnsi="Amiri" w:eastAsia="Amiri" w:cs="Amiri"/>
          <w:color w:val="111111"/>
          <w:sz w:val="28"/>
          <w:sz w:val="28"/>
          <w:szCs w:val="28"/>
          <w:rtl w:val="true"/>
          <w:lang w:bidi="ar-SA"/>
        </w:rPr>
        <w:t xml:space="preserve">فلا خفض حتى تلاقي امرأ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الضحى </w:t>
      </w:r>
      <w:r>
        <w:rPr>
          <w:rStyle w:val="FootnoteAnchor"/>
          <w:rtl w:val="true"/>
        </w:rPr>
        <w:footnoteReference w:id="1013"/>
      </w:r>
      <w:r>
        <w:rPr>
          <w:rFonts w:ascii="Amiri" w:hAnsi="Amiri" w:eastAsia="Amiri" w:cs="Amiri"/>
          <w:color w:val="111111"/>
          <w:sz w:val="28"/>
          <w:sz w:val="28"/>
          <w:szCs w:val="28"/>
          <w:rtl w:val="true"/>
          <w:lang w:bidi="ar-SA"/>
        </w:rPr>
        <w:t>و حليم الغضب</w:t>
      </w:r>
    </w:p>
    <w:p>
      <w:pPr>
        <w:pStyle w:val="BookText"/>
        <w:rPr/>
      </w:pPr>
      <w:r>
        <w:rPr>
          <w:rFonts w:ascii="Amiri" w:hAnsi="Amiri" w:eastAsia="Amiri" w:cs="Amiri"/>
          <w:color w:val="111111"/>
          <w:sz w:val="28"/>
          <w:sz w:val="28"/>
          <w:szCs w:val="28"/>
          <w:rtl w:val="true"/>
          <w:lang w:bidi="ar-SA"/>
        </w:rPr>
        <w:t xml:space="preserve">و جلدا إذا الحرب 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w:t>
      </w:r>
      <w:r>
        <w:rPr>
          <w:rStyle w:val="FootnoteAnchor"/>
          <w:rtl w:val="true"/>
        </w:rPr>
        <w:footnoteReference w:id="1014"/>
      </w:r>
      <w:r>
        <w:rPr>
          <w:rFonts w:ascii="Amiri" w:hAnsi="Amiri" w:eastAsia="Amiri" w:cs="Amiri"/>
          <w:color w:val="111111"/>
          <w:sz w:val="28"/>
          <w:sz w:val="28"/>
          <w:szCs w:val="28"/>
          <w:rtl w:val="true"/>
          <w:lang w:bidi="ar-SA"/>
        </w:rPr>
        <w:t>عليها بجزل الحطب</w:t>
      </w:r>
    </w:p>
    <w:p>
      <w:pPr>
        <w:pStyle w:val="BookText"/>
        <w:rPr/>
      </w:pPr>
      <w:r>
        <w:rPr>
          <w:rFonts w:ascii="Amiri" w:hAnsi="Amiri" w:eastAsia="Amiri" w:cs="Amiri"/>
          <w:color w:val="111111"/>
          <w:sz w:val="28"/>
          <w:sz w:val="28"/>
          <w:szCs w:val="28"/>
          <w:rtl w:val="true"/>
          <w:lang w:bidi="ar-SA"/>
        </w:rPr>
        <w:t xml:space="preserve">و جئت البلاد فما إن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ابن جدعان وسط‍‌ العرب</w:t>
      </w:r>
    </w:p>
    <w:p>
      <w:pPr>
        <w:pStyle w:val="BookText"/>
        <w:rPr/>
      </w:pPr>
      <w:r>
        <w:rPr>
          <w:rFonts w:ascii="Amiri" w:hAnsi="Amiri" w:eastAsia="Amiri" w:cs="Amiri"/>
          <w:color w:val="111111"/>
          <w:sz w:val="28"/>
          <w:sz w:val="28"/>
          <w:szCs w:val="28"/>
          <w:rtl w:val="true"/>
          <w:lang w:bidi="ar-SA"/>
        </w:rPr>
        <w:t>أنبأنا أبو القاسم النسيب و غيره، عن أبي بكر الخطيب، أنا أبو منصور محمّد بن علي بن إسحاق الكاتب، أنا أبو بكر أحمد بن بشر بن سعيد الخرقي، أنا أبو روق أحمد بن محمّد بن بكر الهزّاني، نا أبو حاتم سهل بن محمّد بن عثمان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دريد بن الصّمّة الجشمي من جشم بن معاوية بن بكر نحوا من مائتي سنة حتى سقط‍‌ حاجباه على عينيه، و أدرك الإسلام و لم يسلم؛ و قتل يوم حنين، و إنما خرجت به هوازن تتيمن به و قال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رأسي كالثّغامة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به الولدان أحدب كالقرد</w:t>
      </w:r>
    </w:p>
    <w:p>
      <w:pPr>
        <w:pStyle w:val="BookText"/>
        <w:rPr/>
      </w:pPr>
      <w:r>
        <w:rPr>
          <w:rFonts w:ascii="Amiri" w:hAnsi="Amiri" w:eastAsia="Amiri" w:cs="Amiri"/>
          <w:color w:val="111111"/>
          <w:sz w:val="28"/>
          <w:sz w:val="28"/>
          <w:szCs w:val="28"/>
          <w:rtl w:val="true"/>
          <w:lang w:bidi="ar-SA"/>
        </w:rPr>
        <w:t>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ينسل من شعره أي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رهينة قعر البيت كل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أزق أو أصوت في المهد</w:t>
      </w:r>
    </w:p>
    <w:p>
      <w:pPr>
        <w:pStyle w:val="BookText"/>
        <w:rPr/>
      </w:pPr>
      <w:r>
        <w:rPr>
          <w:rFonts w:ascii="Amiri" w:hAnsi="Amiri" w:eastAsia="Amiri" w:cs="Amiri"/>
          <w:color w:val="111111"/>
          <w:sz w:val="28"/>
          <w:sz w:val="28"/>
          <w:szCs w:val="28"/>
          <w:rtl w:val="true"/>
          <w:lang w:bidi="ar-SA"/>
        </w:rPr>
        <w:t xml:space="preserve">فمن بعد فضل من شباب دفوه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شعر أثيث حالك اللون مسود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لما كبر أراد أهله أن يحبسوه،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حابسوك و مانعوك من كلام الناس، و قد خشينا أن تخلّط‍‌ فيروي ذلك الناس علينا، و يرون منك علينا عارا،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 </w:t>
      </w:r>
    </w:p>
    <w:p>
      <w:pPr>
        <w:pStyle w:val="BookText"/>
        <w:rPr/>
      </w:pPr>
      <w:r>
        <w:rPr>
          <w:rFonts w:ascii="Amiri" w:hAnsi="Amiri" w:eastAsia="Amiri" w:cs="Amiri"/>
          <w:color w:val="111111"/>
          <w:sz w:val="28"/>
          <w:sz w:val="28"/>
          <w:szCs w:val="28"/>
          <w:rtl w:val="true"/>
          <w:lang w:bidi="ar-SA"/>
        </w:rPr>
        <w:t>خشيتم ذلك مني‌؟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فانحروا جزورا و اصنعوا طعاما و اجمعوا لي قومي حتى أحدث إليهم عهدا، فنحروا جزورا و عملوا طعاما، و لبس ثيابا حسانا و جلس لقومه؛ حتى إذا فرغوا من طعامهم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مني فإني أرى أمري بعد اليوم صائرا لغيري، قد زعم أهلي أنهم قد خافوا عليّ‌ الوهم، و أنا اليوم خبير بصير، إن النصيحة لا تهجم على 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 ما أنهاكم عنه فأنهاكم عن محاربة الملوك، فإنهم كالسبيل </w:t>
      </w:r>
      <w:r>
        <w:rPr>
          <w:rStyle w:val="FootnoteAnchor"/>
          <w:rtl w:val="true"/>
        </w:rPr>
        <w:footnoteReference w:id="1015"/>
      </w:r>
      <w:r>
        <w:rPr>
          <w:rFonts w:ascii="Amiri" w:hAnsi="Amiri" w:eastAsia="Amiri" w:cs="Amiri"/>
          <w:color w:val="111111"/>
          <w:sz w:val="28"/>
          <w:sz w:val="28"/>
          <w:szCs w:val="28"/>
          <w:rtl w:val="true"/>
          <w:lang w:bidi="ar-SA"/>
        </w:rPr>
        <w:t>بالليل لا تدري كيف تأتيه، و لا من أين يأتيك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دنا منك الملك واديا فاقطعوا بينكم و بينه واديين؛ و إن أجزيتم </w:t>
      </w:r>
      <w:r>
        <w:rPr>
          <w:rStyle w:val="FootnoteAnchor"/>
          <w:rtl w:val="true"/>
        </w:rPr>
        <w:footnoteReference w:id="1016"/>
      </w:r>
      <w:r>
        <w:rPr>
          <w:rFonts w:ascii="Amiri" w:hAnsi="Amiri" w:eastAsia="Amiri" w:cs="Amiri"/>
          <w:color w:val="111111"/>
          <w:sz w:val="28"/>
          <w:sz w:val="28"/>
          <w:szCs w:val="28"/>
          <w:rtl w:val="true"/>
          <w:lang w:bidi="ar-SA"/>
        </w:rPr>
        <w:t>فلا ترعوا حمى الملوك و إن أذنوا لكم، فإن من يرعاه غانما لم يرجع سالما، و لا تحقرنّ‌ شرا فإن قليله كثير، و استكثروا من الخير، فإن زهيده كثير، اجعلوا السلام محياة بينكم و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خرق ستركم فارقعوه، و من حاربكم فلا تغفلوه، و روا منه ما يرى منكم و اجعلوا عليه حدّكم كله، و من ترككم فاتركوه، و من أسدى إليكم خيرا فأضعفوه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تعجزوا أن تكونوا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إنسان منكم بالأقرب إليه، يكفي كل إنسان ما يليه، إذا التقيتم على حسب فلا تواكلوا فيه، و ما أظهرتم من خير فاجعلوه كبيرا و لا يرى رفدكم صغيرا، و لا تنافسوا السؤدد، و ليكن لكم سيد، فإنه لا بد لكلّ‌ قوم من شريف، و من كانت له مروءة فليظهرها، ثم قومها أعلم، و حسبه بالمروءة صاحبا، و وسعوا الخير </w:t>
      </w:r>
      <w:r>
        <w:rPr>
          <w:rStyle w:val="FootnoteAnchor"/>
          <w:rtl w:val="true"/>
        </w:rPr>
        <w:footnoteReference w:id="1017"/>
      </w:r>
      <w:r>
        <w:rPr>
          <w:rFonts w:ascii="Amiri" w:hAnsi="Amiri" w:eastAsia="Amiri" w:cs="Amiri"/>
          <w:color w:val="111111"/>
          <w:sz w:val="28"/>
          <w:sz w:val="28"/>
          <w:szCs w:val="28"/>
          <w:rtl w:val="true"/>
          <w:lang w:bidi="ar-SA"/>
        </w:rPr>
        <w:t xml:space="preserve">و إن قلّ‌ و ادفنوا الشرّ يمت، و لا تنكحوا دنيئا من غيركم، فإنه عار عليكم، و لا يحتشمن شريف أن يرفع وضيعه بأياماه </w:t>
      </w:r>
      <w:r>
        <w:rPr>
          <w:rStyle w:val="FootnoteAnchor"/>
          <w:rtl w:val="true"/>
        </w:rPr>
        <w:footnoteReference w:id="1018"/>
      </w:r>
      <w:r>
        <w:rPr>
          <w:rFonts w:ascii="Amiri" w:hAnsi="Amiri" w:eastAsia="Amiri" w:cs="Amiri"/>
          <w:color w:val="111111"/>
          <w:sz w:val="28"/>
          <w:sz w:val="28"/>
          <w:szCs w:val="28"/>
          <w:rtl w:val="true"/>
          <w:lang w:bidi="ar-SA"/>
        </w:rPr>
        <w:t xml:space="preserve">،و إياكم و الفاحشة في النساء، فإنها عار أبد و عقوبة غد، و عليكم بصلة الرحم فإنها تعظم الفضل، و تزين النسل؛ و أسلموا ذا الجريرة بجريرته </w:t>
      </w:r>
      <w:r>
        <w:rPr>
          <w:rStyle w:val="FootnoteAnchor"/>
          <w:rtl w:val="true"/>
        </w:rPr>
        <w:footnoteReference w:id="1019"/>
      </w:r>
      <w:r>
        <w:rPr>
          <w:rFonts w:ascii="Amiri" w:hAnsi="Amiri" w:eastAsia="Amiri" w:cs="Amiri"/>
          <w:color w:val="111111"/>
          <w:sz w:val="28"/>
          <w:sz w:val="28"/>
          <w:szCs w:val="28"/>
          <w:rtl w:val="true"/>
          <w:lang w:bidi="ar-SA"/>
        </w:rPr>
        <w:t>،و من أبى الحقّ‌ فأعلقوه إياه، و إذا عنيتم بأمر فتعاونوا عليه تبلغوا، و لا تحضروا ناديكم السفيه، و لا تلجّوا الباطل فيلجّ‌ بكم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المزكّي قراءة عليه،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و أبو نصر بن الجندي،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w:t>
      </w:r>
    </w:p>
    <w:p>
      <w:pPr>
        <w:pStyle w:val="BookText"/>
        <w:rPr/>
      </w:pPr>
      <w:r>
        <w:rPr>
          <w:rFonts w:ascii="Amiri" w:hAnsi="Amiri" w:eastAsia="Amiri" w:cs="Amiri"/>
          <w:color w:val="111111"/>
          <w:sz w:val="28"/>
          <w:sz w:val="28"/>
          <w:szCs w:val="28"/>
          <w:rtl w:val="true"/>
          <w:lang w:bidi="ar-SA"/>
        </w:rPr>
        <w:t xml:space="preserve">العقب، أنا أبو عبد الملك أحمد بن إبراهيم، نا محمّد بن عائذ </w:t>
      </w:r>
      <w:r>
        <w:rPr>
          <w:rStyle w:val="FootnoteAnchor"/>
          <w:rtl w:val="true"/>
        </w:rPr>
        <w:footnoteReference w:id="1020"/>
      </w:r>
      <w:r>
        <w:rPr>
          <w:rFonts w:ascii="Amiri" w:hAnsi="Amiri" w:eastAsia="Amiri" w:cs="Amiri"/>
          <w:color w:val="111111"/>
          <w:sz w:val="28"/>
          <w:sz w:val="28"/>
          <w:szCs w:val="28"/>
          <w:rtl w:val="true"/>
          <w:lang w:bidi="ar-SA"/>
        </w:rPr>
        <w:t>،أنا الوليد بن مسلم، عن عبد اللّه 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عامها لحنين و رئيس المشركين مالك بن عوف النّصري </w:t>
      </w:r>
      <w:r>
        <w:rPr>
          <w:rStyle w:val="FootnoteAnchor"/>
          <w:rtl w:val="true"/>
        </w:rPr>
        <w:footnoteReference w:id="1021"/>
      </w:r>
      <w:r>
        <w:rPr>
          <w:rFonts w:ascii="Amiri" w:hAnsi="Amiri" w:eastAsia="Amiri" w:cs="Amiri"/>
          <w:color w:val="111111"/>
          <w:sz w:val="28"/>
          <w:sz w:val="28"/>
          <w:szCs w:val="28"/>
          <w:rtl w:val="true"/>
          <w:lang w:bidi="ar-SA"/>
        </w:rPr>
        <w:t>معه دريد بن الصّمّة ينعش من الكبر و أصيب من المشركين دريد بن الصّمّة في بشر كثير و ضربه رجل بسيفه فلم يغن شيئا، فقال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سلّحتك أمك، خذ سيفي فإذا أتيت أمك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قتلت دريد بن الصّمّة و قتله رجل من بني سليم ثم أحد بني سماك </w:t>
      </w:r>
      <w:r>
        <w:rPr>
          <w:rStyle w:val="FootnoteAnchor"/>
          <w:rtl w:val="true"/>
        </w:rPr>
        <w:footnoteReference w:id="1022"/>
      </w:r>
      <w:r>
        <w:rPr>
          <w:rFonts w:ascii="Amiri" w:hAnsi="Amiri" w:eastAsia="Amiri" w:cs="Amiri"/>
          <w:color w:val="111111"/>
          <w:sz w:val="28"/>
          <w:sz w:val="28"/>
          <w:szCs w:val="28"/>
          <w:rtl w:val="true"/>
          <w:lang w:bidi="ar-SA"/>
        </w:rPr>
        <w:t>،و يزعمون أن دريدا أشار على قومه حين لقوا رسول اللّه صلى اللّه عليه و سلّم فلم يلتفت إليه فقال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كبر سنك فليس لك رأي، فقال دريد مجيبا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فيها جذع</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،هذا يوم لم يسبقني، و لم أدركه، فقتله اللّه على ضلالته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024"/>
      </w:r>
      <w:r>
        <w:rPr>
          <w:rFonts w:ascii="Amiri" w:hAnsi="Amiri" w:eastAsia="Amiri" w:cs="Amiri"/>
          <w:color w:val="111111"/>
          <w:sz w:val="28"/>
          <w:sz w:val="28"/>
          <w:szCs w:val="28"/>
          <w:rtl w:val="true"/>
          <w:lang w:bidi="ar-SA"/>
        </w:rPr>
        <w:t>،أنا أبو عبد اللّه الحافظ‍‌، نا أبو العباس محمّد بن يعقوب ح</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أنا أبو طاهر المخلّص، أنبأ رضوان بن أحمد بن جالينوس،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الجبار، نا يونس بن بكير، عن ابن إسحاق، قال </w:t>
      </w:r>
      <w:r>
        <w:rPr>
          <w:rStyle w:val="FootnoteAnchor"/>
          <w:rtl w:val="true"/>
        </w:rPr>
        <w:footnoteReference w:id="1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انهزم المشركون أتوا الطائف و معهم مالك بن عوف و عسكر بعضهم بأوطاس </w:t>
      </w:r>
      <w:r>
        <w:rPr>
          <w:rStyle w:val="FootnoteAnchor"/>
          <w:rtl w:val="true"/>
        </w:rPr>
        <w:footnoteReference w:id="1026"/>
      </w:r>
      <w:r>
        <w:rPr>
          <w:rFonts w:ascii="Amiri" w:hAnsi="Amiri" w:eastAsia="Amiri" w:cs="Amiri"/>
          <w:color w:val="111111"/>
          <w:sz w:val="28"/>
          <w:sz w:val="28"/>
          <w:szCs w:val="28"/>
          <w:rtl w:val="true"/>
          <w:lang w:bidi="ar-SA"/>
        </w:rPr>
        <w:t>و توجه بعضهم نحو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فيمن توجه نخلة </w:t>
      </w:r>
      <w:r>
        <w:rPr>
          <w:rStyle w:val="FootnoteAnchor"/>
          <w:rtl w:val="true"/>
        </w:rPr>
        <w:footnoteReference w:id="1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ثقيف إلاّ بنو غيرة فتبعت خيل رسول اللّه صلى اللّه عليه و سلّم من سلك في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و لم تتبع من سلك الثنايا، فأدرك ربيعة بن رفيع بن وهبان بن ثعلبة بن ربيعة بن يربوع بن عوف </w:t>
      </w:r>
      <w:r>
        <w:rPr>
          <w:rStyle w:val="FootnoteAnchor"/>
          <w:rtl w:val="true"/>
        </w:rPr>
        <w:footnoteReference w:id="1028"/>
      </w:r>
      <w:r>
        <w:rPr>
          <w:rFonts w:ascii="Amiri" w:hAnsi="Amiri" w:eastAsia="Amiri" w:cs="Amiri"/>
          <w:color w:val="111111"/>
          <w:sz w:val="28"/>
          <w:sz w:val="28"/>
          <w:szCs w:val="28"/>
          <w:rtl w:val="true"/>
          <w:lang w:bidi="ar-SA"/>
        </w:rPr>
        <w:t xml:space="preserve">بن امرئ القيس، و كان يقال له ابن لدغة </w:t>
      </w:r>
      <w:r>
        <w:rPr>
          <w:rStyle w:val="FootnoteAnchor"/>
          <w:rtl w:val="true"/>
        </w:rPr>
        <w:footnoteReference w:id="1029"/>
      </w:r>
      <w:r>
        <w:rPr>
          <w:rFonts w:ascii="Amiri" w:hAnsi="Amiri" w:eastAsia="Amiri" w:cs="Amiri"/>
          <w:color w:val="111111"/>
          <w:sz w:val="28"/>
          <w:sz w:val="28"/>
          <w:szCs w:val="28"/>
          <w:rtl w:val="true"/>
          <w:lang w:bidi="ar-SA"/>
        </w:rPr>
        <w:t xml:space="preserve">،و لدغة أمه فغلبت على </w:t>
      </w:r>
    </w:p>
    <w:p>
      <w:pPr>
        <w:pStyle w:val="BookText"/>
        <w:rPr/>
      </w:pPr>
      <w:r>
        <w:rPr>
          <w:rFonts w:ascii="Amiri" w:hAnsi="Amiri" w:eastAsia="Amiri" w:cs="Amiri"/>
          <w:color w:val="111111"/>
          <w:sz w:val="28"/>
          <w:sz w:val="28"/>
          <w:szCs w:val="28"/>
          <w:rtl w:val="true"/>
          <w:lang w:bidi="ar-SA"/>
        </w:rPr>
        <w:t xml:space="preserve">اسمه، فأدرك دريد بن الصّمّة فأخذ بخطام جمله و هو يظن أنه امرأة و ذلك أنه كان في شجار </w:t>
      </w:r>
      <w:r>
        <w:rPr>
          <w:rStyle w:val="FootnoteAnchor"/>
          <w:rtl w:val="true"/>
        </w:rPr>
        <w:footnoteReference w:id="1030"/>
      </w:r>
      <w:r>
        <w:rPr>
          <w:rFonts w:ascii="Amiri" w:hAnsi="Amiri" w:eastAsia="Amiri" w:cs="Amiri"/>
          <w:color w:val="111111"/>
          <w:sz w:val="28"/>
          <w:sz w:val="28"/>
          <w:szCs w:val="28"/>
          <w:rtl w:val="true"/>
          <w:lang w:bidi="ar-SA"/>
        </w:rPr>
        <w:t>له، فإذا هو برجل، فأناخ به، فإذا هو بشيخ كبير، و إذا هو دريد و لا يعرفه الغلام فقال له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ربيعة بن رفيع السّلمي ثم ضربه بسيفه فلم يغن شيئا، فقال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سلّحتك أمك، خذ سيفي هذا من مؤخر الشجار ثم اضرب به، و ارفع عن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عن الدّماغ، فإني كذلك كنت أقتل الرجال فإذا أتيت أمك فأخبرها أنك قتلت دريد بن الصّمّة، ربّ‌ يوم و اللّه قد تبعث فيه نساءك،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فزعمت بنو سليم أن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ضربته و وقع تكشّف فإذا عجانه </w:t>
      </w:r>
      <w:r>
        <w:rPr>
          <w:rStyle w:val="FootnoteAnchor"/>
          <w:rtl w:val="true"/>
        </w:rPr>
        <w:footnoteReference w:id="1031"/>
      </w:r>
      <w:r>
        <w:rPr>
          <w:rFonts w:ascii="Amiri" w:hAnsi="Amiri" w:eastAsia="Amiri" w:cs="Amiri"/>
          <w:color w:val="111111"/>
          <w:sz w:val="28"/>
          <w:sz w:val="28"/>
          <w:szCs w:val="28"/>
          <w:rtl w:val="true"/>
          <w:lang w:bidi="ar-SA"/>
        </w:rPr>
        <w:t xml:space="preserve">و بطون فخذيه أبيض كالقرطاس من ركوب الخيل، أعراء </w:t>
      </w:r>
      <w:r>
        <w:rPr>
          <w:rStyle w:val="FootnoteAnchor"/>
          <w:rtl w:val="true"/>
        </w:rPr>
        <w:footnoteReference w:id="1032"/>
      </w:r>
      <w:r>
        <w:rPr>
          <w:rFonts w:ascii="Amiri" w:hAnsi="Amiri" w:eastAsia="Amiri" w:cs="Amiri"/>
          <w:color w:val="111111"/>
          <w:sz w:val="28"/>
          <w:sz w:val="28"/>
          <w:szCs w:val="28"/>
          <w:rtl w:val="true"/>
          <w:lang w:bidi="ar-SA"/>
        </w:rPr>
        <w:t xml:space="preserve">،فلما رجع ربيعة </w:t>
      </w:r>
      <w:r>
        <w:rPr>
          <w:rStyle w:val="FootnoteAnchor"/>
          <w:rtl w:val="true"/>
        </w:rPr>
        <w:footnoteReference w:id="1033"/>
      </w:r>
      <w:r>
        <w:rPr>
          <w:rFonts w:ascii="Amiri" w:hAnsi="Amiri" w:eastAsia="Amiri" w:cs="Amiri"/>
          <w:color w:val="111111"/>
          <w:sz w:val="28"/>
          <w:sz w:val="28"/>
          <w:szCs w:val="28"/>
          <w:rtl w:val="true"/>
          <w:lang w:bidi="ar-SA"/>
        </w:rPr>
        <w:t>إلى أمه أخبرها بقتله إياه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أعتق أمهات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يونس بن بكير، عن ابن إسحاق، و رجع إلى إسناده الأول، قال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أقبل مالك بن عوف فيمن معه ممن جمع من قبائل قيس و ثقيف و معه دريد بن الصّمّة شيخ كبير في شجار له فعاد به حتى نزل الناس بأوطاس، فقال دريد حين نزلوا بأوطاس فسمع رغاء البعير، و نهيق الحمير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يعار </w:t>
      </w:r>
      <w:r>
        <w:rPr>
          <w:rStyle w:val="FootnoteAnchor"/>
          <w:rtl w:val="true"/>
        </w:rPr>
        <w:footnoteReference w:id="1035"/>
      </w:r>
      <w:r>
        <w:rPr>
          <w:rFonts w:ascii="Amiri" w:hAnsi="Amiri" w:eastAsia="Amiri" w:cs="Amiri"/>
          <w:color w:val="111111"/>
          <w:sz w:val="28"/>
          <w:sz w:val="28"/>
          <w:szCs w:val="28"/>
          <w:rtl w:val="true"/>
          <w:lang w:bidi="ar-SA"/>
        </w:rPr>
        <w:t>الشاء، و بكاء الصغير، بأي وادي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بأوطاس،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مجال الخيل، لا حزن </w:t>
      </w:r>
      <w:r>
        <w:rPr>
          <w:rStyle w:val="FootnoteAnchor"/>
          <w:rtl w:val="true"/>
        </w:rPr>
        <w:footnoteReference w:id="1036"/>
      </w:r>
      <w:r>
        <w:rPr>
          <w:rFonts w:ascii="IRNazanin" w:hAnsi="IRNazanin" w:eastAsia="IRNazanin"/>
          <w:color w:val="111111"/>
          <w:sz w:val="28"/>
          <w:sz w:val="28"/>
          <w:szCs w:val="28"/>
          <w:rtl w:val="true"/>
          <w:lang w:bidi="fa-IR"/>
        </w:rPr>
        <w:t xml:space="preserve">ضرس، و لا سهل دهش </w:t>
      </w:r>
      <w:r>
        <w:rPr>
          <w:rStyle w:val="FootnoteAnchor"/>
          <w:rtl w:val="true"/>
        </w:rPr>
        <w:footnoteReference w:id="1037"/>
      </w:r>
      <w:r>
        <w:rPr>
          <w:rFonts w:ascii="Amiri" w:hAnsi="Amiri" w:eastAsia="Amiri" w:cs="Amiri"/>
          <w:color w:val="111111"/>
          <w:sz w:val="28"/>
          <w:sz w:val="28"/>
          <w:szCs w:val="28"/>
          <w:rtl w:val="true"/>
          <w:lang w:bidi="ar-SA"/>
        </w:rPr>
        <w:t xml:space="preserve">،ما لي أسمع رغاء البعير و بكاء الصغير و نهيق الحمير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يعار الشاء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مالك مع الناس أموالهم و ذراريهم و نساءهم و نساءهم </w:t>
      </w:r>
      <w:r>
        <w:rPr>
          <w:rStyle w:val="FootnoteAnchor"/>
          <w:rtl w:val="true"/>
        </w:rPr>
        <w:footnoteReference w:id="10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مالك‌؟ فدعي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إنك قد أصبحت </w:t>
      </w:r>
    </w:p>
    <w:p>
      <w:pPr>
        <w:pStyle w:val="BookText"/>
        <w:rPr/>
      </w:pPr>
      <w:r>
        <w:rPr>
          <w:rFonts w:ascii="Amiri" w:hAnsi="Amiri" w:eastAsia="Amiri" w:cs="Amiri"/>
          <w:color w:val="111111"/>
          <w:sz w:val="28"/>
          <w:sz w:val="28"/>
          <w:szCs w:val="28"/>
          <w:rtl w:val="true"/>
          <w:lang w:bidi="ar-SA"/>
        </w:rPr>
        <w:t>رئيس قومك، و إن هذا يوم كائن له ما بعده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دعاك إلى أن تسوق مع الناس أبناءهم و نساءهم و أموالهم،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أجعل خلف كل رجل أهله و ماله ليقاتل عنهم، فانقضّ‌ </w:t>
      </w:r>
      <w:r>
        <w:rPr>
          <w:rStyle w:val="FootnoteAnchor"/>
          <w:rtl w:val="true"/>
        </w:rPr>
        <w:footnoteReference w:id="1039"/>
      </w:r>
      <w:r>
        <w:rPr>
          <w:rFonts w:ascii="Amiri" w:hAnsi="Amiri" w:eastAsia="Amiri" w:cs="Amiri"/>
          <w:color w:val="111111"/>
          <w:sz w:val="28"/>
          <w:sz w:val="28"/>
          <w:szCs w:val="28"/>
          <w:rtl w:val="true"/>
          <w:lang w:bidi="ar-SA"/>
        </w:rPr>
        <w:t>به دريد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راعي ضأن و اللّه، و هل يردّ وجه المنهزم شيء، إنها إن كانت لك لم تنفعك إلاّ رجل بسيفه و رمحه، و إن كانت عليك فضحت في أهلك 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تصنع بتقديمك البيضة بيضة هوازن إلى نحور الخيل شيئا 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فارفع الأموال و النساء و الذراري إلى علياء قومهم و ممتنع </w:t>
      </w:r>
      <w:r>
        <w:rPr>
          <w:rStyle w:val="FootnoteAnchor"/>
          <w:rtl w:val="true"/>
        </w:rPr>
        <w:footnoteReference w:id="1040"/>
      </w:r>
      <w:r>
        <w:rPr>
          <w:rFonts w:ascii="Amiri" w:hAnsi="Amiri" w:eastAsia="Amiri" w:cs="Amiri"/>
          <w:color w:val="111111"/>
          <w:sz w:val="28"/>
          <w:sz w:val="28"/>
          <w:szCs w:val="28"/>
          <w:rtl w:val="true"/>
          <w:lang w:bidi="ar-SA"/>
        </w:rPr>
        <w:t xml:space="preserve">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 الصّباء على متون الخيل، فإن كانت لك لحق من وراءك، و إن كانت عليك كنت قد أحرزت أهلك 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كعب و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فعلت كعب و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يحضرها منهم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الحد </w:t>
      </w:r>
      <w:r>
        <w:rPr>
          <w:rStyle w:val="FootnoteAnchor"/>
          <w:rtl w:val="true"/>
        </w:rPr>
        <w:footnoteReference w:id="1041"/>
      </w:r>
      <w:r>
        <w:rPr>
          <w:rFonts w:ascii="Amiri" w:hAnsi="Amiri" w:eastAsia="Amiri" w:cs="Amiri"/>
          <w:color w:val="111111"/>
          <w:sz w:val="28"/>
          <w:sz w:val="28"/>
          <w:szCs w:val="28"/>
          <w:rtl w:val="true"/>
          <w:lang w:bidi="ar-SA"/>
        </w:rPr>
        <w:t>و الجدّ، لو كان يوم غلاء و رفعة لم تغب عنه كعب و كلاب، و لوددت لو فعلتم ما فعلت كلاب و كعب فمن حضرها؟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سواهم من قومهم، 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عمر بن عامر و عوف بن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الجذعان، لا يضران و لا ينفعان، فكره مالك أن يكون لدريد فيها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كبرت و كبر علمك، و اللّه لتطيعني </w:t>
      </w:r>
      <w:r>
        <w:rPr>
          <w:rStyle w:val="FootnoteAnchor"/>
          <w:rtl w:val="true"/>
        </w:rPr>
        <w:footnoteReference w:id="1042"/>
      </w:r>
      <w:r>
        <w:rPr>
          <w:rFonts w:ascii="Amiri" w:hAnsi="Amiri" w:eastAsia="Amiri" w:cs="Amiri"/>
          <w:color w:val="111111"/>
          <w:sz w:val="28"/>
          <w:sz w:val="28"/>
          <w:szCs w:val="28"/>
          <w:rtl w:val="true"/>
          <w:lang w:bidi="ar-SA"/>
        </w:rPr>
        <w:t>يا معشر هوازن أو لأتكئن على هذا السيف حتى يخرج من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لم أشهده و لم يفتني حرب عوان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فيها 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 فيها و أضع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أقود و طفاء الزمع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شاة صدع </w:t>
      </w:r>
      <w:r>
        <w:rPr>
          <w:rStyle w:val="FootnoteAnchor"/>
          <w:rtl w:val="true"/>
        </w:rPr>
        <w:footnoteReference w:id="104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مالك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رأيتموهم فاكسروا جفون سيوفكم، ثم شدوا شدة رجل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أنا محمّد بن شجاع البلخي </w:t>
      </w:r>
      <w:r>
        <w:rPr>
          <w:rStyle w:val="FootnoteAnchor"/>
          <w:rtl w:val="true"/>
        </w:rPr>
        <w:footnoteReference w:id="1046"/>
      </w:r>
      <w:r>
        <w:rPr>
          <w:rFonts w:ascii="Amiri" w:hAnsi="Amiri" w:eastAsia="Amiri" w:cs="Amiri"/>
          <w:color w:val="111111"/>
          <w:sz w:val="28"/>
          <w:sz w:val="28"/>
          <w:szCs w:val="28"/>
          <w:rtl w:val="true"/>
          <w:lang w:bidi="ar-SA"/>
        </w:rPr>
        <w:t xml:space="preserve">،أنا محمّد بن عمر الواقدي </w:t>
      </w:r>
      <w:r>
        <w:rPr>
          <w:rStyle w:val="FootnoteAnchor"/>
          <w:rtl w:val="true"/>
        </w:rPr>
        <w:footnoteReference w:id="1047"/>
      </w:r>
      <w:r>
        <w:rPr>
          <w:rFonts w:ascii="Amiri" w:hAnsi="Amiri" w:eastAsia="Amiri" w:cs="Amiri"/>
          <w:color w:val="111111"/>
          <w:sz w:val="28"/>
          <w:sz w:val="28"/>
          <w:szCs w:val="28"/>
          <w:rtl w:val="true"/>
          <w:lang w:bidi="ar-SA"/>
        </w:rPr>
        <w:t xml:space="preserve">،نا محمّد بن عبد اللّه، و عبد اللّه بن جعفر، و ابن أبي سبرة، و محمّد بن صالح، و أبو معشر، و ابن أبي حبيبة، و محمّد بن يحيى بن سهل، و عبد الصمد بن محمّد السعدي، و معاذ بن محمّد، و بكير بن مسمار، و يحيى بن عبد اللّه بن أبي قتادة، فكلّ‌ قد حدّثنا بطائفة من هذا </w:t>
      </w:r>
      <w:r>
        <w:rPr>
          <w:rStyle w:val="FootnoteAnchor"/>
          <w:rtl w:val="true"/>
        </w:rPr>
        <w:footnoteReference w:id="1048"/>
      </w:r>
      <w:r>
        <w:rPr>
          <w:rFonts w:ascii="Amiri" w:hAnsi="Amiri" w:eastAsia="Amiri" w:cs="Amiri"/>
          <w:color w:val="111111"/>
          <w:sz w:val="28"/>
          <w:sz w:val="28"/>
          <w:szCs w:val="28"/>
          <w:rtl w:val="true"/>
          <w:lang w:bidi="ar-SA"/>
        </w:rPr>
        <w:t>الحديث، و بعضهم أوعى له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جمعت كل ما حدثوني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قصة اجتماع هوازن لحرب رسول اللّه صلى اللّه عليه و سلّم بحنين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حضرها </w:t>
      </w:r>
      <w:r>
        <w:rPr>
          <w:rStyle w:val="FootnoteAnchor"/>
          <w:rtl w:val="true"/>
        </w:rPr>
        <w:footnoteReference w:id="1049"/>
      </w:r>
      <w:r>
        <w:rPr>
          <w:rFonts w:ascii="Amiri" w:hAnsi="Amiri" w:eastAsia="Amiri" w:cs="Amiri"/>
          <w:color w:val="111111"/>
          <w:sz w:val="28"/>
          <w:sz w:val="28"/>
          <w:szCs w:val="28"/>
          <w:rtl w:val="true"/>
          <w:lang w:bidi="ar-SA"/>
        </w:rPr>
        <w:t xml:space="preserve">دريد بن الصّمّة في </w:t>
      </w:r>
      <w:r>
        <w:rPr>
          <w:rStyle w:val="FootnoteAnchor"/>
          <w:rtl w:val="true"/>
        </w:rPr>
        <w:footnoteReference w:id="1050"/>
      </w:r>
      <w:r>
        <w:rPr>
          <w:rFonts w:ascii="Amiri" w:hAnsi="Amiri" w:eastAsia="Amiri" w:cs="Amiri"/>
          <w:color w:val="111111"/>
          <w:sz w:val="28"/>
          <w:sz w:val="28"/>
          <w:szCs w:val="28"/>
          <w:rtl w:val="true"/>
          <w:lang w:bidi="ar-SA"/>
        </w:rPr>
        <w:t>بني جشم و هو يومئذ ابن ستين و 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كبير ليس فيه شيء إلاّ التيمن به و معرفته بالحرب، و كان شيخا مجربا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بصره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جماع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ثقيف و غيرها من هوازن إلى مالك بن عوف النّصري، فلما أجمع مالك المسير بالناس إلى رسول اللّه صلى اللّه عليه و سلّم أمر الناس فجاءوا معهم بأموالهم و نسائهم و أبنائهم حتى نزلوا بأوطاس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الناس به فعسكروا و أقاموا به، و جعلت الأمداد تأتيهم من كل ناحية، و دريد بن الصّمّة يومئذ في شجار يقاد به على بعير، فمكث على بعيره، فلما نزل الشيخ لمس الأرض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واد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بأوطاس،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مجال الخيل، لا حزن ضرس، و لا سهل دهس، ما لي أسمع رغاء البعير و نهاق الحمير، و ثغاء </w:t>
      </w:r>
      <w:r>
        <w:rPr>
          <w:rStyle w:val="FootnoteAnchor"/>
          <w:rtl w:val="true"/>
        </w:rPr>
        <w:footnoteReference w:id="1051"/>
      </w:r>
      <w:r>
        <w:rPr>
          <w:rFonts w:ascii="Amiri" w:hAnsi="Amiri" w:eastAsia="Amiri" w:cs="Amiri"/>
          <w:color w:val="111111"/>
          <w:sz w:val="28"/>
          <w:sz w:val="28"/>
          <w:szCs w:val="28"/>
          <w:rtl w:val="true"/>
          <w:lang w:bidi="ar-SA"/>
        </w:rPr>
        <w:t>الشاء، و خوار البقرة، و بكاء الصغير؟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مالك مع الناس أبناءهم و أموالهم و نساءهم،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هوازن أ معكم من بني كلاب بن ربيعة أحد؟ قالوا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فمعكم من بني كعب بن ربيعة أحد؟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فمعكم من بني هلال بن عامر أحد؟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خيرا ما سبقتوهم إليه، و لو كان ذكرا و شرفا ما تخلفوا عنه، فأطيعوني يا معشر هوازن و ارجعوا و افعلوا ما فعل هؤلاء، فأبوا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شهدها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عامر، و عوف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ذانك الجذعان </w:t>
      </w:r>
    </w:p>
    <w:p>
      <w:pPr>
        <w:pStyle w:val="BookText"/>
        <w:rPr/>
      </w:pPr>
      <w:r>
        <w:rPr>
          <w:rFonts w:ascii="Amiri" w:hAnsi="Amiri" w:eastAsia="Amiri" w:cs="Amiri"/>
          <w:color w:val="111111"/>
          <w:sz w:val="28"/>
          <w:sz w:val="28"/>
          <w:szCs w:val="28"/>
          <w:rtl w:val="true"/>
          <w:lang w:bidi="ar-SA"/>
        </w:rPr>
        <w:t>من عامر لا يضران و لا ينفعان،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فدعا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إنك تقاتل رجلا كريما، و قد أصبحت رئيس قومك، و إن هذا اليوم كائن له ما بعده من الأيام، يا مالك ما لي أسمع رغاء البعير و نهاق الحمير و خوار البقرة و بكاء الصغير و ثغاء </w:t>
      </w:r>
      <w:r>
        <w:rPr>
          <w:rStyle w:val="FootnoteAnchor"/>
          <w:rtl w:val="true"/>
        </w:rPr>
        <w:footnoteReference w:id="1052"/>
      </w:r>
      <w:r>
        <w:rPr>
          <w:rFonts w:ascii="Amiri" w:hAnsi="Amiri" w:eastAsia="Amiri" w:cs="Amiri"/>
          <w:color w:val="111111"/>
          <w:sz w:val="28"/>
          <w:sz w:val="28"/>
          <w:szCs w:val="28"/>
          <w:rtl w:val="true"/>
          <w:lang w:bidi="ar-SA"/>
        </w:rPr>
        <w:t>الشاة‌؟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 مع الناس أموالهم و أبناءهم و نساءهم، قال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أن أجعل خلف كل رجل أهله و ماله و ولده و نساءه حتى يقاتلوا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فأنفض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راعي ضأن، ما له و للحرب‌؟ و هل يرد المنهزم شيء؟ إنها إن كانت لك لم ينفعك إلاّ رجل بسيفه و رمحه، و إن كانت عليك فضحت في أهلك و مالك،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كعب و كلاب‌؟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يشهدها منهم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الجد و الحد، و لو كان يوم رفعة و علاء لم تغب عنه كعب و لا كلاب، يا مالك إنك لم تصنع بتقديم بيضة هوازن إلى نحور الخيل شيئا، فإذا صنعت ما صنعت فلا تعصني في هذه الخطة ارفعهم إلى ممتنع بلادهم و علياء قومهم و عزهم ثم الق القوم على متون الخيل، فإن كان لك لحق بك من ورائك و كان أهلك لا فوت عليهم، و إن كانت عليك ألفاك ذلك و قد أحرزت أهلك و مالك، فغضب مالك من قوله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أفعل، و لا أغير أمرا صنعته، إنك قد كبرت و كبر علمك، و حدث بعدك من هو أبصر بالحرب منك، قال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هوازن، و اللّه ما هذا لكم برأي، هذا فاضحكم في عورتكم و ممكّن منكم عدوكم، و لا حق بحصن ثقيف و تارككم فانصرفوا و اتركوه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 مالك سيفه ثم نكسه،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هوازن و اللّه لتطيعنني </w:t>
      </w:r>
      <w:r>
        <w:rPr>
          <w:rStyle w:val="FootnoteAnchor"/>
          <w:rtl w:val="true"/>
        </w:rPr>
        <w:footnoteReference w:id="1054"/>
      </w:r>
      <w:r>
        <w:rPr>
          <w:rFonts w:ascii="Amiri" w:hAnsi="Amiri" w:eastAsia="Amiri" w:cs="Amiri"/>
          <w:color w:val="111111"/>
          <w:sz w:val="28"/>
          <w:sz w:val="28"/>
          <w:szCs w:val="28"/>
          <w:rtl w:val="true"/>
          <w:lang w:bidi="ar-SA"/>
        </w:rPr>
        <w:t>أو لأتكئنّ‌ على السيف حتى يخرج من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مالك أن يكون لدريد فيها ذكر أو رأي فمشى بعضهم إلى بعض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عصينا مالكا، و هو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ليقتلنّ‌ نفسه و نبقى مع دريد، شيخ كبير لا قتال فيه، ابن ستين و مائة سنة، فأجمعوا رأيهم مع مالك، فلما رأى ذلك دريد أنهم قد خالفوه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لم أشهده و لم أغب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ليتني فيها 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 فيها و أضع</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دريد قد ذكر بالفروسية و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عشرون سنة، و كان سيد بني </w:t>
      </w:r>
    </w:p>
    <w:p>
      <w:pPr>
        <w:pStyle w:val="BookText"/>
        <w:rPr/>
      </w:pPr>
      <w:r>
        <w:rPr>
          <w:rFonts w:ascii="Amiri" w:hAnsi="Amiri" w:eastAsia="Amiri" w:cs="Amiri"/>
          <w:color w:val="111111"/>
          <w:sz w:val="28"/>
          <w:sz w:val="28"/>
          <w:szCs w:val="28"/>
          <w:rtl w:val="true"/>
          <w:lang w:bidi="ar-SA"/>
        </w:rPr>
        <w:t>جشم و أوسطهم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السن أدركته حتى فني فناء و هو دريد بن الصّمّة بن بكر بن علقمة، و ذكر الحديث في انهزام هوازن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0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رسول اللّه صلى اللّه عليه و سلّم خيلا تتبع من سلك نخلة </w:t>
      </w:r>
      <w:r>
        <w:rPr>
          <w:rStyle w:val="FootnoteAnchor"/>
          <w:rtl w:val="true"/>
        </w:rPr>
        <w:footnoteReference w:id="1056"/>
      </w:r>
      <w:r>
        <w:rPr>
          <w:rFonts w:ascii="Amiri" w:hAnsi="Amiri" w:eastAsia="Amiri" w:cs="Amiri"/>
          <w:color w:val="111111"/>
          <w:sz w:val="28"/>
          <w:sz w:val="28"/>
          <w:szCs w:val="28"/>
          <w:rtl w:val="true"/>
          <w:lang w:bidi="ar-SA"/>
        </w:rPr>
        <w:t xml:space="preserve">و لم تتبع من سلك الثنايا، و يدرك ربيعة بن رفيع بن وهبان </w:t>
      </w:r>
      <w:r>
        <w:rPr>
          <w:rStyle w:val="FootnoteAnchor"/>
          <w:rtl w:val="true"/>
        </w:rPr>
        <w:footnoteReference w:id="1057"/>
      </w:r>
      <w:r>
        <w:rPr>
          <w:rFonts w:ascii="Amiri" w:hAnsi="Amiri" w:eastAsia="Amiri" w:cs="Amiri"/>
          <w:color w:val="111111"/>
          <w:sz w:val="28"/>
          <w:sz w:val="28"/>
          <w:szCs w:val="28"/>
          <w:rtl w:val="true"/>
          <w:lang w:bidi="ar-SA"/>
        </w:rPr>
        <w:t xml:space="preserve">بن ثعلبة بن ربيعة بن يربوع بن سمّال </w:t>
      </w:r>
      <w:r>
        <w:rPr>
          <w:rStyle w:val="FootnoteAnchor"/>
          <w:rtl w:val="true"/>
        </w:rPr>
        <w:footnoteReference w:id="1058"/>
      </w:r>
      <w:r>
        <w:rPr>
          <w:rFonts w:ascii="Amiri" w:hAnsi="Amiri" w:eastAsia="Amiri" w:cs="Amiri"/>
          <w:color w:val="111111"/>
          <w:sz w:val="28"/>
          <w:sz w:val="28"/>
          <w:szCs w:val="28"/>
          <w:rtl w:val="true"/>
          <w:lang w:bidi="ar-SA"/>
        </w:rPr>
        <w:t xml:space="preserve">بن عوف بن امرئ القيس من بني سليم دريد بن الصّمّة فأخذ بخطام جمله و هو يظن أنه امرأة و ذلك أنه كان في شجار له فإذا هو رجل فأناخ به و هو شيخ كبير ابن ستين و مائة سنة فإذا هو دريد و لا يعرفه الغلام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تريد إلى المرعش الكبير الفاني الأدرد </w:t>
      </w:r>
      <w:r>
        <w:rPr>
          <w:rStyle w:val="FootnoteAnchor"/>
          <w:rtl w:val="true"/>
        </w:rPr>
        <w:footnoteReference w:id="10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060"/>
      </w:r>
      <w:r>
        <w:rPr>
          <w:rFonts w:ascii="Amiri" w:hAnsi="Amiri" w:eastAsia="Amiri" w:cs="Amiri"/>
          <w:color w:val="111111"/>
          <w:sz w:val="28"/>
          <w:sz w:val="28"/>
          <w:szCs w:val="28"/>
          <w:rtl w:val="true"/>
          <w:lang w:bidi="ar-SA"/>
        </w:rPr>
        <w:t>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إلى غيره ممن هو على مثل دينه، قال له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ربيعة بن رفيع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بسيفه فلم يغن شيئا، قال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سلّحتك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سيفي من وراء الرحل في الشّجار فاضرب به، و ارفع عن العظام </w:t>
      </w:r>
      <w:r>
        <w:rPr>
          <w:rStyle w:val="FootnoteAnchor"/>
          <w:rtl w:val="true"/>
        </w:rPr>
        <w:footnoteReference w:id="1061"/>
      </w:r>
      <w:r>
        <w:rPr>
          <w:rFonts w:ascii="Amiri" w:hAnsi="Amiri" w:eastAsia="Amiri" w:cs="Amiri"/>
          <w:color w:val="111111"/>
          <w:sz w:val="28"/>
          <w:sz w:val="28"/>
          <w:szCs w:val="28"/>
          <w:rtl w:val="true"/>
          <w:lang w:bidi="ar-SA"/>
        </w:rPr>
        <w:t>و اخفض عن الدماغ، فإني كنت كذلك أقتل الرجال، ثم إذا أتيت أمك فأخبرها أنك قتلت دريد بن الصّمّة، فرب يوم قد منعت فيه نساءك، زعمت بنو سليم أن ربيعة لما ضربه تكشف للموت عجانه، و بطون فخذيه مثل القراطيس من ركوب الخيل، فلما رجع ربيعة إلى أمه أخبرها بقتله إياه،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أعتق أمهات لك ثلاثا في غداة واحدة، و جزّ ناصية أبيك، قال الفتى لم أشعر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أنبأ أبو طاهر المخلّص، أنا رضوان بن أحمد، أنبأ أحمد بن عبد الجبار، ثنا يونس بن بكير،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عمرة ابنة دريد في قتل ربيعة دريدا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bookmarkStart w:id="298" w:name="pg11920_109883"/>
    </w:p>
    <w:p>
      <w:pPr>
        <w:pStyle w:val="BookText"/>
        <w:rPr/>
      </w:pPr>
      <w:bookmarkEnd w:id="298"/>
      <w:r>
        <w:rPr>
          <w:rFonts w:ascii="Amiri" w:hAnsi="Amiri" w:eastAsia="Amiri" w:cs="Amiri"/>
          <w:color w:val="111111"/>
          <w:sz w:val="28"/>
          <w:sz w:val="28"/>
          <w:szCs w:val="28"/>
          <w:rtl w:val="true"/>
          <w:lang w:bidi="ar-SA"/>
        </w:rPr>
        <w:t xml:space="preserve">جزى عنا الإله بني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أعقبهم </w:t>
      </w:r>
      <w:r>
        <w:rPr>
          <w:rStyle w:val="FootnoteAnchor"/>
          <w:rtl w:val="true"/>
        </w:rPr>
        <w:footnoteReference w:id="1063"/>
      </w:r>
      <w:r>
        <w:rPr>
          <w:rFonts w:ascii="IRNazanin" w:hAnsi="IRNazanin" w:eastAsia="IRNazanin"/>
          <w:color w:val="111111"/>
          <w:sz w:val="28"/>
          <w:sz w:val="28"/>
          <w:szCs w:val="28"/>
          <w:rtl w:val="true"/>
          <w:lang w:bidi="fa-IR"/>
        </w:rPr>
        <w:t xml:space="preserve">بما فعلوا عقاق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 xml:space="preserve">و أسقانا إذا قدنا </w:t>
      </w:r>
      <w:r>
        <w:rPr>
          <w:rStyle w:val="FootnoteAnchor"/>
          <w:rtl w:val="true"/>
        </w:rPr>
        <w:footnoteReference w:id="1065"/>
      </w: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 خيارهم عند التلاقي</w:t>
      </w:r>
    </w:p>
    <w:p>
      <w:pPr>
        <w:pStyle w:val="BookText"/>
        <w:rPr/>
      </w:pPr>
      <w:r>
        <w:rPr>
          <w:rFonts w:ascii="Amiri" w:hAnsi="Amiri" w:eastAsia="Amiri" w:cs="Amiri"/>
          <w:color w:val="111111"/>
          <w:sz w:val="28"/>
          <w:sz w:val="28"/>
          <w:szCs w:val="28"/>
          <w:rtl w:val="true"/>
          <w:lang w:bidi="ar-SA"/>
        </w:rPr>
        <w:t xml:space="preserve">فربّ‌ عظيمة دافعت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بلغت نفوسهم التراقي</w:t>
      </w:r>
    </w:p>
    <w:p>
      <w:pPr>
        <w:pStyle w:val="BookText"/>
        <w:rPr/>
      </w:pPr>
      <w:r>
        <w:rPr>
          <w:rFonts w:ascii="Amiri" w:hAnsi="Amiri" w:eastAsia="Amiri" w:cs="Amiri"/>
          <w:color w:val="111111"/>
          <w:sz w:val="28"/>
          <w:sz w:val="28"/>
          <w:szCs w:val="28"/>
          <w:rtl w:val="true"/>
          <w:lang w:bidi="ar-SA"/>
        </w:rPr>
        <w:t xml:space="preserve">و ربّ‌ كريمة أعتقت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قد فككت من الوثاق</w:t>
      </w:r>
    </w:p>
    <w:p>
      <w:pPr>
        <w:pStyle w:val="BookText"/>
        <w:rPr/>
      </w:pPr>
      <w:r>
        <w:rPr>
          <w:rFonts w:ascii="Amiri" w:hAnsi="Amiri" w:eastAsia="Amiri" w:cs="Amiri"/>
          <w:color w:val="111111"/>
          <w:sz w:val="28"/>
          <w:sz w:val="28"/>
          <w:szCs w:val="28"/>
          <w:rtl w:val="true"/>
          <w:lang w:bidi="ar-SA"/>
        </w:rPr>
        <w:t xml:space="preserve">و ربّ‌ منوّه بك من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أجبت و قد دعاك بلا رماق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فكان جزاؤنا منهم عقوقا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ماع فيه مخّ‌ ساقي</w:t>
      </w:r>
    </w:p>
    <w:p>
      <w:pPr>
        <w:pStyle w:val="BookText"/>
        <w:rPr/>
      </w:pPr>
      <w:r>
        <w:rPr>
          <w:rFonts w:ascii="Amiri" w:hAnsi="Amiri" w:eastAsia="Amiri" w:cs="Amiri"/>
          <w:color w:val="111111"/>
          <w:sz w:val="28"/>
          <w:sz w:val="28"/>
          <w:szCs w:val="28"/>
          <w:rtl w:val="true"/>
          <w:lang w:bidi="ar-SA"/>
        </w:rPr>
        <w:t xml:space="preserve">عفت آثار خيلك بعد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بقر </w:t>
      </w:r>
      <w:r>
        <w:rPr>
          <w:rStyle w:val="FootnoteAnchor"/>
          <w:rtl w:val="true"/>
        </w:rPr>
        <w:footnoteReference w:id="1067"/>
      </w:r>
      <w:r>
        <w:rPr>
          <w:rFonts w:ascii="Amiri" w:hAnsi="Amiri" w:eastAsia="Amiri" w:cs="Amiri"/>
          <w:color w:val="111111"/>
          <w:sz w:val="28"/>
          <w:sz w:val="28"/>
          <w:szCs w:val="28"/>
          <w:rtl w:val="true"/>
          <w:lang w:bidi="ar-SA"/>
        </w:rPr>
        <w:t xml:space="preserve">إلى فيف النهاق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لعمرك ما خشيت على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ببطن شعيرة </w:t>
      </w:r>
      <w:r>
        <w:rPr>
          <w:rStyle w:val="FootnoteAnchor"/>
          <w:rtl w:val="true"/>
        </w:rPr>
        <w:footnoteReference w:id="1069"/>
      </w:r>
      <w:r>
        <w:rPr>
          <w:rFonts w:ascii="Amiri" w:hAnsi="Amiri" w:eastAsia="Amiri" w:cs="Amiri"/>
          <w:color w:val="111111"/>
          <w:sz w:val="28"/>
          <w:sz w:val="28"/>
          <w:szCs w:val="28"/>
          <w:rtl w:val="true"/>
          <w:lang w:bidi="ar-SA"/>
        </w:rPr>
        <w:t>جيش العناق</w:t>
      </w:r>
    </w:p>
    <w:p>
      <w:pPr>
        <w:pStyle w:val="BookText"/>
        <w:rPr/>
      </w:pPr>
      <w:r>
        <w:rPr>
          <w:rFonts w:ascii="Amiri" w:hAnsi="Amiri" w:eastAsia="Amiri" w:cs="Amiri"/>
          <w:color w:val="111111"/>
          <w:sz w:val="28"/>
          <w:sz w:val="28"/>
          <w:szCs w:val="28"/>
          <w:rtl w:val="true"/>
          <w:lang w:bidi="ar-SA"/>
        </w:rPr>
        <w:t xml:space="preserve">و قالت عمرة ابنة دريد أيضا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دريدا،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دمعي على </w:t>
      </w:r>
      <w:r>
        <w:rPr>
          <w:rStyle w:val="FootnoteAnchor"/>
          <w:rtl w:val="true"/>
        </w:rPr>
        <w:footnoteReference w:id="1071"/>
      </w:r>
      <w:r>
        <w:rPr>
          <w:rFonts w:ascii="Amiri" w:hAnsi="Amiri" w:eastAsia="Amiri" w:cs="Amiri"/>
          <w:color w:val="111111"/>
          <w:sz w:val="28"/>
          <w:sz w:val="28"/>
          <w:szCs w:val="28"/>
          <w:rtl w:val="true"/>
          <w:lang w:bidi="ar-SA"/>
        </w:rPr>
        <w:t>السّربال ينحدر</w:t>
      </w:r>
    </w:p>
    <w:p>
      <w:pPr>
        <w:pStyle w:val="BookText"/>
        <w:rPr/>
      </w:pPr>
      <w:r>
        <w:rPr>
          <w:rFonts w:ascii="Amiri" w:hAnsi="Amiri" w:eastAsia="Amiri" w:cs="Amiri"/>
          <w:color w:val="111111"/>
          <w:sz w:val="28"/>
          <w:sz w:val="28"/>
          <w:szCs w:val="28"/>
          <w:rtl w:val="true"/>
          <w:lang w:bidi="ar-SA"/>
        </w:rPr>
        <w:t xml:space="preserve">لو لا الذي قهر الأقوام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سليم و كعب كيف تأتمر</w:t>
      </w:r>
    </w:p>
    <w:p>
      <w:pPr>
        <w:pStyle w:val="BookText"/>
        <w:rPr/>
      </w:pPr>
      <w:r>
        <w:rPr>
          <w:rFonts w:ascii="Amiri" w:hAnsi="Amiri" w:eastAsia="Amiri" w:cs="Amiri"/>
          <w:color w:val="111111"/>
          <w:sz w:val="28"/>
          <w:sz w:val="28"/>
          <w:szCs w:val="28"/>
          <w:rtl w:val="true"/>
          <w:lang w:bidi="ar-SA"/>
        </w:rPr>
        <w:t xml:space="preserve">إذا لصبّحهم </w:t>
      </w:r>
      <w:r>
        <w:rPr>
          <w:rStyle w:val="FootnoteAnchor"/>
          <w:rtl w:val="true"/>
        </w:rPr>
        <w:footnoteReference w:id="1072"/>
      </w:r>
      <w:r>
        <w:rPr>
          <w:rFonts w:ascii="Amiri" w:hAnsi="Amiri" w:eastAsia="Amiri" w:cs="Amiri"/>
          <w:color w:val="111111"/>
          <w:sz w:val="28"/>
          <w:sz w:val="28"/>
          <w:szCs w:val="28"/>
          <w:rtl w:val="true"/>
          <w:lang w:bidi="ar-SA"/>
        </w:rPr>
        <w:t xml:space="preserve">غبّا و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استقرت نواهم جحفل ذفر </w:t>
      </w:r>
      <w:r>
        <w:rPr>
          <w:rStyle w:val="FootnoteAnchor"/>
          <w:rtl w:val="true"/>
        </w:rPr>
        <w:footnoteReference w:id="1073"/>
      </w:r>
    </w:p>
    <w:p>
      <w:pPr>
        <w:pStyle w:val="Heading4"/>
        <w:numPr>
          <w:ilvl w:val="3"/>
          <w:numId w:val="1"/>
        </w:numPr>
        <w:rPr/>
      </w:pPr>
      <w:bookmarkStart w:id="299" w:name="__RefHeading___Toc14065177_73709187"/>
      <w:bookmarkStart w:id="300" w:name="_Toc115"/>
      <w:bookmarkEnd w:id="299"/>
      <w:r>
        <w:rPr/>
        <w:t>2082</w:t>
      </w:r>
      <w:r>
        <w:rPr>
          <w:rtl w:val="true"/>
        </w:rPr>
        <w:t xml:space="preserve"> - </w:t>
      </w:r>
      <w:r>
        <w:rPr>
          <w:rtl w:val="true"/>
        </w:rPr>
        <w:t>درّي بن عبد اللّه المستنصري</w:t>
      </w:r>
      <w:bookmarkEnd w:id="300"/>
    </w:p>
    <w:p>
      <w:pPr>
        <w:pStyle w:val="BookText"/>
        <w:rPr/>
      </w:pPr>
      <w:r>
        <w:rPr>
          <w:rFonts w:ascii="Amiri" w:hAnsi="Amiri" w:eastAsia="Amiri" w:cs="Amiri"/>
          <w:color w:val="111111"/>
          <w:sz w:val="28"/>
          <w:sz w:val="28"/>
          <w:szCs w:val="28"/>
          <w:rtl w:val="true"/>
          <w:lang w:bidi="ar-SA"/>
        </w:rPr>
        <w:t xml:space="preserve">الملقب بشهاب الدولة </w:t>
      </w:r>
      <w:r>
        <w:rPr>
          <w:rStyle w:val="FootnoteAnchor"/>
          <w:rtl w:val="true"/>
        </w:rPr>
        <w:footnoteReference w:id="107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إمرة دمشق في أيام الملقب بالمستنصر، فقدمها في العشر الأخير من ذي </w:t>
      </w:r>
    </w:p>
    <w:p>
      <w:pPr>
        <w:pStyle w:val="BookText"/>
        <w:rPr/>
      </w:pPr>
      <w:r>
        <w:rPr>
          <w:rFonts w:ascii="Amiri" w:hAnsi="Amiri" w:eastAsia="Amiri" w:cs="Amiri"/>
          <w:color w:val="111111"/>
          <w:sz w:val="28"/>
          <w:sz w:val="28"/>
          <w:szCs w:val="28"/>
          <w:rtl w:val="true"/>
          <w:lang w:bidi="ar-SA"/>
        </w:rPr>
        <w:t>القعدة سنة ست و خمسين و أربعمائة بعد عزل حيدرة بن منزو، و انصرف عنها في بقية هذه السنة و ولي الرملة فتوجه إليها، و قتل بها في شهر ربيع الآخر سنة ستين و أربعمائة، و خلت دمشق بعده من الولاة مدة إلى أن أعيد إليها المعروف بأمير الجيوش واليا لها ولايته الثانية سنة ثمان و خمسين في شعبان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ذلك بخط‍‌ شيخنا أبي محمّد هبة اللّه بن أحمد الأكفاني سوى ذكر حيدرة بن منزوا</w:t>
      </w:r>
      <w:r>
        <w:rPr>
          <w:rFonts w:eastAsia="Amiri" w:cs="Amiri" w:ascii="Amiri" w:hAnsi="Amiri"/>
          <w:color w:val="111111"/>
          <w:sz w:val="28"/>
          <w:szCs w:val="28"/>
          <w:rtl w:val="true"/>
          <w:lang w:bidi="ar-SA"/>
        </w:rPr>
        <w:t xml:space="preserve">. </w:t>
      </w:r>
      <w:bookmarkStart w:id="301" w:name="pg11920_109885"/>
    </w:p>
    <w:p>
      <w:pPr>
        <w:pStyle w:val="Heading3"/>
        <w:numPr>
          <w:ilvl w:val="2"/>
          <w:numId w:val="1"/>
        </w:numPr>
        <w:rPr/>
      </w:pPr>
      <w:bookmarkStart w:id="302" w:name="__RefHeading___Toc14065179_73709187"/>
      <w:bookmarkStart w:id="303" w:name="_Toc116"/>
      <w:bookmarkEnd w:id="301"/>
      <w:bookmarkEnd w:id="302"/>
      <w:r>
        <w:rPr>
          <w:rtl w:val="true"/>
        </w:rPr>
        <w:t>ذكر من اسمه دعبل</w:t>
      </w:r>
      <w:bookmarkEnd w:id="303"/>
    </w:p>
    <w:p>
      <w:pPr>
        <w:pStyle w:val="Heading4"/>
        <w:numPr>
          <w:ilvl w:val="3"/>
          <w:numId w:val="1"/>
        </w:numPr>
        <w:rPr/>
      </w:pPr>
      <w:bookmarkStart w:id="304" w:name="__RefHeading___Toc14065181_73709187"/>
      <w:bookmarkStart w:id="305" w:name="_Toc117"/>
      <w:bookmarkEnd w:id="304"/>
      <w:r>
        <w:rPr/>
        <w:t>2083</w:t>
      </w:r>
      <w:r>
        <w:rPr>
          <w:rtl w:val="true"/>
        </w:rPr>
        <w:t xml:space="preserve"> - </w:t>
      </w:r>
      <w:r>
        <w:rPr>
          <w:rtl w:val="true"/>
        </w:rPr>
        <w:t>دعبل بن علي بن رزين بن عثمان بن عبد اللّه بن بديل</w:t>
      </w:r>
      <w:bookmarkEnd w:id="305"/>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075"/>
      </w:r>
      <w:r>
        <w:rPr>
          <w:rFonts w:ascii="IRNazanin" w:hAnsi="IRNazanin" w:eastAsia="IRNazanin"/>
          <w:color w:val="111111"/>
          <w:sz w:val="28"/>
          <w:sz w:val="28"/>
          <w:szCs w:val="28"/>
          <w:rtl w:val="true"/>
          <w:lang w:bidi="fa-IR"/>
        </w:rPr>
        <w:t>دعبل</w:t>
      </w:r>
    </w:p>
    <w:p>
      <w:pPr>
        <w:pStyle w:val="BookText"/>
        <w:rPr/>
      </w:pP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دعبل بن علي بن رزين بن عثمان بن عبد اللّه بن بديل</w:t>
      </w:r>
    </w:p>
    <w:p>
      <w:pPr>
        <w:pStyle w:val="BookText"/>
        <w:rPr/>
      </w:pPr>
      <w:r>
        <w:rPr>
          <w:rFonts w:ascii="IRNazanin" w:hAnsi="IRNazanin" w:eastAsia="IRNazanin"/>
          <w:color w:val="111111"/>
          <w:sz w:val="28"/>
          <w:sz w:val="28"/>
          <w:szCs w:val="28"/>
          <w:rtl w:val="true"/>
          <w:lang w:bidi="fa-IR"/>
        </w:rPr>
        <w:t>ابن ورقاء،</w:t>
      </w:r>
    </w:p>
    <w:p>
      <w:pPr>
        <w:pStyle w:val="BookText"/>
        <w:rPr/>
      </w:pPr>
      <w:r>
        <w:rPr>
          <w:rFonts w:ascii="Amiri" w:hAnsi="Amiri" w:eastAsia="Amiri" w:cs="Amiri"/>
          <w:color w:val="111111"/>
          <w:sz w:val="28"/>
          <w:sz w:val="28"/>
          <w:szCs w:val="28"/>
          <w:rtl w:val="true"/>
          <w:lang w:bidi="ar-SA"/>
        </w:rPr>
        <w:t>و يقال دعبل بن علي بن رزين بن سليمان بن تميم ابن بهز بن دوّاس بن خلف بن عبد بن دعبل ابن أنس بن مالك بن خزيمة بن مالك بن مازن ابن الحارث بن سلامان بن أسلم بن أفصى ابن عامر بن قمعة بن إلياس بن مضر،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تميم ابن نهشل،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بهنس بن حراس بن خالد بن عبد ابن دعبل بن أنس بن خزيمة بن سلامان بن أسلم بن أفصى ابن حارثة بن عمرو بن عامر مزيقيا أبو علي الخزاعي </w:t>
      </w:r>
      <w:r>
        <w:rPr>
          <w:rStyle w:val="FootnoteAnchor"/>
          <w:rtl w:val="true"/>
        </w:rPr>
        <w:footnoteReference w:id="1076"/>
      </w:r>
      <w:r>
        <w:rPr>
          <w:rFonts w:ascii="Amiri" w:hAnsi="Amiri" w:eastAsia="Amiri" w:cs="Amiri"/>
          <w:color w:val="111111"/>
          <w:sz w:val="28"/>
          <w:sz w:val="28"/>
          <w:szCs w:val="28"/>
          <w:rtl w:val="true"/>
          <w:lang w:bidi="ar-SA"/>
        </w:rPr>
        <w:t>الشاعر المشهور، له شعر رائق و ديوان مجموع و صنّف كتابا في طبقات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إن أصله من الكوفة، و يقال من قرقيسياء </w:t>
      </w:r>
      <w:r>
        <w:rPr>
          <w:rStyle w:val="FootnoteAnchor"/>
          <w:rtl w:val="true"/>
        </w:rPr>
        <w:footnoteReference w:id="1077"/>
      </w:r>
      <w:r>
        <w:rPr>
          <w:rFonts w:ascii="Amiri" w:hAnsi="Amiri" w:eastAsia="Amiri" w:cs="Amiri"/>
          <w:color w:val="111111"/>
          <w:sz w:val="28"/>
          <w:sz w:val="28"/>
          <w:szCs w:val="28"/>
          <w:rtl w:val="true"/>
          <w:lang w:bidi="ar-SA"/>
        </w:rPr>
        <w:t>و كان أكثر مقامه ببغداد، و يسافر إلى غيرها من البلاد، قدم دمشق و مدح بها نوح بن عمرو بن حويّ‌ السكسكي بعدة قصائد، ذكر في بعضها قصيدة إليه و رحلته نحوه و خرج منها إلى مصر، و مدح بها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محمّد و كنيته أبو جعفر و دعبل لقب،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الدعبل البعير المسن،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 عن المأمون، و مالك بن أنس، و يقال إنه حدث عن يحيى بن سعيد الأنصاري و شعبة بن الحجاج، و سفيان الثوري، و سالم بن نوح العطار، و خزيمة بن حازم الأزدي، و الحكم بن عبد الملك البصري، و محمّد بن عمر الواقدي، و موسى بن جعفر بن محمّد بن علي بن الحسين بن علي، و عبيد اللّه بن كلثوم الخزاعي البصري، و أبي سفيان بن العلاء أخي أبو عمرو المقرئ، و شريك بن عبد اللّه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دؤاد </w:t>
      </w:r>
      <w:r>
        <w:rPr>
          <w:rStyle w:val="FootnoteAnchor"/>
          <w:rtl w:val="true"/>
        </w:rPr>
        <w:footnoteReference w:id="1078"/>
      </w:r>
      <w:r>
        <w:rPr>
          <w:rFonts w:ascii="Amiri" w:hAnsi="Amiri" w:eastAsia="Amiri" w:cs="Amiri"/>
          <w:color w:val="111111"/>
          <w:sz w:val="28"/>
          <w:sz w:val="28"/>
          <w:szCs w:val="28"/>
          <w:rtl w:val="true"/>
          <w:lang w:bidi="ar-SA"/>
        </w:rPr>
        <w:t>،و محمّد بن موسى بن حمّاد البربري، و أخوه إسماعيل بن علي بن 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ثنا أبو بكر الخطيب </w:t>
      </w:r>
      <w:r>
        <w:rPr>
          <w:rStyle w:val="FootnoteAnchor"/>
          <w:rtl w:val="true"/>
        </w:rPr>
        <w:footnoteReference w:id="1079"/>
      </w:r>
      <w:r>
        <w:rPr>
          <w:rFonts w:ascii="Amiri" w:hAnsi="Amiri" w:eastAsia="Amiri" w:cs="Amiri"/>
          <w:color w:val="111111"/>
          <w:sz w:val="28"/>
          <w:sz w:val="28"/>
          <w:szCs w:val="28"/>
          <w:rtl w:val="true"/>
          <w:lang w:bidi="ar-SA"/>
        </w:rPr>
        <w:t>،نا هلال بن محمّد الحفّار، نا إسماعيل بن علي بن علي بن رزين الخزاعي بواسط‍‌، نا أبي علي بن علي، ثنا أخي دعبل بن علي، و قتيبة بن سعيد البغلاني،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مالك بن أنس،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الإدام الخلّ‌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الدارقطني عن إسماعيل أتم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القاسم المستملي،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قراءة عليه، أنبأ أبو بكر محمّد بن علي بن عمران العطار، نا أبو عمر محمّد بن الحسين بن عمران، نا إسماعيل بن علي بن رزين الخزاعي بواسط‍‌، نا أخي </w:t>
      </w:r>
      <w:r>
        <w:rPr>
          <w:rStyle w:val="FootnoteAnchor"/>
          <w:rtl w:val="true"/>
        </w:rPr>
        <w:footnoteReference w:id="1080"/>
      </w:r>
      <w:r>
        <w:rPr>
          <w:rFonts w:ascii="Amiri" w:hAnsi="Amiri" w:eastAsia="Amiri" w:cs="Amiri"/>
          <w:color w:val="111111"/>
          <w:sz w:val="28"/>
          <w:sz w:val="28"/>
          <w:szCs w:val="28"/>
          <w:rtl w:val="true"/>
          <w:lang w:bidi="ar-SA"/>
        </w:rPr>
        <w:t>دعبل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فقيه المدينة يحدث هارون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صدقة بن يسار أبو محمّد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رسول اللّه صلى اللّه عليه و سلّم يتختم في يمينه حتى قبضه اللّه عز و جل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نصر زاهر بن محمّد بن القاسم المغازلي، و أبو عمرو عبد الرزاق بن أحمد بن حمد الأبهري المؤدب، و أبو الفتح إسماعيل بن محمّد بن عبد الواحد الطّرسوسي، و أبو إبراهيم عبد الكريم بن عمر بن أحمد الجهبذ بأصبهان،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عبد اللّه القاسم بن الفضل بن محمود الثقفي، نا هلال بن محمّد، نا إسماعيل بن </w:t>
      </w:r>
    </w:p>
    <w:p>
      <w:pPr>
        <w:pStyle w:val="BookText"/>
        <w:rPr/>
      </w:pPr>
      <w:r>
        <w:rPr>
          <w:rFonts w:ascii="Amiri" w:hAnsi="Amiri" w:eastAsia="Amiri" w:cs="Amiri"/>
          <w:color w:val="111111"/>
          <w:sz w:val="28"/>
          <w:sz w:val="28"/>
          <w:szCs w:val="28"/>
          <w:rtl w:val="true"/>
          <w:lang w:bidi="ar-SA"/>
        </w:rPr>
        <w:t>علي بن علي بن رزين بواسط‍‌، نا أبي علي بن علي، نا أخي دعبل بن علي، نا شعبة بن الحجاج، عن علقمة بن مرثد، عن سعد بن عبيدة، عن البراء بن عازب، عن النبي صلى اللّه عليه و سلّم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w:t>
      </w:r>
      <w:r>
        <w:rPr>
          <w:rStyle w:val="FootnoteAnchor"/>
          <w:rtl w:val="true"/>
        </w:rPr>
        <w:footnoteReference w:id="10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القبر إذا سئل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بكر محمّد بن عبيد اللّه بن الشخير الصّيرفي، نا أبو بكر أحمد بن إسحاق الملحمي، نا أبو عمير عبد الكبير بن محمّد الأنصاري بمصر، حدّثني الحسن بن الخضر بن علي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أبي دواد </w:t>
      </w:r>
      <w:r>
        <w:rPr>
          <w:rStyle w:val="FootnoteAnchor"/>
          <w:rtl w:val="true"/>
        </w:rPr>
        <w:footnoteReference w:id="108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دعبل بن علي إلى خراسان فنادم عبد اللّه بن طاهر فأعجب به، فكان في كل يوم ينادمه فيه يأمر له بعشرة آلاف درهم، و كان ينادمه في الشهر خمسة عشر يوما، و كان ابن طاهر يصله في كل شهر بمائة و خمسين ألف درهم، فلما كثرت صلاته له توارى عنه دعبل يوم منادمته في بعض الخانات فطلبه فلم يقدر عليه فشق ذلك عليه، فلما كان من الغد كتب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هجرتك لم أهجرك من كفر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ترتجا فيك الزّيادة بالكفر</w:t>
      </w:r>
    </w:p>
    <w:p>
      <w:pPr>
        <w:pStyle w:val="BookText"/>
        <w:rPr/>
      </w:pPr>
      <w:r>
        <w:rPr>
          <w:rFonts w:ascii="Amiri" w:hAnsi="Amiri" w:eastAsia="Amiri" w:cs="Amiri"/>
          <w:color w:val="111111"/>
          <w:sz w:val="28"/>
          <w:sz w:val="28"/>
          <w:szCs w:val="28"/>
          <w:rtl w:val="true"/>
          <w:lang w:bidi="ar-SA"/>
        </w:rPr>
        <w:t xml:space="preserve">و لكنني لما أتيتك </w:t>
      </w:r>
      <w:r>
        <w:rPr>
          <w:rStyle w:val="FootnoteAnchor"/>
          <w:rtl w:val="true"/>
        </w:rPr>
        <w:footnoteReference w:id="1084"/>
      </w:r>
      <w:r>
        <w:rPr>
          <w:rFonts w:ascii="Amiri" w:hAnsi="Amiri" w:eastAsia="Amiri" w:cs="Amiri"/>
          <w:color w:val="111111"/>
          <w:sz w:val="28"/>
          <w:sz w:val="28"/>
          <w:szCs w:val="28"/>
          <w:rtl w:val="true"/>
          <w:lang w:bidi="ar-SA"/>
        </w:rPr>
        <w:t xml:space="preserve">زائرا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فأفرطت في بري عجزت عن الشّكر</w:t>
      </w:r>
    </w:p>
    <w:p>
      <w:pPr>
        <w:pStyle w:val="BookText"/>
        <w:rPr/>
      </w:pPr>
      <w:r>
        <w:rPr>
          <w:rFonts w:ascii="IRNazanin" w:hAnsi="IRNazanin" w:eastAsia="IRNazanin"/>
          <w:color w:val="111111"/>
          <w:sz w:val="28"/>
          <w:sz w:val="28"/>
          <w:szCs w:val="28"/>
          <w:rtl w:val="true"/>
          <w:lang w:bidi="fa-IR"/>
        </w:rPr>
        <w:t xml:space="preserve">فملآن </w:t>
      </w:r>
      <w:r>
        <w:rPr>
          <w:rStyle w:val="FootnoteAnchor"/>
          <w:rtl w:val="true"/>
        </w:rPr>
        <w:footnoteReference w:id="1085"/>
      </w:r>
      <w:r>
        <w:rPr>
          <w:rFonts w:ascii="Amiri" w:hAnsi="Amiri" w:eastAsia="Amiri" w:cs="Amiri"/>
          <w:color w:val="111111"/>
          <w:sz w:val="28"/>
          <w:sz w:val="28"/>
          <w:szCs w:val="28"/>
          <w:rtl w:val="true"/>
          <w:lang w:bidi="ar-SA"/>
        </w:rPr>
        <w:t xml:space="preserve">لا آتيك إلاّ معذّرا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أزورك في الشهرين يوما و في الشهر</w:t>
      </w:r>
    </w:p>
    <w:p>
      <w:pPr>
        <w:pStyle w:val="BookText"/>
        <w:rPr/>
      </w:pPr>
      <w:r>
        <w:rPr>
          <w:rFonts w:ascii="Amiri" w:hAnsi="Amiri" w:eastAsia="Amiri" w:cs="Amiri"/>
          <w:color w:val="111111"/>
          <w:sz w:val="28"/>
          <w:sz w:val="28"/>
          <w:szCs w:val="28"/>
          <w:rtl w:val="true"/>
          <w:lang w:bidi="ar-SA"/>
        </w:rPr>
        <w:t xml:space="preserve">فإن زدت في برّي تزيّدت جفوة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نلتقي حتى القيامة و الحشر </w:t>
      </w:r>
      <w:r>
        <w:rPr>
          <w:rStyle w:val="FootnoteAnchor"/>
          <w:rtl w:val="true"/>
        </w:rPr>
        <w:footnoteReference w:id="108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حدّثني أمير المؤمنين المأمون عن أمير المؤمنين الرشيد عن المهدي، عن المنصور، عن أبيه،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يشكر الناس لا يشكر اللّه عز و جل، و من لا يشكر القليل لا يشكر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فوصله بثلاثمائة ألف درهم، و انصرف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إليّ‌ أبو الحسن بن العلاّف، و حدّثني أبو المعمر الأنصاري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بن بشران، أنا أحمد بن إبراهيم الكندي، أنا محمّد بن جعفر الخرائطي، نا الحسين بن أيوب العكبراني، نا أبو عبد اللّه بن أسباط‍‌، حدّثني دعبل،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بالثغر فنودي بالنفير فخرجت مع الناس فإذا أنا بفتى يجرّ رمحه بين يدي، فالتفتّ‌ فنظر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دعبل‌؟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 بيتين، 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في أمري 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غزو و جهاد</w:t>
      </w:r>
    </w:p>
    <w:p>
      <w:pPr>
        <w:pStyle w:val="BookText"/>
        <w:rPr/>
      </w:pPr>
      <w:r>
        <w:rPr>
          <w:rFonts w:ascii="Amiri" w:hAnsi="Amiri" w:eastAsia="Amiri" w:cs="Amiri"/>
          <w:color w:val="111111"/>
          <w:sz w:val="28"/>
          <w:sz w:val="28"/>
          <w:szCs w:val="28"/>
          <w:rtl w:val="true"/>
          <w:lang w:bidi="ar-SA"/>
        </w:rPr>
        <w:t xml:space="preserve">بدني يغزو 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الهوى يغزو فؤادي</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قلت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خرجت إلاّ هاربا من الحب، ثم </w:t>
      </w:r>
      <w:r>
        <w:rPr>
          <w:rStyle w:val="FootnoteAnchor"/>
          <w:rtl w:val="true"/>
        </w:rPr>
        <w:footnoteReference w:id="1087"/>
      </w:r>
      <w:r>
        <w:rPr>
          <w:rFonts w:ascii="Amiri" w:hAnsi="Amiri" w:eastAsia="Amiri" w:cs="Amiri"/>
          <w:color w:val="111111"/>
          <w:sz w:val="28"/>
          <w:sz w:val="28"/>
          <w:szCs w:val="28"/>
          <w:rtl w:val="true"/>
          <w:lang w:bidi="ar-SA"/>
        </w:rPr>
        <w:t xml:space="preserve">التقينا فكان أول قتيل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دعبل بن علي بن رزين بن عثمان بن عبد اللّه بن يزيد بن ورقاء الخزاعي من أهل قرقيسيا قدم مصر هاربا من المعتصم لهجو هجاه به و خرج منها إلى المغرب إلى الأغلب و كان يجالس بمصر جماعة من أهل الأدب منهم محمّد بن يحيى بن أبي المغيرة، و كان محمّد بن يحيى بن أبي المغيرة يحكي عنه حكايات و إنشادات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سعيد،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0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 بن علي بن رزين بن عثمان بن عبد اللّه بن بديل بن 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الخزاعي الشاعر، أصله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من قرقيسا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ينتقل في البلاد، و أقام ببغداد مدة ثم خرج منها هاربا من المعتصم لما هجاه، و عاد إليها بعد ذلك، و كان خبيث اللسان قبيح الهجاء، و قد روي عنه أحاديث مسندة عن مالك بن أنس و عن غيره، و كلها </w:t>
      </w:r>
    </w:p>
    <w:p>
      <w:pPr>
        <w:pStyle w:val="BookText"/>
        <w:rPr/>
      </w:pPr>
      <w:r>
        <w:rPr>
          <w:rFonts w:ascii="Amiri" w:hAnsi="Amiri" w:eastAsia="Amiri" w:cs="Amiri"/>
          <w:color w:val="111111"/>
          <w:sz w:val="28"/>
          <w:sz w:val="28"/>
          <w:szCs w:val="28"/>
          <w:rtl w:val="true"/>
          <w:lang w:bidi="ar-SA"/>
        </w:rPr>
        <w:t xml:space="preserve">باطلة، نراها </w:t>
      </w:r>
      <w:r>
        <w:rPr>
          <w:rStyle w:val="FootnoteAnchor"/>
          <w:rtl w:val="true"/>
        </w:rPr>
        <w:footnoteReference w:id="1091"/>
      </w:r>
      <w:r>
        <w:rPr>
          <w:rFonts w:ascii="Amiri" w:hAnsi="Amiri" w:eastAsia="Amiri" w:cs="Amiri"/>
          <w:color w:val="111111"/>
          <w:sz w:val="28"/>
          <w:sz w:val="28"/>
          <w:szCs w:val="28"/>
          <w:rtl w:val="true"/>
          <w:lang w:bidi="ar-SA"/>
        </w:rPr>
        <w:t>من وضع ابن أخيه إسماعيل بن علي الدعبلي، فإنها لا تعرف إلاّ من جهته، و روى عنه قصيدته التي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مدارس آيات </w:t>
      </w:r>
      <w:r>
        <w:rPr>
          <w:rStyle w:val="FootnoteAnchor"/>
          <w:rtl w:val="true"/>
        </w:rPr>
        <w:footnoteReference w:id="1092"/>
      </w:r>
      <w:r>
        <w:rPr>
          <w:rFonts w:ascii="Amiri" w:hAnsi="Amiri" w:eastAsia="Amiri" w:cs="Amiri"/>
          <w:color w:val="111111"/>
          <w:sz w:val="28"/>
          <w:sz w:val="28"/>
          <w:szCs w:val="28"/>
          <w:rtl w:val="true"/>
          <w:lang w:bidi="ar-SA"/>
        </w:rPr>
        <w:t>و غيرها من شعره، أحمد بن القاسم أخو أبي الليث الفرائضي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أحمد بن القاسم أن دعبلا لقب و اسمه الحسن، و قال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الرّحمن، و قال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 و كنيته أبو جعفر،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دعبل بن علي بن رزين بن سليمان بن نهشل، و قيل بهنس بن خراش بن خالد بن عبد بن دعبل </w:t>
      </w:r>
      <w:r>
        <w:rPr>
          <w:rStyle w:val="FootnoteAnchor"/>
          <w:rtl w:val="true"/>
        </w:rPr>
        <w:footnoteReference w:id="1094"/>
      </w:r>
      <w:r>
        <w:rPr>
          <w:rFonts w:ascii="Amiri" w:hAnsi="Amiri" w:eastAsia="Amiri" w:cs="Amiri"/>
          <w:color w:val="111111"/>
          <w:sz w:val="28"/>
          <w:sz w:val="28"/>
          <w:szCs w:val="28"/>
          <w:rtl w:val="true"/>
          <w:lang w:bidi="ar-SA"/>
        </w:rPr>
        <w:t>بن أنس بن خزيمة بن سلامان بن أسلم بن أفصى بن حارثة بن عمرو بن عامر مزيقيا، شاعر محسن و اسمه محمّد و كنيته أبو جعفر، و دعبل لقب و هو البعير المسن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موضع آخر </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دعبل أوله دال مهملة ثم عين ساكنة مهملة و باء معجمة بواحدة </w:t>
      </w:r>
      <w:r>
        <w:rPr>
          <w:rStyle w:val="FootnoteAnchor"/>
          <w:rtl w:val="true"/>
        </w:rPr>
        <w:footnoteReference w:id="1096"/>
      </w:r>
      <w:r>
        <w:rPr>
          <w:rFonts w:ascii="Amiri" w:hAnsi="Amiri" w:eastAsia="Amiri" w:cs="Amiri"/>
          <w:color w:val="111111"/>
          <w:sz w:val="28"/>
          <w:sz w:val="28"/>
          <w:szCs w:val="28"/>
          <w:rtl w:val="true"/>
          <w:lang w:bidi="ar-SA"/>
        </w:rPr>
        <w:t xml:space="preserve">مكسورة فهو دعبل بن علي الخزاعي الشاعر المشهور، روى عن مالك بن أنس و غيره، روى عنه أخوه علي بن علي، و له كتاب في الشعراء تقدم نسبته في حرف الباء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سعيد، ثنا و أبو النجم بدر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098"/>
      </w:r>
      <w:r>
        <w:rPr>
          <w:rFonts w:ascii="Amiri" w:hAnsi="Amiri" w:eastAsia="Amiri" w:cs="Amiri"/>
          <w:color w:val="111111"/>
          <w:sz w:val="28"/>
          <w:sz w:val="28"/>
          <w:szCs w:val="28"/>
          <w:rtl w:val="true"/>
          <w:lang w:bidi="ar-SA"/>
        </w:rPr>
        <w:t>،أخبرني الأزهري، نا أحمد بن إبراهيم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أحمد بن القاسم أخا أبي الليث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دعبل بن علي أطروش </w:t>
      </w:r>
      <w:r>
        <w:rPr>
          <w:rStyle w:val="FootnoteAnchor"/>
          <w:rtl w:val="true"/>
        </w:rPr>
        <w:footnoteReference w:id="1099"/>
      </w:r>
      <w:r>
        <w:rPr>
          <w:rFonts w:ascii="Amiri" w:hAnsi="Amiri" w:eastAsia="Amiri" w:cs="Amiri"/>
          <w:color w:val="111111"/>
          <w:sz w:val="28"/>
          <w:sz w:val="28"/>
          <w:szCs w:val="28"/>
          <w:rtl w:val="true"/>
          <w:lang w:bidi="ar-SA"/>
        </w:rPr>
        <w:t xml:space="preserve">،و كان في قفاه </w:t>
      </w:r>
    </w:p>
    <w:p>
      <w:pPr>
        <w:pStyle w:val="BookText"/>
        <w:rPr/>
      </w:pPr>
      <w:r>
        <w:rPr>
          <w:rFonts w:ascii="Amiri" w:hAnsi="Amiri" w:eastAsia="Amiri" w:cs="Amiri"/>
          <w:color w:val="111111"/>
          <w:sz w:val="28"/>
          <w:sz w:val="28"/>
          <w:szCs w:val="28"/>
          <w:rtl w:val="true"/>
          <w:lang w:bidi="ar-SA"/>
        </w:rPr>
        <w:t>سلعة، و كان يجيء إلى علويّ‌ و كان بالقرب منا قد سماه، و عنده كان ينشدنا و أسمع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سعد الخير بن محمّد الأنصاري، أنا أبو الحسين بن الطّيّوري، أنا عبد العزيز بن علي الأزجي، أنا أبو عبد اللّه الحسين بن محمّد بن عبيد العسكري، نا أبو عبد اللّه إبراهيم بن محمّد بن عرفة النحوي، أخبرني بعض أصحابنا عن أبي عبد اللّه 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استنشد المأمون يوما عبد اللّه بن طاهر بن الحسين من شعر دعبل بن علي قوله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سقيا و رعيا لأيام الصّبابات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أرفل في أثواب لذّاتي</w:t>
      </w:r>
    </w:p>
    <w:p>
      <w:pPr>
        <w:pStyle w:val="BookText"/>
        <w:rPr/>
      </w:pPr>
      <w:r>
        <w:rPr>
          <w:rFonts w:ascii="Amiri" w:hAnsi="Amiri" w:eastAsia="Amiri" w:cs="Amiri"/>
          <w:color w:val="111111"/>
          <w:sz w:val="28"/>
          <w:sz w:val="28"/>
          <w:szCs w:val="28"/>
          <w:rtl w:val="true"/>
          <w:lang w:bidi="ar-SA"/>
        </w:rPr>
        <w:t xml:space="preserve">أيام غصني رطيب، من لدونته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أصبو إلى غير كنّاتي و جاراتي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دع عنك ذكر زمان فات مطلبه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اقذف برجلك عن متن الجهالات</w:t>
      </w:r>
    </w:p>
    <w:p>
      <w:pPr>
        <w:pStyle w:val="BookText"/>
        <w:rPr/>
      </w:pPr>
      <w:r>
        <w:rPr>
          <w:rFonts w:ascii="Amiri" w:hAnsi="Amiri" w:eastAsia="Amiri" w:cs="Amiri"/>
          <w:color w:val="111111"/>
          <w:sz w:val="28"/>
          <w:sz w:val="28"/>
          <w:szCs w:val="28"/>
          <w:rtl w:val="true"/>
          <w:lang w:bidi="ar-SA"/>
        </w:rPr>
        <w:t xml:space="preserve">و اقصد بكلّ‌ مديح أنت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الهداة بني بيت الكرامات</w:t>
      </w:r>
    </w:p>
    <w:p>
      <w:pPr>
        <w:pStyle w:val="BookText"/>
        <w:rPr/>
      </w:pPr>
      <w:r>
        <w:rPr>
          <w:rFonts w:ascii="Amiri" w:hAnsi="Amiri" w:eastAsia="Amiri" w:cs="Amiri"/>
          <w:color w:val="111111"/>
          <w:sz w:val="28"/>
          <w:sz w:val="28"/>
          <w:szCs w:val="28"/>
          <w:rtl w:val="true"/>
          <w:lang w:bidi="ar-SA"/>
        </w:rPr>
        <w:t>فلما أتى على القصيدة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 ما أغوصه و أنصفه و أنصفه و أوصفه،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وجد و اللّه مقالا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نال من بعيد ذكرهم ما من غيرهم لا ينال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عنه، نا أبو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الحسن بن إسماعيل المصري بها، نا عبد العزيز بن محمّد بن إسحاق، نا الحسين بن القاسم، حدّثني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المأمون أبا دلف شعرا لدعبل قاله في بعض عبثاته </w:t>
      </w:r>
      <w:r>
        <w:rPr>
          <w:rStyle w:val="FootnoteAnchor"/>
          <w:rtl w:val="true"/>
        </w:rPr>
        <w:footnoteReference w:id="1102"/>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قائلة لما استمرت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محجرها فيه دم و دموع</w:t>
      </w:r>
    </w:p>
    <w:p>
      <w:pPr>
        <w:pStyle w:val="BookText"/>
        <w:rPr/>
      </w:pPr>
      <w:r>
        <w:rPr>
          <w:rFonts w:ascii="IRNazanin" w:hAnsi="IRNazanin" w:eastAsia="IRNazanin"/>
          <w:color w:val="111111"/>
          <w:sz w:val="28"/>
          <w:sz w:val="28"/>
          <w:szCs w:val="28"/>
          <w:rtl w:val="true"/>
          <w:lang w:bidi="fa-IR"/>
        </w:rPr>
        <w:t xml:space="preserve">ترى </w:t>
      </w:r>
      <w:r>
        <w:rPr>
          <w:rStyle w:val="FootnoteAnchor"/>
          <w:rtl w:val="true"/>
        </w:rPr>
        <w:footnoteReference w:id="1104"/>
      </w:r>
      <w:r>
        <w:rPr>
          <w:rFonts w:ascii="Amiri" w:hAnsi="Amiri" w:eastAsia="Amiri" w:cs="Amiri"/>
          <w:color w:val="111111"/>
          <w:sz w:val="28"/>
          <w:sz w:val="28"/>
          <w:szCs w:val="28"/>
          <w:rtl w:val="true"/>
          <w:lang w:bidi="ar-SA"/>
        </w:rPr>
        <w:t xml:space="preserve">لقض للسّفر الذين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 فيه الشجيّ‌ رجيع</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أملك سوابق عبرة </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نطقن بما ضمت عليه ضلوع </w:t>
      </w:r>
    </w:p>
    <w:p>
      <w:pPr>
        <w:pStyle w:val="BookText"/>
        <w:rPr/>
      </w:pPr>
      <w:r>
        <w:rPr>
          <w:rFonts w:ascii="Amiri" w:hAnsi="Amiri" w:eastAsia="Amiri" w:cs="Amiri"/>
          <w:color w:val="111111"/>
          <w:sz w:val="28"/>
          <w:sz w:val="28"/>
          <w:szCs w:val="28"/>
          <w:rtl w:val="true"/>
          <w:lang w:bidi="ar-SA"/>
        </w:rPr>
        <w:t xml:space="preserve">تبين </w:t>
      </w:r>
      <w:r>
        <w:rPr>
          <w:rStyle w:val="FootnoteAnchor"/>
          <w:rtl w:val="true"/>
        </w:rPr>
        <w:footnoteReference w:id="1106"/>
      </w:r>
      <w:r>
        <w:rPr>
          <w:rFonts w:ascii="Amiri" w:hAnsi="Amiri" w:eastAsia="Amiri" w:cs="Amiri"/>
          <w:color w:val="111111"/>
          <w:sz w:val="28"/>
          <w:sz w:val="28"/>
          <w:szCs w:val="28"/>
          <w:rtl w:val="true"/>
          <w:lang w:bidi="ar-SA"/>
        </w:rPr>
        <w:t xml:space="preserve">فكم دار تفرّق شملها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شمل شتيت عاد و هو جميع</w:t>
      </w:r>
    </w:p>
    <w:p>
      <w:pPr>
        <w:pStyle w:val="BookText"/>
        <w:rPr/>
      </w:pPr>
      <w:r>
        <w:rPr>
          <w:rFonts w:ascii="Amiri" w:hAnsi="Amiri" w:eastAsia="Amiri" w:cs="Amiri"/>
          <w:color w:val="111111"/>
          <w:sz w:val="28"/>
          <w:sz w:val="28"/>
          <w:szCs w:val="28"/>
          <w:rtl w:val="true"/>
          <w:lang w:bidi="ar-SA"/>
        </w:rPr>
        <w:t xml:space="preserve">كذاك الليالي صرفهنّ‌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أناس جدبة و ربيع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قاسم ما عزمت على سفر قط‍‌ إلاّ هيأت هذه الأبيات مخاطبة لي، و نصبا بين عيني رعدة في أوبتي و مسلية لي في فرقتي، أن الفهم إذا فهم المعنى استحسنه، و المستغلق إذا لم يفهمه استبرمه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محمّد بن أحمد بن محمّد بن الخليل الطوسي بنوقان </w:t>
      </w:r>
      <w:r>
        <w:rPr>
          <w:rStyle w:val="FootnoteAnchor"/>
          <w:rtl w:val="true"/>
        </w:rPr>
        <w:footnoteReference w:id="1107"/>
      </w:r>
      <w:r>
        <w:rPr>
          <w:rFonts w:ascii="Amiri" w:hAnsi="Amiri" w:eastAsia="Amiri" w:cs="Amiri"/>
          <w:color w:val="111111"/>
          <w:sz w:val="28"/>
          <w:sz w:val="28"/>
          <w:szCs w:val="28"/>
          <w:rtl w:val="true"/>
          <w:lang w:bidi="ar-SA"/>
        </w:rPr>
        <w:t xml:space="preserve">،نا أبو بكر أحمد بن علي بن عبد اللّه بن خلف </w:t>
      </w:r>
      <w:r>
        <w:rPr>
          <w:rStyle w:val="FootnoteAnchor"/>
          <w:rtl w:val="true"/>
        </w:rPr>
        <w:footnoteReference w:id="1108"/>
      </w:r>
      <w:r>
        <w:rPr>
          <w:rFonts w:ascii="IRNazanin" w:hAnsi="IRNazanin" w:eastAsia="IRNazanin"/>
          <w:color w:val="111111"/>
          <w:sz w:val="28"/>
          <w:sz w:val="28"/>
          <w:szCs w:val="28"/>
          <w:rtl w:val="true"/>
          <w:lang w:bidi="fa-IR"/>
        </w:rPr>
        <w:t xml:space="preserve">قال انشدونا لدعبل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تعجبي يا هند </w:t>
      </w:r>
      <w:r>
        <w:rPr>
          <w:rStyle w:val="FootnoteAnchor"/>
          <w:rtl w:val="true"/>
        </w:rPr>
        <w:footnoteReference w:id="1110"/>
      </w:r>
      <w:r>
        <w:rPr>
          <w:rFonts w:ascii="Amiri" w:hAnsi="Amiri" w:eastAsia="Amiri" w:cs="Amiri"/>
          <w:color w:val="111111"/>
          <w:sz w:val="28"/>
          <w:sz w:val="28"/>
          <w:szCs w:val="28"/>
          <w:rtl w:val="true"/>
          <w:lang w:bidi="ar-SA"/>
        </w:rPr>
        <w:t xml:space="preserve">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المشيب برأسه فبكا</w:t>
      </w:r>
    </w:p>
    <w:p>
      <w:pPr>
        <w:pStyle w:val="BookText"/>
        <w:rPr/>
      </w:pPr>
      <w:r>
        <w:rPr>
          <w:rFonts w:ascii="Amiri" w:hAnsi="Amiri" w:eastAsia="Amiri" w:cs="Amiri"/>
          <w:color w:val="111111"/>
          <w:sz w:val="28"/>
          <w:sz w:val="28"/>
          <w:szCs w:val="28"/>
          <w:rtl w:val="true"/>
          <w:lang w:bidi="ar-SA"/>
        </w:rPr>
        <w:t xml:space="preserve">لا تأخذوا بظلامتي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 و قلبي </w:t>
      </w:r>
      <w:r>
        <w:rPr>
          <w:rStyle w:val="FootnoteAnchor"/>
          <w:rtl w:val="true"/>
        </w:rPr>
        <w:footnoteReference w:id="1111"/>
      </w:r>
      <w:r>
        <w:rPr>
          <w:rFonts w:ascii="Amiri" w:hAnsi="Amiri" w:eastAsia="Amiri" w:cs="Amiri"/>
          <w:color w:val="111111"/>
          <w:sz w:val="28"/>
          <w:sz w:val="28"/>
          <w:szCs w:val="28"/>
          <w:rtl w:val="true"/>
          <w:lang w:bidi="ar-SA"/>
        </w:rPr>
        <w:t>في دمي اشتركا</w:t>
      </w:r>
    </w:p>
    <w:p>
      <w:pPr>
        <w:pStyle w:val="BookText"/>
        <w:rPr/>
      </w:pPr>
      <w:r>
        <w:rPr>
          <w:rFonts w:ascii="Amiri" w:hAnsi="Amiri" w:eastAsia="Amiri" w:cs="Amiri"/>
          <w:color w:val="111111"/>
          <w:sz w:val="28"/>
          <w:sz w:val="28"/>
          <w:szCs w:val="28"/>
          <w:rtl w:val="true"/>
          <w:lang w:bidi="ar-SA"/>
        </w:rPr>
        <w:t>كذا قال يا هند، و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بدر بن عبد اللّه أنبأ أبو بكر الخطيب </w:t>
      </w:r>
      <w:r>
        <w:rPr>
          <w:rStyle w:val="FootnoteAnchor"/>
          <w:rtl w:val="true"/>
        </w:rPr>
        <w:footnoteReference w:id="1112"/>
      </w:r>
      <w:r>
        <w:rPr>
          <w:rFonts w:ascii="Amiri" w:hAnsi="Amiri" w:eastAsia="Amiri" w:cs="Amiri"/>
          <w:color w:val="111111"/>
          <w:sz w:val="28"/>
          <w:sz w:val="28"/>
          <w:szCs w:val="28"/>
          <w:rtl w:val="true"/>
          <w:lang w:bidi="ar-SA"/>
        </w:rPr>
        <w:t xml:space="preserve">،أنبأ الحسن بن أبي بكر، أنبأ أبو جعفر أحمد بن يعقوب بن يوسف الأصبهاني، أنشدنا أبو طالب الدعبلي، أنشدنا علي 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يعيدها و يستحسنها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رأت شيبا يلوح بمفرقي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صدّت صدود مفارق متجمّل</w:t>
      </w:r>
    </w:p>
    <w:p>
      <w:pPr>
        <w:pStyle w:val="BookText"/>
        <w:rPr/>
      </w:pPr>
      <w:r>
        <w:rPr>
          <w:rFonts w:ascii="Amiri" w:hAnsi="Amiri" w:eastAsia="Amiri" w:cs="Amiri"/>
          <w:color w:val="111111"/>
          <w:sz w:val="28"/>
          <w:sz w:val="28"/>
          <w:szCs w:val="28"/>
          <w:rtl w:val="true"/>
          <w:lang w:bidi="ar-SA"/>
        </w:rPr>
        <w:t xml:space="preserve">فظللت أطلب وصلها بتذلّل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الشيب يغمزها بأن لا تفعلي</w:t>
      </w:r>
    </w:p>
    <w:p>
      <w:pPr>
        <w:pStyle w:val="BookText"/>
        <w:rPr/>
      </w:pP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ما قيل في هذا قول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تعجبي يا سلم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المشيب برأسه فبكا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الشباب و أية سلكا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أين يطلب‌؟ ضلّ‌ بل هلكا </w:t>
      </w:r>
    </w:p>
    <w:p>
      <w:pPr>
        <w:pStyle w:val="BookText"/>
        <w:rPr/>
      </w:pPr>
      <w:r>
        <w:rPr>
          <w:rFonts w:ascii="Amiri" w:hAnsi="Amiri" w:eastAsia="Amiri" w:cs="Amiri"/>
          <w:color w:val="111111"/>
          <w:sz w:val="28"/>
          <w:sz w:val="28"/>
          <w:szCs w:val="28"/>
          <w:rtl w:val="true"/>
          <w:lang w:bidi="ar-SA"/>
        </w:rPr>
        <w:t xml:space="preserve">لا تأخذي بظلامتي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طرفي و قلبي في دمي اشتركا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على الحسن بن علي الجوهري، عن أبي عبيد اللّه المرزباني، أخبرني محمّد بن يحيى، نا محمّد بن يزيد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دعبلا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أبا نواس 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الشباب و أيّة سلكا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أين 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بل هلكا</w:t>
      </w:r>
    </w:p>
    <w:p>
      <w:pPr>
        <w:pStyle w:val="BookText"/>
        <w:rPr/>
      </w:pPr>
      <w:r>
        <w:rPr>
          <w:rFonts w:ascii="Amiri" w:hAnsi="Amiri" w:eastAsia="Amiri" w:cs="Amiri"/>
          <w:color w:val="111111"/>
          <w:sz w:val="28"/>
          <w:sz w:val="28"/>
          <w:szCs w:val="28"/>
          <w:rtl w:val="true"/>
          <w:lang w:bidi="ar-SA"/>
        </w:rPr>
        <w:t xml:space="preserve">لا تعجبي يا سلم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المشيب برأسه فبكا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ملء فيك و أسماعنا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 اللّه فصيحا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خالي أبو المعالي محمّد بن يحيى القاضي، أنبأ سهل بن بشر، أنبأ محمّد بن الحسين بن أحمد بن السري، أنا الحسن بن رشيق، نا يموت بن المزرّع نا أبو هفّان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دعبل لنفسه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وداعك مثل وداع الحياة </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فقدك مثل افتقاد الدّيم</w:t>
      </w:r>
    </w:p>
    <w:p>
      <w:pPr>
        <w:pStyle w:val="BookText"/>
        <w:rPr/>
      </w:pPr>
      <w:r>
        <w:rPr>
          <w:rFonts w:ascii="Amiri" w:hAnsi="Amiri" w:eastAsia="Amiri" w:cs="Amiri"/>
          <w:color w:val="111111"/>
          <w:sz w:val="28"/>
          <w:sz w:val="28"/>
          <w:szCs w:val="28"/>
          <w:rtl w:val="true"/>
          <w:lang w:bidi="ar-SA"/>
        </w:rPr>
        <w:t xml:space="preserve">عليك السلام فكم من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أفارق منك، و كم من كرم</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أحسنت غير أنك سرقت البيت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الربعيين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الأول من القطامي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للكواعب و دعن الحياة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دعيني و اتّخذن الشيب ميعادي</w:t>
      </w:r>
    </w:p>
    <w:p>
      <w:pPr>
        <w:pStyle w:val="BookText"/>
        <w:rPr/>
      </w:pPr>
      <w:r>
        <w:rPr>
          <w:rFonts w:ascii="Amiri" w:hAnsi="Amiri" w:eastAsia="Amiri" w:cs="Amiri"/>
          <w:color w:val="111111"/>
          <w:sz w:val="28"/>
          <w:sz w:val="28"/>
          <w:szCs w:val="28"/>
          <w:rtl w:val="true"/>
          <w:lang w:bidi="ar-SA"/>
        </w:rPr>
        <w:t>و النصف الثاني من ابن بجرة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سلام اللّه وقفا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الموت و قاعا بكلّ‌ شريف </w:t>
      </w:r>
      <w:r>
        <w:rPr>
          <w:rStyle w:val="FootnoteAnchor"/>
          <w:rtl w:val="true"/>
        </w:rPr>
        <w:footnoteReference w:id="111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الطائي و اللّه سرق هذا البيت بأسره من ابن بجرة في قصيدته التي تعرف بالمسروقة رثى بها محمّد بن حميد الطوسي و أولها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كذا فليجلّ‌ الخطب أو يقدح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لعين لم ينص ماؤها عذر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 سلام اللّه وقفا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الكريم الحرّ ليس له عمر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أخبرنا أبو بكر محمّد بن الحسين، أنبأ أبو منصور محمّد بن محمّد بن أحمد بن الحسين العكبري، أنا أبو الحسن أحمد بن محمّد بن الصلت، نا أبو الفرج علي بن الحسين بن محمّد الأصبهاني </w:t>
      </w:r>
      <w:r>
        <w:rPr>
          <w:rStyle w:val="FootnoteAnchor"/>
          <w:rtl w:val="true"/>
        </w:rPr>
        <w:footnoteReference w:id="1120"/>
      </w:r>
      <w:r>
        <w:rPr>
          <w:rFonts w:ascii="Amiri" w:hAnsi="Amiri" w:eastAsia="Amiri" w:cs="Amiri"/>
          <w:color w:val="111111"/>
          <w:sz w:val="28"/>
          <w:sz w:val="28"/>
          <w:szCs w:val="28"/>
          <w:rtl w:val="true"/>
          <w:lang w:bidi="ar-SA"/>
        </w:rPr>
        <w:t>،أخبرني محمّد بن يزيد، حدّثني الحسين بن دعبل بن علي الخزاعي،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جالس على باب دار كنت أنزلها في الكرخ إذ مرت بي غصن جارية بن الأحدب و كانت شاعرة مغنية يبلغني خبرها، و لم أكن شاهدتها فرأيت وجها جميلا و قدا حسنا، و قواما و شكلا، و هي تخطر في مشيتها و ينظر في أعطافها 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دموع عيني بها انبساط‍‌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نوم عيني به انقباض</w:t>
      </w:r>
    </w:p>
    <w:p>
      <w:pPr>
        <w:pStyle w:val="BookText"/>
        <w:rPr/>
      </w:pPr>
      <w:r>
        <w:rPr>
          <w:rFonts w:ascii="Amiri" w:hAnsi="Amiri" w:eastAsia="Amiri" w:cs="Amiri"/>
          <w:color w:val="111111"/>
          <w:sz w:val="28"/>
          <w:sz w:val="28"/>
          <w:szCs w:val="28"/>
          <w:rtl w:val="true"/>
          <w:lang w:bidi="ar-SA"/>
        </w:rPr>
        <w:t>فقالت مسرعة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قليل لمن دهته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بلحظها الأعين المراض</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لمولاتي عطف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للذي في الحشاء انقراض</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كنت تهوى الوداد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فالودّ في ديننا قراض</w:t>
      </w:r>
    </w:p>
    <w:p>
      <w:pPr>
        <w:pStyle w:val="BookText"/>
        <w:rPr/>
      </w:pPr>
      <w:r>
        <w:rPr>
          <w:rFonts w:ascii="Amiri" w:hAnsi="Amiri" w:eastAsia="Amiri" w:cs="Amiri"/>
          <w:color w:val="111111"/>
          <w:sz w:val="28"/>
          <w:sz w:val="28"/>
          <w:szCs w:val="28"/>
          <w:rtl w:val="true"/>
          <w:lang w:bidi="ar-SA"/>
        </w:rPr>
        <w:t xml:space="preserve">فما دخل أذني كلام أحلى من كلامها، و لا 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أنضر وجها منها، فعدلت بها عن ذلك الروي فقلت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ترى الزمان يسرّنا بتلاق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يضم مشتاقا إلى مشتاق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للزمان يقال فيه و إنما </w:t>
      </w:r>
      <w:r>
        <w:rPr>
          <w:rStyle w:val="FootnoteAnchor"/>
          <w:rtl w:val="true"/>
        </w:rPr>
        <w:footnoteReference w:id="1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الزمان فسرّنا بتلاق</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علي محمّد بن الحسين، أنا المعافا بن زكريا </w:t>
      </w:r>
      <w:r>
        <w:rPr>
          <w:rStyle w:val="FootnoteAnchor"/>
          <w:rtl w:val="true"/>
        </w:rPr>
        <w:footnoteReference w:id="1123"/>
      </w:r>
      <w:r>
        <w:rPr>
          <w:rFonts w:ascii="Amiri" w:hAnsi="Amiri" w:eastAsia="Amiri" w:cs="Amiri"/>
          <w:color w:val="111111"/>
          <w:sz w:val="28"/>
          <w:sz w:val="28"/>
          <w:szCs w:val="28"/>
          <w:rtl w:val="true"/>
          <w:lang w:bidi="ar-SA"/>
        </w:rPr>
        <w:t xml:space="preserve">،نا محمّد بن يحيى الصولي، نا عون </w:t>
      </w:r>
      <w:r>
        <w:rPr>
          <w:rStyle w:val="FootnoteAnchor"/>
          <w:rtl w:val="true"/>
        </w:rPr>
        <w:footnoteReference w:id="1124"/>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دعبل لإبراهيم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أصحبك إلى خراسان،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أنت صاحبا مصحوبا، إن كنا على شريطة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شريطة بشار </w:t>
      </w:r>
      <w:r>
        <w:rPr>
          <w:rStyle w:val="FootnoteAnchor"/>
          <w:rtl w:val="true"/>
        </w:rPr>
        <w:footnoteReference w:id="1125"/>
      </w:r>
      <w:r>
        <w:rPr>
          <w:rFonts w:ascii="IRNazanin" w:hAnsi="IRNazanin" w:eastAsia="IRNazanin"/>
          <w:color w:val="111111"/>
          <w:sz w:val="28"/>
          <w:sz w:val="28"/>
          <w:szCs w:val="28"/>
          <w:rtl w:val="true"/>
          <w:lang w:bidi="fa-IR"/>
        </w:rPr>
        <w:t>قال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 خير من آخيت أحمل ثقله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عني حين يفدحني ثقلي</w:t>
      </w:r>
    </w:p>
    <w:p>
      <w:pPr>
        <w:pStyle w:val="BookText"/>
        <w:rPr/>
      </w:pPr>
      <w:r>
        <w:rPr>
          <w:rFonts w:ascii="Amiri" w:hAnsi="Amiri" w:eastAsia="Amiri" w:cs="Amiri"/>
          <w:color w:val="111111"/>
          <w:sz w:val="28"/>
          <w:sz w:val="28"/>
          <w:szCs w:val="28"/>
          <w:rtl w:val="true"/>
          <w:lang w:bidi="ar-SA"/>
        </w:rPr>
        <w:t xml:space="preserve">أخ إن نبا دهر به كنت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كون كان لي ثقة مثلي</w:t>
      </w:r>
    </w:p>
    <w:p>
      <w:pPr>
        <w:pStyle w:val="BookText"/>
        <w:rPr/>
      </w:pPr>
      <w:r>
        <w:rPr>
          <w:rFonts w:ascii="Amiri" w:hAnsi="Amiri" w:eastAsia="Amiri" w:cs="Amiri"/>
          <w:color w:val="111111"/>
          <w:sz w:val="28"/>
          <w:sz w:val="28"/>
          <w:szCs w:val="28"/>
          <w:rtl w:val="true"/>
          <w:lang w:bidi="ar-SA"/>
        </w:rPr>
        <w:t xml:space="preserve">أخ ما له لي لست أرهب بخله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له لا ترهب الدهر من بخلي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و مزية فاصطحبا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نصر عبد الرحيم بن عبد الكريم، أنا أبو بكر البيهقي، أنا أبو عبد اللّه الحافظ‍‌، أنشدنا أبو عمرو الزردي، و هو أحمد بن محمّد بن عبد اللّه الأديب الأسفرايني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الزرد </w:t>
      </w:r>
      <w:r>
        <w:rPr>
          <w:rStyle w:val="FootnoteAnchor"/>
          <w:rtl w:val="true"/>
        </w:rPr>
        <w:footnoteReference w:id="1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من قرى أسفراين،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بعض الأدباء لدعبل بن علي الخزاعي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العلم ينهض بالخسيس إلى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الجهل يقعد بالفتى المنسوب</w:t>
      </w:r>
    </w:p>
    <w:p>
      <w:pPr>
        <w:pStyle w:val="BookText"/>
        <w:rPr/>
      </w:pPr>
      <w:r>
        <w:rPr>
          <w:rFonts w:ascii="Amiri" w:hAnsi="Amiri" w:eastAsia="Amiri" w:cs="Amiri"/>
          <w:color w:val="111111"/>
          <w:sz w:val="28"/>
          <w:sz w:val="28"/>
          <w:szCs w:val="28"/>
          <w:rtl w:val="true"/>
          <w:lang w:bidi="ar-SA"/>
        </w:rPr>
        <w:t xml:space="preserve">و إذا الفتى نال العلوم بفهمه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أعين بالتشذيب و التهذيب</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جرت الأمور له فبرّز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محضر مشهد و مغيب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أخبرنا أبو العز بن كادش، أنبأ أبو يعلى، أنبأ أبو يعلى بن الفراء، أنبأ أبو القاسم إسماعيل بن سعيد بن إسماعيل بن محمّد بن سويد المعدّل، نا أبو علي الحسين بن القاسم بن جعفر الكوكبي، أنشدنا أبو العباس المبرّد لدعبل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 لك عاداه الزمان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مذمّمة فيما لديه العواقب</w:t>
      </w:r>
    </w:p>
    <w:p>
      <w:pPr>
        <w:pStyle w:val="BookText"/>
        <w:rPr/>
      </w:pPr>
      <w:r>
        <w:rPr>
          <w:rFonts w:ascii="IRNazanin" w:hAnsi="IRNazanin" w:eastAsia="IRNazanin"/>
          <w:color w:val="111111"/>
          <w:sz w:val="28"/>
          <w:sz w:val="28"/>
          <w:szCs w:val="28"/>
          <w:rtl w:val="true"/>
          <w:lang w:bidi="fa-IR"/>
        </w:rPr>
        <w:t xml:space="preserve">متى ما تحذره </w:t>
      </w:r>
      <w:r>
        <w:rPr>
          <w:rStyle w:val="FootnoteAnchor"/>
          <w:rtl w:val="true"/>
        </w:rPr>
        <w:footnoteReference w:id="1130"/>
      </w:r>
      <w:r>
        <w:rPr>
          <w:rFonts w:ascii="Amiri" w:hAnsi="Amiri" w:eastAsia="Amiri" w:cs="Amiri"/>
          <w:color w:val="111111"/>
          <w:sz w:val="28"/>
          <w:sz w:val="28"/>
          <w:szCs w:val="28"/>
          <w:rtl w:val="true"/>
          <w:lang w:bidi="ar-SA"/>
        </w:rPr>
        <w:t xml:space="preserve">التجارب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تردده إليك التجارب</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أنا أبو عبد اللّه الحافظ‍‌، نا أبو زكريا يحيى بن محمّد العنبري، قال </w:t>
      </w:r>
      <w:r>
        <w:rPr>
          <w:rStyle w:val="FootnoteAnchor"/>
          <w:rtl w:val="true"/>
        </w:rPr>
        <w:footnoteReference w:id="1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القاسم الخوافي مدح أبا عمرو أحمد بن نصر، و تردد إليه بعد أن مدحه، و لم يخرج الجواب كما أحبّه، فكتب إليه رقعة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الجهم في مثل ما نحن فيه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يوقّع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قصتي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يضرّك لو وقّعت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تنوي الوفاء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من قوله باللفظ‍‌ محتشما</w:t>
      </w:r>
    </w:p>
    <w:p>
      <w:pPr>
        <w:pStyle w:val="BookText"/>
        <w:rPr/>
      </w:pPr>
      <w:r>
        <w:rPr>
          <w:rFonts w:ascii="Amiri" w:hAnsi="Amiri" w:eastAsia="Amiri" w:cs="Amiri"/>
          <w:color w:val="111111"/>
          <w:sz w:val="28"/>
          <w:sz w:val="28"/>
          <w:szCs w:val="28"/>
          <w:rtl w:val="true"/>
          <w:lang w:bidi="ar-SA"/>
        </w:rPr>
        <w:t xml:space="preserve">أولا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كيما تعلّلني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العيون دما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في رقعته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ما يذكر لعبد اللّه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افعل الخير ما استطعت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قليلا فلن تحيط‍‌ بكلّه</w:t>
      </w:r>
    </w:p>
    <w:p>
      <w:pPr>
        <w:pStyle w:val="BookText"/>
        <w:rPr/>
      </w:pPr>
      <w:r>
        <w:rPr>
          <w:rFonts w:ascii="Amiri" w:hAnsi="Amiri" w:eastAsia="Amiri" w:cs="Amiri"/>
          <w:color w:val="111111"/>
          <w:sz w:val="28"/>
          <w:sz w:val="28"/>
          <w:szCs w:val="28"/>
          <w:rtl w:val="true"/>
          <w:lang w:bidi="ar-SA"/>
        </w:rPr>
        <w:t xml:space="preserve">و متى تفعل الكثير 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تاركا لأقلّه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في رقعته أن دعبل بن علي كتب في رقعة إلى عبد اللّه بن طاهر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ذا أقول إذا انصرفت و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أخذت من الجواد المفضل </w:t>
      </w:r>
      <w:r>
        <w:rPr>
          <w:rStyle w:val="FootnoteAnchor"/>
          <w:rtl w:val="true"/>
        </w:rPr>
        <w:footnoteReference w:id="113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كذبت و إن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ضن الأمير بماله لم يجمل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فاحتل لنفسك كيف شئت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مخبرهم، و إن لم أسأل</w:t>
      </w:r>
    </w:p>
    <w:p>
      <w:pPr>
        <w:pStyle w:val="BookText"/>
        <w:rPr/>
      </w:pPr>
      <w:r>
        <w:rPr>
          <w:rFonts w:ascii="Amiri" w:hAnsi="Amiri" w:eastAsia="Amiri" w:cs="Amiri"/>
          <w:color w:val="111111"/>
          <w:sz w:val="28"/>
          <w:sz w:val="28"/>
          <w:szCs w:val="28"/>
          <w:rtl w:val="true"/>
          <w:lang w:bidi="ar-SA"/>
        </w:rPr>
        <w:t xml:space="preserve">أخبرنا أبو الحسن بن سعيد، ثنا و أبو النجم الشّيحي </w:t>
      </w:r>
      <w:r>
        <w:rPr>
          <w:rStyle w:val="FootnoteAnchor"/>
          <w:rtl w:val="true"/>
        </w:rPr>
        <w:footnoteReference w:id="1136"/>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137"/>
      </w:r>
      <w:r>
        <w:rPr>
          <w:rFonts w:ascii="Amiri" w:hAnsi="Amiri" w:eastAsia="Amiri" w:cs="Amiri"/>
          <w:color w:val="111111"/>
          <w:sz w:val="28"/>
          <w:sz w:val="28"/>
          <w:szCs w:val="28"/>
          <w:rtl w:val="true"/>
          <w:lang w:bidi="ar-SA"/>
        </w:rPr>
        <w:t>،أخبرني القاضي أبو الطيب طاهر بن عبد اللّه الطبري، أنا المعافا بن زكريا، نا أحمد بن إبراهيم الطبري، حدّثني محمّد بن يحيى الحنفي، حدّثني أبو كعب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دعبل بن علي الخزاعي إلى عبد اللّه بن طاهر فلما وصل إليه قام تلقاء وجهه ثم أنشأ يقول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أتيت مستشفعا بلا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إلاّ بحرمة الأدب</w:t>
      </w:r>
    </w:p>
    <w:p>
      <w:pPr>
        <w:pStyle w:val="BookText"/>
        <w:rPr/>
      </w:pPr>
      <w:r>
        <w:rPr>
          <w:rFonts w:ascii="Amiri" w:hAnsi="Amiri" w:eastAsia="Amiri" w:cs="Amiri"/>
          <w:color w:val="111111"/>
          <w:sz w:val="28"/>
          <w:sz w:val="28"/>
          <w:szCs w:val="28"/>
          <w:rtl w:val="true"/>
          <w:lang w:bidi="ar-SA"/>
        </w:rPr>
        <w:t xml:space="preserve">فاقض ذمامي فإنني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ملحّ‌ عليك في الطلب</w:t>
      </w:r>
    </w:p>
    <w:p>
      <w:pPr>
        <w:pStyle w:val="BookText"/>
        <w:rPr/>
      </w:pPr>
      <w:r>
        <w:rPr>
          <w:rFonts w:ascii="IRNazanin" w:hAnsi="IRNazanin" w:eastAsia="IRNazanin"/>
          <w:color w:val="111111"/>
          <w:sz w:val="28"/>
          <w:sz w:val="28"/>
          <w:szCs w:val="28"/>
          <w:rtl w:val="true"/>
          <w:lang w:bidi="fa-IR"/>
        </w:rPr>
        <w:t xml:space="preserve">فانتعل عبد اللّه و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الحرم</w:t>
      </w:r>
      <w:r>
        <w:rPr>
          <w:rFonts w:eastAsia="IRNazanin" w:cs="IRNazanin"/>
          <w:color w:val="111111"/>
          <w:sz w:val="28"/>
          <w:szCs w:val="28"/>
          <w:rtl w:val="true"/>
          <w:lang w:bidi="fa-IR"/>
        </w:rPr>
        <w:t xml:space="preserve">] </w:t>
      </w:r>
      <w:r>
        <w:rPr>
          <w:rStyle w:val="FootnoteAnchor"/>
          <w:rtl w:val="true"/>
        </w:rPr>
        <w:footnoteReference w:id="1139"/>
      </w:r>
      <w:r>
        <w:rPr>
          <w:rFonts w:ascii="Amiri" w:hAnsi="Amiri" w:eastAsia="Amiri" w:cs="Amiri"/>
          <w:color w:val="111111"/>
          <w:sz w:val="28"/>
          <w:sz w:val="28"/>
          <w:szCs w:val="28"/>
          <w:rtl w:val="true"/>
          <w:lang w:bidi="ar-SA"/>
        </w:rPr>
        <w:t xml:space="preserve">،و وجه إليه برقعة معها ستون </w:t>
      </w:r>
      <w:r>
        <w:rPr>
          <w:rStyle w:val="FootnoteAnchor"/>
          <w:rtl w:val="true"/>
        </w:rPr>
        <w:footnoteReference w:id="1140"/>
      </w:r>
      <w:r>
        <w:rPr>
          <w:rFonts w:ascii="Amiri" w:hAnsi="Amiri" w:eastAsia="Amiri" w:cs="Amiri"/>
          <w:color w:val="111111"/>
          <w:sz w:val="28"/>
          <w:sz w:val="28"/>
          <w:szCs w:val="28"/>
          <w:rtl w:val="true"/>
          <w:lang w:bidi="ar-SA"/>
        </w:rPr>
        <w:t xml:space="preserve">ألف درهم، و في الرقعة بيتان فكانا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أعجلتنا فأتاك أول </w:t>
      </w:r>
      <w:r>
        <w:rPr>
          <w:rStyle w:val="FootnoteAnchor"/>
          <w:rtl w:val="true"/>
        </w:rPr>
        <w:footnoteReference w:id="1142"/>
      </w:r>
      <w:r>
        <w:rPr>
          <w:rFonts w:ascii="Amiri" w:hAnsi="Amiri" w:eastAsia="Amiri" w:cs="Amiri"/>
          <w:color w:val="111111"/>
          <w:sz w:val="28"/>
          <w:sz w:val="28"/>
          <w:szCs w:val="28"/>
          <w:rtl w:val="true"/>
          <w:lang w:bidi="ar-SA"/>
        </w:rPr>
        <w:t xml:space="preserve">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 و لو أخرته لم يقلل</w:t>
      </w:r>
    </w:p>
    <w:p>
      <w:pPr>
        <w:pStyle w:val="BookText"/>
        <w:rPr/>
      </w:pPr>
      <w:r>
        <w:rPr>
          <w:rFonts w:ascii="Amiri" w:hAnsi="Amiri" w:eastAsia="Amiri" w:cs="Amiri"/>
          <w:color w:val="111111"/>
          <w:sz w:val="28"/>
          <w:sz w:val="28"/>
          <w:szCs w:val="28"/>
          <w:rtl w:val="true"/>
          <w:lang w:bidi="ar-SA"/>
        </w:rPr>
        <w:t xml:space="preserve">فخذ القليل فكن كمن </w:t>
      </w:r>
      <w:r>
        <w:rPr>
          <w:rStyle w:val="FootnoteAnchor"/>
          <w:rtl w:val="true"/>
        </w:rPr>
        <w:footnoteReference w:id="1143"/>
      </w:r>
      <w:r>
        <w:rPr>
          <w:rFonts w:ascii="Amiri" w:hAnsi="Amiri" w:eastAsia="Amiri" w:cs="Amiri"/>
          <w:color w:val="111111"/>
          <w:sz w:val="28"/>
          <w:sz w:val="28"/>
          <w:szCs w:val="28"/>
          <w:rtl w:val="true"/>
          <w:lang w:bidi="ar-SA"/>
        </w:rPr>
        <w:t xml:space="preserve">لم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نكون نحن كأننا لم نفعل</w:t>
      </w:r>
    </w:p>
    <w:p>
      <w:pPr>
        <w:pStyle w:val="BookText"/>
        <w:rPr/>
      </w:pPr>
      <w:r>
        <w:rPr>
          <w:rFonts w:ascii="Amiri" w:hAnsi="Amiri" w:eastAsia="Amiri" w:cs="Amiri"/>
          <w:color w:val="111111"/>
          <w:sz w:val="28"/>
          <w:sz w:val="28"/>
          <w:szCs w:val="28"/>
          <w:rtl w:val="true"/>
          <w:lang w:bidi="ar-SA"/>
        </w:rPr>
        <w:t xml:space="preserve">أخبرنا أبو عبد اللّه محمّد بن المفضل بن يسار الدهان بهراة، أنا أبو سهل يحيى بن ميمون بن سهل بن علي الواسطي، أنا أبو علي منصور بن عبد اللّه بن خالد بن أحمد بن خالد الخالدي، أنشدني إسماعيل بن علي بن علي الدعبلي، أنشدني أبي، أنشدني أخي دعبل بن علي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هدايا الناس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في قلوبهم الوصالا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توزع في الضمير هوى و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تكسوهم إذا حضروا جمالا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دعبل بن علي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أرى منا قريبا بيت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زور لا يزور و لا يزار</w:t>
      </w:r>
    </w:p>
    <w:p>
      <w:pPr>
        <w:pStyle w:val="BookText"/>
        <w:rPr/>
      </w:pPr>
      <w:r>
        <w:rPr>
          <w:rFonts w:ascii="Amiri" w:hAnsi="Amiri" w:eastAsia="Amiri" w:cs="Amiri"/>
          <w:color w:val="111111"/>
          <w:sz w:val="28"/>
          <w:sz w:val="28"/>
          <w:szCs w:val="28"/>
          <w:rtl w:val="true"/>
          <w:lang w:bidi="ar-SA"/>
        </w:rPr>
        <w:t xml:space="preserve">و لا يهدي و لا يهدى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كذاك في العرب الحوار</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العلوي، و أبو الوحش المقرئ عنه، أنا أبو الفتح إبراهيم بن علي بن إبراهيم سيبخت، نا أبو بكر محمّد بن يحيى بن العباس الصولي، أنشدني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عمرو الشيباني، أنشدني عمرو بن عثمان لدعبل بن علي الخزاعي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أهملته حين لم أملك مقادته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انقبضت بودي عنه و انقبضا</w:t>
      </w:r>
    </w:p>
    <w:p>
      <w:pPr>
        <w:pStyle w:val="BookText"/>
        <w:rPr/>
      </w:pPr>
      <w:r>
        <w:rPr>
          <w:rFonts w:ascii="Amiri" w:hAnsi="Amiri" w:eastAsia="Amiri" w:cs="Amiri"/>
          <w:color w:val="111111"/>
          <w:sz w:val="28"/>
          <w:sz w:val="28"/>
          <w:szCs w:val="28"/>
          <w:rtl w:val="true"/>
          <w:lang w:bidi="ar-SA"/>
        </w:rPr>
        <w:t>و قلت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عدّيه فتى </w:t>
      </w:r>
      <w:r>
        <w:rPr>
          <w:rStyle w:val="FootnoteAnchor"/>
          <w:rtl w:val="true"/>
        </w:rPr>
        <w:footnoteReference w:id="1147"/>
      </w:r>
      <w:r>
        <w:rPr>
          <w:rFonts w:ascii="Amiri" w:hAnsi="Amiri" w:eastAsia="Amiri" w:cs="Amiri"/>
          <w:color w:val="111111"/>
          <w:sz w:val="28"/>
          <w:sz w:val="28"/>
          <w:szCs w:val="28"/>
          <w:rtl w:val="true"/>
          <w:lang w:bidi="ar-SA"/>
        </w:rPr>
        <w:t xml:space="preserve">نزحت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النوى أو من القرن الذي انقرضا</w:t>
      </w:r>
    </w:p>
    <w:p>
      <w:pPr>
        <w:pStyle w:val="BookText"/>
        <w:rPr/>
      </w:pPr>
      <w:r>
        <w:rPr>
          <w:rFonts w:ascii="Amiri" w:hAnsi="Amiri" w:eastAsia="Amiri" w:cs="Amiri"/>
          <w:color w:val="111111"/>
          <w:sz w:val="28"/>
          <w:sz w:val="28"/>
          <w:szCs w:val="28"/>
          <w:rtl w:val="true"/>
          <w:lang w:bidi="ar-SA"/>
        </w:rPr>
        <w:t xml:space="preserve">فما بكيت عليه حين فارقني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وجدت له بين الحشا مضضا</w:t>
      </w:r>
    </w:p>
    <w:p>
      <w:pPr>
        <w:pStyle w:val="BookText"/>
        <w:rPr/>
      </w:pPr>
      <w:r>
        <w:rPr>
          <w:rFonts w:ascii="Amiri" w:hAnsi="Amiri" w:eastAsia="Amiri" w:cs="Amiri"/>
          <w:color w:val="111111"/>
          <w:sz w:val="28"/>
          <w:sz w:val="28"/>
          <w:szCs w:val="28"/>
          <w:rtl w:val="true"/>
          <w:lang w:bidi="ar-SA"/>
        </w:rPr>
        <w:t>قال رشأ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الحسن عبد الرّحمن بن أحمد بن معاذ، أنبأ أبو العباس أحمد بن محمّد الكاتب، أنا أبو الطيب محمّد بن إسحاق بن يحيى بن الوشّاء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دعبل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اختيالي لبسط‍‌ الضيف من 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الطعام فقد ضاقت به حيلي</w:t>
      </w:r>
    </w:p>
    <w:p>
      <w:pPr>
        <w:pStyle w:val="BookText"/>
        <w:rPr/>
      </w:pPr>
      <w:r>
        <w:rPr>
          <w:rFonts w:ascii="Amiri" w:hAnsi="Amiri" w:eastAsia="Amiri" w:cs="Amiri"/>
          <w:color w:val="111111"/>
          <w:sz w:val="28"/>
          <w:sz w:val="28"/>
          <w:szCs w:val="28"/>
          <w:rtl w:val="true"/>
          <w:lang w:bidi="ar-SA"/>
        </w:rPr>
        <w:t>أخاف يزداد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فأحشمه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الكفّ‌ يحمله مني على البخل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أخبرنا أبو القاسم علي بن إبراهيم العلوي، أنبأ رشأ بن نظيف، أنا الحسن بن إسماعيل، أنبأ أحمد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قتيبة يقول </w:t>
      </w:r>
      <w:r>
        <w:rPr>
          <w:rStyle w:val="FootnoteAnchor"/>
          <w:rtl w:val="true"/>
        </w:rPr>
        <w:footnoteReference w:id="1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دعبلا يقول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أدخلت على المعتصم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أنت الذي يقول في بني العباس إنهم في الكتب سبعة و أمر بضرب عنقي، و ما كان في المجلس إلاّ من كان عدوا لي و أشدهم </w:t>
      </w:r>
    </w:p>
    <w:p>
      <w:pPr>
        <w:pStyle w:val="BookText"/>
        <w:rPr/>
      </w:pPr>
      <w:r>
        <w:rPr>
          <w:rFonts w:ascii="Amiri" w:hAnsi="Amiri" w:eastAsia="Amiri" w:cs="Amiri"/>
          <w:color w:val="111111"/>
          <w:sz w:val="28"/>
          <w:sz w:val="28"/>
          <w:szCs w:val="28"/>
          <w:rtl w:val="true"/>
          <w:lang w:bidi="ar-SA"/>
        </w:rPr>
        <w:t>عليّ‌ بن شكلة فقام 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قلت هذا و نميته إلى دعبل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أردت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يعلم بيني و بينه من العداوة فأردت أن أشيط‍‌ بدمه،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أطلقوه، فلما كان بعد مدة قال لابن 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أنت الذي قلته‌؟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و ما نظرة انظر أبغض إليّ‌ من دعبل،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أردت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ماله في المجلس عدو أعدى مني </w:t>
      </w:r>
      <w:r>
        <w:rPr>
          <w:rStyle w:val="FootnoteAnchor"/>
          <w:rtl w:val="true"/>
        </w:rPr>
        <w:footnoteReference w:id="1150"/>
      </w:r>
      <w:r>
        <w:rPr>
          <w:rFonts w:ascii="Amiri" w:hAnsi="Amiri" w:eastAsia="Amiri" w:cs="Amiri"/>
          <w:color w:val="111111"/>
          <w:sz w:val="28"/>
          <w:sz w:val="28"/>
          <w:szCs w:val="28"/>
          <w:rtl w:val="true"/>
          <w:lang w:bidi="ar-SA"/>
        </w:rPr>
        <w:t>فنظر إليّ‌ بعين العداوة و نظرت إليه بعين الرحمة،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فجزاه خيرا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و قرأته من خطه، أنبأ أبو بكر أحمد بن علي الخطيب بقراءتي عليه، أنبأ أبو علي الحسن بن علي بن عبد اللّه المقرئ العطار، أنبأ أبو الحسن محمّد بن جعفر التميمي الكوفي المعروف بابن النجار، أنبأ أبو بكر بن الأنباري قراءة، 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جعفر أحمد بن عبيد </w:t>
      </w:r>
      <w:r>
        <w:rPr>
          <w:rStyle w:val="FootnoteAnchor"/>
          <w:rtl w:val="true"/>
        </w:rPr>
        <w:footnoteReference w:id="11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ضبّي </w:t>
      </w:r>
      <w:r>
        <w:rPr>
          <w:rStyle w:val="FootnoteAnchor"/>
          <w:rtl w:val="true"/>
        </w:rPr>
        <w:footnoteReference w:id="1152"/>
      </w:r>
      <w:r>
        <w:rPr>
          <w:rFonts w:ascii="Amiri" w:hAnsi="Amiri" w:eastAsia="Amiri" w:cs="Amiri"/>
          <w:color w:val="111111"/>
          <w:sz w:val="28"/>
          <w:sz w:val="28"/>
          <w:szCs w:val="28"/>
          <w:rtl w:val="true"/>
          <w:lang w:bidi="ar-SA"/>
        </w:rPr>
        <w:t>و هو أحمد بن عبد اللّه راوية كلثوم بن عمرو العتّابي، و كان سميرا لعبد اللّه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عبد اللّه بن طاهر بينا هو معه ذات ليلة إذ تذاكرا </w:t>
      </w:r>
      <w:r>
        <w:rPr>
          <w:rStyle w:val="FootnoteAnchor"/>
          <w:rtl w:val="true"/>
        </w:rPr>
        <w:footnoteReference w:id="1153"/>
      </w:r>
      <w:r>
        <w:rPr>
          <w:rFonts w:ascii="Amiri" w:hAnsi="Amiri" w:eastAsia="Amiri" w:cs="Amiri"/>
          <w:color w:val="111111"/>
          <w:sz w:val="28"/>
          <w:sz w:val="28"/>
          <w:szCs w:val="28"/>
          <w:rtl w:val="true"/>
          <w:lang w:bidi="ar-SA"/>
        </w:rPr>
        <w:t>الأدب و أهله و شعراء الجاهلية و الإسلام إلى أن صار إلى المحدثين فذكرا دعبل بن علي الخزاعي، فقال له عبد اللّه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ضبّيّ‌ </w:t>
      </w:r>
      <w:r>
        <w:rPr>
          <w:rStyle w:val="FootnoteAnchor"/>
          <w:rtl w:val="true"/>
        </w:rPr>
        <w:footnoteReference w:id="1154"/>
      </w:r>
      <w:r>
        <w:rPr>
          <w:rFonts w:ascii="Amiri" w:hAnsi="Amiri" w:eastAsia="Amiri" w:cs="Amiri"/>
          <w:color w:val="111111"/>
          <w:sz w:val="28"/>
          <w:sz w:val="28"/>
          <w:szCs w:val="28"/>
          <w:rtl w:val="true"/>
          <w:lang w:bidi="ar-SA"/>
        </w:rPr>
        <w:t>إني أريد أن أوعز إليك بشيء تستره عليّ‌ أيام حياتي،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أنا عبدك و أنا عندك في موضع تهمة‌؟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أطيب لنفسي أن توثق لي بالأيمان لأركن إليها، و يسكن قلبي عندها فأخبرك،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أصلح اللّه الأمير إن كنت عندك في هذه الحال فلا حاجة بك إلى إفشاء سرك إليّ‌ و استعفيته مرارا فلم يعفني فاستحييت من مراجعته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ليرى الأمير رأيه،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ضبّي </w:t>
      </w:r>
      <w:r>
        <w:rPr>
          <w:rStyle w:val="FootnoteAnchor"/>
          <w:rtl w:val="true"/>
        </w:rPr>
        <w:footnoteReference w:id="1155"/>
      </w:r>
      <w:r>
        <w:rPr>
          <w:rFonts w:ascii="Amiri" w:hAnsi="Amiri" w:eastAsia="Amiri" w:cs="Amiri"/>
          <w:color w:val="111111"/>
          <w:sz w:val="28"/>
          <w:sz w:val="28"/>
          <w:szCs w:val="28"/>
          <w:rtl w:val="true"/>
          <w:lang w:bidi="ar-SA"/>
        </w:rPr>
        <w:t>،قل و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فأمرها عليّ‌ غموسا و وكدها بالبيعة و الطلاق و كلما يحلف به مسلم،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ضبّي </w:t>
      </w:r>
      <w:r>
        <w:rPr>
          <w:rStyle w:val="FootnoteAnchor"/>
          <w:rtl w:val="true"/>
        </w:rPr>
        <w:footnoteReference w:id="1156"/>
      </w:r>
      <w:r>
        <w:rPr>
          <w:rFonts w:ascii="Amiri" w:hAnsi="Amiri" w:eastAsia="Amiri" w:cs="Amiri"/>
          <w:color w:val="111111"/>
          <w:sz w:val="28"/>
          <w:sz w:val="28"/>
          <w:szCs w:val="28"/>
          <w:rtl w:val="true"/>
          <w:lang w:bidi="ar-SA"/>
        </w:rPr>
        <w:t>أشعرت أني أظن أن دعبلا مدخول النسب، و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أ في هذا أخذت عليّ‌ الأيمان و العهود و المواثيق‌؟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رجل لي في نفسي حاجة، و دعبل رجل قد حمل جذعه على عنقه و لا يجد من يصلبه عليه فأتخوف إن بلغه أن يلقي عليّ‌ من الخزي </w:t>
      </w:r>
    </w:p>
    <w:p>
      <w:pPr>
        <w:pStyle w:val="BookText"/>
        <w:rPr/>
      </w:pPr>
      <w:r>
        <w:rPr>
          <w:rFonts w:ascii="Amiri" w:hAnsi="Amiri" w:eastAsia="Amiri" w:cs="Amiri"/>
          <w:color w:val="111111"/>
          <w:sz w:val="28"/>
          <w:sz w:val="28"/>
          <w:szCs w:val="28"/>
          <w:rtl w:val="true"/>
          <w:lang w:bidi="ar-SA"/>
        </w:rPr>
        <w:t xml:space="preserve">ما يبقى عليّ‌ الدهر، و قصاراي </w:t>
      </w:r>
      <w:r>
        <w:rPr>
          <w:rStyle w:val="FootnoteAnchor"/>
          <w:rtl w:val="true"/>
        </w:rPr>
        <w:footnoteReference w:id="1157"/>
      </w:r>
      <w:r>
        <w:rPr>
          <w:rFonts w:ascii="Amiri" w:hAnsi="Amiri" w:eastAsia="Amiri" w:cs="Amiri"/>
          <w:color w:val="111111"/>
          <w:sz w:val="28"/>
          <w:sz w:val="28"/>
          <w:szCs w:val="28"/>
          <w:rtl w:val="true"/>
          <w:lang w:bidi="ar-SA"/>
        </w:rPr>
        <w:t xml:space="preserve">إن أنا ظفرت به و أمكنني ذلك و أسلمته اليمن، و ما أراها تسلمه لأنه لسانها و شاعرها و الذابّ‌ عنها و المحامي دونها أن أضربه مائة سوط‍‌ و أثقله حديدا و أصيره فيّ‌ مطبق </w:t>
      </w:r>
      <w:r>
        <w:rPr>
          <w:rStyle w:val="FootnoteAnchor"/>
          <w:rtl w:val="true"/>
        </w:rPr>
        <w:footnoteReference w:id="1158"/>
      </w:r>
      <w:r>
        <w:rPr>
          <w:rFonts w:ascii="Amiri" w:hAnsi="Amiri" w:eastAsia="Amiri" w:cs="Amiri"/>
          <w:color w:val="111111"/>
          <w:sz w:val="28"/>
          <w:sz w:val="28"/>
          <w:szCs w:val="28"/>
          <w:rtl w:val="true"/>
          <w:lang w:bidi="ar-SA"/>
        </w:rPr>
        <w:t>باب الشام و ليس فيّ‌ ذلك عوضا مما سار فيّ‌ من الهجاء، و في عقبي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كان يفعل و يقدم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عاجز أهون عليه مما لم تكن تراه أقدم على سيدي هارون و مولاي المأمون و على أبي نضر اللّه وجهه و لم يكن يقدم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على ما وصف الأمير فقد وفق فيما أخذ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دعبل لي صديقا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عرفته و لكن من أين‌؟ 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مدخول النسب فو اللّه لعلمته في البيت الرفيع من خزاعة و ما أعلم فيها بيتا أكرم من بيته إلاّ بيت أهبان مكلم الذئب و هم بنو عمه 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كان دعبل غلاما خاملا أيام ترعرع لا يؤبه له، و كان خلّه لا يدرك بقله، و كان بينه و بين مسلم بن الوليد إزار لا يملكان غيره شيئا، فإذا أراد دعبل الخروج جلس مسلم بن الوليد في البيت عاريا و إذا أراد الخروج فعل دعبل مثل ذلك، و كانا إذا اجتمعا لدعوة يتلاصقان يطرح هذا شيئا منه عليه و الآخر الباقي، و كانا يعبثان بالشعر إلى أن قال دعبل بن علي هذا الشعر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أين الشباب و أيّة سلكا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أين يطلب‌؟ ضلّ‌ بل هلكا</w:t>
      </w:r>
    </w:p>
    <w:p>
      <w:pPr>
        <w:pStyle w:val="BookText"/>
        <w:rPr/>
      </w:pPr>
      <w:r>
        <w:rPr>
          <w:rFonts w:ascii="Amiri" w:hAnsi="Amiri" w:eastAsia="Amiri" w:cs="Amiri"/>
          <w:color w:val="111111"/>
          <w:sz w:val="28"/>
          <w:sz w:val="28"/>
          <w:szCs w:val="28"/>
          <w:rtl w:val="true"/>
          <w:lang w:bidi="ar-SA"/>
        </w:rPr>
        <w:t xml:space="preserve">لا تعجبي يا سلم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الشيب برأسه فبكا</w:t>
      </w:r>
    </w:p>
    <w:p>
      <w:pPr>
        <w:pStyle w:val="BookText"/>
        <w:rPr/>
      </w:pPr>
      <w:r>
        <w:rPr>
          <w:rFonts w:ascii="Amiri" w:hAnsi="Amiri" w:eastAsia="Amiri" w:cs="Amiri"/>
          <w:color w:val="111111"/>
          <w:sz w:val="28"/>
          <w:sz w:val="28"/>
          <w:szCs w:val="28"/>
          <w:rtl w:val="true"/>
          <w:lang w:bidi="ar-SA"/>
        </w:rPr>
        <w:t xml:space="preserve">قصر الغواية عن هوى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السبيل إليه مشتركا</w:t>
      </w:r>
    </w:p>
    <w:p>
      <w:pPr>
        <w:pStyle w:val="BookText"/>
        <w:rPr/>
      </w:pPr>
      <w:r>
        <w:rPr>
          <w:rFonts w:ascii="Amiri" w:hAnsi="Amiri" w:eastAsia="Amiri" w:cs="Amiri"/>
          <w:color w:val="111111"/>
          <w:sz w:val="28"/>
          <w:sz w:val="28"/>
          <w:szCs w:val="28"/>
          <w:rtl w:val="true"/>
          <w:lang w:bidi="ar-SA"/>
        </w:rPr>
        <w:t xml:space="preserve">و غدا بأخرى عزج مطلبها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يطامن دونها الحسكا</w:t>
      </w:r>
    </w:p>
    <w:p>
      <w:pPr>
        <w:pStyle w:val="BookText"/>
        <w:rPr/>
      </w:pPr>
      <w:r>
        <w:rPr>
          <w:rFonts w:ascii="Amiri" w:hAnsi="Amiri" w:eastAsia="Amiri" w:cs="Amiri"/>
          <w:color w:val="111111"/>
          <w:sz w:val="28"/>
          <w:sz w:val="28"/>
          <w:szCs w:val="28"/>
          <w:rtl w:val="true"/>
          <w:lang w:bidi="ar-SA"/>
        </w:rPr>
        <w:t xml:space="preserve">يا ليت شعري كيف نومكما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صاحبيّ‌ إذا دمي سفكا</w:t>
      </w:r>
    </w:p>
    <w:p>
      <w:pPr>
        <w:pStyle w:val="BookText"/>
        <w:rPr/>
      </w:pPr>
      <w:r>
        <w:rPr>
          <w:rFonts w:ascii="Amiri" w:hAnsi="Amiri" w:eastAsia="Amiri" w:cs="Amiri"/>
          <w:color w:val="111111"/>
          <w:sz w:val="28"/>
          <w:sz w:val="28"/>
          <w:szCs w:val="28"/>
          <w:rtl w:val="true"/>
          <w:lang w:bidi="ar-SA"/>
        </w:rPr>
        <w:t xml:space="preserve">لا تأخذا بظلامتي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فطر في دمي اشتركا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آخرها </w:t>
      </w:r>
      <w:r>
        <w:rPr>
          <w:rStyle w:val="FootnoteAnchor"/>
          <w:rtl w:val="true"/>
        </w:rPr>
        <w:footnoteReference w:id="11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فثقف أوله بعض المغنين فغنّى به هارون الرشيد فاستحسنه جدا و استجاد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ضحك المشيب برأسه فبكا</w:t>
      </w:r>
    </w:p>
    <w:p>
      <w:pPr>
        <w:pStyle w:val="BookText"/>
        <w:rPr/>
      </w:pPr>
      <w:r>
        <w:rPr>
          <w:rFonts w:ascii="Amiri" w:hAnsi="Amiri" w:eastAsia="Amiri" w:cs="Amiri"/>
          <w:color w:val="111111"/>
          <w:sz w:val="28"/>
          <w:sz w:val="28"/>
          <w:szCs w:val="28"/>
          <w:rtl w:val="true"/>
          <w:lang w:bidi="ar-SA"/>
        </w:rPr>
        <w:t>فقال للمغني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الشعر ويحك‌؟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أحداث خزاعة ممن لا يؤبه له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بن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أحضرني عشرة آلاف درهم و حلّة من حللي و مركبا من مراكبي خاصة يشبه هذا، فأحضر ما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فلانا فدعاه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بهذا حتى توصله إلى دعبل، و أجاز المغني بجائزة عظيمة، و تقدم إلى الرجل الذي بعثه إلى دعبل أن يعرض عليه المصير إلى هارون فإن صار و إلاّ أعفاه من ذلك، فانطلق الرسول حتى أتى دعبلا في منزله، و خبره كيف كان السبب في ذكره، و أشار عليه بالمصير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دعبل معه فلما مثل بين يديه سلّم فرد عليه هارون السلام و قرّبه و رحّب به حتى سكن رعبه، و استنشده الشعر فأنشده و أعجب به و أقام عنده يمتدحه، و أجرى عليه الرشيد أجزل جراية و أسناها، و كان الرشيد أول من ضرّاه </w:t>
      </w:r>
      <w:r>
        <w:rPr>
          <w:rStyle w:val="FootnoteAnchor"/>
          <w:rtl w:val="true"/>
        </w:rPr>
        <w:footnoteReference w:id="1161"/>
      </w:r>
      <w:r>
        <w:rPr>
          <w:rFonts w:ascii="Amiri" w:hAnsi="Amiri" w:eastAsia="Amiri" w:cs="Amiri"/>
          <w:color w:val="111111"/>
          <w:sz w:val="28"/>
          <w:sz w:val="28"/>
          <w:szCs w:val="28"/>
          <w:rtl w:val="true"/>
          <w:lang w:bidi="ar-SA"/>
        </w:rPr>
        <w:t xml:space="preserve">على قول الشعر و بعثه عليه فو اللّه ما كان إلاّ بعد ما غيّب هارون في حفرته إذ أنشأ يمتدح آل الرسول صلى اللّه عليه و سلّم و يهجو الرشيد فمن ذلك قوله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حيّ‌ من الأحياء يعرفه </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يمان و لا بكر و لا مضر</w:t>
      </w:r>
    </w:p>
    <w:p>
      <w:pPr>
        <w:pStyle w:val="BookText"/>
        <w:rPr/>
      </w:pPr>
      <w:r>
        <w:rPr>
          <w:rFonts w:ascii="Amiri" w:hAnsi="Amiri" w:eastAsia="Amiri" w:cs="Amiri"/>
          <w:color w:val="111111"/>
          <w:sz w:val="28"/>
          <w:sz w:val="28"/>
          <w:szCs w:val="28"/>
          <w:rtl w:val="true"/>
          <w:lang w:bidi="ar-SA"/>
        </w:rPr>
        <w:t xml:space="preserve">إلاّ و هم شركاء في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يشارك أيسار على جزر</w:t>
      </w:r>
    </w:p>
    <w:p>
      <w:pPr>
        <w:pStyle w:val="BookText"/>
        <w:rPr/>
      </w:pPr>
      <w:r>
        <w:rPr>
          <w:rFonts w:ascii="Amiri" w:hAnsi="Amiri" w:eastAsia="Amiri" w:cs="Amiri"/>
          <w:color w:val="111111"/>
          <w:sz w:val="28"/>
          <w:sz w:val="28"/>
          <w:szCs w:val="28"/>
          <w:rtl w:val="true"/>
          <w:lang w:bidi="ar-SA"/>
        </w:rPr>
        <w:t xml:space="preserve">قتل و أسر و تحريق و منهبة </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الغزاة بأهل الروم و الخزر</w:t>
      </w:r>
    </w:p>
    <w:p>
      <w:pPr>
        <w:pStyle w:val="BookText"/>
        <w:rPr/>
      </w:pPr>
      <w:r>
        <w:rPr>
          <w:rFonts w:ascii="Amiri" w:hAnsi="Amiri" w:eastAsia="Amiri" w:cs="Amiri"/>
          <w:color w:val="111111"/>
          <w:sz w:val="28"/>
          <w:sz w:val="28"/>
          <w:szCs w:val="28"/>
          <w:rtl w:val="true"/>
          <w:lang w:bidi="ar-SA"/>
        </w:rPr>
        <w:t xml:space="preserve">أرى أمية معذورين إن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أرى لبني العباس من عذر</w:t>
      </w:r>
    </w:p>
    <w:p>
      <w:pPr>
        <w:pStyle w:val="BookText"/>
        <w:rPr/>
      </w:pPr>
      <w:r>
        <w:rPr>
          <w:rFonts w:ascii="IRNazanin" w:hAnsi="IRNazanin" w:eastAsia="IRNazanin"/>
          <w:color w:val="111111"/>
          <w:sz w:val="28"/>
          <w:sz w:val="28"/>
          <w:szCs w:val="28"/>
          <w:rtl w:val="true"/>
          <w:lang w:bidi="fa-IR"/>
        </w:rPr>
        <w:t xml:space="preserve">أبناء حرب </w:t>
      </w:r>
      <w:r>
        <w:rPr>
          <w:rStyle w:val="FootnoteAnchor"/>
          <w:rtl w:val="true"/>
        </w:rPr>
        <w:footnoteReference w:id="1165"/>
      </w:r>
      <w:r>
        <w:rPr>
          <w:rFonts w:ascii="Amiri" w:hAnsi="Amiri" w:eastAsia="Amiri" w:cs="Amiri"/>
          <w:color w:val="111111"/>
          <w:sz w:val="28"/>
          <w:sz w:val="28"/>
          <w:szCs w:val="28"/>
          <w:rtl w:val="true"/>
          <w:lang w:bidi="ar-SA"/>
        </w:rPr>
        <w:t xml:space="preserve">و مروان و أسرتهم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معيط‍‌ ولاة الحقد و الوغر</w:t>
      </w:r>
    </w:p>
    <w:p>
      <w:pPr>
        <w:pStyle w:val="BookText"/>
        <w:rPr/>
      </w:pPr>
      <w:r>
        <w:rPr>
          <w:rFonts w:ascii="Amiri" w:hAnsi="Amiri" w:eastAsia="Amiri" w:cs="Amiri"/>
          <w:color w:val="111111"/>
          <w:sz w:val="28"/>
          <w:sz w:val="28"/>
          <w:szCs w:val="28"/>
          <w:rtl w:val="true"/>
          <w:lang w:bidi="ar-SA"/>
        </w:rPr>
        <w:t xml:space="preserve">قوم قتلتم على الإسلام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استمكنوا جازوا على الكفر</w:t>
      </w:r>
    </w:p>
    <w:p>
      <w:pPr>
        <w:pStyle w:val="BookText"/>
        <w:rPr/>
      </w:pPr>
      <w:r>
        <w:rPr>
          <w:rFonts w:ascii="Amiri" w:hAnsi="Amiri" w:eastAsia="Amiri" w:cs="Amiri"/>
          <w:color w:val="111111"/>
          <w:sz w:val="28"/>
          <w:sz w:val="28"/>
          <w:szCs w:val="28"/>
          <w:rtl w:val="true"/>
          <w:lang w:bidi="ar-SA"/>
        </w:rPr>
        <w:t xml:space="preserve">أربع بطوس على القبر الزكي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تربع من دين على وطر</w:t>
      </w:r>
    </w:p>
    <w:p>
      <w:pPr>
        <w:pStyle w:val="BookText"/>
        <w:rPr/>
      </w:pPr>
      <w:r>
        <w:rPr>
          <w:rFonts w:ascii="Amiri" w:hAnsi="Amiri" w:eastAsia="Amiri" w:cs="Amiri"/>
          <w:color w:val="111111"/>
          <w:sz w:val="28"/>
          <w:sz w:val="28"/>
          <w:szCs w:val="28"/>
          <w:rtl w:val="true"/>
          <w:lang w:bidi="ar-SA"/>
        </w:rPr>
        <w:t>قبران في 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شرّهم، هذا من العبر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ينفع النجس </w:t>
      </w:r>
      <w:r>
        <w:rPr>
          <w:rStyle w:val="FootnoteAnchor"/>
          <w:rtl w:val="true"/>
        </w:rPr>
        <w:footnoteReference w:id="1166"/>
      </w:r>
      <w:r>
        <w:rPr>
          <w:rFonts w:ascii="Amiri" w:hAnsi="Amiri" w:eastAsia="Amiri" w:cs="Amiri"/>
          <w:color w:val="111111"/>
          <w:sz w:val="28"/>
          <w:sz w:val="28"/>
          <w:szCs w:val="28"/>
          <w:rtl w:val="true"/>
          <w:lang w:bidi="ar-SA"/>
        </w:rPr>
        <w:t xml:space="preserve">من قرب الزكيّ‌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الزكي بقرب النجس </w:t>
      </w:r>
      <w:r>
        <w:rPr>
          <w:rStyle w:val="FootnoteAnchor"/>
          <w:rtl w:val="true"/>
        </w:rPr>
        <w:footnoteReference w:id="1167"/>
      </w:r>
      <w:r>
        <w:rPr>
          <w:rFonts w:ascii="IRNazanin" w:hAnsi="IRNazanin" w:eastAsia="IRNazanin"/>
          <w:color w:val="111111"/>
          <w:sz w:val="28"/>
          <w:sz w:val="28"/>
          <w:szCs w:val="28"/>
          <w:rtl w:val="true"/>
          <w:lang w:bidi="fa-IR"/>
        </w:rPr>
        <w:t xml:space="preserve">من ضرر </w:t>
      </w:r>
    </w:p>
    <w:p>
      <w:pPr>
        <w:pStyle w:val="BookText"/>
        <w:rPr/>
      </w:pPr>
      <w:r>
        <w:rPr>
          <w:rFonts w:ascii="Amiri" w:hAnsi="Amiri" w:eastAsia="Amiri" w:cs="Amiri"/>
          <w:color w:val="111111"/>
          <w:sz w:val="28"/>
          <w:sz w:val="28"/>
          <w:szCs w:val="28"/>
          <w:rtl w:val="true"/>
          <w:lang w:bidi="ar-SA"/>
        </w:rPr>
        <w:t xml:space="preserve">هيهات كلّ‌ امرئ رهن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يداه </w:t>
      </w:r>
      <w:r>
        <w:rPr>
          <w:rStyle w:val="FootnoteAnchor"/>
          <w:rtl w:val="true"/>
        </w:rPr>
        <w:footnoteReference w:id="1168"/>
      </w:r>
      <w:r>
        <w:rPr>
          <w:rFonts w:ascii="IRNazanin" w:hAnsi="IRNazanin" w:eastAsia="IRNazanin"/>
          <w:color w:val="111111"/>
          <w:sz w:val="28"/>
          <w:sz w:val="28"/>
          <w:szCs w:val="28"/>
          <w:rtl w:val="true"/>
          <w:lang w:bidi="fa-IR"/>
        </w:rPr>
        <w:t>حقا، فخذ ما شئت أو فذر</w:t>
      </w:r>
    </w:p>
    <w:p>
      <w:pPr>
        <w:pStyle w:val="BookText"/>
        <w:rPr/>
      </w:pP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القبران </w:t>
      </w:r>
      <w:r>
        <w:rPr>
          <w:rStyle w:val="FootnoteAnchor"/>
          <w:rtl w:val="true"/>
        </w:rPr>
        <w:footnoteReference w:id="1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 ذكرهما بطوس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هارون و الآخر قبر الرضا علي بن موسى </w:t>
      </w:r>
      <w:r>
        <w:rPr>
          <w:rStyle w:val="FootnoteAnchor"/>
          <w:rtl w:val="true"/>
        </w:rPr>
        <w:footnoteReference w:id="1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كافأه و كان سبب نعمته بعد اللّه عز و جل، فهذه واحدة يا ضبّي، و أما الثانية فإنه لما استخلف المأمون جعل يطلب دعبلا إلى أن كان من أمره مع إبراهيم بن شكلة </w:t>
      </w:r>
      <w:r>
        <w:rPr>
          <w:rStyle w:val="FootnoteAnchor"/>
          <w:rtl w:val="true"/>
        </w:rPr>
        <w:footnoteReference w:id="1171"/>
      </w:r>
      <w:r>
        <w:rPr>
          <w:rFonts w:ascii="Amiri" w:hAnsi="Amiri" w:eastAsia="Amiri" w:cs="Amiri"/>
          <w:color w:val="111111"/>
          <w:sz w:val="28"/>
          <w:sz w:val="28"/>
          <w:szCs w:val="28"/>
          <w:rtl w:val="true"/>
          <w:lang w:bidi="ar-SA"/>
        </w:rPr>
        <w:t xml:space="preserve">و خروجه مع أهل العراق يطلب الخلافة فأرسل إليه دعبلا بشعر يقول فيه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و تحكيم و شيب مفارق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طلّسن </w:t>
      </w:r>
      <w:r>
        <w:rPr>
          <w:rStyle w:val="FootnoteAnchor"/>
          <w:rtl w:val="true"/>
        </w:rPr>
        <w:footnoteReference w:id="1173"/>
      </w:r>
      <w:r>
        <w:rPr>
          <w:rFonts w:ascii="Amiri" w:hAnsi="Amiri" w:eastAsia="Amiri" w:cs="Amiri"/>
          <w:color w:val="111111"/>
          <w:sz w:val="28"/>
          <w:sz w:val="28"/>
          <w:szCs w:val="28"/>
          <w:rtl w:val="true"/>
          <w:lang w:bidi="ar-SA"/>
        </w:rPr>
        <w:t>ريعان الشباب الرائق</w:t>
      </w:r>
    </w:p>
    <w:p>
      <w:pPr>
        <w:pStyle w:val="BookText"/>
        <w:rPr/>
      </w:pPr>
      <w:r>
        <w:rPr>
          <w:rFonts w:ascii="Amiri" w:hAnsi="Amiri" w:eastAsia="Amiri" w:cs="Amiri"/>
          <w:color w:val="111111"/>
          <w:sz w:val="28"/>
          <w:sz w:val="28"/>
          <w:szCs w:val="28"/>
          <w:rtl w:val="true"/>
          <w:lang w:bidi="ar-SA"/>
        </w:rPr>
        <w:t xml:space="preserve">و إمارة من دولة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على اللّذّات أشغب عائق</w:t>
      </w:r>
    </w:p>
    <w:p>
      <w:pPr>
        <w:pStyle w:val="BookText"/>
        <w:rPr/>
      </w:pPr>
      <w:r>
        <w:rPr>
          <w:rFonts w:ascii="Amiri" w:hAnsi="Amiri" w:eastAsia="Amiri" w:cs="Amiri"/>
          <w:color w:val="111111"/>
          <w:sz w:val="28"/>
          <w:sz w:val="28"/>
          <w:szCs w:val="28"/>
          <w:rtl w:val="true"/>
          <w:lang w:bidi="ar-SA"/>
        </w:rPr>
        <w:t xml:space="preserve">فالآن لا أغدو، و لست برائح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كبر معشوق و ذلّة عاشق</w:t>
      </w:r>
    </w:p>
    <w:p>
      <w:pPr>
        <w:pStyle w:val="BookText"/>
        <w:rPr/>
      </w:pPr>
      <w:r>
        <w:rPr>
          <w:rFonts w:ascii="Amiri" w:hAnsi="Amiri" w:eastAsia="Amiri" w:cs="Amiri"/>
          <w:color w:val="111111"/>
          <w:sz w:val="28"/>
          <w:sz w:val="28"/>
          <w:szCs w:val="28"/>
          <w:rtl w:val="true"/>
          <w:lang w:bidi="ar-SA"/>
        </w:rPr>
        <w:t xml:space="preserve">أنّى يكون و 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الخلافة فاسق عن فاسق</w:t>
      </w:r>
    </w:p>
    <w:p>
      <w:pPr>
        <w:pStyle w:val="BookText"/>
        <w:rPr/>
      </w:pPr>
      <w:r>
        <w:rPr>
          <w:rFonts w:ascii="IRNazanin" w:hAnsi="IRNazanin" w:eastAsia="IRNazanin"/>
          <w:color w:val="111111"/>
          <w:sz w:val="28"/>
          <w:sz w:val="28"/>
          <w:szCs w:val="28"/>
          <w:rtl w:val="true"/>
          <w:lang w:bidi="fa-IR"/>
        </w:rPr>
        <w:t xml:space="preserve">نفر </w:t>
      </w:r>
      <w:r>
        <w:rPr>
          <w:rStyle w:val="FootnoteAnchor"/>
          <w:rtl w:val="true"/>
        </w:rPr>
        <w:footnoteReference w:id="1174"/>
      </w:r>
      <w:r>
        <w:rPr>
          <w:rFonts w:ascii="Amiri" w:hAnsi="Amiri" w:eastAsia="Amiri" w:cs="Amiri"/>
          <w:color w:val="111111"/>
          <w:sz w:val="28"/>
          <w:sz w:val="28"/>
          <w:szCs w:val="28"/>
          <w:rtl w:val="true"/>
          <w:lang w:bidi="ar-SA"/>
        </w:rPr>
        <w:t xml:space="preserve">ابن شكلة بالعراق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فهفا إليه كلّ‌ أطلس </w:t>
      </w:r>
      <w:r>
        <w:rPr>
          <w:rStyle w:val="FootnoteAnchor"/>
          <w:rtl w:val="true"/>
        </w:rPr>
        <w:footnoteReference w:id="1175"/>
      </w:r>
      <w:r>
        <w:rPr>
          <w:rFonts w:ascii="IRNazanin" w:hAnsi="IRNazanin" w:eastAsia="IRNazanin"/>
          <w:color w:val="111111"/>
          <w:sz w:val="28"/>
          <w:sz w:val="28"/>
          <w:szCs w:val="28"/>
          <w:rtl w:val="true"/>
          <w:lang w:bidi="fa-IR"/>
        </w:rPr>
        <w:t>مائق</w:t>
      </w:r>
    </w:p>
    <w:p>
      <w:pPr>
        <w:pStyle w:val="BookText"/>
        <w:rPr/>
      </w:pPr>
      <w:r>
        <w:rPr>
          <w:rFonts w:ascii="Amiri" w:hAnsi="Amiri" w:eastAsia="Amiri" w:cs="Amiri"/>
          <w:color w:val="111111"/>
          <w:sz w:val="28"/>
          <w:sz w:val="28"/>
          <w:szCs w:val="28"/>
          <w:rtl w:val="true"/>
          <w:lang w:bidi="ar-SA"/>
        </w:rPr>
        <w:t xml:space="preserve">إن كان إبراهيم مضطلعا بها </w:t>
      </w:r>
      <w:r>
        <w:rPr>
          <w:rStyle w:val="FootnoteAnchor"/>
          <w:rtl w:val="true"/>
        </w:rPr>
        <w:footnoteReference w:id="1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فلتصلحن من بعده لمخارق</w:t>
      </w:r>
    </w:p>
    <w:p>
      <w:pPr>
        <w:pStyle w:val="BookText"/>
        <w:rPr/>
      </w:pPr>
      <w:r>
        <w:rPr>
          <w:rFonts w:ascii="Amiri" w:hAnsi="Amiri" w:eastAsia="Amiri" w:cs="Amiri"/>
          <w:color w:val="111111"/>
          <w:sz w:val="28"/>
          <w:sz w:val="28"/>
          <w:szCs w:val="28"/>
          <w:rtl w:val="true"/>
          <w:lang w:bidi="ar-SA"/>
        </w:rPr>
        <w:t>فضحك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غفرنا لدعبل كلّ‌ ما هجانا به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إبراهيم مضطلعا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فلتصلحن من بعده لمخارق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أبي طاهر أن يطلب له دعبلا حيث كان، و يعطيه الأمان،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أبي إليه و كان واثقا بناحيته فأقرأه كتاب أمير المؤمنين، و حمله و خلع عليه و أجازه بالكثير و أشار عليه بالمصير إلى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دعبل إلى المأمون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ثبت في الخلافة المأمون و ضرب الدنانير باسمه، و أقبل يجمع الآثار في فضائل آل </w:t>
      </w:r>
      <w:r>
        <w:rPr>
          <w:rStyle w:val="FootnoteAnchor"/>
          <w:rtl w:val="true"/>
        </w:rPr>
        <w:footnoteReference w:id="1178"/>
      </w:r>
      <w:r>
        <w:rPr>
          <w:rFonts w:ascii="Amiri" w:hAnsi="Amiri" w:eastAsia="Amiri" w:cs="Amiri"/>
          <w:color w:val="111111"/>
          <w:sz w:val="28"/>
          <w:sz w:val="28"/>
          <w:szCs w:val="28"/>
          <w:rtl w:val="true"/>
          <w:lang w:bidi="ar-SA"/>
        </w:rPr>
        <w:t>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فتناهى إليه فيما تناهى من فضائلهم قول دعبل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مدارس آيات خلت من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منزل وحي مقفر القرعات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لآل رسول اللّه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بالرّكن و التعريف و الجمرات</w:t>
      </w:r>
    </w:p>
    <w:p>
      <w:pPr>
        <w:pStyle w:val="BookText"/>
        <w:rPr/>
      </w:pPr>
      <w:r>
        <w:rPr>
          <w:rFonts w:ascii="Amiri" w:hAnsi="Amiri" w:eastAsia="Amiri" w:cs="Amiri"/>
          <w:color w:val="111111"/>
          <w:sz w:val="28"/>
          <w:sz w:val="28"/>
          <w:szCs w:val="28"/>
          <w:rtl w:val="true"/>
          <w:lang w:bidi="ar-SA"/>
        </w:rPr>
        <w:t>فما زالت تردد في صدر المأمون حتى قدم عليه دعبل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و لا بأس عليك، و لك الأمان من كل شيء فيها، فإني أعرفها و قد رويتها إلاّ أني أحب أن أسمعها من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حتى صار إلى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أنّي مذ ثلاثون حجة </w:t>
      </w:r>
      <w:r>
        <w:rPr>
          <w:rStyle w:val="FootnoteAnchor"/>
          <w:rtl w:val="true"/>
        </w:rPr>
        <w:footnoteReference w:id="1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أروح و أغدو دائم الحسرات</w:t>
      </w:r>
    </w:p>
    <w:p>
      <w:pPr>
        <w:pStyle w:val="BookText"/>
        <w:rPr/>
      </w:pPr>
      <w:r>
        <w:rPr>
          <w:rFonts w:ascii="Amiri" w:hAnsi="Amiri" w:eastAsia="Amiri" w:cs="Amiri"/>
          <w:color w:val="111111"/>
          <w:sz w:val="28"/>
          <w:sz w:val="28"/>
          <w:szCs w:val="28"/>
          <w:rtl w:val="true"/>
          <w:lang w:bidi="ar-SA"/>
        </w:rPr>
        <w:t xml:space="preserve">أرى فيئهم في غيرهم </w:t>
      </w:r>
      <w:r>
        <w:rPr>
          <w:rStyle w:val="FootnoteAnchor"/>
          <w:rtl w:val="true"/>
        </w:rPr>
        <w:footnoteReference w:id="1182"/>
      </w:r>
      <w:r>
        <w:rPr>
          <w:rFonts w:ascii="Amiri" w:hAnsi="Amiri" w:eastAsia="Amiri" w:cs="Amiri"/>
          <w:color w:val="111111"/>
          <w:sz w:val="28"/>
          <w:sz w:val="28"/>
          <w:szCs w:val="28"/>
          <w:rtl w:val="true"/>
          <w:lang w:bidi="ar-SA"/>
        </w:rPr>
        <w:t xml:space="preserve">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IRNazanin" w:hAnsi="IRNazanin" w:eastAsia="IRNazanin"/>
          <w:color w:val="111111"/>
          <w:sz w:val="28"/>
          <w:sz w:val="28"/>
          <w:szCs w:val="28"/>
          <w:rtl w:val="true"/>
          <w:lang w:bidi="fa-IR"/>
        </w:rPr>
        <w:t xml:space="preserve">و آل رسول اللّه نحف جسومها </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غلّظ‍‌ القصرات</w:t>
      </w:r>
    </w:p>
    <w:p>
      <w:pPr>
        <w:pStyle w:val="BookText"/>
        <w:rPr/>
      </w:pPr>
      <w:r>
        <w:rPr>
          <w:rFonts w:ascii="Amiri" w:hAnsi="Amiri" w:eastAsia="Amiri" w:cs="Amiri"/>
          <w:color w:val="111111"/>
          <w:sz w:val="28"/>
          <w:sz w:val="28"/>
          <w:szCs w:val="28"/>
          <w:rtl w:val="true"/>
          <w:lang w:bidi="ar-SA"/>
        </w:rPr>
        <w:t xml:space="preserve">بنات زياد في الخدور </w:t>
      </w:r>
      <w:r>
        <w:rPr>
          <w:rStyle w:val="FootnoteAnchor"/>
          <w:rtl w:val="true"/>
        </w:rPr>
        <w:footnoteReference w:id="1184"/>
      </w:r>
      <w:r>
        <w:rPr>
          <w:rFonts w:ascii="Amiri" w:hAnsi="Amiri" w:eastAsia="Amiri" w:cs="Amiri"/>
          <w:color w:val="111111"/>
          <w:sz w:val="28"/>
          <w:sz w:val="28"/>
          <w:szCs w:val="28"/>
          <w:rtl w:val="true"/>
          <w:lang w:bidi="ar-SA"/>
        </w:rPr>
        <w:t xml:space="preserve">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بنت رسول اللّه في الفلوات</w:t>
      </w:r>
    </w:p>
    <w:p>
      <w:pPr>
        <w:pStyle w:val="BookText"/>
        <w:rPr/>
      </w:pPr>
      <w:r>
        <w:rPr>
          <w:rFonts w:ascii="Amiri" w:hAnsi="Amiri" w:eastAsia="Amiri" w:cs="Amiri"/>
          <w:color w:val="111111"/>
          <w:sz w:val="28"/>
          <w:sz w:val="28"/>
          <w:szCs w:val="28"/>
          <w:rtl w:val="true"/>
          <w:lang w:bidi="ar-SA"/>
        </w:rPr>
        <w:t xml:space="preserve">إذا و تروا مدّوا إلى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عن الأوتار منقبضات</w:t>
      </w:r>
    </w:p>
    <w:p>
      <w:pPr>
        <w:pStyle w:val="BookText"/>
        <w:rPr/>
      </w:pPr>
      <w:r>
        <w:rPr>
          <w:rFonts w:ascii="Amiri" w:hAnsi="Amiri" w:eastAsia="Amiri" w:cs="Amiri"/>
          <w:color w:val="111111"/>
          <w:sz w:val="28"/>
          <w:sz w:val="28"/>
          <w:szCs w:val="28"/>
          <w:rtl w:val="true"/>
          <w:lang w:bidi="ar-SA"/>
        </w:rPr>
        <w:t xml:space="preserve">فلو لا الذي أرجوه في اليوم أو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قلبي إثرهم حسرات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المأمون حتى اخضلّت لحيته، و جرت دموعه على نحره، و كان دعبل أول داخل إليه و آخر خارج من عنده، فو اللّه إن شعرنا بشيء إلاّ و قد عتب على المأمون و أرسل إليه بشعر يقول فيه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يسومني المأمون خطّة ظالم </w:t>
      </w:r>
      <w:r>
        <w:rPr>
          <w:rStyle w:val="FootnoteAnchor"/>
          <w:rtl w:val="true"/>
        </w:rPr>
        <w:footnoteReference w:id="1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ما رأى بالأمس رأس محمّد؟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على هام الخلائق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الجبال على رءوس القردد </w:t>
      </w:r>
    </w:p>
    <w:p>
      <w:pPr>
        <w:pStyle w:val="BookText"/>
        <w:rPr/>
      </w:pPr>
      <w:r>
        <w:rPr>
          <w:rFonts w:ascii="Amiri" w:hAnsi="Amiri" w:eastAsia="Amiri" w:cs="Amiri"/>
          <w:color w:val="111111"/>
          <w:sz w:val="28"/>
          <w:sz w:val="28"/>
          <w:szCs w:val="28"/>
          <w:rtl w:val="true"/>
          <w:lang w:bidi="ar-SA"/>
        </w:rPr>
        <w:t xml:space="preserve">لا تحسبنّ‌ جهلي كحكم أبي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المشايخ </w:t>
      </w:r>
      <w:r>
        <w:rPr>
          <w:rStyle w:val="FootnoteAnchor"/>
          <w:rtl w:val="true"/>
        </w:rPr>
        <w:footnoteReference w:id="1187"/>
      </w:r>
      <w:r>
        <w:rPr>
          <w:rFonts w:ascii="IRNazanin" w:hAnsi="IRNazanin" w:eastAsia="IRNazanin"/>
          <w:color w:val="111111"/>
          <w:sz w:val="28"/>
          <w:sz w:val="28"/>
          <w:szCs w:val="28"/>
          <w:rtl w:val="true"/>
          <w:lang w:bidi="fa-IR"/>
        </w:rPr>
        <w:t>مثل جهد الأمرد</w:t>
      </w:r>
    </w:p>
    <w:p>
      <w:pPr>
        <w:pStyle w:val="BookText"/>
        <w:rPr/>
      </w:pPr>
      <w:r>
        <w:rPr>
          <w:rFonts w:ascii="Amiri" w:hAnsi="Amiri" w:eastAsia="Amiri" w:cs="Amiri"/>
          <w:color w:val="111111"/>
          <w:sz w:val="28"/>
          <w:sz w:val="28"/>
          <w:szCs w:val="28"/>
          <w:rtl w:val="true"/>
          <w:lang w:bidi="ar-SA"/>
        </w:rPr>
        <w:t xml:space="preserve">إني من القوم الذين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أخاك و شرّفتك بمقعد</w:t>
      </w:r>
    </w:p>
    <w:p>
      <w:pPr>
        <w:pStyle w:val="BookText"/>
        <w:rPr/>
      </w:pPr>
      <w:r>
        <w:rPr>
          <w:rFonts w:ascii="Amiri" w:hAnsi="Amiri" w:eastAsia="Amiri" w:cs="Amiri"/>
          <w:color w:val="111111"/>
          <w:sz w:val="28"/>
          <w:sz w:val="28"/>
          <w:szCs w:val="28"/>
          <w:rtl w:val="true"/>
          <w:lang w:bidi="ar-SA"/>
        </w:rPr>
        <w:t xml:space="preserve">سادوا بذكرك بعد طول خموله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استنقذوك من الحضيض الأبعد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فلما سمع هذا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عليّ‌ متى كنت خاملا و إني لخليفة و ابن خليفة و أخو خليفة و متى كنت خاملا فرفعني دعبل، فو اللّه ما كافأه و لا كافئ أبي ما أسدى إليه، و ذلك أنه لما توفي أنشأ يقول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أبقى طاهر فينا خلالا </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عجائب تستخفّ‌ لها الحلوم</w:t>
      </w:r>
    </w:p>
    <w:p>
      <w:pPr>
        <w:pStyle w:val="BookText"/>
        <w:rPr/>
      </w:pPr>
      <w:r>
        <w:rPr>
          <w:rFonts w:ascii="Amiri" w:hAnsi="Amiri" w:eastAsia="Amiri" w:cs="Amiri"/>
          <w:color w:val="111111"/>
          <w:sz w:val="28"/>
          <w:sz w:val="28"/>
          <w:szCs w:val="28"/>
          <w:rtl w:val="true"/>
          <w:lang w:bidi="ar-SA"/>
        </w:rPr>
        <w:t xml:space="preserve">ثلاثة إخوة </w:t>
      </w:r>
      <w:r>
        <w:rPr>
          <w:rStyle w:val="FootnoteAnchor"/>
          <w:rtl w:val="true"/>
        </w:rPr>
        <w:footnoteReference w:id="1191"/>
      </w:r>
      <w:r>
        <w:rPr>
          <w:rFonts w:ascii="Amiri" w:hAnsi="Amiri" w:eastAsia="Amiri" w:cs="Amiri"/>
          <w:color w:val="111111"/>
          <w:sz w:val="28"/>
          <w:sz w:val="28"/>
          <w:szCs w:val="28"/>
          <w:rtl w:val="true"/>
          <w:lang w:bidi="ar-SA"/>
        </w:rPr>
        <w:t xml:space="preserve">لأب و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تمايز عن ثلاثتهم أروم</w:t>
      </w:r>
    </w:p>
    <w:p>
      <w:pPr>
        <w:pStyle w:val="BookText"/>
        <w:rPr/>
      </w:pPr>
      <w:r>
        <w:rPr>
          <w:rFonts w:ascii="Amiri" w:hAnsi="Amiri" w:eastAsia="Amiri" w:cs="Amiri"/>
          <w:color w:val="111111"/>
          <w:sz w:val="28"/>
          <w:sz w:val="28"/>
          <w:szCs w:val="28"/>
          <w:rtl w:val="true"/>
          <w:lang w:bidi="ar-SA"/>
        </w:rPr>
        <w:t>فبعضهم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يدفعه الموالي و الصميم</w:t>
      </w:r>
    </w:p>
    <w:p>
      <w:pPr>
        <w:pStyle w:val="BookText"/>
        <w:rPr/>
      </w:pPr>
      <w:r>
        <w:rPr>
          <w:rFonts w:ascii="Amiri" w:hAnsi="Amiri" w:eastAsia="Amiri" w:cs="Amiri"/>
          <w:color w:val="111111"/>
          <w:sz w:val="28"/>
          <w:sz w:val="28"/>
          <w:szCs w:val="28"/>
          <w:rtl w:val="true"/>
          <w:lang w:bidi="ar-SA"/>
        </w:rPr>
        <w:t xml:space="preserve">و بعض في خزاعة منتماه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غير مجهول، قديم</w:t>
      </w:r>
    </w:p>
    <w:p>
      <w:pPr>
        <w:pStyle w:val="BookText"/>
        <w:rPr/>
      </w:pPr>
      <w:r>
        <w:rPr>
          <w:rFonts w:ascii="Amiri" w:hAnsi="Amiri" w:eastAsia="Amiri" w:cs="Amiri"/>
          <w:color w:val="111111"/>
          <w:sz w:val="28"/>
          <w:sz w:val="28"/>
          <w:szCs w:val="28"/>
          <w:rtl w:val="true"/>
          <w:lang w:bidi="ar-SA"/>
        </w:rPr>
        <w:t xml:space="preserve">و بعضهم يهش لآل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يزعم أنه علج لئيم</w:t>
      </w:r>
    </w:p>
    <w:p>
      <w:pPr>
        <w:pStyle w:val="BookText"/>
        <w:rPr/>
      </w:pPr>
      <w:r>
        <w:rPr>
          <w:rFonts w:ascii="Amiri" w:hAnsi="Amiri" w:eastAsia="Amiri" w:cs="Amiri"/>
          <w:color w:val="111111"/>
          <w:sz w:val="28"/>
          <w:sz w:val="28"/>
          <w:szCs w:val="28"/>
          <w:rtl w:val="true"/>
          <w:lang w:bidi="ar-SA"/>
        </w:rPr>
        <w:t xml:space="preserve">لقد كثرت مناسبهم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فكلّهم على حال زنيم </w:t>
      </w:r>
      <w:r>
        <w:rPr>
          <w:rStyle w:val="FootnoteAnchor"/>
          <w:rtl w:val="true"/>
        </w:rPr>
        <w:footnoteReference w:id="119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الثالثة يا ضبّي، أما الرابعة فإنه لما استخلف المعتصم باللّه، دخل عليه دعبل ذات يوم فأنشده قصيدة،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دعبل فاسألني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بدرة </w:t>
      </w:r>
      <w:r>
        <w:rPr>
          <w:rStyle w:val="FootnoteAnchor"/>
          <w:rtl w:val="true"/>
        </w:rPr>
        <w:footnoteReference w:id="11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أن تمهلني مائة سنة و تضمن لي أجلي 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أمهلتك ما شئت، و خرج مغضبا من عنده، فلقي خصيا قد كان عوّده أن يدخل مدائحه إلى أمير المؤمنين، و يجعل له سهما من الجائزة إذا قبضها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كنت عند أمير المؤمنين و أغفلت حاجة لي أن أذكرها له، فأذكرها في أبيات و تدخلها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لي نصف الجائزة‌؟ فماكسه ساعة ثم أجابه إلى أن يجعل له نصف الجائزة، فأخذ الرقعة فكتب فيها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بغداد دار الملوك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دهاها الذي دهاها</w:t>
      </w:r>
    </w:p>
    <w:p>
      <w:pPr>
        <w:pStyle w:val="BookText"/>
        <w:rPr/>
      </w:pPr>
      <w:r>
        <w:rPr>
          <w:rFonts w:ascii="Amiri" w:hAnsi="Amiri" w:eastAsia="Amiri" w:cs="Amiri"/>
          <w:color w:val="111111"/>
          <w:sz w:val="28"/>
          <w:sz w:val="28"/>
          <w:szCs w:val="28"/>
          <w:rtl w:val="true"/>
          <w:lang w:bidi="ar-SA"/>
        </w:rPr>
        <w:t xml:space="preserve">ما غاب عنها سرور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أعاره </w:t>
      </w:r>
      <w:r>
        <w:rPr>
          <w:rStyle w:val="FootnoteAnchor"/>
          <w:rtl w:val="true"/>
        </w:rPr>
        <w:footnoteReference w:id="1195"/>
      </w:r>
      <w:r>
        <w:rPr>
          <w:rFonts w:ascii="Amiri" w:hAnsi="Amiri" w:eastAsia="Amiri" w:cs="Amiri"/>
          <w:color w:val="111111"/>
          <w:sz w:val="28"/>
          <w:sz w:val="28"/>
          <w:szCs w:val="28"/>
          <w:rtl w:val="true"/>
          <w:lang w:bidi="ar-SA"/>
        </w:rPr>
        <w:t>بلدة سواها</w:t>
      </w:r>
    </w:p>
    <w:p>
      <w:pPr>
        <w:pStyle w:val="BookText"/>
        <w:rPr/>
      </w:pPr>
      <w:r>
        <w:rPr>
          <w:rFonts w:ascii="IRNazanin" w:hAnsi="IRNazanin" w:eastAsia="IRNazanin"/>
          <w:color w:val="111111"/>
          <w:sz w:val="28"/>
          <w:sz w:val="28"/>
          <w:szCs w:val="28"/>
          <w:rtl w:val="true"/>
          <w:lang w:bidi="fa-IR"/>
        </w:rPr>
        <w:t xml:space="preserve">ما </w:t>
      </w:r>
      <w:r>
        <w:rPr>
          <w:rStyle w:val="FootnoteAnchor"/>
          <w:rtl w:val="true"/>
        </w:rPr>
        <w:footnoteReference w:id="1196"/>
      </w:r>
      <w:r>
        <w:rPr>
          <w:rFonts w:ascii="Amiri" w:hAnsi="Amiri" w:eastAsia="Amiri" w:cs="Amiri"/>
          <w:color w:val="111111"/>
          <w:sz w:val="28"/>
          <w:sz w:val="28"/>
          <w:szCs w:val="28"/>
          <w:rtl w:val="true"/>
          <w:lang w:bidi="ar-SA"/>
        </w:rPr>
        <w:t xml:space="preserve">سرّ من را بسرّمن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بؤس لمن يراها</w:t>
      </w:r>
    </w:p>
    <w:p>
      <w:pPr>
        <w:pStyle w:val="BookText"/>
        <w:rPr/>
      </w:pPr>
      <w:r>
        <w:rPr>
          <w:rFonts w:ascii="Amiri" w:hAnsi="Amiri" w:eastAsia="Amiri" w:cs="Amiri"/>
          <w:color w:val="111111"/>
          <w:sz w:val="28"/>
          <w:sz w:val="28"/>
          <w:szCs w:val="28"/>
          <w:rtl w:val="true"/>
          <w:lang w:bidi="ar-SA"/>
        </w:rPr>
        <w:t xml:space="preserve">عجّل ربي لها خرابا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أنف الذي ابتناها</w:t>
      </w:r>
    </w:p>
    <w:p>
      <w:pPr>
        <w:pStyle w:val="BookText"/>
        <w:rPr/>
      </w:pPr>
      <w:r>
        <w:rPr>
          <w:rFonts w:ascii="Amiri" w:hAnsi="Amiri" w:eastAsia="Amiri" w:cs="Amiri"/>
          <w:color w:val="111111"/>
          <w:sz w:val="28"/>
          <w:sz w:val="28"/>
          <w:szCs w:val="28"/>
          <w:rtl w:val="true"/>
          <w:lang w:bidi="ar-SA"/>
        </w:rPr>
        <w:t>و ختمها و دفعها إلى الخصي، فأدخلها إلى المعتصم فلما نظر إليها قال للخصي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صاحب هذه الرقعة‌؟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يا أمير المؤمنين، و قد جعل لي يا أمير المؤمنين نصف الجائزة، فطلب فكأن الأرض انطوت عليه فلم يعرف له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الخصيّ‌ فأجيزوه بألف سوط‍‌، فإنه زعم أن له نصف الجائزة، فقد أردنا أن نجيز دعبلا بألفي سوط‍‌،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يلبث أن كتب إليه من قمّ‌ أبياتا و هي هذه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ملوك بني العباس في الكتب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يأتنا في ثامن </w:t>
      </w:r>
      <w:r>
        <w:rPr>
          <w:rStyle w:val="FootnoteAnchor"/>
          <w:rtl w:val="true"/>
        </w:rPr>
        <w:footnoteReference w:id="1198"/>
      </w:r>
      <w:r>
        <w:rPr>
          <w:rFonts w:ascii="Amiri" w:hAnsi="Amiri" w:eastAsia="Amiri" w:cs="Amiri"/>
          <w:color w:val="111111"/>
          <w:sz w:val="28"/>
          <w:sz w:val="28"/>
          <w:szCs w:val="28"/>
          <w:rtl w:val="true"/>
          <w:lang w:bidi="ar-SA"/>
        </w:rPr>
        <w:t>منهم الكتب</w:t>
      </w:r>
    </w:p>
    <w:p>
      <w:pPr>
        <w:pStyle w:val="BookText"/>
        <w:rPr/>
      </w:pPr>
      <w:r>
        <w:rPr>
          <w:rFonts w:ascii="Amiri" w:hAnsi="Amiri" w:eastAsia="Amiri" w:cs="Amiri"/>
          <w:color w:val="111111"/>
          <w:sz w:val="28"/>
          <w:sz w:val="28"/>
          <w:szCs w:val="28"/>
          <w:rtl w:val="true"/>
          <w:lang w:bidi="ar-SA"/>
        </w:rPr>
        <w:t xml:space="preserve">كذلك أهل الكهف في الكهف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عداة </w:t>
      </w:r>
      <w:r>
        <w:rPr>
          <w:rStyle w:val="FootnoteAnchor"/>
          <w:rtl w:val="true"/>
        </w:rPr>
        <w:footnoteReference w:id="1199"/>
      </w:r>
      <w:r>
        <w:rPr>
          <w:rFonts w:ascii="Amiri" w:hAnsi="Amiri" w:eastAsia="Amiri" w:cs="Amiri"/>
          <w:color w:val="111111"/>
          <w:sz w:val="28"/>
          <w:sz w:val="28"/>
          <w:szCs w:val="28"/>
          <w:rtl w:val="true"/>
          <w:lang w:bidi="ar-SA"/>
        </w:rPr>
        <w:t>ثووا فيه و ثامنهم كلب</w:t>
      </w:r>
    </w:p>
    <w:p>
      <w:pPr>
        <w:pStyle w:val="BookText"/>
        <w:rPr/>
      </w:pPr>
      <w:r>
        <w:rPr>
          <w:rFonts w:ascii="Amiri" w:hAnsi="Amiri" w:eastAsia="Amiri" w:cs="Amiri"/>
          <w:color w:val="111111"/>
          <w:sz w:val="28"/>
          <w:sz w:val="28"/>
          <w:szCs w:val="28"/>
          <w:rtl w:val="true"/>
          <w:lang w:bidi="ar-SA"/>
        </w:rPr>
        <w:t xml:space="preserve">و إني لأزهي </w:t>
      </w:r>
      <w:r>
        <w:rPr>
          <w:rStyle w:val="FootnoteAnchor"/>
          <w:rtl w:val="true"/>
        </w:rPr>
        <w:footnoteReference w:id="1200"/>
      </w:r>
      <w:r>
        <w:rPr>
          <w:rFonts w:ascii="Amiri" w:hAnsi="Amiri" w:eastAsia="Amiri" w:cs="Amiri"/>
          <w:color w:val="111111"/>
          <w:sz w:val="28"/>
          <w:sz w:val="28"/>
          <w:szCs w:val="28"/>
          <w:rtl w:val="true"/>
          <w:lang w:bidi="ar-SA"/>
        </w:rPr>
        <w:t xml:space="preserve">كلبهم عنك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ذو ذنب و ليس لهم ذنب</w:t>
      </w:r>
    </w:p>
    <w:p>
      <w:pPr>
        <w:pStyle w:val="BookText"/>
        <w:rPr/>
      </w:pPr>
      <w:r>
        <w:rPr>
          <w:rFonts w:ascii="Amiri" w:hAnsi="Amiri" w:eastAsia="Amiri" w:cs="Amiri"/>
          <w:color w:val="111111"/>
          <w:sz w:val="28"/>
          <w:sz w:val="28"/>
          <w:szCs w:val="28"/>
          <w:rtl w:val="true"/>
          <w:lang w:bidi="ar-SA"/>
        </w:rPr>
        <w:t xml:space="preserve">كأنك إذ </w:t>
      </w:r>
      <w:r>
        <w:rPr>
          <w:rStyle w:val="FootnoteAnchor"/>
          <w:rtl w:val="true"/>
        </w:rPr>
        <w:footnoteReference w:id="1201"/>
      </w:r>
      <w:r>
        <w:rPr>
          <w:rFonts w:ascii="Amiri" w:hAnsi="Amiri" w:eastAsia="Amiri" w:cs="Amiri"/>
          <w:color w:val="111111"/>
          <w:sz w:val="28"/>
          <w:sz w:val="28"/>
          <w:szCs w:val="28"/>
          <w:rtl w:val="true"/>
          <w:lang w:bidi="ar-SA"/>
        </w:rPr>
        <w:t xml:space="preserve">ملكتنا لشقائنا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عجوز عليها التاج و العقد و الإتب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 xml:space="preserve">فقد ضاع أمر الناس </w:t>
      </w:r>
      <w:r>
        <w:rPr>
          <w:rStyle w:val="FootnoteAnchor"/>
          <w:rtl w:val="true"/>
        </w:rPr>
        <w:footnoteReference w:id="1203"/>
      </w:r>
      <w:r>
        <w:rPr>
          <w:rFonts w:ascii="Amiri" w:hAnsi="Amiri" w:eastAsia="Amiri" w:cs="Amiri"/>
          <w:color w:val="111111"/>
          <w:sz w:val="28"/>
          <w:sz w:val="28"/>
          <w:szCs w:val="28"/>
          <w:rtl w:val="true"/>
          <w:lang w:bidi="ar-SA"/>
        </w:rPr>
        <w:t xml:space="preserve">حين يسوسهم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صيف و أشناس و قد عظم الخطب</w:t>
      </w:r>
    </w:p>
    <w:p>
      <w:pPr>
        <w:pStyle w:val="BookText"/>
        <w:rPr/>
      </w:pPr>
      <w:r>
        <w:rPr>
          <w:rFonts w:ascii="Amiri" w:hAnsi="Amiri" w:eastAsia="Amiri" w:cs="Amiri"/>
          <w:color w:val="111111"/>
          <w:sz w:val="28"/>
          <w:sz w:val="28"/>
          <w:szCs w:val="28"/>
          <w:rtl w:val="true"/>
          <w:lang w:bidi="ar-SA"/>
        </w:rPr>
        <w:t xml:space="preserve">و إني لأرجو أن يرى من مغيبها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 شمس قد يغصّ‌ بها الشّرب</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همّك تركي عليه مهانة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أمّ‌، و أنت له أبّ‌ </w:t>
      </w:r>
    </w:p>
    <w:p>
      <w:pPr>
        <w:pStyle w:val="BookText"/>
        <w:rPr/>
      </w:pPr>
      <w:r>
        <w:rPr>
          <w:rFonts w:ascii="Amiri" w:hAnsi="Amiri" w:eastAsia="Amiri" w:cs="Amiri"/>
          <w:color w:val="111111"/>
          <w:sz w:val="28"/>
          <w:sz w:val="28"/>
          <w:szCs w:val="28"/>
          <w:rtl w:val="true"/>
          <w:lang w:bidi="ar-SA"/>
        </w:rPr>
        <w:t xml:space="preserve">و أما الخامسة فإن ابن أبي دؤاد </w:t>
      </w:r>
      <w:r>
        <w:rPr>
          <w:rStyle w:val="FootnoteAnchor"/>
          <w:rtl w:val="true"/>
        </w:rPr>
        <w:footnoteReference w:id="1204"/>
      </w:r>
      <w:r>
        <w:rPr>
          <w:rFonts w:ascii="Amiri" w:hAnsi="Amiri" w:eastAsia="Amiri" w:cs="Amiri"/>
          <w:color w:val="111111"/>
          <w:sz w:val="28"/>
          <w:sz w:val="28"/>
          <w:szCs w:val="28"/>
          <w:rtl w:val="true"/>
          <w:lang w:bidi="ar-SA"/>
        </w:rPr>
        <w:t xml:space="preserve">كان يعطيه الجزيل من ماله، و يقسم له على أهل عمله، فعتب عليه فقال فيه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 عبد الإله أصخ لقولي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القول يصحبه السّداد</w:t>
      </w:r>
    </w:p>
    <w:p>
      <w:pPr>
        <w:pStyle w:val="BookText"/>
        <w:rPr/>
      </w:pPr>
      <w:r>
        <w:rPr>
          <w:rFonts w:ascii="Amiri" w:hAnsi="Amiri" w:eastAsia="Amiri" w:cs="Amiri"/>
          <w:color w:val="111111"/>
          <w:sz w:val="28"/>
          <w:sz w:val="28"/>
          <w:szCs w:val="28"/>
          <w:rtl w:val="true"/>
          <w:lang w:bidi="ar-SA"/>
        </w:rPr>
        <w:t xml:space="preserve">يرى طسما تعود بها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الدّنيا كما رجعت إياد</w:t>
      </w:r>
    </w:p>
    <w:p>
      <w:pPr>
        <w:pStyle w:val="BookText"/>
        <w:rPr/>
      </w:pPr>
      <w:r>
        <w:rPr>
          <w:rFonts w:ascii="Amiri" w:hAnsi="Amiri" w:eastAsia="Amiri" w:cs="Amiri"/>
          <w:color w:val="111111"/>
          <w:sz w:val="28"/>
          <w:sz w:val="28"/>
          <w:szCs w:val="28"/>
          <w:rtl w:val="true"/>
          <w:lang w:bidi="ar-SA"/>
        </w:rPr>
        <w:t xml:space="preserve">قبائل جذّ أصلهم فبادوا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أودى ذكرهم زمنا فعادوا</w:t>
      </w:r>
    </w:p>
    <w:p>
      <w:pPr>
        <w:pStyle w:val="BookText"/>
        <w:rPr/>
      </w:pPr>
      <w:r>
        <w:rPr>
          <w:rFonts w:ascii="Amiri" w:hAnsi="Amiri" w:eastAsia="Amiri" w:cs="Amiri"/>
          <w:color w:val="111111"/>
          <w:sz w:val="28"/>
          <w:sz w:val="28"/>
          <w:szCs w:val="28"/>
          <w:rtl w:val="true"/>
          <w:lang w:bidi="ar-SA"/>
        </w:rPr>
        <w:t xml:space="preserve">و كانوا غرّزوا في الرمل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فأمسكه، كما غرز الجراد</w:t>
      </w:r>
    </w:p>
    <w:p>
      <w:pPr>
        <w:pStyle w:val="BookText"/>
        <w:rPr/>
      </w:pPr>
      <w:r>
        <w:rPr>
          <w:rFonts w:ascii="Amiri" w:hAnsi="Amiri" w:eastAsia="Amiri" w:cs="Amiri"/>
          <w:color w:val="111111"/>
          <w:sz w:val="28"/>
          <w:sz w:val="28"/>
          <w:szCs w:val="28"/>
          <w:rtl w:val="true"/>
          <w:lang w:bidi="ar-SA"/>
        </w:rPr>
        <w:t xml:space="preserve">فلمّا أن سقوا درجوا و دبّوا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زادوا حين جادهم العهاد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هم بيض الرماد يشق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البيض يشبهه الرّماد</w:t>
      </w:r>
    </w:p>
    <w:p>
      <w:pPr>
        <w:pStyle w:val="BookText"/>
        <w:rPr/>
      </w:pPr>
      <w:r>
        <w:rPr>
          <w:rFonts w:ascii="Amiri" w:hAnsi="Amiri" w:eastAsia="Amiri" w:cs="Amiri"/>
          <w:color w:val="111111"/>
          <w:sz w:val="28"/>
          <w:sz w:val="28"/>
          <w:szCs w:val="28"/>
          <w:rtl w:val="true"/>
          <w:lang w:bidi="ar-SA"/>
        </w:rPr>
        <w:t xml:space="preserve">غدا تأتيك إخوتهم جديش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جرهم قصّرا، و تعود عاد</w:t>
      </w:r>
    </w:p>
    <w:p>
      <w:pPr>
        <w:pStyle w:val="BookText"/>
        <w:rPr/>
      </w:pPr>
      <w:r>
        <w:rPr>
          <w:rFonts w:ascii="Amiri" w:hAnsi="Amiri" w:eastAsia="Amiri" w:cs="Amiri"/>
          <w:color w:val="111111"/>
          <w:sz w:val="28"/>
          <w:sz w:val="28"/>
          <w:szCs w:val="28"/>
          <w:rtl w:val="true"/>
          <w:lang w:bidi="ar-SA"/>
        </w:rPr>
        <w:t xml:space="preserve">فتعجز عنهم الأمصار ضيفا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تمتلئ المنازل و البلاد</w:t>
      </w:r>
    </w:p>
    <w:p>
      <w:pPr>
        <w:pStyle w:val="BookText"/>
        <w:rPr/>
      </w:pPr>
      <w:r>
        <w:rPr>
          <w:rFonts w:ascii="IRNazanin" w:hAnsi="IRNazanin" w:eastAsia="IRNazanin"/>
          <w:color w:val="111111"/>
          <w:sz w:val="28"/>
          <w:sz w:val="28"/>
          <w:szCs w:val="28"/>
          <w:rtl w:val="true"/>
          <w:lang w:bidi="fa-IR"/>
        </w:rPr>
        <w:t xml:space="preserve">فلم أر مثلهم بادوا فعادوا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أر مثلهم قلّوا </w:t>
      </w:r>
      <w:r>
        <w:rPr>
          <w:rStyle w:val="FootnoteAnchor"/>
          <w:rtl w:val="true"/>
        </w:rPr>
        <w:footnoteReference w:id="1207"/>
      </w:r>
      <w:r>
        <w:rPr>
          <w:rFonts w:ascii="IRNazanin" w:hAnsi="IRNazanin" w:eastAsia="IRNazanin"/>
          <w:color w:val="111111"/>
          <w:sz w:val="28"/>
          <w:sz w:val="28"/>
          <w:szCs w:val="28"/>
          <w:rtl w:val="true"/>
          <w:lang w:bidi="fa-IR"/>
        </w:rPr>
        <w:t>فعادوا</w:t>
      </w:r>
    </w:p>
    <w:p>
      <w:pPr>
        <w:pStyle w:val="BookText"/>
        <w:rPr/>
      </w:pPr>
      <w:r>
        <w:rPr>
          <w:rFonts w:ascii="Amiri" w:hAnsi="Amiri" w:eastAsia="Amiri" w:cs="Amiri"/>
          <w:color w:val="111111"/>
          <w:sz w:val="28"/>
          <w:sz w:val="28"/>
          <w:szCs w:val="28"/>
          <w:rtl w:val="true"/>
          <w:lang w:bidi="ar-SA"/>
        </w:rPr>
        <w:t xml:space="preserve">توغّل فيهم سفك و 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أوباش فهم لهم مداد</w:t>
      </w:r>
    </w:p>
    <w:p>
      <w:pPr>
        <w:pStyle w:val="BookText"/>
        <w:rPr/>
      </w:pPr>
      <w:r>
        <w:rPr>
          <w:rFonts w:ascii="IRNazanin" w:hAnsi="IRNazanin" w:eastAsia="IRNazanin"/>
          <w:color w:val="111111"/>
          <w:sz w:val="28"/>
          <w:sz w:val="28"/>
          <w:szCs w:val="28"/>
          <w:rtl w:val="true"/>
          <w:lang w:bidi="fa-IR"/>
        </w:rPr>
        <w:t xml:space="preserve">و أنباط‍‌ السواد قد استحالوا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عربا فقد خرب السواد</w:t>
      </w:r>
    </w:p>
    <w:p>
      <w:pPr>
        <w:pStyle w:val="BookText"/>
        <w:rPr/>
      </w:pPr>
      <w:r>
        <w:rPr>
          <w:rFonts w:ascii="Amiri" w:hAnsi="Amiri" w:eastAsia="Amiri" w:cs="Amiri"/>
          <w:color w:val="111111"/>
          <w:sz w:val="28"/>
          <w:sz w:val="28"/>
          <w:szCs w:val="28"/>
          <w:rtl w:val="true"/>
          <w:lang w:bidi="ar-SA"/>
        </w:rPr>
        <w:t xml:space="preserve">فلو شاء الإمام أقام سوقا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فباعهم كما بيع السّماد</w:t>
      </w:r>
    </w:p>
    <w:p>
      <w:pPr>
        <w:pStyle w:val="BookText"/>
        <w:rPr/>
      </w:pPr>
      <w:r>
        <w:rPr>
          <w:rFonts w:ascii="Amiri" w:hAnsi="Amiri" w:eastAsia="Amiri" w:cs="Amiri"/>
          <w:color w:val="111111"/>
          <w:sz w:val="28"/>
          <w:sz w:val="28"/>
          <w:szCs w:val="28"/>
          <w:rtl w:val="true"/>
          <w:lang w:bidi="ar-SA"/>
        </w:rPr>
        <w:t xml:space="preserve">و قال فيه و قد تزوج في بني عجل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 للناس من خبر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w:t>
      </w:r>
      <w:r>
        <w:rPr>
          <w:rStyle w:val="FootnoteAnchor"/>
          <w:rtl w:val="true"/>
        </w:rPr>
        <w:footnoteReference w:id="1209"/>
      </w:r>
      <w:r>
        <w:rPr>
          <w:rFonts w:ascii="Amiri" w:hAnsi="Amiri" w:eastAsia="Amiri" w:cs="Amiri"/>
          <w:color w:val="111111"/>
          <w:sz w:val="28"/>
          <w:sz w:val="28"/>
          <w:szCs w:val="28"/>
          <w:rtl w:val="true"/>
          <w:lang w:bidi="ar-SA"/>
        </w:rPr>
        <w:t>ذكره في الخافقين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أعجل أنكحوا ابن أبي دواد </w:t>
      </w:r>
      <w:r>
        <w:rPr>
          <w:rStyle w:val="FootnoteAnchor"/>
          <w:rtl w:val="true"/>
        </w:rPr>
        <w:footnoteReference w:id="1210"/>
      </w:r>
      <w:r>
        <w:rPr>
          <w:rFonts w:ascii="Amiri" w:hAnsi="Amiri" w:eastAsia="Amiri" w:cs="Amiri"/>
          <w:color w:val="111111"/>
          <w:sz w:val="28"/>
          <w:sz w:val="28"/>
          <w:szCs w:val="28"/>
          <w:rtl w:val="true"/>
          <w:lang w:bidi="ar-SA"/>
        </w:rPr>
        <w:t>و لم يتأمّلوا فيه اثنتين</w:t>
      </w:r>
    </w:p>
    <w:p>
      <w:pPr>
        <w:pStyle w:val="BookText"/>
        <w:rPr/>
      </w:pPr>
      <w:r>
        <w:rPr>
          <w:rFonts w:ascii="Amiri" w:hAnsi="Amiri" w:eastAsia="Amiri" w:cs="Amiri"/>
          <w:color w:val="111111"/>
          <w:sz w:val="28"/>
          <w:sz w:val="28"/>
          <w:szCs w:val="28"/>
          <w:rtl w:val="true"/>
          <w:lang w:bidi="ar-SA"/>
        </w:rPr>
        <w:t xml:space="preserve">أرادوا نقد عاجلة فباعوا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رخيصا عاجلا نقدا بدين</w:t>
      </w:r>
    </w:p>
    <w:p>
      <w:pPr>
        <w:pStyle w:val="BookText"/>
        <w:rPr/>
      </w:pPr>
      <w:r>
        <w:rPr>
          <w:rFonts w:ascii="Amiri" w:hAnsi="Amiri" w:eastAsia="Amiri" w:cs="Amiri"/>
          <w:color w:val="111111"/>
          <w:sz w:val="28"/>
          <w:sz w:val="28"/>
          <w:szCs w:val="28"/>
          <w:rtl w:val="true"/>
          <w:lang w:bidi="ar-SA"/>
        </w:rPr>
        <w:t xml:space="preserve">بضاعة خاسر بارت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فباعك بالنّواة التمرتين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غلطوا بواحدة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الوهم بين الغافلين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و لكن شفع واحدة بأخرى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فساد المنصبين</w:t>
      </w:r>
    </w:p>
    <w:p>
      <w:pPr>
        <w:pStyle w:val="BookText"/>
        <w:rPr/>
      </w:pPr>
      <w:r>
        <w:rPr>
          <w:rFonts w:ascii="Amiri" w:hAnsi="Amiri" w:eastAsia="Amiri" w:cs="Amiri"/>
          <w:color w:val="111111"/>
          <w:sz w:val="28"/>
          <w:sz w:val="28"/>
          <w:szCs w:val="28"/>
          <w:rtl w:val="true"/>
          <w:lang w:bidi="ar-SA"/>
        </w:rPr>
        <w:t xml:space="preserve">لحا اللّه المعاش بفرج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زوّجتها من ذي رعين</w:t>
      </w:r>
    </w:p>
    <w:p>
      <w:pPr>
        <w:pStyle w:val="BookText"/>
        <w:rPr/>
      </w:pPr>
      <w:r>
        <w:rPr>
          <w:rFonts w:ascii="Amiri" w:hAnsi="Amiri" w:eastAsia="Amiri" w:cs="Amiri"/>
          <w:color w:val="111111"/>
          <w:sz w:val="28"/>
          <w:sz w:val="28"/>
          <w:szCs w:val="28"/>
          <w:rtl w:val="true"/>
          <w:lang w:bidi="ar-SA"/>
        </w:rPr>
        <w:t xml:space="preserve">و لما أن أفاد ظريف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رافلا في الحلّتين</w:t>
      </w:r>
    </w:p>
    <w:p>
      <w:pPr>
        <w:pStyle w:val="BookText"/>
        <w:rPr/>
      </w:pPr>
      <w:r>
        <w:rPr>
          <w:rFonts w:ascii="Amiri" w:hAnsi="Amiri" w:eastAsia="Amiri" w:cs="Amiri"/>
          <w:color w:val="111111"/>
          <w:sz w:val="28"/>
          <w:sz w:val="28"/>
          <w:szCs w:val="28"/>
          <w:rtl w:val="true"/>
          <w:lang w:bidi="ar-SA"/>
        </w:rPr>
        <w:t xml:space="preserve">تكنّى و انتمى لأبي دواد </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اسمه ابن الفاعلين</w:t>
      </w:r>
    </w:p>
    <w:p>
      <w:pPr>
        <w:pStyle w:val="BookText"/>
        <w:rPr/>
      </w:pPr>
      <w:r>
        <w:rPr>
          <w:rFonts w:ascii="Amiri" w:hAnsi="Amiri" w:eastAsia="Amiri" w:cs="Amiri"/>
          <w:color w:val="111111"/>
          <w:sz w:val="28"/>
          <w:sz w:val="28"/>
          <w:szCs w:val="28"/>
          <w:rtl w:val="true"/>
          <w:lang w:bidi="ar-SA"/>
        </w:rPr>
        <w:t xml:space="preserve">فردّوه إلى فرج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زرياب، فألأم و الدين</w:t>
      </w:r>
    </w:p>
    <w:p>
      <w:pPr>
        <w:pStyle w:val="BookText"/>
        <w:rPr/>
      </w:pPr>
      <w:r>
        <w:rPr>
          <w:rFonts w:ascii="Amiri" w:hAnsi="Amiri" w:eastAsia="Amiri" w:cs="Amiri"/>
          <w:color w:val="111111"/>
          <w:sz w:val="28"/>
          <w:sz w:val="28"/>
          <w:szCs w:val="28"/>
          <w:rtl w:val="true"/>
          <w:lang w:bidi="ar-SA"/>
        </w:rPr>
        <w:t>و هجاه بغير 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الحسن بن وهب، و كان على برد الآفاق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أبلغا عني الإمام رسالة </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ناي عن جنابيه شاحط‍‌</w:t>
      </w:r>
    </w:p>
    <w:p>
      <w:pPr>
        <w:pStyle w:val="BookText"/>
        <w:rPr/>
      </w:pPr>
      <w:r>
        <w:rPr>
          <w:rFonts w:ascii="Amiri" w:hAnsi="Amiri" w:eastAsia="Amiri" w:cs="Amiri"/>
          <w:color w:val="111111"/>
          <w:sz w:val="28"/>
          <w:sz w:val="28"/>
          <w:szCs w:val="28"/>
          <w:rtl w:val="true"/>
          <w:lang w:bidi="ar-SA"/>
        </w:rPr>
        <w:t xml:space="preserve">بأن ابن وهب حين يشحج شاحج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على القرطاس أقلام غالط‍‌</w:t>
      </w:r>
    </w:p>
    <w:p>
      <w:pPr>
        <w:pStyle w:val="BookText"/>
        <w:rPr/>
      </w:pPr>
      <w:r>
        <w:rPr>
          <w:rFonts w:ascii="Amiri" w:hAnsi="Amiri" w:eastAsia="Amiri" w:cs="Amiri"/>
          <w:color w:val="111111"/>
          <w:sz w:val="28"/>
          <w:sz w:val="28"/>
          <w:szCs w:val="28"/>
          <w:rtl w:val="true"/>
          <w:lang w:bidi="ar-SA"/>
        </w:rPr>
        <w:t xml:space="preserve">و قال عنه أيضا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مبلغ عني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قافية للستر </w:t>
      </w:r>
      <w:r>
        <w:rPr>
          <w:rStyle w:val="FootnoteAnchor"/>
          <w:rtl w:val="true"/>
        </w:rPr>
        <w:footnoteReference w:id="1216"/>
      </w:r>
      <w:r>
        <w:rPr>
          <w:rFonts w:ascii="Amiri" w:hAnsi="Amiri" w:eastAsia="Amiri" w:cs="Amiri"/>
          <w:color w:val="111111"/>
          <w:sz w:val="28"/>
          <w:sz w:val="28"/>
          <w:szCs w:val="28"/>
          <w:rtl w:val="true"/>
          <w:lang w:bidi="ar-SA"/>
        </w:rPr>
        <w:t>هتاكه</w:t>
      </w:r>
    </w:p>
    <w:p>
      <w:pPr>
        <w:pStyle w:val="BookText"/>
        <w:rPr/>
      </w:pPr>
      <w:r>
        <w:rPr>
          <w:rFonts w:ascii="Amiri" w:hAnsi="Amiri" w:eastAsia="Amiri" w:cs="Amiri"/>
          <w:color w:val="111111"/>
          <w:sz w:val="28"/>
          <w:sz w:val="28"/>
          <w:szCs w:val="28"/>
          <w:rtl w:val="true"/>
          <w:lang w:bidi="ar-SA"/>
        </w:rPr>
        <w:t xml:space="preserve">هذا جناح المسلمين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قصّه تولية الحاكه</w:t>
      </w:r>
    </w:p>
    <w:p>
      <w:pPr>
        <w:pStyle w:val="BookText"/>
        <w:rPr/>
      </w:pPr>
      <w:r>
        <w:rPr>
          <w:rFonts w:ascii="IRNazanin" w:hAnsi="IRNazanin" w:eastAsia="IRNazanin"/>
          <w:color w:val="111111"/>
          <w:sz w:val="28"/>
          <w:sz w:val="28"/>
          <w:szCs w:val="28"/>
          <w:rtl w:val="true"/>
          <w:lang w:bidi="fa-IR"/>
        </w:rPr>
        <w:t xml:space="preserve">و هؤلاء أهل قمّ‌ </w:t>
      </w:r>
      <w:r>
        <w:rPr>
          <w:rStyle w:val="FootnoteAnchor"/>
          <w:rtl w:val="true"/>
        </w:rPr>
        <w:footnoteReference w:id="1217"/>
      </w:r>
      <w:r>
        <w:rPr>
          <w:rFonts w:ascii="Amiri" w:hAnsi="Amiri" w:eastAsia="Amiri" w:cs="Amiri"/>
          <w:color w:val="111111"/>
          <w:sz w:val="28"/>
          <w:sz w:val="28"/>
          <w:szCs w:val="28"/>
          <w:rtl w:val="true"/>
          <w:lang w:bidi="ar-SA"/>
        </w:rPr>
        <w:t xml:space="preserve">،كانوا يعطونه الكثير من أموالهم و يمنعون الخلفاء منهم فكافأهم بأن قال فيهم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تلاشى أهل قمّ‌ فاضمحلّوا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المخزيات بحيث حلّوا</w:t>
      </w:r>
    </w:p>
    <w:p>
      <w:pPr>
        <w:pStyle w:val="BookText"/>
        <w:rPr/>
      </w:pPr>
      <w:r>
        <w:rPr>
          <w:rFonts w:ascii="Amiri" w:hAnsi="Amiri" w:eastAsia="Amiri" w:cs="Amiri"/>
          <w:color w:val="111111"/>
          <w:sz w:val="28"/>
          <w:sz w:val="28"/>
          <w:szCs w:val="28"/>
          <w:rtl w:val="true"/>
          <w:lang w:bidi="ar-SA"/>
        </w:rPr>
        <w:t xml:space="preserve">و كانوا شيّدوا في الفقر 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الأموال ملّوا</w:t>
      </w:r>
    </w:p>
    <w:p>
      <w:pPr>
        <w:pStyle w:val="BookText"/>
        <w:rPr/>
      </w:pPr>
      <w:r>
        <w:rPr>
          <w:rFonts w:ascii="Amiri" w:hAnsi="Amiri" w:eastAsia="Amiri" w:cs="Amiri"/>
          <w:color w:val="111111"/>
          <w:sz w:val="28"/>
          <w:sz w:val="28"/>
          <w:szCs w:val="28"/>
          <w:rtl w:val="true"/>
          <w:lang w:bidi="ar-SA"/>
        </w:rPr>
        <w:t xml:space="preserve">و قال فيهم أيضا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ظلت بقمّ‌ مطيتي يعتادها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غربتها و بعد المدلج</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بين علج قد تعرّب، فانتمى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بين آخر معرب مستعلج </w:t>
      </w:r>
    </w:p>
    <w:p>
      <w:pPr>
        <w:pStyle w:val="BookText"/>
        <w:rPr/>
      </w:pPr>
      <w:r>
        <w:rPr>
          <w:rFonts w:ascii="Amiri" w:hAnsi="Amiri" w:eastAsia="Amiri" w:cs="Amiri"/>
          <w:color w:val="111111"/>
          <w:sz w:val="28"/>
          <w:sz w:val="28"/>
          <w:szCs w:val="28"/>
          <w:rtl w:val="true"/>
          <w:lang w:bidi="ar-SA"/>
        </w:rPr>
        <w:t>قال و هجاهم بغير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علي بن عيسى الأشعري قد دل بعض شعره على أنه قد أخذ منه ألوفا، و ذلك في قوله لعلي بن عيسى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تفسدن خمسين ألفا وهبتها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عشرة أحوال </w:t>
      </w:r>
      <w:r>
        <w:rPr>
          <w:rStyle w:val="FootnoteAnchor"/>
          <w:rtl w:val="true"/>
        </w:rPr>
        <w:footnoteReference w:id="1221"/>
      </w:r>
      <w:r>
        <w:rPr>
          <w:rFonts w:ascii="Amiri" w:hAnsi="Amiri" w:eastAsia="Amiri" w:cs="Amiri"/>
          <w:color w:val="111111"/>
          <w:sz w:val="28"/>
          <w:sz w:val="28"/>
          <w:szCs w:val="28"/>
          <w:rtl w:val="true"/>
          <w:lang w:bidi="ar-SA"/>
        </w:rPr>
        <w:t>و حقّ‌ تناسب</w:t>
      </w:r>
    </w:p>
    <w:p>
      <w:pPr>
        <w:pStyle w:val="BookText"/>
        <w:rPr/>
      </w:pPr>
      <w:r>
        <w:rPr>
          <w:rFonts w:ascii="Amiri" w:hAnsi="Amiri" w:eastAsia="Amiri" w:cs="Amiri"/>
          <w:color w:val="111111"/>
          <w:sz w:val="28"/>
          <w:sz w:val="28"/>
          <w:szCs w:val="28"/>
          <w:rtl w:val="true"/>
          <w:lang w:bidi="ar-SA"/>
        </w:rPr>
        <w:t xml:space="preserve">و شكرا تهاداه الرجال تهاديا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مصر بين جائي و ذاهب</w:t>
      </w:r>
    </w:p>
    <w:p>
      <w:pPr>
        <w:pStyle w:val="BookText"/>
        <w:rPr/>
      </w:pPr>
      <w:r>
        <w:rPr>
          <w:rFonts w:ascii="Amiri" w:hAnsi="Amiri" w:eastAsia="Amiri" w:cs="Amiri"/>
          <w:color w:val="111111"/>
          <w:sz w:val="28"/>
          <w:sz w:val="28"/>
          <w:szCs w:val="28"/>
          <w:rtl w:val="true"/>
          <w:lang w:bidi="ar-SA"/>
        </w:rPr>
        <w:t xml:space="preserve">بلا زلّة كانت، و إن تك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عليك العفو ضربة لازب</w:t>
      </w:r>
    </w:p>
    <w:p>
      <w:pPr>
        <w:pStyle w:val="BookText"/>
        <w:rPr/>
      </w:pPr>
      <w:r>
        <w:rPr>
          <w:rFonts w:ascii="Amiri" w:hAnsi="Amiri" w:eastAsia="Amiri" w:cs="Amiri"/>
          <w:color w:val="111111"/>
          <w:sz w:val="28"/>
          <w:sz w:val="28"/>
          <w:szCs w:val="28"/>
          <w:rtl w:val="true"/>
          <w:lang w:bidi="ar-SA"/>
        </w:rPr>
        <w:t xml:space="preserve">فما كان بين هذا القول و بين أن هجاه إلاّ أياما قلائل حتى قال فيه هذه الأبيات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من أرفض خلق اللّه إذ كنت صبيا</w:t>
      </w:r>
    </w:p>
    <w:p>
      <w:pPr>
        <w:pStyle w:val="BookText"/>
        <w:rPr/>
      </w:pPr>
      <w:r>
        <w:rPr>
          <w:rFonts w:ascii="Amiri" w:hAnsi="Amiri" w:eastAsia="Amiri" w:cs="Amiri"/>
          <w:color w:val="111111"/>
          <w:sz w:val="28"/>
          <w:sz w:val="28"/>
          <w:szCs w:val="28"/>
          <w:rtl w:val="true"/>
          <w:lang w:bidi="ar-SA"/>
        </w:rPr>
        <w:t xml:space="preserve">فتواليت </w:t>
      </w:r>
      <w:r>
        <w:rPr>
          <w:rStyle w:val="FootnoteAnchor"/>
          <w:rtl w:val="true"/>
        </w:rPr>
        <w:footnoteReference w:id="1223"/>
      </w:r>
      <w:r>
        <w:rPr>
          <w:rFonts w:ascii="Amiri" w:hAnsi="Amiri" w:eastAsia="Amiri" w:cs="Amiri"/>
          <w:color w:val="111111"/>
          <w:sz w:val="28"/>
          <w:sz w:val="28"/>
          <w:szCs w:val="28"/>
          <w:rtl w:val="true"/>
          <w:lang w:bidi="ar-SA"/>
        </w:rPr>
        <w:t>أبا بكر و أرجأت الوليّا</w:t>
      </w:r>
    </w:p>
    <w:p>
      <w:pPr>
        <w:pStyle w:val="BookText"/>
        <w:rPr/>
      </w:pPr>
      <w:r>
        <w:rPr>
          <w:rFonts w:ascii="Amiri" w:hAnsi="Amiri" w:eastAsia="Amiri" w:cs="Amiri"/>
          <w:color w:val="111111"/>
          <w:sz w:val="28"/>
          <w:sz w:val="28"/>
          <w:szCs w:val="28"/>
          <w:rtl w:val="true"/>
          <w:lang w:bidi="ar-SA"/>
        </w:rPr>
        <w:t>و تجنبت عليا إذ تسمّيت عليا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خزاعة هجاهم، و هي قبيلته فقال </w:t>
      </w:r>
      <w:r>
        <w:rPr>
          <w:rStyle w:val="FootnoteAnchor"/>
          <w:rtl w:val="true"/>
        </w:rPr>
        <w:footnoteReference w:id="1224"/>
      </w:r>
      <w:r>
        <w:rPr>
          <w:rFonts w:ascii="Amiri" w:hAnsi="Amiri" w:eastAsia="Amiri" w:cs="Amiri"/>
          <w:color w:val="111111"/>
          <w:sz w:val="28"/>
          <w:sz w:val="28"/>
          <w:szCs w:val="28"/>
          <w:rtl w:val="true"/>
          <w:lang w:bidi="ar-SA"/>
        </w:rPr>
        <w:t xml:space="preserve">فيهم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خزاع غير الكرام فأقصروا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وضعوا القلم </w:t>
      </w:r>
      <w:r>
        <w:rPr>
          <w:rStyle w:val="FootnoteAnchor"/>
          <w:rtl w:val="true"/>
        </w:rPr>
        <w:footnoteReference w:id="1226"/>
      </w:r>
      <w:r>
        <w:rPr>
          <w:rFonts w:ascii="IRNazanin" w:hAnsi="IRNazanin" w:eastAsia="IRNazanin"/>
          <w:color w:val="111111"/>
          <w:sz w:val="28"/>
          <w:sz w:val="28"/>
          <w:szCs w:val="28"/>
          <w:rtl w:val="true"/>
          <w:lang w:bidi="fa-IR"/>
        </w:rPr>
        <w:t>على الأفواه</w:t>
      </w:r>
    </w:p>
    <w:p>
      <w:pPr>
        <w:pStyle w:val="BookText"/>
        <w:rPr/>
      </w:pPr>
      <w:r>
        <w:rPr>
          <w:rFonts w:ascii="Amiri" w:hAnsi="Amiri" w:eastAsia="Amiri" w:cs="Amiri"/>
          <w:color w:val="111111"/>
          <w:sz w:val="28"/>
          <w:sz w:val="28"/>
          <w:szCs w:val="28"/>
          <w:rtl w:val="true"/>
          <w:lang w:bidi="ar-SA"/>
        </w:rPr>
        <w:t xml:space="preserve">الراتقين و لات حين مراتق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الفاتقين شرائع </w:t>
      </w:r>
      <w:r>
        <w:rPr>
          <w:rStyle w:val="FootnoteAnchor"/>
          <w:rtl w:val="true"/>
        </w:rPr>
        <w:footnoteReference w:id="1227"/>
      </w:r>
      <w:r>
        <w:rPr>
          <w:rFonts w:ascii="IRNazanin" w:hAnsi="IRNazanin" w:eastAsia="IRNazanin"/>
          <w:color w:val="111111"/>
          <w:sz w:val="28"/>
          <w:sz w:val="28"/>
          <w:szCs w:val="28"/>
          <w:rtl w:val="true"/>
          <w:lang w:bidi="fa-IR"/>
        </w:rPr>
        <w:t>الأستاه</w:t>
      </w:r>
    </w:p>
    <w:p>
      <w:pPr>
        <w:pStyle w:val="BookText"/>
        <w:rPr/>
      </w:pPr>
      <w:r>
        <w:rPr>
          <w:rFonts w:ascii="Amiri" w:hAnsi="Amiri" w:eastAsia="Amiri" w:cs="Amiri"/>
          <w:color w:val="111111"/>
          <w:sz w:val="28"/>
          <w:sz w:val="28"/>
          <w:szCs w:val="28"/>
          <w:rtl w:val="true"/>
          <w:lang w:bidi="ar-SA"/>
        </w:rPr>
        <w:t xml:space="preserve">فدعوا الفخار فلستم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الفخار ففخركم بسياه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المطّلب بن عبد اللّه الخزاعي، قال فيه يمتدحه، و كان يعطيه الجزيل فقال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كاثرونا جئنا بأسرته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واحدونا جئنا بمطّلب </w:t>
      </w:r>
    </w:p>
    <w:p>
      <w:pPr>
        <w:pStyle w:val="BookText"/>
        <w:rPr/>
      </w:pPr>
      <w:r>
        <w:rPr>
          <w:rFonts w:ascii="IRNazanin" w:hAnsi="IRNazanin" w:eastAsia="IRNazanin"/>
          <w:color w:val="111111"/>
          <w:sz w:val="28"/>
          <w:sz w:val="28"/>
          <w:szCs w:val="28"/>
          <w:rtl w:val="true"/>
          <w:lang w:bidi="fa-IR"/>
        </w:rPr>
        <w:t xml:space="preserve">أبعد مصر و بعد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الغنا إنّ‌ ذا من العجب</w:t>
      </w:r>
    </w:p>
    <w:p>
      <w:pPr>
        <w:pStyle w:val="BookText"/>
        <w:rPr/>
      </w:pPr>
      <w:r>
        <w:rPr>
          <w:rFonts w:ascii="Amiri" w:hAnsi="Amiri" w:eastAsia="Amiri" w:cs="Amiri"/>
          <w:color w:val="111111"/>
          <w:sz w:val="28"/>
          <w:sz w:val="28"/>
          <w:szCs w:val="28"/>
          <w:rtl w:val="true"/>
          <w:lang w:bidi="ar-SA"/>
        </w:rPr>
        <w:t xml:space="preserve">و قال فيه يهجوه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شعارك في الحرب يوم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بفرسانك </w:t>
      </w:r>
      <w:r>
        <w:rPr>
          <w:rStyle w:val="FootnoteAnchor"/>
          <w:rtl w:val="true"/>
        </w:rPr>
        <w:footnoteReference w:id="1230"/>
      </w:r>
      <w:r>
        <w:rPr>
          <w:rFonts w:ascii="IRNazanin" w:hAnsi="IRNazanin" w:eastAsia="IRNazanin"/>
          <w:color w:val="111111"/>
          <w:sz w:val="28"/>
          <w:sz w:val="28"/>
          <w:szCs w:val="28"/>
          <w:rtl w:val="true"/>
          <w:lang w:bidi="fa-IR"/>
        </w:rPr>
        <w:t>الأول الأول</w:t>
      </w:r>
    </w:p>
    <w:p>
      <w:pPr>
        <w:pStyle w:val="BookText"/>
        <w:rPr/>
      </w:pPr>
      <w:r>
        <w:rPr>
          <w:rFonts w:ascii="IRNazanin" w:hAnsi="IRNazanin" w:eastAsia="IRNazanin"/>
          <w:color w:val="111111"/>
          <w:sz w:val="28"/>
          <w:sz w:val="28"/>
          <w:szCs w:val="28"/>
          <w:rtl w:val="true"/>
          <w:lang w:bidi="fa-IR"/>
        </w:rPr>
        <w:t xml:space="preserve">فأنت </w:t>
      </w:r>
      <w:r>
        <w:rPr>
          <w:rStyle w:val="FootnoteAnchor"/>
          <w:rtl w:val="true"/>
        </w:rPr>
        <w:footnoteReference w:id="1231"/>
      </w:r>
      <w:r>
        <w:rPr>
          <w:rFonts w:ascii="IRNazanin" w:hAnsi="IRNazanin" w:eastAsia="IRNazanin"/>
          <w:color w:val="111111"/>
          <w:sz w:val="28"/>
          <w:sz w:val="28"/>
          <w:szCs w:val="28"/>
          <w:rtl w:val="true"/>
          <w:lang w:bidi="fa-IR"/>
        </w:rPr>
        <w:t xml:space="preserve">إذا أقبلوا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إذا أدبروا أول</w:t>
      </w:r>
    </w:p>
    <w:p>
      <w:pPr>
        <w:pStyle w:val="BookText"/>
        <w:rPr/>
      </w:pPr>
      <w:r>
        <w:rPr>
          <w:rFonts w:ascii="Amiri" w:hAnsi="Amiri" w:eastAsia="Amiri" w:cs="Amiri"/>
          <w:color w:val="111111"/>
          <w:sz w:val="28"/>
          <w:sz w:val="28"/>
          <w:szCs w:val="28"/>
          <w:rtl w:val="true"/>
          <w:lang w:bidi="ar-SA"/>
        </w:rPr>
        <w:t xml:space="preserve">فمنك الرؤس غداة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يحاربك المفصل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فذلك ذاتكما إذ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بينكما الأعجل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الحسن بن رجاء و ابنا هشام و دينار بن عبد اللّه، و يحيى بن أكثم، و كان ينزلون المخرّم </w:t>
      </w:r>
      <w:r>
        <w:rPr>
          <w:rStyle w:val="FootnoteAnchor"/>
          <w:rtl w:val="true"/>
        </w:rPr>
        <w:footnoteReference w:id="1233"/>
      </w:r>
      <w:r>
        <w:rPr>
          <w:rFonts w:ascii="Amiri" w:hAnsi="Amiri" w:eastAsia="Amiri" w:cs="Amiri"/>
          <w:color w:val="111111"/>
          <w:sz w:val="28"/>
          <w:sz w:val="28"/>
          <w:szCs w:val="28"/>
          <w:rtl w:val="true"/>
          <w:lang w:bidi="ar-SA"/>
        </w:rPr>
        <w:t xml:space="preserve">ببغداد، فقال فيهم يهجوهم كلّهم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فاشتروا مني ملوك المخرّم </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 حسنا و ابني هشام بدرهم</w:t>
      </w:r>
    </w:p>
    <w:p>
      <w:pPr>
        <w:pStyle w:val="BookText"/>
        <w:rPr/>
      </w:pPr>
      <w:r>
        <w:rPr>
          <w:rFonts w:ascii="Amiri" w:hAnsi="Amiri" w:eastAsia="Amiri" w:cs="Amiri"/>
          <w:color w:val="111111"/>
          <w:sz w:val="28"/>
          <w:sz w:val="28"/>
          <w:szCs w:val="28"/>
          <w:rtl w:val="true"/>
          <w:lang w:bidi="ar-SA"/>
        </w:rPr>
        <w:t xml:space="preserve">و أعطي رجاء بعد ذاك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أغلط‍‌ </w:t>
      </w:r>
      <w:r>
        <w:rPr>
          <w:rStyle w:val="FootnoteAnchor"/>
          <w:rtl w:val="true"/>
        </w:rPr>
        <w:footnoteReference w:id="1236"/>
      </w:r>
      <w:r>
        <w:rPr>
          <w:rFonts w:ascii="Amiri" w:hAnsi="Amiri" w:eastAsia="Amiri" w:cs="Amiri"/>
          <w:color w:val="111111"/>
          <w:sz w:val="28"/>
          <w:sz w:val="28"/>
          <w:szCs w:val="28"/>
          <w:rtl w:val="true"/>
          <w:lang w:bidi="ar-SA"/>
        </w:rPr>
        <w:t>بدينار بغير تندّم</w:t>
      </w:r>
    </w:p>
    <w:p>
      <w:pPr>
        <w:pStyle w:val="BookText"/>
        <w:rPr/>
      </w:pPr>
      <w:r>
        <w:rPr>
          <w:rFonts w:ascii="Amiri" w:hAnsi="Amiri" w:eastAsia="Amiri" w:cs="Amiri"/>
          <w:color w:val="111111"/>
          <w:sz w:val="28"/>
          <w:sz w:val="28"/>
          <w:szCs w:val="28"/>
          <w:rtl w:val="true"/>
          <w:lang w:bidi="ar-SA"/>
        </w:rPr>
        <w:t xml:space="preserve">فإن ردّ من عيب عليّ‌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يردّ العيب يحيى بن أكثم</w:t>
      </w:r>
    </w:p>
    <w:p>
      <w:pPr>
        <w:pStyle w:val="BookText"/>
        <w:rPr/>
      </w:pPr>
      <w:r>
        <w:rPr>
          <w:rFonts w:ascii="Amiri" w:hAnsi="Amiri" w:eastAsia="Amiri" w:cs="Amiri"/>
          <w:color w:val="111111"/>
          <w:sz w:val="28"/>
          <w:sz w:val="28"/>
          <w:szCs w:val="28"/>
          <w:rtl w:val="true"/>
          <w:lang w:bidi="ar-SA"/>
        </w:rPr>
        <w:t xml:space="preserve">و قال أيضا في يحيى بن أكثم يهجوه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 الكلب فاتّضع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الكلب مصطنع</w:t>
      </w:r>
    </w:p>
    <w:p>
      <w:pPr>
        <w:pStyle w:val="BookText"/>
        <w:rPr/>
      </w:pPr>
      <w:r>
        <w:rPr>
          <w:rFonts w:ascii="Amiri" w:hAnsi="Amiri" w:eastAsia="Amiri" w:cs="Amiri"/>
          <w:color w:val="111111"/>
          <w:sz w:val="28"/>
          <w:sz w:val="28"/>
          <w:szCs w:val="28"/>
          <w:rtl w:val="true"/>
          <w:lang w:bidi="ar-SA"/>
        </w:rPr>
        <w:t xml:space="preserve">بلغ الغاية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دونها كل مرتفع</w:t>
      </w:r>
    </w:p>
    <w:p>
      <w:pPr>
        <w:pStyle w:val="BookText"/>
        <w:rPr/>
      </w:pPr>
      <w:r>
        <w:rPr>
          <w:rFonts w:ascii="Amiri" w:hAnsi="Amiri" w:eastAsia="Amiri" w:cs="Amiri"/>
          <w:color w:val="111111"/>
          <w:sz w:val="28"/>
          <w:sz w:val="28"/>
          <w:szCs w:val="28"/>
          <w:rtl w:val="true"/>
          <w:lang w:bidi="ar-SA"/>
        </w:rPr>
        <w:t xml:space="preserve">إنما قصر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طار أن يقع</w:t>
      </w:r>
    </w:p>
    <w:p>
      <w:pPr>
        <w:pStyle w:val="BookText"/>
        <w:rPr/>
      </w:pPr>
      <w:r>
        <w:rPr>
          <w:rFonts w:ascii="Amiri" w:hAnsi="Amiri" w:eastAsia="Amiri" w:cs="Amiri"/>
          <w:color w:val="111111"/>
          <w:sz w:val="28"/>
          <w:sz w:val="28"/>
          <w:szCs w:val="28"/>
          <w:rtl w:val="true"/>
          <w:lang w:bidi="ar-SA"/>
        </w:rPr>
        <w:t xml:space="preserve">قيل ليحيى بن أكثم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خفت قد وقع</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نخوة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بعدها ضرع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بنو أهبان مكلّم الذئب، و هم بنو عمه دنية هجاهم، فقال فيهم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تهتم علينا بأن الذئب كلّمكم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لعمري أبيكم </w:t>
      </w:r>
      <w:r>
        <w:rPr>
          <w:rStyle w:val="FootnoteAnchor"/>
          <w:rtl w:val="true"/>
        </w:rPr>
        <w:footnoteReference w:id="1239"/>
      </w:r>
      <w:r>
        <w:rPr>
          <w:rFonts w:ascii="Amiri" w:hAnsi="Amiri" w:eastAsia="Amiri" w:cs="Amiri"/>
          <w:color w:val="111111"/>
          <w:sz w:val="28"/>
          <w:sz w:val="28"/>
          <w:szCs w:val="28"/>
          <w:rtl w:val="true"/>
          <w:lang w:bidi="ar-SA"/>
        </w:rPr>
        <w:t>كلّم الذئبا</w:t>
      </w:r>
    </w:p>
    <w:p>
      <w:pPr>
        <w:pStyle w:val="BookText"/>
        <w:rPr/>
      </w:pPr>
      <w:r>
        <w:rPr>
          <w:rFonts w:ascii="Amiri" w:hAnsi="Amiri" w:eastAsia="Amiri" w:cs="Amiri"/>
          <w:color w:val="111111"/>
          <w:sz w:val="28"/>
          <w:sz w:val="28"/>
          <w:szCs w:val="28"/>
          <w:rtl w:val="true"/>
          <w:lang w:bidi="ar-SA"/>
        </w:rPr>
        <w:t xml:space="preserve">فكيف لو كلّم الليث الهصور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w:t>
      </w:r>
      <w:r>
        <w:rPr>
          <w:rStyle w:val="FootnoteAnchor"/>
          <w:rtl w:val="true"/>
        </w:rPr>
        <w:footnoteReference w:id="1240"/>
      </w:r>
      <w:r>
        <w:rPr>
          <w:rFonts w:ascii="Amiri" w:hAnsi="Amiri" w:eastAsia="Amiri" w:cs="Amiri"/>
          <w:color w:val="111111"/>
          <w:sz w:val="28"/>
          <w:sz w:val="28"/>
          <w:szCs w:val="28"/>
          <w:rtl w:val="true"/>
          <w:lang w:bidi="ar-SA"/>
        </w:rPr>
        <w:t>الناس مأكولا و مشروبا</w:t>
      </w:r>
    </w:p>
    <w:p>
      <w:pPr>
        <w:pStyle w:val="BookText"/>
        <w:rPr/>
      </w:pPr>
      <w:r>
        <w:rPr>
          <w:rFonts w:ascii="Amiri" w:hAnsi="Amiri" w:eastAsia="Amiri" w:cs="Amiri"/>
          <w:color w:val="111111"/>
          <w:sz w:val="28"/>
          <w:sz w:val="28"/>
          <w:szCs w:val="28"/>
          <w:rtl w:val="true"/>
          <w:lang w:bidi="ar-SA"/>
        </w:rPr>
        <w:t xml:space="preserve">هذا السّنيديّ‌ لا يسوء أتاوته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 الذئب تصعيدا و تصويبا</w:t>
      </w:r>
    </w:p>
    <w:p>
      <w:pPr>
        <w:pStyle w:val="BookText"/>
        <w:rPr/>
      </w:pPr>
      <w:r>
        <w:rPr>
          <w:rFonts w:ascii="Amiri" w:hAnsi="Amiri" w:eastAsia="Amiri" w:cs="Amiri"/>
          <w:color w:val="111111"/>
          <w:sz w:val="28"/>
          <w:sz w:val="28"/>
          <w:szCs w:val="28"/>
          <w:rtl w:val="true"/>
          <w:lang w:bidi="ar-SA"/>
        </w:rPr>
        <w:t xml:space="preserve">فاذهب إليك فإني لا أرى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دارك طلاّبا و مطلوبا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الهيثم بن عثمان الغنوي قد دل شعره على أنه قد كان إليه محسنا إذ يقول فيه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هيثما يا ابن عثمان الذي افتخرت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المكارم، و الأيام تفتخر</w:t>
      </w:r>
    </w:p>
    <w:p>
      <w:pPr>
        <w:pStyle w:val="BookText"/>
        <w:rPr/>
      </w:pPr>
      <w:r>
        <w:rPr>
          <w:rFonts w:ascii="Amiri" w:hAnsi="Amiri" w:eastAsia="Amiri" w:cs="Amiri"/>
          <w:color w:val="111111"/>
          <w:sz w:val="28"/>
          <w:sz w:val="28"/>
          <w:szCs w:val="28"/>
          <w:rtl w:val="true"/>
          <w:lang w:bidi="ar-SA"/>
        </w:rPr>
        <w:t xml:space="preserve">أضحت ربيعة و الأحياء من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تيها </w:t>
      </w:r>
      <w:r>
        <w:rPr>
          <w:rStyle w:val="FootnoteAnchor"/>
          <w:rtl w:val="true"/>
        </w:rPr>
        <w:footnoteReference w:id="1242"/>
      </w:r>
      <w:r>
        <w:rPr>
          <w:rFonts w:ascii="IRNazanin" w:hAnsi="IRNazanin" w:eastAsia="IRNazanin"/>
          <w:color w:val="111111"/>
          <w:sz w:val="28"/>
          <w:sz w:val="28"/>
          <w:szCs w:val="28"/>
          <w:rtl w:val="true"/>
          <w:lang w:bidi="fa-IR"/>
        </w:rPr>
        <w:t>بنجدته لا وحدها مضر</w:t>
      </w:r>
    </w:p>
    <w:p>
      <w:pPr>
        <w:pStyle w:val="BookText"/>
        <w:rPr/>
      </w:pPr>
      <w:r>
        <w:rPr>
          <w:rFonts w:ascii="Amiri" w:hAnsi="Amiri" w:eastAsia="Amiri" w:cs="Amiri"/>
          <w:color w:val="111111"/>
          <w:sz w:val="28"/>
          <w:sz w:val="28"/>
          <w:szCs w:val="28"/>
          <w:rtl w:val="true"/>
          <w:lang w:bidi="ar-SA"/>
        </w:rPr>
        <w:t xml:space="preserve">و قال فيه يهجوه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سألت أبي و كان أبي عليما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بساكنة الجزيرة و السواد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هيثم من حي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كأحمد من دواد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فإن يك هيثم من حي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فأحمد غير شكّ‌ من إياد</w:t>
      </w:r>
    </w:p>
    <w:p>
      <w:pPr>
        <w:pStyle w:val="BookText"/>
        <w:rPr/>
      </w:pPr>
      <w:r>
        <w:rPr>
          <w:rFonts w:ascii="Amiri" w:hAnsi="Amiri" w:eastAsia="Amiri" w:cs="Amiri"/>
          <w:color w:val="111111"/>
          <w:sz w:val="28"/>
          <w:sz w:val="28"/>
          <w:szCs w:val="28"/>
          <w:rtl w:val="true"/>
          <w:lang w:bidi="ar-SA"/>
        </w:rPr>
        <w:t xml:space="preserve">و قال في أخيه رزين بن علي الخزاعي يهجوه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مهدت له ودّي صغيرا و نصرتي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قاسمته مالي، و بوّأته حجري</w:t>
      </w:r>
    </w:p>
    <w:p>
      <w:pPr>
        <w:pStyle w:val="BookText"/>
        <w:rPr/>
      </w:pPr>
      <w:r>
        <w:rPr>
          <w:rFonts w:ascii="Amiri" w:hAnsi="Amiri" w:eastAsia="Amiri" w:cs="Amiri"/>
          <w:color w:val="111111"/>
          <w:sz w:val="28"/>
          <w:sz w:val="28"/>
          <w:szCs w:val="28"/>
          <w:rtl w:val="true"/>
          <w:lang w:bidi="ar-SA"/>
        </w:rPr>
        <w:t xml:space="preserve">و قد كان يكفيه من العيش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و يأس يرجعان إلى فقر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عيوب ليس يحصى عدادها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فأصغرها عيبا يجلّ‌ عن الفكر </w:t>
      </w:r>
    </w:p>
    <w:p>
      <w:pPr>
        <w:pStyle w:val="BookText"/>
        <w:rPr/>
      </w:pPr>
      <w:r>
        <w:rPr>
          <w:rFonts w:ascii="Amiri" w:hAnsi="Amiri" w:eastAsia="Amiri" w:cs="Amiri"/>
          <w:color w:val="111111"/>
          <w:sz w:val="28"/>
          <w:sz w:val="28"/>
          <w:szCs w:val="28"/>
          <w:rtl w:val="true"/>
          <w:lang w:bidi="ar-SA"/>
        </w:rPr>
        <w:t xml:space="preserve">و لو أنّني أبديت للناس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لأصبح من بصق الأحبة في بحر</w:t>
      </w:r>
    </w:p>
    <w:p>
      <w:pPr>
        <w:pStyle w:val="BookText"/>
        <w:rPr/>
      </w:pPr>
      <w:r>
        <w:rPr>
          <w:rFonts w:ascii="Amiri" w:hAnsi="Amiri" w:eastAsia="Amiri" w:cs="Amiri"/>
          <w:color w:val="111111"/>
          <w:sz w:val="28"/>
          <w:sz w:val="28"/>
          <w:szCs w:val="28"/>
          <w:rtl w:val="true"/>
          <w:lang w:bidi="ar-SA"/>
        </w:rPr>
        <w:t xml:space="preserve">فدونك عرضي فاهج حيا و 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إلاّ ما خريت على قبري</w:t>
      </w:r>
    </w:p>
    <w:p>
      <w:pPr>
        <w:pStyle w:val="BookText"/>
        <w:rPr/>
      </w:pPr>
      <w:r>
        <w:rPr>
          <w:rFonts w:ascii="Amiri" w:hAnsi="Amiri" w:eastAsia="Amiri" w:cs="Amiri"/>
          <w:color w:val="111111"/>
          <w:sz w:val="28"/>
          <w:sz w:val="28"/>
          <w:szCs w:val="28"/>
          <w:rtl w:val="true"/>
          <w:lang w:bidi="ar-SA"/>
        </w:rPr>
        <w:t xml:space="preserve">و قال في امرأته يهجوها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ركبتي خزز </w:t>
      </w:r>
      <w:r>
        <w:rPr>
          <w:rStyle w:val="FootnoteAnchor"/>
          <w:rtl w:val="true"/>
        </w:rPr>
        <w:footnoteReference w:id="1247"/>
      </w:r>
      <w:r>
        <w:rPr>
          <w:rFonts w:ascii="Amiri" w:hAnsi="Amiri" w:eastAsia="Amiri" w:cs="Amiri"/>
          <w:color w:val="111111"/>
          <w:sz w:val="28"/>
          <w:sz w:val="28"/>
          <w:szCs w:val="28"/>
          <w:rtl w:val="true"/>
          <w:lang w:bidi="ar-SA"/>
        </w:rPr>
        <w:t xml:space="preserve">و ساق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زنبيل كنّاس و رأس بعير</w:t>
      </w:r>
    </w:p>
    <w:p>
      <w:pPr>
        <w:pStyle w:val="BookText"/>
        <w:rPr/>
      </w:pPr>
      <w:r>
        <w:rPr>
          <w:rFonts w:ascii="Amiri" w:hAnsi="Amiri" w:eastAsia="Amiri" w:cs="Amiri"/>
          <w:color w:val="111111"/>
          <w:sz w:val="28"/>
          <w:sz w:val="28"/>
          <w:szCs w:val="28"/>
          <w:rtl w:val="true"/>
          <w:lang w:bidi="ar-SA"/>
        </w:rPr>
        <w:t xml:space="preserve">يا من أشبهها بحمّى نافض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قطّاعة للظهر ذات زئير</w:t>
      </w:r>
    </w:p>
    <w:p>
      <w:pPr>
        <w:pStyle w:val="BookText"/>
        <w:rPr/>
      </w:pPr>
      <w:r>
        <w:rPr>
          <w:rFonts w:ascii="Amiri" w:hAnsi="Amiri" w:eastAsia="Amiri" w:cs="Amiri"/>
          <w:color w:val="111111"/>
          <w:sz w:val="28"/>
          <w:sz w:val="28"/>
          <w:szCs w:val="28"/>
          <w:rtl w:val="true"/>
          <w:lang w:bidi="ar-SA"/>
        </w:rPr>
        <w:t xml:space="preserve">صدغاك قد شمطا و نحرك 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الصدر منك كجؤجؤ الطنبور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يا من معانقها يبيت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محبس قمل، و في ساجور </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 xml:space="preserve">قبّلتها فوجدت طعم </w:t>
      </w:r>
      <w:r>
        <w:rPr>
          <w:rStyle w:val="FootnoteAnchor"/>
          <w:rtl w:val="true"/>
        </w:rPr>
        <w:footnoteReference w:id="1250"/>
      </w:r>
      <w:r>
        <w:rPr>
          <w:rFonts w:ascii="Amiri" w:hAnsi="Amiri" w:eastAsia="Amiri" w:cs="Amiri"/>
          <w:color w:val="111111"/>
          <w:sz w:val="28"/>
          <w:sz w:val="28"/>
          <w:szCs w:val="28"/>
          <w:rtl w:val="true"/>
          <w:lang w:bidi="ar-SA"/>
        </w:rPr>
        <w:t xml:space="preserve">لثاتها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اللثام كلسعة الزنبور</w:t>
      </w:r>
    </w:p>
    <w:p>
      <w:pPr>
        <w:pStyle w:val="BookText"/>
        <w:rPr/>
      </w:pPr>
      <w:r>
        <w:rPr>
          <w:rFonts w:ascii="Amiri" w:hAnsi="Amiri" w:eastAsia="Amiri" w:cs="Amiri"/>
          <w:color w:val="111111"/>
          <w:sz w:val="28"/>
          <w:sz w:val="28"/>
          <w:szCs w:val="28"/>
          <w:rtl w:val="true"/>
          <w:lang w:bidi="ar-SA"/>
        </w:rPr>
        <w:t xml:space="preserve">و له هجاء قبيح في امرأته عالية و له في جاريته غزال يهجوها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غزالا و قد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فأبدت لعينيّ‌ عن مبصقة</w:t>
      </w:r>
    </w:p>
    <w:p>
      <w:pPr>
        <w:pStyle w:val="BookText"/>
        <w:rPr/>
      </w:pPr>
      <w:r>
        <w:rPr>
          <w:rFonts w:ascii="Amiri" w:hAnsi="Amiri" w:eastAsia="Amiri" w:cs="Amiri"/>
          <w:color w:val="111111"/>
          <w:sz w:val="28"/>
          <w:sz w:val="28"/>
          <w:szCs w:val="28"/>
          <w:rtl w:val="true"/>
          <w:lang w:bidi="ar-SA"/>
        </w:rPr>
        <w:t xml:space="preserve">قصيرة الخلق دحداحة </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تدحرج في المشي كالبندقة</w:t>
      </w:r>
    </w:p>
    <w:p>
      <w:pPr>
        <w:pStyle w:val="BookText"/>
        <w:rPr/>
      </w:pPr>
      <w:r>
        <w:rPr>
          <w:rFonts w:ascii="Amiri" w:hAnsi="Amiri" w:eastAsia="Amiri" w:cs="Amiri"/>
          <w:color w:val="111111"/>
          <w:sz w:val="28"/>
          <w:sz w:val="28"/>
          <w:szCs w:val="28"/>
          <w:rtl w:val="true"/>
          <w:lang w:bidi="ar-SA"/>
        </w:rPr>
        <w:t xml:space="preserve">كأن ذراعا على 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حسرت ذنب الملعقة</w:t>
      </w:r>
    </w:p>
    <w:p>
      <w:pPr>
        <w:pStyle w:val="BookText"/>
        <w:rPr/>
      </w:pPr>
      <w:r>
        <w:rPr>
          <w:rFonts w:ascii="Amiri" w:hAnsi="Amiri" w:eastAsia="Amiri" w:cs="Amiri"/>
          <w:color w:val="111111"/>
          <w:sz w:val="28"/>
          <w:sz w:val="28"/>
          <w:szCs w:val="28"/>
          <w:rtl w:val="true"/>
          <w:lang w:bidi="ar-SA"/>
        </w:rPr>
        <w:t xml:space="preserve">تخطّط‍‌ حاجبها بالمداد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تربط‍‌ في عجزها مرفقة</w:t>
      </w:r>
    </w:p>
    <w:p>
      <w:pPr>
        <w:pStyle w:val="BookText"/>
        <w:rPr/>
      </w:pPr>
      <w:r>
        <w:rPr>
          <w:rFonts w:ascii="Amiri" w:hAnsi="Amiri" w:eastAsia="Amiri" w:cs="Amiri"/>
          <w:color w:val="111111"/>
          <w:sz w:val="28"/>
          <w:sz w:val="28"/>
          <w:szCs w:val="28"/>
          <w:rtl w:val="true"/>
          <w:lang w:bidi="ar-SA"/>
        </w:rPr>
        <w:t xml:space="preserve">و أنف على وجهها ملصق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المناخر كالفستقة</w:t>
      </w:r>
    </w:p>
    <w:p>
      <w:pPr>
        <w:pStyle w:val="BookText"/>
        <w:rPr/>
      </w:pPr>
      <w:r>
        <w:rPr>
          <w:rFonts w:ascii="Amiri" w:hAnsi="Amiri" w:eastAsia="Amiri" w:cs="Amiri"/>
          <w:color w:val="111111"/>
          <w:sz w:val="28"/>
          <w:sz w:val="28"/>
          <w:szCs w:val="28"/>
          <w:rtl w:val="true"/>
          <w:lang w:bidi="ar-SA"/>
        </w:rPr>
        <w:t xml:space="preserve">و ثديان؛ ثدي كبلوطة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كالقربة المفهقة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و صدر نحيف كثير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تقعقع من فوقه المخنقة </w:t>
      </w:r>
      <w:r>
        <w:rPr>
          <w:rStyle w:val="FootnoteAnchor"/>
          <w:rtl w:val="true"/>
        </w:rPr>
        <w:footnoteReference w:id="125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ثغر إذا كسرت </w:t>
      </w:r>
      <w:r>
        <w:rPr>
          <w:rStyle w:val="FootnoteAnchor"/>
          <w:rtl w:val="true"/>
        </w:rPr>
        <w:footnoteReference w:id="1255"/>
      </w:r>
      <w:r>
        <w:rPr>
          <w:rFonts w:ascii="IRNazanin" w:hAnsi="IRNazanin" w:eastAsia="IRNazanin"/>
          <w:color w:val="111111"/>
          <w:sz w:val="28"/>
          <w:sz w:val="28"/>
          <w:szCs w:val="28"/>
          <w:rtl w:val="true"/>
          <w:lang w:bidi="fa-IR"/>
        </w:rPr>
        <w:t xml:space="preserve">خلجته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نحانح </w:t>
      </w:r>
      <w:r>
        <w:rPr>
          <w:rStyle w:val="FootnoteAnchor"/>
          <w:rtl w:val="true"/>
        </w:rPr>
        <w:footnoteReference w:id="1256"/>
      </w:r>
      <w:r>
        <w:rPr>
          <w:rFonts w:ascii="Amiri" w:hAnsi="Amiri" w:eastAsia="Amiri" w:cs="Amiri"/>
          <w:color w:val="111111"/>
          <w:sz w:val="28"/>
          <w:sz w:val="28"/>
          <w:szCs w:val="28"/>
          <w:rtl w:val="true"/>
          <w:lang w:bidi="ar-SA"/>
        </w:rPr>
        <w:t xml:space="preserve">فامية مغلقة </w:t>
      </w:r>
    </w:p>
    <w:p>
      <w:pPr>
        <w:pStyle w:val="BookText"/>
        <w:rPr/>
      </w:pPr>
      <w:r>
        <w:rPr>
          <w:rFonts w:ascii="Amiri" w:hAnsi="Amiri" w:eastAsia="Amiri" w:cs="Amiri"/>
          <w:color w:val="111111"/>
          <w:sz w:val="28"/>
          <w:sz w:val="28"/>
          <w:szCs w:val="28"/>
          <w:rtl w:val="true"/>
          <w:lang w:bidi="ar-SA"/>
        </w:rPr>
        <w:t>ثم قال عبد اللّه بن طاهر 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بقي هذا، ويحك يا ضبي ما أحسبه إلاّ كما قلت فبقيت من حفظه لهذه الأشياء متعجبا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دعبلا بعد ذلك فخفت أن أذكر له شيئا فضحكت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يلي عليك قد تحاماني الناس و أنا عندك موضع مطنزة و سخرية،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إنما ضحكت استبشارا بالنظر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لقيته من بعد فضحكت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أنت على ذاك الذي عهدت فالتفت إلي غلامه نفنف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برجله ابن كذى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إن هجرتني وصلتك و إن وصلتني وددتك و إن جفوتني زرتك و لا سبيل إلى إخبارك بهذا الذي أنا فيه، فلم يزل كذلك حينا حتى توفي عبد اللّه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دعبلا يوما بكرخ بغداد فضحكت،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لضحكك هذا آخر يا ابن الفاعلة،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فقد فرج اللّه عني و عنك، فذهبت به إلى منزلي فطعمنا و أخبرته الخبر على جهته،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يلي على ابن العوراء الفاعلة، و اللّه لو أعلمتني قبل وفاته لأعلمتك كيف كانت تكون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كان أبصر منك، و أعرف بك إذ أخذ عليّ‌ في أمرك ما أخذ، ثم أمسك متعجبا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النجم بدر بن عبد اللّه، أنبأ أبو بكر الخطيب </w:t>
      </w:r>
      <w:r>
        <w:rPr>
          <w:rStyle w:val="FootnoteAnchor"/>
          <w:rtl w:val="true"/>
        </w:rPr>
        <w:footnoteReference w:id="1257"/>
      </w:r>
      <w:r>
        <w:rPr>
          <w:rFonts w:ascii="Amiri" w:hAnsi="Amiri" w:eastAsia="Amiri" w:cs="Amiri"/>
          <w:color w:val="111111"/>
          <w:sz w:val="28"/>
          <w:sz w:val="28"/>
          <w:szCs w:val="28"/>
          <w:rtl w:val="true"/>
          <w:lang w:bidi="ar-SA"/>
        </w:rPr>
        <w:t xml:space="preserve">،أخبرني عبيد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258"/>
      </w:r>
      <w:r>
        <w:rPr>
          <w:rFonts w:ascii="Amiri" w:hAnsi="Amiri" w:eastAsia="Amiri" w:cs="Amiri"/>
          <w:color w:val="111111"/>
          <w:sz w:val="28"/>
          <w:sz w:val="28"/>
          <w:szCs w:val="28"/>
          <w:rtl w:val="true"/>
          <w:lang w:bidi="ar-SA"/>
        </w:rPr>
        <w:t>الفتح، أنا محمّد بن العباس الخزّاز، نا محمّد بن خلف بن المرزبان المحولي، حدّثني إسحاق بن محمّد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مع دعبل بن علي بالبصرة، و على رأسه غلام يقال له نفنف فمر به أعرابي يرفل في ثياب خزّ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هذا الأعرابي إلينا، فأومأ الغلام إليه فجاء، فقال له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كلاب،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كلاب‌؟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ولد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تعرف الذي يقول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نبّئت كلبا من كلاب يسبّني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محض كلاب يقطع الصّلوات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أنا لم أعلم كلابا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 و أني باسل النقمات </w:t>
      </w:r>
    </w:p>
    <w:p>
      <w:pPr>
        <w:pStyle w:val="BookText"/>
        <w:rPr/>
      </w:pPr>
      <w:r>
        <w:rPr>
          <w:rFonts w:ascii="Amiri" w:hAnsi="Amiri" w:eastAsia="Amiri" w:cs="Amiri"/>
          <w:color w:val="111111"/>
          <w:sz w:val="28"/>
          <w:sz w:val="28"/>
          <w:szCs w:val="28"/>
          <w:rtl w:val="true"/>
          <w:lang w:bidi="ar-SA"/>
        </w:rPr>
        <w:t xml:space="preserve">فكان إذا من قيس عيلان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إذا أمي من الحبطات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يعني بني تميم و هم أعدى الناس لليمن، قال أبو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الشعر لدعبل في عمرو بن عاصم الكلابي، فقال له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فكره أن يقول له من خزاعة،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أنتمي إلى القوم الذين يقول فيهم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أناس عليّ‌ الخير منهم 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و السجاد ذو الثّفنات</w:t>
      </w:r>
    </w:p>
    <w:p>
      <w:pPr>
        <w:pStyle w:val="BookText"/>
        <w:rPr/>
      </w:pPr>
      <w:r>
        <w:rPr>
          <w:rFonts w:ascii="Amiri" w:hAnsi="Amiri" w:eastAsia="Amiri" w:cs="Amiri"/>
          <w:color w:val="111111"/>
          <w:sz w:val="28"/>
          <w:sz w:val="28"/>
          <w:szCs w:val="28"/>
          <w:rtl w:val="true"/>
          <w:lang w:bidi="ar-SA"/>
        </w:rPr>
        <w:t xml:space="preserve">إذا افتخروا يوما أتوا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جبريل و القرآن و السورات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و هذا الشعر أيضا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الأعرابي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جبريل و القرآن و السورات ما إلى هؤلاء مرتقى ما إلى هؤلاء مرتقى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أبي الحسن رشأ بن نظيف، أنا أبو الحسن محمّد بن جعفر النهدي بالكوفة،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الصولي، أخبرني أبو عبد اللّه الألوسي، أخبرني أبو محمّد الخزاعي المكي صاحب كتاب مكة، عن الأزرقي،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دعبلا أن أبا تمام قد هجاه عند قوله قصيدته التي ردّ فيها على الكميت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أفيقي من ملامك يا ظعينا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الشيب مرّ الأربعينا </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 xml:space="preserve">فقال أبو تمام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نقضنا للحطيئة ألف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الحي يغلب ألف ميت</w:t>
      </w:r>
    </w:p>
    <w:p>
      <w:pPr>
        <w:pStyle w:val="BookText"/>
        <w:rPr/>
      </w:pPr>
      <w:r>
        <w:rPr>
          <w:rFonts w:ascii="Amiri" w:hAnsi="Amiri" w:eastAsia="Amiri" w:cs="Amiri"/>
          <w:color w:val="111111"/>
          <w:sz w:val="28"/>
          <w:sz w:val="28"/>
          <w:szCs w:val="28"/>
          <w:rtl w:val="true"/>
          <w:lang w:bidi="ar-SA"/>
        </w:rPr>
        <w:t xml:space="preserve">كذلك دعبل يرجوا 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حمقا أن ينال مدى الكميت</w:t>
      </w:r>
    </w:p>
    <w:p>
      <w:pPr>
        <w:pStyle w:val="BookText"/>
        <w:rPr/>
      </w:pPr>
      <w:r>
        <w:rPr>
          <w:rFonts w:ascii="Amiri" w:hAnsi="Amiri" w:eastAsia="Amiri" w:cs="Amiri"/>
          <w:color w:val="111111"/>
          <w:sz w:val="28"/>
          <w:sz w:val="28"/>
          <w:szCs w:val="28"/>
          <w:rtl w:val="true"/>
          <w:lang w:bidi="ar-SA"/>
        </w:rPr>
        <w:t xml:space="preserve">إذا ما الحيّ‌ ناقض حثو 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فذلكم ابن فاعلة بزيت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دعبل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w:t>
      </w:r>
      <w:r>
        <w:rPr>
          <w:rStyle w:val="FootnoteAnchor"/>
          <w:rtl w:val="true"/>
        </w:rPr>
        <w:footnoteReference w:id="1265"/>
      </w:r>
      <w:r>
        <w:rPr>
          <w:rFonts w:ascii="Amiri" w:hAnsi="Amiri" w:eastAsia="Amiri" w:cs="Amiri"/>
          <w:color w:val="111111"/>
          <w:sz w:val="28"/>
          <w:sz w:val="28"/>
          <w:szCs w:val="28"/>
          <w:rtl w:val="true"/>
          <w:lang w:bidi="ar-SA"/>
        </w:rPr>
        <w:t xml:space="preserve">عجبا من شاعر مفلق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آباؤه في طيئ تنمي</w:t>
      </w:r>
    </w:p>
    <w:p>
      <w:pPr>
        <w:pStyle w:val="BookText"/>
        <w:rPr/>
      </w:pPr>
      <w:r>
        <w:rPr>
          <w:rFonts w:ascii="Amiri" w:hAnsi="Amiri" w:eastAsia="Amiri" w:cs="Amiri"/>
          <w:color w:val="111111"/>
          <w:sz w:val="28"/>
          <w:sz w:val="28"/>
          <w:szCs w:val="28"/>
          <w:rtl w:val="true"/>
          <w:lang w:bidi="ar-SA"/>
        </w:rPr>
        <w:t xml:space="preserve">أتيته يشتم من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w:t>
      </w:r>
      <w:r>
        <w:rPr>
          <w:rStyle w:val="FootnoteAnchor"/>
          <w:rtl w:val="true"/>
        </w:rPr>
        <w:footnoteReference w:id="1266"/>
      </w:r>
      <w:r>
        <w:rPr>
          <w:rFonts w:ascii="Amiri" w:hAnsi="Amiri" w:eastAsia="Amiri" w:cs="Amiri"/>
          <w:color w:val="111111"/>
          <w:sz w:val="28"/>
          <w:sz w:val="28"/>
          <w:szCs w:val="28"/>
          <w:rtl w:val="true"/>
          <w:lang w:bidi="ar-SA"/>
        </w:rPr>
        <w:t>و ما أصبح من همّي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Style w:val="FootnoteAnchor"/>
          <w:rtl w:val="true"/>
        </w:rPr>
        <w:footnoteReference w:id="1267"/>
      </w:r>
      <w:r>
        <w:rPr>
          <w:rFonts w:ascii="Amiri" w:hAnsi="Amiri" w:eastAsia="Amiri" w:cs="Amiri"/>
          <w:color w:val="111111"/>
          <w:sz w:val="28"/>
          <w:sz w:val="28"/>
          <w:szCs w:val="28"/>
          <w:rtl w:val="true"/>
          <w:lang w:bidi="ar-SA"/>
        </w:rPr>
        <w:t xml:space="preserve">حبّذا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طاهرة زاكية علمي</w:t>
      </w:r>
    </w:p>
    <w:p>
      <w:pPr>
        <w:pStyle w:val="BookText"/>
        <w:rPr/>
      </w:pPr>
      <w:r>
        <w:rPr>
          <w:rFonts w:ascii="Amiri" w:hAnsi="Amiri" w:eastAsia="Amiri" w:cs="Amiri"/>
          <w:color w:val="111111"/>
          <w:sz w:val="28"/>
          <w:sz w:val="28"/>
          <w:szCs w:val="28"/>
          <w:rtl w:val="true"/>
          <w:lang w:bidi="ar-SA"/>
        </w:rPr>
        <w:t xml:space="preserve">كذبت و اللّه على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ككذبه أيضا على أمّي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رويت الأبيات الثانية لأبي سعد المخزومي و رويت أيضا لغير دعبل في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السعادات أحمد بن أحمد المتوكلي، أنبأ أبو بكر الخطيب، أنا أبو علي المقرئ، أنا محمّد بن جعفر التميمي، أنشدنا أبو علي المنصوري لدعبل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إذا أكلوا أخفوا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استوثقوا من لزوم الباب و الدار</w:t>
      </w:r>
    </w:p>
    <w:p>
      <w:pPr>
        <w:pStyle w:val="BookText"/>
        <w:rPr/>
      </w:pPr>
      <w:r>
        <w:rPr>
          <w:rFonts w:ascii="Amiri" w:hAnsi="Amiri" w:eastAsia="Amiri" w:cs="Amiri"/>
          <w:color w:val="111111"/>
          <w:sz w:val="28"/>
          <w:sz w:val="28"/>
          <w:szCs w:val="28"/>
          <w:rtl w:val="true"/>
          <w:lang w:bidi="ar-SA"/>
        </w:rPr>
        <w:t xml:space="preserve">لا يقبس الجار منهم فضل نارهم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تكف يد عن حرمة الجار</w:t>
      </w:r>
    </w:p>
    <w:p>
      <w:pPr>
        <w:pStyle w:val="BookText"/>
        <w:rPr/>
      </w:pPr>
      <w:r>
        <w:rPr>
          <w:rFonts w:ascii="Amiri" w:hAnsi="Amiri" w:eastAsia="Amiri" w:cs="Amiri"/>
          <w:color w:val="111111"/>
          <w:sz w:val="28"/>
          <w:sz w:val="28"/>
          <w:szCs w:val="28"/>
          <w:rtl w:val="true"/>
          <w:lang w:bidi="ar-SA"/>
        </w:rPr>
        <w:t>أخبرنا أبو القاسم الحسين بن الحسن بن محمّد، أنا أبو البركات بن طاوس، أنا علي بن المحسّن التنوخي، أنبأ أبو عمر بن حيّوية، أنا أبو بكر محمّد بن خلف بن المرزبان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لدعبل بن علي الخزاعي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عدوّ راح في ثوب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في الصّبوح و في الغبوق</w:t>
      </w:r>
    </w:p>
    <w:p>
      <w:pPr>
        <w:pStyle w:val="BookText"/>
        <w:rPr/>
      </w:pPr>
      <w:r>
        <w:rPr>
          <w:rFonts w:ascii="Amiri" w:hAnsi="Amiri" w:eastAsia="Amiri" w:cs="Amiri"/>
          <w:color w:val="111111"/>
          <w:sz w:val="28"/>
          <w:sz w:val="28"/>
          <w:szCs w:val="28"/>
          <w:rtl w:val="true"/>
          <w:lang w:bidi="ar-SA"/>
        </w:rPr>
        <w:t>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باطنه ابن زانية </w:t>
      </w:r>
      <w:r>
        <w:rPr>
          <w:rStyle w:val="FootnoteAnchor"/>
          <w:rtl w:val="true"/>
        </w:rPr>
        <w:footnoteReference w:id="1269"/>
      </w:r>
      <w:r>
        <w:rPr>
          <w:rFonts w:ascii="Amiri" w:hAnsi="Amiri" w:eastAsia="Amiri" w:cs="Amiri"/>
          <w:color w:val="111111"/>
          <w:sz w:val="28"/>
          <w:sz w:val="28"/>
          <w:szCs w:val="28"/>
          <w:rtl w:val="true"/>
          <w:lang w:bidi="ar-SA"/>
        </w:rPr>
        <w:t>عتيق</w:t>
      </w:r>
    </w:p>
    <w:p>
      <w:pPr>
        <w:pStyle w:val="BookText"/>
        <w:rPr/>
      </w:pPr>
      <w:r>
        <w:rPr>
          <w:rFonts w:ascii="Amiri" w:hAnsi="Amiri" w:eastAsia="Amiri" w:cs="Amiri"/>
          <w:color w:val="111111"/>
          <w:sz w:val="28"/>
          <w:sz w:val="28"/>
          <w:szCs w:val="28"/>
          <w:rtl w:val="true"/>
          <w:lang w:bidi="ar-SA"/>
        </w:rPr>
        <w:t xml:space="preserve">يسرك مقبلا و يسوؤك غيبا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يكون أولاد الطريق</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سعيد، نا و أبو النجم الشّيحي، أنا أبو بكر الخطيب </w:t>
      </w:r>
      <w:r>
        <w:rPr>
          <w:rStyle w:val="FootnoteAnchor"/>
          <w:rtl w:val="true"/>
        </w:rPr>
        <w:footnoteReference w:id="1270"/>
      </w:r>
      <w:r>
        <w:rPr>
          <w:rFonts w:ascii="Amiri" w:hAnsi="Amiri" w:eastAsia="Amiri" w:cs="Amiri"/>
          <w:color w:val="111111"/>
          <w:sz w:val="28"/>
          <w:sz w:val="28"/>
          <w:szCs w:val="28"/>
          <w:rtl w:val="true"/>
          <w:lang w:bidi="ar-SA"/>
        </w:rPr>
        <w:t xml:space="preserve">، أخبرني أبو عبد اللّه محمّد بن عبد الواحد، أنا محمّد بن العباس، أنا محمّد بن خلف بن </w:t>
      </w:r>
    </w:p>
    <w:p>
      <w:pPr>
        <w:pStyle w:val="BookText"/>
        <w:rPr/>
      </w:pPr>
      <w:r>
        <w:rPr>
          <w:rFonts w:ascii="Amiri" w:hAnsi="Amiri" w:eastAsia="Amiri" w:cs="Amiri"/>
          <w:color w:val="111111"/>
          <w:sz w:val="28"/>
          <w:sz w:val="28"/>
          <w:szCs w:val="28"/>
          <w:rtl w:val="true"/>
          <w:lang w:bidi="ar-SA"/>
        </w:rPr>
        <w:t>المرزبان، أخبرني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بعض العمال إلى دعبل بن علي برذونا فوجده زمنا فردّه و كتب إليه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أهديته زمنا فانيا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للركوب و لا للثمن </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 xml:space="preserve">حملت على زمن شاعرا </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تكافأ بشعر زمن</w:t>
      </w:r>
    </w:p>
    <w:p>
      <w:pPr>
        <w:pStyle w:val="BookText"/>
        <w:rPr/>
      </w:pPr>
      <w:r>
        <w:rPr>
          <w:rFonts w:ascii="Amiri" w:hAnsi="Amiri" w:eastAsia="Amiri" w:cs="Amiri"/>
          <w:color w:val="111111"/>
          <w:sz w:val="28"/>
          <w:sz w:val="28"/>
          <w:szCs w:val="28"/>
          <w:rtl w:val="true"/>
          <w:lang w:bidi="ar-SA"/>
        </w:rPr>
        <w:t>و قال محمّد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صديق لدعبل من الحج فوعده أن يهدي له نعلا فأبطأت عليه، فكتب إليه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عدت النعل ثم صدفت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تبتغي شتما و قذفا</w:t>
      </w:r>
    </w:p>
    <w:p>
      <w:pPr>
        <w:pStyle w:val="BookText"/>
        <w:rPr/>
      </w:pPr>
      <w:r>
        <w:rPr>
          <w:rFonts w:ascii="Amiri" w:hAnsi="Amiri" w:eastAsia="Amiri" w:cs="Amiri"/>
          <w:color w:val="111111"/>
          <w:sz w:val="28"/>
          <w:sz w:val="28"/>
          <w:szCs w:val="28"/>
          <w:rtl w:val="true"/>
          <w:lang w:bidi="ar-SA"/>
        </w:rPr>
        <w:t xml:space="preserve">فإن لم تهد لي نعلا فكنها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أعجمت بعد النون حرفا</w:t>
      </w:r>
    </w:p>
    <w:p>
      <w:pPr>
        <w:pStyle w:val="BookText"/>
        <w:rPr/>
      </w:pPr>
      <w:r>
        <w:rPr>
          <w:rFonts w:ascii="Amiri" w:hAnsi="Amiri" w:eastAsia="Amiri" w:cs="Amiri"/>
          <w:color w:val="111111"/>
          <w:sz w:val="28"/>
          <w:sz w:val="28"/>
          <w:szCs w:val="28"/>
          <w:rtl w:val="true"/>
          <w:lang w:bidi="ar-SA"/>
        </w:rPr>
        <w:t>أخبرنا أبو القاسم بن السّمرقندي، و أبو الفضل أحمد بن الحسن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الخطاب عبد الملك بن أحمد بن عبد اللّه الخطيب، أنا أبو عبد اللّه الحسين بن محمّد بن جعفر الجائع، أنا سليمان بن أحمد الطّبراني، أنشدنا أبو العباس المبرّد، أنشدنا دعبل لنفسه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السعادات المتوكلي، أنا أبو بكر أحمد بن علي، أنا أبو علي الحسن بن علي بن عبد اللّه المقرئ، أنا أبو الحسن محمّد بن جعفر التميمي الكوفي، أنشدنا أبو بكر الصولي لدعبل بن علي الخزاعي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أبا عمران يبذل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خبز أبي عمران في أحرز الحرز</w:t>
      </w:r>
    </w:p>
    <w:p>
      <w:pPr>
        <w:pStyle w:val="BookText"/>
        <w:rPr/>
      </w:pPr>
      <w:r>
        <w:rPr>
          <w:rFonts w:ascii="Amiri" w:hAnsi="Amiri" w:eastAsia="Amiri" w:cs="Amiri"/>
          <w:color w:val="111111"/>
          <w:sz w:val="28"/>
          <w:sz w:val="28"/>
          <w:szCs w:val="28"/>
          <w:rtl w:val="true"/>
          <w:lang w:bidi="ar-SA"/>
        </w:rPr>
        <w:t xml:space="preserve">يحن إلى جاراته بعد شبعه </w:t>
      </w:r>
      <w:r>
        <w:rPr>
          <w:rStyle w:val="FootnoteAnchor"/>
          <w:rtl w:val="true"/>
        </w:rPr>
        <w:footnoteReference w:id="1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جاراته غرثى تحنّ‌ إلى الخبز</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طالب الحسين بن محمّد الزينبي، و حدّثنا عمي رحمه اللّه لفظا، أنا أبو طالب الزينبي قراءة، أنبأ أبو القاسم عبيد اللّه بن أحمد بن عثمان الأزهري، أنا أبو </w:t>
      </w:r>
    </w:p>
    <w:p>
      <w:pPr>
        <w:pStyle w:val="BookText"/>
        <w:rPr/>
      </w:pPr>
      <w:r>
        <w:rPr>
          <w:rFonts w:ascii="Amiri" w:hAnsi="Amiri" w:eastAsia="Amiri" w:cs="Amiri"/>
          <w:color w:val="111111"/>
          <w:sz w:val="28"/>
          <w:sz w:val="28"/>
          <w:szCs w:val="28"/>
          <w:rtl w:val="true"/>
          <w:lang w:bidi="ar-SA"/>
        </w:rPr>
        <w:t>عمر بن حيّوية الخزاز، نا أبو مزاحم موسى بن عبيد اللّه بن خاقان،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علي</w:t>
      </w:r>
      <w:r>
        <w:rPr>
          <w:rFonts w:eastAsia="Amiri" w:cs="Amiri" w:ascii="Amiri" w:hAnsi="Amiri"/>
          <w:color w:val="111111"/>
          <w:sz w:val="28"/>
          <w:szCs w:val="28"/>
          <w:rtl w:val="true"/>
          <w:lang w:bidi="ar-SA"/>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شهدت الزطاطي </w:t>
      </w:r>
      <w:r>
        <w:rPr>
          <w:rStyle w:val="FootnoteAnchor"/>
          <w:rtl w:val="true"/>
        </w:rPr>
        <w:footnoteReference w:id="1278"/>
      </w:r>
      <w:r>
        <w:rPr>
          <w:rFonts w:ascii="Amiri" w:hAnsi="Amiri" w:eastAsia="Amiri" w:cs="Amiri"/>
          <w:color w:val="111111"/>
          <w:sz w:val="28"/>
          <w:sz w:val="28"/>
          <w:szCs w:val="28"/>
          <w:rtl w:val="true"/>
          <w:lang w:bidi="ar-SA"/>
        </w:rPr>
        <w:t xml:space="preserve">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عندي بغيضا مقيتا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اقترح بعض ما 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اقترحت عليك السكوتا</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ناولني إياه، و قال 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الحسن، أنبأ أبو الفرج المعافا بن زكريا القاضي </w:t>
      </w:r>
      <w:r>
        <w:rPr>
          <w:rStyle w:val="FootnoteAnchor"/>
          <w:rtl w:val="true"/>
        </w:rPr>
        <w:footnoteReference w:id="1279"/>
      </w:r>
      <w:r>
        <w:rPr>
          <w:rFonts w:ascii="Amiri" w:hAnsi="Amiri" w:eastAsia="Amiri" w:cs="Amiri"/>
          <w:color w:val="111111"/>
          <w:sz w:val="28"/>
          <w:sz w:val="28"/>
          <w:szCs w:val="28"/>
          <w:rtl w:val="true"/>
          <w:lang w:bidi="ar-SA"/>
        </w:rPr>
        <w:t>،نا محمّد بن يحيى، حدّثني عون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هجا دعبل المطّلب بن عبد اللّه بن مالك الخزاعي فقال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اضرب ندى طلحة الطلحات متئدا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ببخل </w:t>
      </w:r>
      <w:r>
        <w:rPr>
          <w:rStyle w:val="FootnoteAnchor"/>
          <w:rtl w:val="true"/>
        </w:rPr>
        <w:footnoteReference w:id="1281"/>
      </w:r>
      <w:r>
        <w:rPr>
          <w:rFonts w:ascii="Amiri" w:hAnsi="Amiri" w:eastAsia="Amiri" w:cs="Amiri"/>
          <w:color w:val="111111"/>
          <w:sz w:val="28"/>
          <w:sz w:val="28"/>
          <w:szCs w:val="28"/>
          <w:rtl w:val="true"/>
          <w:lang w:bidi="ar-SA"/>
        </w:rPr>
        <w:t>مطّلب فينا و كن حكما</w:t>
      </w:r>
    </w:p>
    <w:p>
      <w:pPr>
        <w:pStyle w:val="BookText"/>
        <w:rPr/>
      </w:pPr>
      <w:r>
        <w:rPr>
          <w:rFonts w:ascii="Amiri" w:hAnsi="Amiri" w:eastAsia="Amiri" w:cs="Amiri"/>
          <w:color w:val="111111"/>
          <w:sz w:val="28"/>
          <w:sz w:val="28"/>
          <w:szCs w:val="28"/>
          <w:rtl w:val="true"/>
          <w:lang w:bidi="ar-SA"/>
        </w:rPr>
        <w:t xml:space="preserve">تخرج خزاعة من لؤم و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تعدّلها لؤما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كرما</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بعد ذلك المطّلب،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لأقتلنك لهجائك 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فأشبعني إذا و لا تقتلني جائعا،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قبحك اللّه هذا أهجا من الأول، ثم وصله فحلف أنه يمدحه ما عاش فقال فيه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سألت الندى لا عدمت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منا زمانا عزب</w:t>
      </w:r>
    </w:p>
    <w:p>
      <w:pPr>
        <w:pStyle w:val="BookText"/>
        <w:rPr/>
      </w:pPr>
      <w:r>
        <w:rPr>
          <w:rFonts w:ascii="IRNazanin" w:hAnsi="IRNazanin" w:eastAsia="IRNazanin"/>
          <w:color w:val="111111"/>
          <w:sz w:val="28"/>
          <w:sz w:val="28"/>
          <w:szCs w:val="28"/>
          <w:rtl w:val="true"/>
          <w:lang w:bidi="fa-IR"/>
        </w:rPr>
        <w:t xml:space="preserve">فقلت له؛ طال عهد اللقاء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غبت باللّه أم لم تغب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لم أزل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قدمت مع المطلب</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الخبر ما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دهاء دعبل و لطف حيلته، و أنبأ عن ذكاء المطّلب و دقة فطنته، و قد روي مثل هذا عن معن بن زائدة، و أتى بجماعة قد عاثوا في عمله فأمر بقتلهم، فقال له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باللّه أن تقتلنا عطاشا، فأمر بإحضار ماء </w:t>
      </w:r>
    </w:p>
    <w:p>
      <w:pPr>
        <w:pStyle w:val="BookText"/>
        <w:rPr/>
      </w:pPr>
      <w:r>
        <w:rPr>
          <w:rFonts w:ascii="Amiri" w:hAnsi="Amiri" w:eastAsia="Amiri" w:cs="Amiri"/>
          <w:color w:val="111111"/>
          <w:sz w:val="28"/>
          <w:sz w:val="28"/>
          <w:szCs w:val="28"/>
          <w:rtl w:val="true"/>
          <w:lang w:bidi="ar-SA"/>
        </w:rPr>
        <w:t>يسقونهم فأحضر فلما شربوا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لا تقتل أضيافك،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و أمر بتخليتهم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المعافا، نا محمّد بن يحيى الصولي، نا عون، أنشدني دعبل لنفسه يرثي المطّلب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مات الثلاثة لما مات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الحياء و مات الرعب و الرّهب</w:t>
      </w:r>
    </w:p>
    <w:p>
      <w:pPr>
        <w:pStyle w:val="BookText"/>
        <w:rPr/>
      </w:pPr>
      <w:r>
        <w:rPr>
          <w:rFonts w:ascii="Amiri" w:hAnsi="Amiri" w:eastAsia="Amiri" w:cs="Amiri"/>
          <w:color w:val="111111"/>
          <w:sz w:val="28"/>
          <w:sz w:val="28"/>
          <w:szCs w:val="28"/>
          <w:rtl w:val="true"/>
          <w:lang w:bidi="ar-SA"/>
        </w:rPr>
        <w:t xml:space="preserve">للّه أربعة قد ضمها 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يعزى بها الإسلام و العرب</w:t>
      </w:r>
    </w:p>
    <w:p>
      <w:pPr>
        <w:pStyle w:val="BookText"/>
        <w:rPr/>
      </w:pPr>
      <w:r>
        <w:rPr>
          <w:rFonts w:ascii="Amiri" w:hAnsi="Amiri" w:eastAsia="Amiri" w:cs="Amiri"/>
          <w:color w:val="111111"/>
          <w:sz w:val="28"/>
          <w:sz w:val="28"/>
          <w:szCs w:val="28"/>
          <w:rtl w:val="true"/>
          <w:lang w:bidi="ar-SA"/>
        </w:rPr>
        <w:t xml:space="preserve">يا يوم مطّلب أصحبت أعيننا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دمعا يدوم لها ما دامت الحقب</w:t>
      </w:r>
    </w:p>
    <w:p>
      <w:pPr>
        <w:pStyle w:val="BookText"/>
        <w:rPr/>
      </w:pPr>
      <w:r>
        <w:rPr>
          <w:rFonts w:ascii="Amiri" w:hAnsi="Amiri" w:eastAsia="Amiri" w:cs="Amiri"/>
          <w:color w:val="111111"/>
          <w:sz w:val="28"/>
          <w:sz w:val="28"/>
          <w:szCs w:val="28"/>
          <w:rtl w:val="true"/>
          <w:lang w:bidi="ar-SA"/>
        </w:rPr>
        <w:t xml:space="preserve">هذي خدود بني قحطان قد لصقت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بالتّرب منذ استوى من فوقك الترب</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دعبل في شعره في الخبر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ندى طلحة الطلحات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اللام في قوله الطّلحات للضرورة و حقها التحريك، و العرب تقول طلحة الطّلحات و حمزة و حمزات و تمرة و تمرات و جمرة و جمرات و مثله الرّكعات و السّجدات بفتح عين الفعل من فعلات في الأسماء من هذا الباب، ما لم تكن العين واوا أو ياء أو ألفا و قد أسكن الراجز العين من الاسم في الباب الذي وصفت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w:t>
      </w:r>
      <w:r>
        <w:rPr>
          <w:rStyle w:val="FootnoteAnchor"/>
          <w:rtl w:val="true"/>
        </w:rPr>
        <w:footnoteReference w:id="1285"/>
      </w:r>
      <w:r>
        <w:rPr>
          <w:rFonts w:ascii="Amiri" w:hAnsi="Amiri" w:eastAsia="Amiri" w:cs="Amiri"/>
          <w:color w:val="111111"/>
          <w:sz w:val="28"/>
          <w:sz w:val="28"/>
          <w:szCs w:val="28"/>
          <w:rtl w:val="true"/>
          <w:lang w:bidi="ar-SA"/>
        </w:rPr>
        <w:t xml:space="preserve">صروف الدهر أو دلاتها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تديلنا اللّمة من لماتها</w:t>
      </w:r>
    </w:p>
    <w:p>
      <w:pPr>
        <w:pStyle w:val="BookText"/>
        <w:rPr/>
      </w:pPr>
      <w:r>
        <w:rPr>
          <w:rFonts w:ascii="Amiri" w:hAnsi="Amiri" w:eastAsia="Amiri" w:cs="Amiri"/>
          <w:color w:val="111111"/>
          <w:sz w:val="28"/>
          <w:sz w:val="28"/>
          <w:szCs w:val="28"/>
          <w:rtl w:val="true"/>
          <w:lang w:bidi="ar-SA"/>
        </w:rPr>
        <w:t>فتستريح النفس من زفراتها</w:t>
      </w:r>
    </w:p>
    <w:p>
      <w:pPr>
        <w:pStyle w:val="BookText"/>
        <w:rPr/>
      </w:pPr>
      <w:r>
        <w:rPr>
          <w:rFonts w:ascii="Amiri" w:hAnsi="Amiri" w:eastAsia="Amiri" w:cs="Amiri"/>
          <w:color w:val="111111"/>
          <w:sz w:val="28"/>
          <w:sz w:val="28"/>
          <w:szCs w:val="28"/>
          <w:rtl w:val="true"/>
          <w:lang w:bidi="ar-SA"/>
        </w:rPr>
        <w:t>بعث إليّ‌ أبو الغيث منقذ بن مرشد بن علي بن المقلد كتابا كان لأبيه أبي سلامة جمعه أبو غالب همّام بن الفضل بن جعفر بن علي بن المهذب المضري في التواريخ فكان فيه سنة عشرين و مائتين فيها قتل المعتصم باللّه دعبل بن علي الخزاعي لهجائه له، و كان قد استجار بغير الرشيد بطوس فلم يجره كذا ذكر هذا المعري و لا أدري عمن أخذ ذلك، و الصحيح في هلاكه غير ذلك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سعيد، ثنا و أبو النجم بدر بن عبد اللّه، أنبأ أبو بكر الخطيب </w:t>
      </w:r>
      <w:r>
        <w:rPr>
          <w:rStyle w:val="FootnoteAnchor"/>
          <w:rtl w:val="true"/>
        </w:rPr>
        <w:footnoteReference w:id="1286"/>
      </w:r>
      <w:r>
        <w:rPr>
          <w:rFonts w:ascii="Amiri" w:hAnsi="Amiri" w:eastAsia="Amiri" w:cs="Amiri"/>
          <w:color w:val="111111"/>
          <w:sz w:val="28"/>
          <w:sz w:val="28"/>
          <w:szCs w:val="28"/>
          <w:rtl w:val="true"/>
          <w:lang w:bidi="ar-SA"/>
        </w:rPr>
        <w:t xml:space="preserve">،أنا بشرى بن عبد اللّه الرومي، نا عمر بن أحمد بن يوسف الوكيل، حدّثني </w:t>
      </w:r>
      <w:bookmarkStart w:id="306" w:name="pg11920_109932"/>
    </w:p>
    <w:p>
      <w:pPr>
        <w:pStyle w:val="BookText"/>
        <w:rPr/>
      </w:pPr>
      <w:bookmarkEnd w:id="306"/>
      <w:r>
        <w:rPr>
          <w:rFonts w:ascii="Amiri" w:hAnsi="Amiri" w:eastAsia="Amiri" w:cs="Amiri"/>
          <w:color w:val="111111"/>
          <w:sz w:val="28"/>
          <w:sz w:val="28"/>
          <w:szCs w:val="28"/>
          <w:rtl w:val="true"/>
          <w:lang w:bidi="ar-SA"/>
        </w:rPr>
        <w:t>محمّد بن القاسم المعروف بابن أخي السوس،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 إسماعيل بن علي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دعبل سنة ثمان و أربعين و مائة، و مات سنة ست و أربعين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بالطّيب </w:t>
      </w:r>
      <w:r>
        <w:rPr>
          <w:rStyle w:val="FootnoteAnchor"/>
          <w:rtl w:val="true"/>
        </w:rPr>
        <w:footnoteReference w:id="1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فعاش سبعا و تسعين سنة و شهورا من سنة ثمان، و يكنى أبا علي، و اسمه عبد الرّحمن بن علي، و إنما لقبته دايته لدعابة كانت فيه، فأرادت ذعبلا فقلبت الذال دالا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أن سبب وفاته أنه هجا مالك بن طوق التّغلبي، فبعث إليه رجلا ضمن له عشرة آلاف درهم، و أعطاه سمّا فلم يزل يطلبه حتى وجده قد نزل في قرية بنواحي السّوس </w:t>
      </w:r>
      <w:r>
        <w:rPr>
          <w:rStyle w:val="FootnoteAnchor"/>
          <w:rtl w:val="true"/>
        </w:rPr>
        <w:footnoteReference w:id="1288"/>
      </w:r>
      <w:r>
        <w:rPr>
          <w:rFonts w:ascii="Amiri" w:hAnsi="Amiri" w:eastAsia="Amiri" w:cs="Amiri"/>
          <w:color w:val="111111"/>
          <w:sz w:val="28"/>
          <w:sz w:val="28"/>
          <w:szCs w:val="28"/>
          <w:rtl w:val="true"/>
          <w:lang w:bidi="ar-SA"/>
        </w:rPr>
        <w:t>،فاغتاله في وقت من الأوقات بعد صلاة العتمة فضرب ظهر قدمه بعكازة لها زجّ‌ مسموم فمات من غد، و دفن بتلك القرية،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حمل إلى السّوس فدفن بها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14065183_73709187"/>
      <w:bookmarkStart w:id="308" w:name="_Toc118"/>
      <w:bookmarkEnd w:id="307"/>
      <w:r>
        <w:rPr/>
        <w:t>2084</w:t>
      </w:r>
      <w:r>
        <w:rPr>
          <w:rtl w:val="true"/>
        </w:rPr>
        <w:t xml:space="preserve"> - </w:t>
      </w:r>
      <w:r>
        <w:rPr>
          <w:rtl w:val="true"/>
        </w:rPr>
        <w:t>دعلج بن أحمد بن دعلج بن عبد الرّحمن</w:t>
      </w:r>
      <w:bookmarkEnd w:id="308"/>
    </w:p>
    <w:p>
      <w:pPr>
        <w:pStyle w:val="BookText"/>
        <w:rPr/>
      </w:pPr>
      <w:r>
        <w:rPr>
          <w:rFonts w:ascii="Amiri" w:hAnsi="Amiri" w:eastAsia="Amiri" w:cs="Amiri"/>
          <w:color w:val="111111"/>
          <w:sz w:val="28"/>
          <w:sz w:val="28"/>
          <w:szCs w:val="28"/>
          <w:rtl w:val="true"/>
          <w:lang w:bidi="ar-SA"/>
        </w:rPr>
        <w:t xml:space="preserve">أبو محمّد السختياني </w:t>
      </w:r>
      <w:r>
        <w:rPr>
          <w:rStyle w:val="FootnoteAnchor"/>
          <w:rtl w:val="true"/>
        </w:rPr>
        <w:footnoteReference w:id="1290"/>
      </w:r>
      <w:r>
        <w:rPr>
          <w:rFonts w:ascii="Amiri" w:hAnsi="Amiri" w:eastAsia="Amiri" w:cs="Amiri"/>
          <w:color w:val="111111"/>
          <w:sz w:val="28"/>
          <w:sz w:val="28"/>
          <w:szCs w:val="28"/>
          <w:rtl w:val="true"/>
          <w:lang w:bidi="ar-SA"/>
        </w:rPr>
        <w:t xml:space="preserve">الفقيه الثقة، نزيل بغداد </w:t>
      </w:r>
      <w:r>
        <w:rPr>
          <w:rStyle w:val="FootnoteAnchor"/>
          <w:rtl w:val="true"/>
        </w:rPr>
        <w:footnoteReference w:id="129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 بدمشق أبا </w:t>
      </w:r>
      <w:r>
        <w:rPr>
          <w:rStyle w:val="FootnoteAnchor"/>
          <w:rtl w:val="true"/>
        </w:rPr>
        <w:footnoteReference w:id="1292"/>
      </w:r>
      <w:r>
        <w:rPr>
          <w:rFonts w:ascii="Amiri" w:hAnsi="Amiri" w:eastAsia="Amiri" w:cs="Amiri"/>
          <w:color w:val="111111"/>
          <w:sz w:val="28"/>
          <w:sz w:val="28"/>
          <w:szCs w:val="28"/>
          <w:rtl w:val="true"/>
          <w:lang w:bidi="ar-SA"/>
        </w:rPr>
        <w:t>الحسن بن جوصا،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العزيز البغوي،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البوشنجي </w:t>
      </w:r>
      <w:r>
        <w:rPr>
          <w:rStyle w:val="FootnoteAnchor"/>
          <w:rtl w:val="true"/>
        </w:rPr>
        <w:footnoteReference w:id="1293"/>
      </w:r>
      <w:r>
        <w:rPr>
          <w:rFonts w:ascii="Amiri" w:hAnsi="Amiri" w:eastAsia="Amiri" w:cs="Amiri"/>
          <w:color w:val="111111"/>
          <w:sz w:val="28"/>
          <w:sz w:val="28"/>
          <w:szCs w:val="28"/>
          <w:rtl w:val="true"/>
          <w:lang w:bidi="ar-SA"/>
        </w:rPr>
        <w:t xml:space="preserve">،و جعفر بن محمّد بن الحسين الترك، و محمّد بن عمرو الحرسي كشمرد </w:t>
      </w:r>
      <w:r>
        <w:rPr>
          <w:rStyle w:val="FootnoteAnchor"/>
          <w:rtl w:val="true"/>
        </w:rPr>
        <w:footnoteReference w:id="1294"/>
      </w:r>
      <w:r>
        <w:rPr>
          <w:rFonts w:ascii="Amiri" w:hAnsi="Amiri" w:eastAsia="Amiri" w:cs="Amiri"/>
          <w:color w:val="111111"/>
          <w:sz w:val="28"/>
          <w:sz w:val="28"/>
          <w:szCs w:val="28"/>
          <w:rtl w:val="true"/>
          <w:lang w:bidi="ar-SA"/>
        </w:rPr>
        <w:t xml:space="preserve">،و أبا بكر بن خزيمة، و محمّد بن إسحاق بن راهوية، و عبد اللّه بن محمّد بن شيرويه </w:t>
      </w:r>
      <w:r>
        <w:rPr>
          <w:rStyle w:val="FootnoteAnchor"/>
          <w:rtl w:val="true"/>
        </w:rPr>
        <w:footnoteReference w:id="1295"/>
      </w:r>
      <w:r>
        <w:rPr>
          <w:rFonts w:ascii="Amiri" w:hAnsi="Amiri" w:eastAsia="Amiri" w:cs="Amiri"/>
          <w:color w:val="111111"/>
          <w:sz w:val="28"/>
          <w:sz w:val="28"/>
          <w:szCs w:val="28"/>
          <w:rtl w:val="true"/>
          <w:lang w:bidi="ar-SA"/>
        </w:rPr>
        <w:t>،و الحسن بن سفيان، و أبا العباس أحمد بن خالد الدامغاني، و أحمد بن محمّد بن مهدي الهروي، و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الجنيد، و محمّد بن أيوب،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الفضل الأسفاطي </w:t>
      </w:r>
      <w:r>
        <w:rPr>
          <w:rStyle w:val="FootnoteAnchor"/>
          <w:rtl w:val="true"/>
        </w:rPr>
        <w:footnoteReference w:id="129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هشام بن علي السّدوسي، و عبد العزيز بن معاوية، و أبا المثنى الحسن بن مثنى بن معاذ العنبري، و أحمد بن علي الأبّار، و بشر بن موسى، و عبد اللّه بن أحمد بن حنبل، و محمّد بن سليمان بن الحارث الواسطي، و ابنه محمّد بن محمّد بن سليمان، و يوسف بن يعقوب القاضي، و أبا مسلم إبراهيم بن عبد اللّه الكجّي، و محمّد بن غالب بن حرب التمتام، و موسى بن هارون الحمّال </w:t>
      </w:r>
      <w:r>
        <w:rPr>
          <w:rStyle w:val="FootnoteAnchor"/>
          <w:rtl w:val="true"/>
        </w:rPr>
        <w:footnoteReference w:id="1297"/>
      </w:r>
      <w:r>
        <w:rPr>
          <w:rFonts w:ascii="Amiri" w:hAnsi="Amiri" w:eastAsia="Amiri" w:cs="Amiri"/>
          <w:color w:val="111111"/>
          <w:sz w:val="28"/>
          <w:sz w:val="28"/>
          <w:szCs w:val="28"/>
          <w:rtl w:val="true"/>
          <w:lang w:bidi="ar-SA"/>
        </w:rPr>
        <w:t>،و عبد اللّه بن أحمد بن الحسن الحرّاني، و أحمد بن الحسن بن عبد الجبار الصوفي، و جعفر بن محمّد بن الحسن الفريابي، و أحمد بن إبراهيم بن ملحان، و أبوي بكر بن أبي داود، و عبد اللّه بن محمّد بن إياد، و أبا القاسم البغوي، و خلقا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بن حيّوية، و أبو الحسن الدارقطني، و الحاكم أبو عبد اللّه الحافظ‍‌، و أبو أحمد عبيد اللّه بن محمّد بن أحمد بن أبي مسلم الفرضي، و أبو الحسين بن جميع الصّيداوي، و أبو الفضل أحمد بن أبي عمران الهروي، و أبو محمّد الحسن بن إسماعيل الضّرّاب، و أبو عبد اللّه أحمد بن عمر بن محمّد الحيري، و أبو علي بن شاذان، و محمّد بن أحمد بن روق البزّار، و أبو الحسين بن الفضل القطان، و علي و عبد الملك ابنا بشران، و علي بن أحمد الرزاز، و أحمد بن علي البادا </w:t>
      </w:r>
      <w:r>
        <w:rPr>
          <w:rStyle w:val="FootnoteAnchor"/>
          <w:rtl w:val="true"/>
        </w:rPr>
        <w:footnoteReference w:id="1298"/>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الحسن علي بن محمّد بن يوسف بن العلاّف المقرئ، و أخبرني أبو طاهر محمّد بن محمّد بن عبد اللّه السنجي بمرو عنه، أنبأ أبو الحسن بن الحمّامي، أنبأ دعلج بن أحمد بن دعلج، نا موسى بن إبراهيم، و أنا سألته، نا الحارث بن عبد اللّه الهمذاني بهمذان </w:t>
      </w:r>
      <w:r>
        <w:rPr>
          <w:rStyle w:val="FootnoteAnchor"/>
          <w:rtl w:val="true"/>
        </w:rPr>
        <w:footnoteReference w:id="1299"/>
      </w:r>
      <w:r>
        <w:rPr>
          <w:rFonts w:ascii="Amiri" w:hAnsi="Amiri" w:eastAsia="Amiri" w:cs="Amiri"/>
          <w:color w:val="111111"/>
          <w:sz w:val="28"/>
          <w:sz w:val="28"/>
          <w:szCs w:val="28"/>
          <w:rtl w:val="true"/>
          <w:lang w:bidi="ar-SA"/>
        </w:rPr>
        <w:t>،نا هشيم، عن عاصم بن كليب، عن علقمة بن وائل،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ركع فرج أصابعه، و إذا سجد ضم أصابعه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 دعلج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علي بن الجارود، نا محمّد بن إسحاق بن خزيمة، حدّثني موسى بن هارون، قال الجارودي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موسى بن هارون، فحدّثني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محمّد دعلج، و حدّثناه ابن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هارون،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موسى بن هارون فحدّثني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عن محمّد بن علي بن محمّد، أنا أبو عبد الرّحمن السّلمي،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دعلج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دمشق و كتب لي عن ابن جوصا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أنبأ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دعلج بن أحمد بن دعلج، يكنى أبا محمّد سجستاني سكن بغداد و قدم منها إلى مصر، و حدّث بها عن أهل خراسان و عن أهل بغداد، و كان ثقة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دعلج بن أحمد بن دعلج الفقيه أبو محمّد السّجزي شيخ أهل الحديث في عصره، له صدقات جارية على أهل الحديث بمكة و بغداد و سجستان، و كان أول رحلة له إلى نيسابور ثم انصرف مرة أخرى بعد دخوله العراق إلى نيسابور، فسمع المصنفات من أبي بكر بن خزيمة، و كان يفتي على مذهبه، سمعته يقول ذلك، ثم إنه سكن مكة و جاور بها ثم انتقل إلى بغداد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سعيد، ثنا و أبو النجم بدر بن عبد اللّه، أنبأ أبو بكر الخطيب، قال </w:t>
      </w:r>
      <w:r>
        <w:rPr>
          <w:rStyle w:val="FootnoteAnchor"/>
          <w:rtl w:val="true"/>
        </w:rPr>
        <w:footnoteReference w:id="1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دعلج بن أحمد بن دعلج بن عبد الرّحمن أبو محمّد السّجستاني المعدل، سمع الحديث ببلاد خراسان، و بالري، و حلوان، و بغداد، و البصرة، و الكوفة، و مكة، و كان من ذوي اليسار و الأحوال، و أحد المشهورين بالبر و الإفضال، و له صدقات جارية، و وقوف محبسة على أهل الحديث ببغداد، و بمكة، و سجستان، و كان جاور بمكة زمانا، ثم سكن بغداد و استوطنها، و حدث بها عن محمّد بن عمرو الحرشي، و محمّد بن النضر الجارودي، و جعفر بن محمّد الترك، و عبد اللّه بن شيرويه </w:t>
      </w:r>
    </w:p>
    <w:p>
      <w:pPr>
        <w:pStyle w:val="BookText"/>
        <w:rPr/>
      </w:pPr>
      <w:r>
        <w:rPr>
          <w:rFonts w:ascii="Amiri" w:hAnsi="Amiri" w:eastAsia="Amiri" w:cs="Amiri"/>
          <w:color w:val="111111"/>
          <w:sz w:val="28"/>
          <w:sz w:val="28"/>
          <w:szCs w:val="28"/>
          <w:rtl w:val="true"/>
          <w:lang w:bidi="ar-SA"/>
        </w:rPr>
        <w:t xml:space="preserve">النيسابوريين، و عن عثمان بن سعيد الدارمي، و علي بن محمّد بن عيسى الجكّاني </w:t>
      </w:r>
      <w:r>
        <w:rPr>
          <w:rStyle w:val="FootnoteAnchor"/>
          <w:rtl w:val="true"/>
        </w:rPr>
        <w:footnoteReference w:id="1303"/>
      </w:r>
      <w:r>
        <w:rPr>
          <w:rFonts w:ascii="Amiri" w:hAnsi="Amiri" w:eastAsia="Amiri" w:cs="Amiri"/>
          <w:color w:val="111111"/>
          <w:sz w:val="28"/>
          <w:sz w:val="28"/>
          <w:szCs w:val="28"/>
          <w:rtl w:val="true"/>
          <w:lang w:bidi="ar-SA"/>
        </w:rPr>
        <w:t xml:space="preserve">الهرويين </w:t>
      </w:r>
      <w:r>
        <w:rPr>
          <w:rStyle w:val="FootnoteAnchor"/>
          <w:rtl w:val="true"/>
        </w:rPr>
        <w:footnoteReference w:id="1304"/>
      </w:r>
      <w:r>
        <w:rPr>
          <w:rFonts w:ascii="Amiri" w:hAnsi="Amiri" w:eastAsia="Amiri" w:cs="Amiri"/>
          <w:color w:val="111111"/>
          <w:sz w:val="28"/>
          <w:sz w:val="28"/>
          <w:szCs w:val="28"/>
          <w:rtl w:val="true"/>
          <w:lang w:bidi="ar-SA"/>
        </w:rPr>
        <w:t xml:space="preserve">،و عن محمّد بن إبراهيم البوشنجي </w:t>
      </w:r>
      <w:r>
        <w:rPr>
          <w:rStyle w:val="FootnoteAnchor"/>
          <w:rtl w:val="true"/>
        </w:rPr>
        <w:footnoteReference w:id="1305"/>
      </w:r>
      <w:r>
        <w:rPr>
          <w:rFonts w:ascii="Amiri" w:hAnsi="Amiri" w:eastAsia="Amiri" w:cs="Amiri"/>
          <w:color w:val="111111"/>
          <w:sz w:val="28"/>
          <w:sz w:val="28"/>
          <w:szCs w:val="28"/>
          <w:rtl w:val="true"/>
          <w:lang w:bidi="ar-SA"/>
        </w:rPr>
        <w:t xml:space="preserve">،و الحسن بن سفيان النّسوي، و محمّد بن أيوب، و علي بن الحسين بن الجنيد الرازيين، و إبراهيم بن زهير الحلواني، و محمّد بن رمح البزّاز، و محمّد بن أحمد بن البراء العبدي، و أحمد بن القاسم بن المساور، و محمّد بن شاذان الجوهريين، و محمّد بن سليمان الباغندي، و محمّد بن غالب التمتام، و بشر بن موسى الأسدي، و علي بن الحسن بن بنان </w:t>
      </w:r>
      <w:r>
        <w:rPr>
          <w:rStyle w:val="FootnoteAnchor"/>
          <w:rtl w:val="true"/>
        </w:rPr>
        <w:footnoteReference w:id="1306"/>
      </w:r>
      <w:r>
        <w:rPr>
          <w:rFonts w:ascii="Amiri" w:hAnsi="Amiri" w:eastAsia="Amiri" w:cs="Amiri"/>
          <w:color w:val="111111"/>
          <w:sz w:val="28"/>
          <w:sz w:val="28"/>
          <w:szCs w:val="28"/>
          <w:rtl w:val="true"/>
          <w:lang w:bidi="ar-SA"/>
        </w:rPr>
        <w:t xml:space="preserve">الباقلاني، و إسحاق بن الحسن الجرمي </w:t>
      </w:r>
      <w:r>
        <w:rPr>
          <w:rStyle w:val="FootnoteAnchor"/>
          <w:rtl w:val="true"/>
        </w:rPr>
        <w:footnoteReference w:id="1307"/>
      </w:r>
      <w:r>
        <w:rPr>
          <w:rFonts w:ascii="Amiri" w:hAnsi="Amiri" w:eastAsia="Amiri" w:cs="Amiri"/>
          <w:color w:val="111111"/>
          <w:sz w:val="28"/>
          <w:sz w:val="28"/>
          <w:szCs w:val="28"/>
          <w:rtl w:val="true"/>
          <w:lang w:bidi="ar-SA"/>
        </w:rPr>
        <w:t xml:space="preserve">،و عبد اللّه بن أحمد بن حنبل، و أحمد بن علي الأبّار، و موسى بن هارون الحافظ‍‌، و معاذ بن المثنى العنبري، و أبي مسلم الكجّي، و عبيد اللّه بن موسى الإصطخري، و محمّد بن يحيى بن المنذر القزاز البصري، و عباس بن الفضل الاسفاطي </w:t>
      </w:r>
      <w:r>
        <w:rPr>
          <w:rStyle w:val="FootnoteAnchor"/>
          <w:rtl w:val="true"/>
        </w:rPr>
        <w:footnoteReference w:id="1308"/>
      </w:r>
      <w:r>
        <w:rPr>
          <w:rFonts w:ascii="Amiri" w:hAnsi="Amiri" w:eastAsia="Amiri" w:cs="Amiri"/>
          <w:color w:val="111111"/>
          <w:sz w:val="28"/>
          <w:sz w:val="28"/>
          <w:szCs w:val="28"/>
          <w:rtl w:val="true"/>
          <w:lang w:bidi="ar-SA"/>
        </w:rPr>
        <w:t xml:space="preserve">،و عبد العزيز بن معاوية القرشي، و أحمد بن موسى الحمّار </w:t>
      </w:r>
      <w:r>
        <w:rPr>
          <w:rStyle w:val="FootnoteAnchor"/>
          <w:rtl w:val="true"/>
        </w:rPr>
        <w:footnoteReference w:id="1309"/>
      </w:r>
      <w:r>
        <w:rPr>
          <w:rFonts w:ascii="Amiri" w:hAnsi="Amiri" w:eastAsia="Amiri" w:cs="Amiri"/>
          <w:color w:val="111111"/>
          <w:sz w:val="28"/>
          <w:sz w:val="28"/>
          <w:szCs w:val="28"/>
          <w:rtl w:val="true"/>
          <w:lang w:bidi="ar-SA"/>
        </w:rPr>
        <w:t>الكوفي، و محمّد بن عبد اللّه الحضرمي، و علي بن عبد العزيز البغوي، و محمّد بن علي بن زيد الصائغ المكي، و خلق كثير سوى هؤلاء، روى عنه أبو عمر بن حيّوية، و أبو الحسن الدارقطني، و حدّثنا عنه أبو الحسن بن رزقويه، و أبو الحسين بن الفضل، و علي و عبد الملك ابنا بشران، و علي بن أحمد الرزاز، و أحمد بن علي البادا، و أحمد بن عبد اللّه بن المحاملي، و غيلان بن محمّد السمسار، و أبو علي بن شاذان و غيرهم، و كان ثقة ثبتا، قبل الحكام شهادته، و أثبتوا عدالته و جمع له المسند، و حديث شعبة و مالك و غير ذلك، و بلغني أنه بعث بكتابه المسند إلى أبي العباس بن عقدة لينظر فيه، و جعل في الأجزاء بين كل ورقتين دينارا، و كان أبو الحسن الدارقطني هو الناظر في أصوله و المصنف له كتبه، فحدّثني القاضي أبو العلاء الواسطي عن الدارقطني، 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صنفت لدعلج المسند الكبير، فكان إذا شك في حديث ضرب عليه، و لم أر في مشايخنا </w:t>
      </w:r>
    </w:p>
    <w:p>
      <w:pPr>
        <w:pStyle w:val="BookText"/>
        <w:rPr/>
      </w:pPr>
      <w:r>
        <w:rPr>
          <w:rFonts w:ascii="Amiri" w:hAnsi="Amiri" w:eastAsia="Amiri" w:cs="Amiri"/>
          <w:color w:val="111111"/>
          <w:sz w:val="28"/>
          <w:sz w:val="28"/>
          <w:szCs w:val="28"/>
          <w:rtl w:val="true"/>
          <w:lang w:bidi="ar-SA"/>
        </w:rPr>
        <w:t>أثبت منه، قال لي أبو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جعفر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ببغداد ممن انتخبت عليهم أصح كتبا و لا أحسن سماعا من دعلج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ذر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أحمد، و حدّثني عبد الغفار بن عبد الواحد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عمر و ذكر حكاية عن دعلج،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محمّد قليل الهزو، سمعت أن معزّ الدولة استرجع من غلامه جاشتبكين و أشهد عليه العدول و هو من وراء الستر فشهدوا، فلما شهد الناس قالوا لدعلج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المشهود عليه‌؟ لعله مقيد لعلّه مكره، أبرزوه لي حتى أراه و كان خلف الستر، فقال معزّ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فيهم مسلم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أن أول مال أخذه معزّ الدولة من المواريث مال دعلج خلّف ثلاثمائة ألف مثقال ذهبا، فقال معز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دغرا </w:t>
      </w:r>
      <w:r>
        <w:rPr>
          <w:rStyle w:val="FootnoteAnchor"/>
          <w:rtl w:val="true"/>
        </w:rPr>
        <w:footnoteReference w:id="1311"/>
      </w:r>
      <w:r>
        <w:rPr>
          <w:rFonts w:ascii="Amiri" w:hAnsi="Amiri" w:eastAsia="Amiri" w:cs="Amiri"/>
          <w:color w:val="111111"/>
          <w:sz w:val="28"/>
          <w:sz w:val="28"/>
          <w:szCs w:val="28"/>
          <w:rtl w:val="true"/>
          <w:lang w:bidi="ar-SA"/>
        </w:rPr>
        <w:t>ما أريده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كثير فأخذه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عمر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صنفت لدعلج المسند الكبير فكان إذا شك في حديث ضرب عليه، و لم أر في مشايخنا أثبت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عمر بن جعفر البصري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ببغداد فيمن انتخبت عليهم أصح كتبا و لا أحسن سماعا من دعلج بن أحمد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 أبو المظفّر بن القشيري، عن محمّد بن علي بن محمّد، أنبأ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دعلج بن 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المأمون ملازم أصوله و كتبه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السّمرقندي، أنا إسماعيل بن مسعدة، أنا حمزة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الدارقطني عن دعلج بن 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مأمونا، و ذكر له قصة في أمانته و فضله و نبله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أبو النجم بدر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316"/>
      </w:r>
      <w:r>
        <w:rPr>
          <w:rFonts w:ascii="Amiri" w:hAnsi="Amiri" w:eastAsia="Amiri" w:cs="Amiri"/>
          <w:color w:val="111111"/>
          <w:sz w:val="28"/>
          <w:sz w:val="28"/>
          <w:szCs w:val="28"/>
          <w:rtl w:val="true"/>
          <w:lang w:bidi="ar-SA"/>
        </w:rPr>
        <w:t>،حدّثني أبو القاسم الأزهري، عن أبي عمر محمّد بن العباس بن حيّوية،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أدخلني دعلج إلى داره و أراني بدرا من المال معبأة في منزله،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 خذ من هذه ما شئت، فشكرت 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كفاية و غنى عنها فلا حاجة 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لي القاضي أبو العلاء الواسطي، عن دعلج أنه سئل عن سبب مفارقته مكة بعد أن سكنها،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ليلة من المسجد فتقدم ثلاثة من الأعراب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لك من أهل خراسان قتل أخانا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نقتلك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فإن خراسان ليست بمدينة واحدة، فلم أزل أداريهم إلى أن اجتمع الناس و خلوا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سبب انتقالي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ليس في الدنيا مثل داري، و ذلك أنه ليس في الدنيا مثل بغداد، و لا ببغداد مثل القطيعة، و لا في القطيعة مثل درب أبي خلف، و ليس في الدرب مثل داري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أبو بكر محمّد بن علي بن عبد اللّه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أهل الدين و القرآن 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 سماه، فذهب عني حفظ‍‌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يوم جمعة مسجد الجامع بمدينة المنصور، فرأيت رجلا بين يدي في الصف حسن الوقار ظاهر </w:t>
      </w:r>
      <w:r>
        <w:rPr>
          <w:rStyle w:val="FootnoteAnchor"/>
          <w:rtl w:val="true"/>
        </w:rPr>
        <w:footnoteReference w:id="1319"/>
      </w:r>
      <w:r>
        <w:rPr>
          <w:rFonts w:ascii="Amiri" w:hAnsi="Amiri" w:eastAsia="Amiri" w:cs="Amiri"/>
          <w:color w:val="111111"/>
          <w:sz w:val="28"/>
          <w:sz w:val="28"/>
          <w:szCs w:val="28"/>
          <w:rtl w:val="true"/>
          <w:lang w:bidi="ar-SA"/>
        </w:rPr>
        <w:t>الخشوع دائم الصلاة لم يزل يتنفل مذ دخل المسجد إلى قرب قيام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فغلبني هيبته و دخل قلبي محبته، ثم أقيمت الصلاة فلم يصلّ‌ مع الناس الجمعة، فكبر عليّ‌ ذلك من أمره، و تعجبت من حاله، و غاظني فعله، فلما قضيت الصلاة تقدمت إليه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ما رأيت أعجب من أمرك أطلت النافلة و أحسنتها و تركت الفريضة و ضيعتها،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لي عذرا و لي علة منعتني عن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على دين اختفيت في منزلي مدة بسببه، ثم حضرت اليوم الجامع للصلاة فقبل أن تقام التفت فرأيت صاحبي الذي له الدين عليّ‌ ورائي، فمن خوفه أحدثت في ثيابي فهذا 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فأسألك باللّه إلاّ سترت عليّ‌ و كتمت </w:t>
      </w:r>
    </w:p>
    <w:p>
      <w:pPr>
        <w:pStyle w:val="BookText"/>
        <w:rPr/>
      </w:pPr>
      <w:r>
        <w:rPr>
          <w:rFonts w:ascii="Amiri" w:hAnsi="Amiri" w:eastAsia="Amiri" w:cs="Amiri"/>
          <w:color w:val="111111"/>
          <w:sz w:val="28"/>
          <w:sz w:val="28"/>
          <w:szCs w:val="28"/>
          <w:rtl w:val="true"/>
          <w:lang w:bidi="ar-SA"/>
        </w:rPr>
        <w:t>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 له عليك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دعلج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إلى جانبه صاحب لدعلج قد صلّى و هو لا يعرفه فسمع هذا القول و مضى في الوقت إلى دعلج فذكر له القصة، فقال له دعلج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الرجل و احمله إلى الحمام، و اطرح عليه خلعة من ثيابي، و أجلسه في منزلي حتى انصرف من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الرجل ذلك فلما انصرف دعلج إلى منزله أمر بالطعام فأحضر و أكل هو و الرجل ثم أخرج حسابه فنظر فيه، و إذا له عليه عليه خمسة آلاف درهم،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لا يكون عليك في الحساب غلط‍‌، أو نسي لك نقد،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فضرب دعلج على حسابه و كتب تحته علامه الوفاء ثم أحضر الميزان و وزن خمسة آلاف درهم،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الحساب الأول فقد حللناك مما بيننا و بينك فيه، و أسألك أن تقبل هذه الخمسة آلاف الدرهم و تجعلنا في حلّ‌ من الروعة التي دخلت قلبك برؤيتك إيانا في مسجد الجامع، أو كما 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منصور محمّد بن محمّد بن أحمد العكبري، حدّثني أبو الحسين أحمد بن الحسين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 أبو عبد اللّه بن أبي موسى الهاشمي عشرة آلاف دينار ليتيم فضاقت يده و امتدت إليها، فأنفقها، فلما بلغ الغلام مبلغ الرجال أمر السلطان بفك الحجرة عليه، و تسليم ماله إليه، و تقدم إلى ابن أبي موسى يحمل المال ليسلم إلى الغلام، قال ابن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إليّ‌ بذلك ضاقت علي الأرض بما رحبت، و تحيرت في أمري، لا أعلم من أي وجه أغرم المال، فبكرت من داري، و ركبت بغلتي، و قصدت الكرخ لا أعلم أين أتوجه، فانتهت بي البغلة إلى درب السلولي، و وقفت بي على باب مسجد دعلج بن أحمد، فثنيت رجلي و دخلت المسجد فصليت خلفه صلاة الفجر، فلما سلم انفتل إليّ‌ و رحب بي و قام و قمت معه و دخل إلى داره فلما جلسنا جاءته الجارية بمائدة لطيفة و عليها هريسة،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الشريف‌؟ فأكلت و أنا لا أحصل أمري، فلما رأى تقصيري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منقبضا، فما الخبر؟ فقصصت عليه القصة، و انني أنفقت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فإن حاجتك تقضى، ثم أحضر حلواء فأكلنا، فلما رفع الطعام و غسلنا أيدينا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افتحي ذلك الباب فإذا خزانة مملوءة زبلا </w:t>
      </w:r>
      <w:r>
        <w:rPr>
          <w:rStyle w:val="FootnoteAnchor"/>
          <w:rtl w:val="true"/>
        </w:rPr>
        <w:footnoteReference w:id="1321"/>
      </w:r>
      <w:r>
        <w:rPr>
          <w:rFonts w:ascii="Amiri" w:hAnsi="Amiri" w:eastAsia="Amiri" w:cs="Amiri"/>
          <w:color w:val="111111"/>
          <w:sz w:val="28"/>
          <w:sz w:val="28"/>
          <w:szCs w:val="28"/>
          <w:rtl w:val="true"/>
          <w:lang w:bidi="ar-SA"/>
        </w:rPr>
        <w:t xml:space="preserve">مجلدة فأخرج إليّ‌ بعضها و فتحها إلى أن أخرج النقد الذي كانت الدنانير </w:t>
      </w:r>
    </w:p>
    <w:p>
      <w:pPr>
        <w:pStyle w:val="BookText"/>
        <w:rPr/>
      </w:pPr>
      <w:r>
        <w:rPr>
          <w:rFonts w:ascii="IRNazanin" w:hAnsi="IRNazanin" w:eastAsia="IRNazanin"/>
          <w:color w:val="111111"/>
          <w:sz w:val="28"/>
          <w:sz w:val="28"/>
          <w:szCs w:val="28"/>
          <w:rtl w:val="true"/>
          <w:lang w:bidi="fa-IR"/>
        </w:rPr>
        <w:t xml:space="preserve">منه، و استدعى الغلام و التخت </w:t>
      </w:r>
      <w:r>
        <w:rPr>
          <w:rStyle w:val="FootnoteAnchor"/>
          <w:rtl w:val="true"/>
        </w:rPr>
        <w:footnoteReference w:id="1322"/>
      </w:r>
      <w:r>
        <w:rPr>
          <w:rFonts w:ascii="Amiri" w:hAnsi="Amiri" w:eastAsia="Amiri" w:cs="Amiri"/>
          <w:color w:val="111111"/>
          <w:sz w:val="28"/>
          <w:sz w:val="28"/>
          <w:szCs w:val="28"/>
          <w:rtl w:val="true"/>
          <w:lang w:bidi="ar-SA"/>
        </w:rPr>
        <w:t xml:space="preserve">و الطيار </w:t>
      </w:r>
      <w:r>
        <w:rPr>
          <w:rStyle w:val="FootnoteAnchor"/>
          <w:rtl w:val="true"/>
        </w:rPr>
        <w:footnoteReference w:id="1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فوزن عشرة آلاف دينار و بدّرها و 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يأخذ الشريف هذه‌؟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يثبتها الشيخ عليّ‌، فقال أفعل، و قمت و قد كاد عقلي يطير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بغلتي و تركت الكيس على القربوس </w:t>
      </w:r>
      <w:r>
        <w:rPr>
          <w:rStyle w:val="FootnoteAnchor"/>
          <w:rtl w:val="true"/>
        </w:rPr>
        <w:footnoteReference w:id="1324"/>
      </w:r>
      <w:r>
        <w:rPr>
          <w:rFonts w:ascii="Amiri" w:hAnsi="Amiri" w:eastAsia="Amiri" w:cs="Amiri"/>
          <w:color w:val="111111"/>
          <w:sz w:val="28"/>
          <w:sz w:val="28"/>
          <w:szCs w:val="28"/>
          <w:rtl w:val="true"/>
          <w:lang w:bidi="ar-SA"/>
        </w:rPr>
        <w:t>و غطيته بطيلساني و عدت إلى داري و انحدرت إلى دار السلطان بقلب قوي و جنان ثابت،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إلاّ أنه قد استشعر في أني قد أكلت مال اليتيم، و استبددت </w:t>
      </w:r>
      <w:r>
        <w:rPr>
          <w:rStyle w:val="FootnoteAnchor"/>
          <w:rtl w:val="true"/>
        </w:rPr>
        <w:footnoteReference w:id="1325"/>
      </w:r>
      <w:r>
        <w:rPr>
          <w:rFonts w:ascii="Amiri" w:hAnsi="Amiri" w:eastAsia="Amiri" w:cs="Amiri"/>
          <w:color w:val="111111"/>
          <w:sz w:val="28"/>
          <w:sz w:val="28"/>
          <w:szCs w:val="28"/>
          <w:rtl w:val="true"/>
          <w:lang w:bidi="ar-SA"/>
        </w:rPr>
        <w:t>به، و المال فقد أخرجته، فأحضر قاضي القضاة و الشهود و النقباء و ولاة العهود، و أحضر الغلام و فك حجره، و سلم المال إليه، و عظم الشكر لي و الثناء عليه فلما عدت إلى منزلي استدعاني أحد الأمراء من أولاد الخليفة، و كان عظيم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رغبت في معاملتك و تضمينك أملاكي ببادوريا </w:t>
      </w:r>
      <w:r>
        <w:rPr>
          <w:rStyle w:val="FootnoteAnchor"/>
          <w:rtl w:val="true"/>
        </w:rPr>
        <w:footnoteReference w:id="1326"/>
      </w:r>
      <w:r>
        <w:rPr>
          <w:rFonts w:ascii="Amiri" w:hAnsi="Amiri" w:eastAsia="Amiri" w:cs="Amiri"/>
          <w:color w:val="111111"/>
          <w:sz w:val="28"/>
          <w:sz w:val="28"/>
          <w:szCs w:val="28"/>
          <w:rtl w:val="true"/>
          <w:lang w:bidi="ar-SA"/>
        </w:rPr>
        <w:t xml:space="preserve">و نهر الملك </w:t>
      </w:r>
      <w:r>
        <w:rPr>
          <w:rStyle w:val="FootnoteAnchor"/>
          <w:rtl w:val="true"/>
        </w:rPr>
        <w:footnoteReference w:id="1327"/>
      </w:r>
      <w:r>
        <w:rPr>
          <w:rFonts w:ascii="Amiri" w:hAnsi="Amiri" w:eastAsia="Amiri" w:cs="Amiri"/>
          <w:color w:val="111111"/>
          <w:sz w:val="28"/>
          <w:sz w:val="28"/>
          <w:szCs w:val="28"/>
          <w:rtl w:val="true"/>
          <w:lang w:bidi="ar-SA"/>
        </w:rPr>
        <w:t xml:space="preserve">،فضمنت ذلك بما تقرر بيني و بينه من المال، و جاءت السنة و وفيته و حصل في يدي من الربح ما له قدر كثير </w:t>
      </w:r>
      <w:r>
        <w:rPr>
          <w:rStyle w:val="FootnoteAnchor"/>
          <w:rtl w:val="true"/>
        </w:rPr>
        <w:footnoteReference w:id="1328"/>
      </w:r>
      <w:r>
        <w:rPr>
          <w:rFonts w:ascii="Amiri" w:hAnsi="Amiri" w:eastAsia="Amiri" w:cs="Amiri"/>
          <w:color w:val="111111"/>
          <w:sz w:val="28"/>
          <w:sz w:val="28"/>
          <w:szCs w:val="28"/>
          <w:rtl w:val="true"/>
          <w:lang w:bidi="ar-SA"/>
        </w:rPr>
        <w:t>،و كان ضماني لهذه الضياع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مضت حسبت حسابي و قد تحصل في يدي ثلاثون ألف دينار، فعزلت عوض العشرة آلاف التي أخذتها من دعلج و حملتها إليه، و صلّيت معه الغداة فلما انفتل من صلاته و رآني نهض معي إلى داره </w:t>
      </w:r>
      <w:r>
        <w:rPr>
          <w:rStyle w:val="FootnoteAnchor"/>
          <w:rtl w:val="true"/>
        </w:rPr>
        <w:footnoteReference w:id="1329"/>
      </w:r>
      <w:r>
        <w:rPr>
          <w:rFonts w:ascii="Amiri" w:hAnsi="Amiri" w:eastAsia="Amiri" w:cs="Amiri"/>
          <w:color w:val="111111"/>
          <w:sz w:val="28"/>
          <w:sz w:val="28"/>
          <w:szCs w:val="28"/>
          <w:rtl w:val="true"/>
          <w:lang w:bidi="ar-SA"/>
        </w:rPr>
        <w:t xml:space="preserve">،و قدم المائدة و الهريسة فأكلت بجأش ثابت و قلب طيب، فلما قضينا الأكل قال لي خبرك </w:t>
      </w:r>
      <w:r>
        <w:rPr>
          <w:rStyle w:val="FootnoteAnchor"/>
          <w:rtl w:val="true"/>
        </w:rPr>
        <w:footnoteReference w:id="1330"/>
      </w:r>
      <w:r>
        <w:rPr>
          <w:rFonts w:ascii="Amiri" w:hAnsi="Amiri" w:eastAsia="Amiri" w:cs="Amiri"/>
          <w:color w:val="111111"/>
          <w:sz w:val="28"/>
          <w:sz w:val="28"/>
          <w:szCs w:val="28"/>
          <w:rtl w:val="true"/>
          <w:lang w:bidi="ar-SA"/>
        </w:rPr>
        <w:t>و حالك‌؟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 و بفضلك قد أفدت بما فعلته معي ثلاثين ألف دينار، و هذه منها عشرة آلاف دينار عوض الدنانير التي أخذتها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و اللّه ما خرجت الدنانير عن يدي و نويت آخذ عوضها، حلّ‌ بها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إيش هذا المال حتى يهب لي عشرة آلاف دينار؟ فقال نشأت و حفظت القرآن و سمعت الحديث، و كنت أتبزز، فوافاني رجل من تجار البحر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دعلج بن أحمد؟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رغبت في تسليم مالي إليك </w:t>
      </w:r>
    </w:p>
    <w:p>
      <w:pPr>
        <w:pStyle w:val="BookText"/>
        <w:rPr/>
      </w:pPr>
      <w:r>
        <w:rPr>
          <w:rFonts w:ascii="Amiri" w:hAnsi="Amiri" w:eastAsia="Amiri" w:cs="Amiri"/>
          <w:color w:val="111111"/>
          <w:sz w:val="28"/>
          <w:sz w:val="28"/>
          <w:szCs w:val="28"/>
          <w:rtl w:val="true"/>
          <w:lang w:bidi="ar-SA"/>
        </w:rPr>
        <w:t>لتتجر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سهل اللّه من فائدة كانت بيننا، و ما كان من جائحة كانت في أصل مالي، و سلّم إليّ‌ بارنامجات بألف ألف درهم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و لا تعلم موضعا ينفق فيه هذا المتاع إلاّ حملته إليه، و استبنت فيه الكفاءة و لم يزل يتردد إليّ‌ سنة بعد سنة يحمل إليّ‌ مثل هذا و البضاعة تنمي، فلما كان في آخر سنة اجتمعنا فيها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كثير الأسفار في البحر فإن قضى اللّه عليّ‌ بما قضاه على خلقه فهذا المال لك على أن تصدق منه و تبني المساجد و تفعل الخير فأنا أفعل مثل هذا، و قد ثمر اللّه المال في يدي، فأسألك أن تطوي هذا الحديث أيام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الخطيب، نا أبو بكر أحمد بن علي الحافظ‍‌، نا محمّد بن الحسين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دعلج بن أحمد في سنة إحدى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سعيد، نا و أبو النجم الشيحي </w:t>
      </w:r>
      <w:r>
        <w:rPr>
          <w:rStyle w:val="FootnoteAnchor"/>
          <w:rtl w:val="true"/>
        </w:rPr>
        <w:footnoteReference w:id="1331"/>
      </w:r>
      <w:r>
        <w:rPr>
          <w:rFonts w:ascii="Amiri" w:hAnsi="Amiri" w:eastAsia="Amiri" w:cs="Amiri"/>
          <w:color w:val="111111"/>
          <w:sz w:val="28"/>
          <w:sz w:val="28"/>
          <w:szCs w:val="28"/>
          <w:rtl w:val="true"/>
          <w:lang w:bidi="ar-SA"/>
        </w:rPr>
        <w:t xml:space="preserve">،أنا أبو بكر الخطيب، قال </w:t>
      </w:r>
      <w:r>
        <w:rPr>
          <w:rStyle w:val="FootnoteAnchor"/>
          <w:rtl w:val="true"/>
        </w:rPr>
        <w:footnoteReference w:id="1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الحسين بن الفضل القطان، و الحسن بن أبي بكر بن شاذان،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دعلج بن أحمد يوم الجمعة لإحدى عشرة ليلة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لعشر بقين من جمادى الآخرة سنة إحدى و خمسين و ثلاثمائة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عبد اللّه الفراوي و غيره، نصر </w:t>
      </w:r>
      <w:r>
        <w:rPr>
          <w:rStyle w:val="FootnoteAnchor"/>
          <w:rtl w:val="true"/>
        </w:rPr>
        <w:footnoteReference w:id="1333"/>
      </w:r>
      <w:r>
        <w:rPr>
          <w:rFonts w:ascii="Amiri" w:hAnsi="Amiri" w:eastAsia="Amiri" w:cs="Amiri"/>
          <w:color w:val="111111"/>
          <w:sz w:val="28"/>
          <w:sz w:val="28"/>
          <w:szCs w:val="28"/>
          <w:rtl w:val="true"/>
          <w:lang w:bidi="ar-SA"/>
        </w:rPr>
        <w:t>بن القشيري،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محمّد دعلج بن أحمد ببغداد في عشر ذي الحجة من سنة ثلاث و خمسين و ثلاثمائة، و هو ابن أربع أو خمس و تسعين سنة، و كان السلطان بها لا يتعرض للتركات ثم لم يصبروا عن أموال دعلج إذ لم يكن في الدنيا على ما يقال أيسر منه من التجار، فقبضوا على أمواله إلاّ الأوقاف</w:t>
      </w:r>
      <w:r>
        <w:rPr>
          <w:rFonts w:eastAsia="Amiri" w:cs="Amiri" w:ascii="Amiri" w:hAnsi="Amiri"/>
          <w:color w:val="111111"/>
          <w:sz w:val="28"/>
          <w:szCs w:val="28"/>
          <w:rtl w:val="true"/>
          <w:lang w:bidi="ar-SA"/>
        </w:rPr>
        <w:t xml:space="preserve">. </w:t>
      </w:r>
      <w:bookmarkStart w:id="309" w:name="pg11920_109951"/>
    </w:p>
    <w:p>
      <w:pPr>
        <w:pStyle w:val="Heading3"/>
        <w:numPr>
          <w:ilvl w:val="2"/>
          <w:numId w:val="1"/>
        </w:numPr>
        <w:rPr/>
      </w:pPr>
      <w:bookmarkStart w:id="310" w:name="__RefHeading___Toc14065185_73709187"/>
      <w:bookmarkStart w:id="311" w:name="_Toc119"/>
      <w:bookmarkEnd w:id="309"/>
      <w:bookmarkEnd w:id="310"/>
      <w:r>
        <w:rPr>
          <w:rtl w:val="true"/>
        </w:rPr>
        <w:t>ذكر من اسمه دغفل</w:t>
      </w:r>
      <w:bookmarkEnd w:id="311"/>
    </w:p>
    <w:p>
      <w:pPr>
        <w:pStyle w:val="Heading4"/>
        <w:numPr>
          <w:ilvl w:val="3"/>
          <w:numId w:val="1"/>
        </w:numPr>
        <w:rPr/>
      </w:pPr>
      <w:bookmarkStart w:id="312" w:name="__RefHeading___Toc14065187_73709187"/>
      <w:bookmarkStart w:id="313" w:name="_Toc120"/>
      <w:bookmarkEnd w:id="312"/>
      <w:r>
        <w:rPr/>
        <w:t>2085</w:t>
      </w:r>
      <w:r>
        <w:rPr>
          <w:rtl w:val="true"/>
        </w:rPr>
        <w:t xml:space="preserve"> - </w:t>
      </w:r>
      <w:r>
        <w:rPr>
          <w:rtl w:val="true"/>
        </w:rPr>
        <w:t>دغفل بن حنظلة بن زيد بن عبدة بن عبد اللّه</w:t>
      </w:r>
      <w:bookmarkEnd w:id="313"/>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334"/>
      </w:r>
      <w:r>
        <w:rPr>
          <w:rFonts w:ascii="IRNazanin" w:hAnsi="IRNazanin" w:eastAsia="IRNazanin"/>
          <w:color w:val="111111"/>
          <w:sz w:val="28"/>
          <w:sz w:val="28"/>
          <w:szCs w:val="28"/>
          <w:rtl w:val="true"/>
          <w:lang w:bidi="fa-IR"/>
        </w:rPr>
        <w:t>دغفل</w:t>
      </w:r>
    </w:p>
    <w:p>
      <w:pPr>
        <w:pStyle w:val="BookText"/>
        <w:rPr/>
      </w:pP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دغفل بن حنظلة بن زيد </w:t>
      </w:r>
      <w:r>
        <w:rPr>
          <w:rStyle w:val="FootnoteAnchor"/>
          <w:rtl w:val="true"/>
        </w:rPr>
        <w:footnoteReference w:id="1335"/>
      </w:r>
      <w:r>
        <w:rPr>
          <w:rFonts w:ascii="Amiri" w:hAnsi="Amiri" w:eastAsia="Amiri" w:cs="Amiri"/>
          <w:color w:val="111111"/>
          <w:sz w:val="28"/>
          <w:sz w:val="28"/>
          <w:szCs w:val="28"/>
          <w:rtl w:val="true"/>
          <w:lang w:bidi="ar-SA"/>
        </w:rPr>
        <w:t>بن عبدة بن عبد اللّه</w:t>
      </w:r>
    </w:p>
    <w:p>
      <w:pPr>
        <w:pStyle w:val="BookText"/>
        <w:rPr/>
      </w:pPr>
      <w:r>
        <w:rPr>
          <w:rFonts w:ascii="Amiri" w:hAnsi="Amiri" w:eastAsia="Amiri" w:cs="Amiri"/>
          <w:color w:val="111111"/>
          <w:sz w:val="28"/>
          <w:sz w:val="28"/>
          <w:szCs w:val="28"/>
          <w:rtl w:val="true"/>
          <w:lang w:bidi="ar-SA"/>
        </w:rPr>
        <w:t>ابن ربيعة بن عمرو بن شيبان بن ذهل بن ثعلبة بن عكابة</w:t>
      </w:r>
    </w:p>
    <w:p>
      <w:pPr>
        <w:pStyle w:val="BookText"/>
        <w:rPr/>
      </w:pPr>
      <w:r>
        <w:rPr>
          <w:rFonts w:ascii="Amiri" w:hAnsi="Amiri" w:eastAsia="Amiri" w:cs="Amiri"/>
          <w:color w:val="111111"/>
          <w:sz w:val="28"/>
          <w:sz w:val="28"/>
          <w:szCs w:val="28"/>
          <w:rtl w:val="true"/>
          <w:lang w:bidi="ar-SA"/>
        </w:rPr>
        <w:t>ابن صعب بن علي بن بكر بن وائل بن قاسط‍‌ بن هنب</w:t>
      </w:r>
    </w:p>
    <w:p>
      <w:pPr>
        <w:pStyle w:val="BookText"/>
        <w:rPr/>
      </w:pPr>
      <w:r>
        <w:rPr>
          <w:rFonts w:ascii="Amiri" w:hAnsi="Amiri" w:eastAsia="Amiri" w:cs="Amiri"/>
          <w:color w:val="111111"/>
          <w:sz w:val="28"/>
          <w:sz w:val="28"/>
          <w:szCs w:val="28"/>
          <w:rtl w:val="true"/>
          <w:lang w:bidi="ar-SA"/>
        </w:rPr>
        <w:t>ابن أفصى بن دعميّ‌ بن جديلة بن أسد بن ربيعة</w:t>
      </w:r>
    </w:p>
    <w:p>
      <w:pPr>
        <w:pStyle w:val="BookText"/>
        <w:rPr/>
      </w:pPr>
      <w:r>
        <w:rPr>
          <w:rFonts w:ascii="Amiri" w:hAnsi="Amiri" w:eastAsia="Amiri" w:cs="Amiri"/>
          <w:color w:val="111111"/>
          <w:sz w:val="28"/>
          <w:sz w:val="28"/>
          <w:szCs w:val="28"/>
          <w:rtl w:val="true"/>
          <w:lang w:bidi="ar-SA"/>
        </w:rPr>
        <w:t xml:space="preserve">السّدوسي الذّهلي الشّيباني النسابة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يقال إن له صحبة،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الحسن البصري، و محمّد بن سيرين، و عبد اللّه بن بريدة، و سعيد بن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استقدمه معاوية فقدم عليه و أمره أن يعلم ابنه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 الفقيه ح</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محمّد بن إبراهيم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هشام 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p>
    <w:p>
      <w:pPr>
        <w:pStyle w:val="BookText"/>
        <w:rPr/>
      </w:pPr>
      <w:r>
        <w:rPr>
          <w:rFonts w:ascii="Amiri" w:hAnsi="Amiri" w:eastAsia="Amiri" w:cs="Amiri"/>
          <w:color w:val="111111"/>
          <w:sz w:val="28"/>
          <w:sz w:val="28"/>
          <w:szCs w:val="28"/>
          <w:rtl w:val="true"/>
          <w:lang w:bidi="ar-SA"/>
        </w:rPr>
        <w:t xml:space="preserve">معاذ بن هشام،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حمدان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و في حديث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عن الحسن، عن دغفل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توفي و هو ابن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بن أبي عقيل، أنبأ علي بن الحسن الفقيه، أنا أبو محمّد بن النحاس، نا أبو سعيد بن الأعرابي، نا أبو سعيد عبد الرّحمن بن محمّد بن منصور الحارثي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الفتح يوسف بن عبد الواحد، أنبأ شجاع بن علي، أنا أبو عبد اللّه بن مندة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محمّد بن غانم بن أحمد، أنا عبد الرّحمن بن أبي عبد اللّه، أنبأ أبي، أنا إسماعيل بن محمّد البغدادي، و أحمد بن محمّد بن زياد، و عبد اللّه بن عبد الرّحمن بن حمّاد العسكري،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منصور، نا معاذ بن هشام، نا أبي، عن قتادة، عن الحسن، عن دغفل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النصارى صوم شهر رمضان فمرض ملك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شفاه اللّه ليزيدن عشرة أيام، ثم كان ملك بعده فأكل لحما فوجع فاه،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شفاه اللّه ليزيدن سبعة أيام، ثم كان ملك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ندع </w:t>
      </w:r>
      <w:r>
        <w:rPr>
          <w:rStyle w:val="FootnoteAnchor"/>
          <w:rtl w:val="true"/>
        </w:rPr>
        <w:footnoteReference w:id="1337"/>
      </w:r>
      <w:r>
        <w:rPr>
          <w:rFonts w:ascii="Amiri" w:hAnsi="Amiri" w:eastAsia="Amiri" w:cs="Amiri"/>
          <w:color w:val="111111"/>
          <w:sz w:val="28"/>
          <w:sz w:val="28"/>
          <w:szCs w:val="28"/>
          <w:rtl w:val="true"/>
          <w:lang w:bidi="ar-SA"/>
        </w:rPr>
        <w:t xml:space="preserve">هذه الثلاثة الأيام أن نتمها </w:t>
      </w:r>
      <w:r>
        <w:rPr>
          <w:rStyle w:val="FootnoteAnchor"/>
          <w:rtl w:val="true"/>
        </w:rPr>
        <w:footnoteReference w:id="1338"/>
      </w:r>
      <w:r>
        <w:rPr>
          <w:rFonts w:ascii="Amiri" w:hAnsi="Amiri" w:eastAsia="Amiri" w:cs="Amiri"/>
          <w:color w:val="111111"/>
          <w:sz w:val="28"/>
          <w:sz w:val="28"/>
          <w:szCs w:val="28"/>
          <w:rtl w:val="true"/>
          <w:lang w:bidi="ar-SA"/>
        </w:rPr>
        <w:t xml:space="preserve">و نجعل صومنا في الربيع ففعل فكانت خمسين يوما، و اللفظ‍‌ لابن مندة، رواه إسحاق بن راهوية، عن معاذ بن هشام بهذا الإسناد و رفعه </w:t>
      </w:r>
      <w:r>
        <w:rPr>
          <w:rStyle w:val="FootnoteAnchor"/>
          <w:rtl w:val="true"/>
        </w:rPr>
        <w:footnoteReference w:id="1339"/>
      </w:r>
      <w:r>
        <w:rPr>
          <w:rFonts w:ascii="Amiri" w:hAnsi="Amiri" w:eastAsia="Amiri" w:cs="Amiri"/>
          <w:color w:val="111111"/>
          <w:sz w:val="28"/>
          <w:sz w:val="28"/>
          <w:szCs w:val="28"/>
          <w:rtl w:val="true"/>
          <w:lang w:bidi="ar-SA"/>
        </w:rPr>
        <w:t>إلى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البخاري في تاريخه عن إسحاق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الواسطي، أنا محمّد بن عبيد، أنا محمّد بن الحسين، أنا أبو بكر بن أبي خيثمة، أنا الفضل بن غانم، نا سلمة،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عمرو رهط‍‌ دغفل العلامة من ولد عليا بن شيبان بن ذهل بن ثعلبة بن عكابة بن صعب بن علي بن بكر بن وائل بن قاسط‍‌ بن هنب بن أفصى بن جديلة بن أسد بن ربيعة بن نزار بن معدّ بن عدنان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أحمد بن الحسن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العز ثابت بن منصور،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نا محمّد بن أحمد بن إسحاق، نا عمر بن أحمد بن إسحاق، نا خليفة بن خيّاط‍‌، قال </w:t>
      </w:r>
      <w:r>
        <w:rPr>
          <w:rStyle w:val="FootnoteAnchor"/>
          <w:rtl w:val="true"/>
        </w:rPr>
        <w:footnoteReference w:id="1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التابعين من أهل البصرة من بني سدوس بن ذهل بن ثعلبة بن عكابة بن صعب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دغفل بن حنظلة بن زيد بن عبدة بن عبد اللّه بن ربيعة بن عمرو بن شيبان بن ذهل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حمد بن عبد اللّه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بن إسماعيل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دغفل بن حنظلة 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أعرفه، 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يعرف له صحبة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الفضل محمّد بن ناصر، و أبو القاسم إسماعيل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الصيرفي، أنا أبو إسحاق البرمكي، أنا أبو بكر محمّد بن عبد اللّه، أنا أبو حفص الجوهري، نا أحمد بن محمّد بن هانئ الأثرم، عن أبي عبد اللّه أحمد بن حنبل،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معاذ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دغفل بن حنظلة أن النبي صلى اللّه عليه و سلّم قبض و هو ابن خمس و ستين، 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دغفل بن حنظلة له صحبة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أين له صحبة، هذا كان صاحب نسب، قيل لأبي عبد اللّه روي عنه غير هذا الحديث،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حديث آخر يرويه أبان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النصارى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روي عن دغفل غيرهما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 xml:space="preserve">] </w:t>
      </w:r>
      <w:r>
        <w:rPr>
          <w:rStyle w:val="FootnoteAnchor"/>
          <w:rtl w:val="true"/>
        </w:rPr>
        <w:footnoteReference w:id="1343"/>
      </w:r>
      <w:r>
        <w:rPr>
          <w:rFonts w:ascii="Amiri" w:hAnsi="Amiri" w:eastAsia="Amiri" w:cs="Amiri"/>
          <w:color w:val="111111"/>
          <w:sz w:val="28"/>
          <w:sz w:val="28"/>
          <w:szCs w:val="28"/>
          <w:rtl w:val="true"/>
          <w:lang w:bidi="ar-SA"/>
        </w:rPr>
        <w:t>الواسطي، نا محمّد بن أحمد البابسيري، أنا</w:t>
      </w:r>
      <w:r>
        <w:rPr>
          <w:rFonts w:eastAsia="Amiri" w:cs="Amiri" w:ascii="Amiri" w:hAnsi="Amiri"/>
          <w:color w:val="111111"/>
          <w:sz w:val="28"/>
          <w:szCs w:val="28"/>
          <w:rtl w:val="true"/>
          <w:lang w:bidi="ar-SA"/>
        </w:rPr>
        <w:t xml:space="preserve">......... </w:t>
      </w:r>
      <w:r>
        <w:rPr>
          <w:rStyle w:val="FootnoteAnchor"/>
          <w:rtl w:val="true"/>
        </w:rPr>
        <w:footnoteReference w:id="134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علي بن </w:t>
      </w:r>
    </w:p>
    <w:p>
      <w:pPr>
        <w:pStyle w:val="BookText"/>
        <w:rPr/>
      </w:pPr>
      <w:r>
        <w:rPr>
          <w:rFonts w:ascii="Amiri" w:hAnsi="Amiri" w:eastAsia="Amiri" w:cs="Amiri"/>
          <w:color w:val="111111"/>
          <w:sz w:val="28"/>
          <w:sz w:val="28"/>
          <w:szCs w:val="28"/>
          <w:rtl w:val="true"/>
          <w:lang w:bidi="ar-SA"/>
        </w:rPr>
        <w:t xml:space="preserve">محمّد بن أحمد، أنا محمّد بن الحسين بن شهريار، نا أبو حفص الفلاس </w:t>
      </w:r>
      <w:r>
        <w:rPr>
          <w:rStyle w:val="FootnoteAnchor"/>
          <w:rtl w:val="true"/>
        </w:rPr>
        <w:footnoteReference w:id="13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دغفل بن حنظلة و ليس بصحيح أنه سمع من النبي صلى اللّه عليه و سلّم، و روى أن النبي صلى اللّه عليه و سلّم قبض و هو ابن خمس و ستين و كان علاّمة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بن الحسن، نا أبو الحسين بن بشران، نا عثمان بن أحمد، 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روى عنهم الحسن من المجهولين فذكرهم و ذكر منهم دغفل بن حنظلة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الحسن بن الحمّامي، نا إبراهيم بن أحمد بن الحسن، 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القومسي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دغفل بن حنظلة يقال إنه رأى النبي صلى اللّه عليه و سلّم </w:t>
      </w:r>
      <w:r>
        <w:rPr>
          <w:rStyle w:val="FootnoteAnchor"/>
          <w:rtl w:val="true"/>
        </w:rPr>
        <w:footnoteReference w:id="1348"/>
      </w:r>
      <w:r>
        <w:rPr>
          <w:rFonts w:ascii="Amiri" w:hAnsi="Amiri" w:eastAsia="Amiri" w:cs="Amiri"/>
          <w:color w:val="111111"/>
          <w:sz w:val="28"/>
          <w:sz w:val="28"/>
          <w:szCs w:val="28"/>
          <w:rtl w:val="true"/>
          <w:lang w:bidi="ar-SA"/>
        </w:rPr>
        <w:t xml:space="preserve">،و قال نوح في موضع آخر في تسمية أهل البصرة من أصحاب النبي صلى اللّه عليه و سلّم ممن روى عنه دغفل السّدوسي و هو الذي يقال له النّسّابة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مندة، أنا الحسن بن محمّد بن يوسف، أنا أحمد بن محمّد بن عمر، نا أبو بكر بن أبي الدنيا، نا محمّد بن سعد، قال في الطبقة الأولى من تابعي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دغفل بن حنظلة السّدوسي لم يسمع من النبي صلى اللّه عليه و سلّم، وفد على معاوية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نا الحسين بن الفهم، نا محمّد بن سعد، قال </w:t>
      </w:r>
      <w:r>
        <w:rPr>
          <w:rStyle w:val="FootnoteAnchor"/>
          <w:rtl w:val="true"/>
        </w:rPr>
        <w:footnoteReference w:id="1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تابعي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دغفل بن حنظلة </w:t>
      </w:r>
    </w:p>
    <w:p>
      <w:pPr>
        <w:pStyle w:val="BookText"/>
        <w:rPr/>
      </w:pPr>
      <w:r>
        <w:rPr>
          <w:rFonts w:ascii="Amiri" w:hAnsi="Amiri" w:eastAsia="Amiri" w:cs="Amiri"/>
          <w:color w:val="111111"/>
          <w:sz w:val="28"/>
          <w:sz w:val="28"/>
          <w:szCs w:val="28"/>
          <w:rtl w:val="true"/>
          <w:lang w:bidi="ar-SA"/>
        </w:rPr>
        <w:t>السّدوسي أدرك النبي صلى اللّه عليه و سلّم و لم يسمع منه شيئا، و وفد على معاوية بن أبي سفيان، و كان له علم و رواية للنسب و 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الحافظ‍‌،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دغفل بن حنظلة النساب هو السّدوسي الذّهلي الشّيباني </w:t>
      </w:r>
      <w:r>
        <w:rPr>
          <w:rStyle w:val="FootnoteAnchor"/>
          <w:rtl w:val="true"/>
        </w:rPr>
        <w:footnoteReference w:id="1353"/>
      </w:r>
      <w:r>
        <w:rPr>
          <w:rFonts w:ascii="Amiri" w:hAnsi="Amiri" w:eastAsia="Amiri" w:cs="Amiri"/>
          <w:color w:val="111111"/>
          <w:sz w:val="28"/>
          <w:sz w:val="28"/>
          <w:szCs w:val="28"/>
          <w:rtl w:val="true"/>
          <w:lang w:bidi="ar-SA"/>
        </w:rPr>
        <w:t xml:space="preserve">و لا يتابع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حديث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يعرف سماع الحسن من دغفل، و لا يعرف لدغفل إدراك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أنبأ محمّد بن الحسن بن محمّد، نا أحمد بن الحسين النهاوندي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محمّد بن الأشقر،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يصح لدغفل إدراك النبي صلى اللّه عليه و سلّم و لا يعرف سماع الحسن من دغفل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الواسطي، أنبأ أبو بكر أحمد بن عبيد، أنا محمّد بن الحسين الزعفراني، نا أبو بكر بن أبي خيثمة، نا موسى بن إسماعيل، نا أبو هلال،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دغفل رجلا عالما و لكن اعتلته </w:t>
      </w:r>
      <w:r>
        <w:rPr>
          <w:rStyle w:val="FootnoteAnchor"/>
          <w:rtl w:val="true"/>
        </w:rPr>
        <w:footnoteReference w:id="1354"/>
      </w:r>
      <w:r>
        <w:rPr>
          <w:rFonts w:ascii="Amiri" w:hAnsi="Amiri" w:eastAsia="Amiri" w:cs="Amiri"/>
          <w:color w:val="111111"/>
          <w:sz w:val="28"/>
          <w:sz w:val="28"/>
          <w:szCs w:val="28"/>
          <w:rtl w:val="true"/>
          <w:lang w:bidi="ar-SA"/>
        </w:rPr>
        <w:t>النسبة، 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دغفلا لم يسمع من النبي صلى اللّه عليه و سلّم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طاهر أحمد بن علي الدقاق، و أبو الحسين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الحسين بن علي الطناجيري، نا أبو بكر محمّد بن إبراهيم الدارمي، نا عبد الملك بن بدر بن الهيثم، نا أحمد بن هارون الحافظ‍‌، قال في الطبقة الأولى من الأسماء المنفردة و هم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دغفل و قد قيل لا صحبة له، روى عنه الحسن البصري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عن أبي زكريا </w:t>
      </w:r>
    </w:p>
    <w:p>
      <w:pPr>
        <w:pStyle w:val="BookText"/>
        <w:rPr/>
      </w:pPr>
      <w:r>
        <w:rPr>
          <w:rFonts w:ascii="Amiri" w:hAnsi="Amiri" w:eastAsia="Amiri" w:cs="Amiri"/>
          <w:color w:val="111111"/>
          <w:sz w:val="28"/>
          <w:sz w:val="28"/>
          <w:szCs w:val="28"/>
          <w:rtl w:val="true"/>
          <w:lang w:bidi="ar-SA"/>
        </w:rPr>
        <w:t>عبد الرحيم بن أحمد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إبراهيم بن يونس بن محمّد الخطيب، أنا أبو زكريا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أحمد بن سلامة الأبّار، أنا سهل بن بشر الأسفرايني، أنبأ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دغفل بن حنظلة الشّيباني النسابة له حديث يرويه في صيام النصارى لا يرويه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الحداد، أنا أبو القاسم عبد الرّحمن بن محمّد بن إسحاق، أنا أبي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الفتح يوسف بن عبد الواحد، أنا شجاع بن علي، أنا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دغفل بن حنظلة النساب الشّيباني من بني عمرو بن شيبان، و هو السّدوسي الذّهلي، عاش إلى أيام معاوية، روى عنه الحسن، و محمّد بن سيرين، و روى أبو هلال عن عبد اللّه بن بريدة أن معاوية بعث إلى دغفل فسأله عن أنساب العرب، قال إبراهيم بن يعقوب الجوزجاني 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دغفل 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للحسن سماع من دغفل و لا يعرف لدغفل إدراك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بن محمّد الفارسي، أنبأ أبو بكر البيهقي ح</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أنبأ أبو الفضل عمر بن عبيد اللّه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أبو عمرو بن السماك، نا حنبل بن إسحاق، نا عاصم بن علي، نا أبو هلال، نا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معاوية إلى دغفل فسأله عن أنساب العرب، و عن النجوم، و العربية، و عن أنساب قريش فأخبره، فإذا رجل عالم،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حفظت هذا يا دغفل‌؟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سئول، و قلب عقول زاد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آفة العلم النسيان،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أن يذهب إلى يزيد بن معاوية فيعلمه العربية، و أنساب قريش، و أنساب العرب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عبد اللّه محمّد بن أحمد بن إبراهيم في كتابه، أنا أبو الفضل محمّد بن أحمد بن عيسى السعدي، أنبأ أبو عبد اللّه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ثنا شيبان بن فروخ، نا أبو هلال، نا عبد اللّه بن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أرسل إلى دغفل فسأله عن العربية و سأله عن أنساب الناس، و سأله عن النجوم فإذا رجل عالم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دغفل من أين حفظت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هذا بلسان سئول و قلب عقول و إن غائلة العلم النسيان،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يزيد فعلمه العربية و أنساب قريش و النجوم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العلوي، أنا رشأ بن نظيف المعدل، أنا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إسماعيل، أنا أبو بكر أحمد بن مروان، نا إبراهيم الحربي، 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لدغفل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w:t>
      </w:r>
      <w:r>
        <w:rPr>
          <w:rStyle w:val="FootnoteAnchor"/>
          <w:rtl w:val="true"/>
        </w:rPr>
        <w:footnoteReference w:id="1358"/>
      </w:r>
      <w:r>
        <w:rPr>
          <w:rFonts w:ascii="Amiri" w:hAnsi="Amiri" w:eastAsia="Amiri" w:cs="Amiri"/>
          <w:color w:val="111111"/>
          <w:sz w:val="28"/>
          <w:sz w:val="28"/>
          <w:szCs w:val="28"/>
          <w:rtl w:val="true"/>
          <w:lang w:bidi="ar-SA"/>
        </w:rPr>
        <w:t>أدركت ما أدركت من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سئول و قلب عقول، و كنت إذا لقيت عالما أخذت </w:t>
      </w:r>
      <w:r>
        <w:rPr>
          <w:rStyle w:val="FootnoteAnchor"/>
          <w:rtl w:val="true"/>
        </w:rPr>
        <w:footnoteReference w:id="1359"/>
      </w:r>
      <w:r>
        <w:rPr>
          <w:rFonts w:ascii="Amiri" w:hAnsi="Amiri" w:eastAsia="Amiri" w:cs="Amiri"/>
          <w:color w:val="111111"/>
          <w:sz w:val="28"/>
          <w:sz w:val="28"/>
          <w:szCs w:val="28"/>
          <w:rtl w:val="true"/>
          <w:lang w:bidi="ar-SA"/>
        </w:rPr>
        <w:t xml:space="preserve">منه و أعطيته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منصور، أنبأ أحمد بن عبد الواحد السّلمي، أنا جدي أبو بكر، أنا أبو محمّد بن زبر، نا بشر بن موسى، نا الأصمعي، نا أبو هلال، عن ابن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دغفل أتى معاوية فأنشده الأشعار، و روى له الأحاديث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حفظت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عقول و لسان سئول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عبدة، أنا الحسن بن محمّد، أنا أحمد بن محمّد اللبناني، نا عبد اللّه بن محمّد العروبي، حدّثني عبد الرّحمن بن صالح، 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لدغفل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الحديث‌؟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بمفاوضة الرجال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أنا عبد الغافر بن محمّد بن أحمد، أنا أبو سليمان الطائي، قال في حديث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لدغفل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ضبطت ما أرى‌؟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بمفاوضة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مفاوضة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لقيت عالما أخذت ما عنده و أعطيته ما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حدّثنيه ابن الزنبقي، نا أبي عن أبيه، عن نا الأصمعي، عن أبي هلال الراسبي، عن قتادة، أخبرني بعض أصحابنا عن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المفاوضة المساواة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شركة المفاوضة و ذلك لأن كل واحد من الشريكين يساوي صاحبه فيما يستفيده و لا ينفرد بشيء دون صاحبه، قال و منه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يصلح الناس فوضى لا سراة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سراة إذا جهالهم سادوا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أي لا يصلح أمورهم و هم أكفاء متساوون في الدرجة ليس لهم رئيس يقودهم فيصدروا عن أمره و ينتهوا إلى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أنبأ أحمد بن الحسين البيهقي </w:t>
      </w:r>
      <w:r>
        <w:rPr>
          <w:rStyle w:val="FootnoteAnchor"/>
          <w:rtl w:val="true"/>
        </w:rPr>
        <w:footnoteReference w:id="1362"/>
      </w:r>
      <w:r>
        <w:rPr>
          <w:rFonts w:ascii="Amiri" w:hAnsi="Amiri" w:eastAsia="Amiri" w:cs="Amiri"/>
          <w:color w:val="111111"/>
          <w:sz w:val="28"/>
          <w:sz w:val="28"/>
          <w:szCs w:val="28"/>
          <w:rtl w:val="true"/>
          <w:lang w:bidi="ar-SA"/>
        </w:rPr>
        <w:t xml:space="preserve">،نا أبو عبد الرّحمن محمّد بن الحسين السّلمي، أنا أبو بكر محمّد بن علي بن إسماعيل الفقيه الشاشي، نا الحسن بن صاحب بن حميد الشاشي </w:t>
      </w:r>
      <w:r>
        <w:rPr>
          <w:rStyle w:val="FootnoteAnchor"/>
          <w:rtl w:val="true"/>
        </w:rPr>
        <w:footnoteReference w:id="1363"/>
      </w:r>
      <w:r>
        <w:rPr>
          <w:rFonts w:ascii="Amiri" w:hAnsi="Amiri" w:eastAsia="Amiri" w:cs="Amiri"/>
          <w:color w:val="111111"/>
          <w:sz w:val="28"/>
          <w:sz w:val="28"/>
          <w:szCs w:val="28"/>
          <w:rtl w:val="true"/>
          <w:lang w:bidi="ar-SA"/>
        </w:rPr>
        <w:t xml:space="preserve">،حدّثني عبد الجبار بن كثير الرقي، نا محمّد بن بشر اليماني عن أبان بن عبد اللّه البجلي، عن أبان بن تغلب </w:t>
      </w:r>
      <w:r>
        <w:rPr>
          <w:rStyle w:val="FootnoteAnchor"/>
          <w:rtl w:val="true"/>
        </w:rPr>
        <w:footnoteReference w:id="1364"/>
      </w:r>
      <w:r>
        <w:rPr>
          <w:rFonts w:ascii="Amiri" w:hAnsi="Amiri" w:eastAsia="Amiri" w:cs="Amiri"/>
          <w:color w:val="111111"/>
          <w:sz w:val="28"/>
          <w:sz w:val="28"/>
          <w:szCs w:val="28"/>
          <w:rtl w:val="true"/>
          <w:lang w:bidi="ar-SA"/>
        </w:rPr>
        <w:t>،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طالب من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تعالى رسوله صلى اللّه عليه و سلّم أن يعرض نفسه على قبائل العرب خرج و أنا معه و أبو بكر، فدفعنا إلى مجلس من مجالس العرب فتقدم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مقدّما في كل خير و كان رجلا نسابة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ربيعة أنتم‌؟ أ من هامها أم من لهازمها؟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الهامة العظمى،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هامتها العظمى أنتم‌؟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ذهل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عوف الذي يقال لا حرّ بوادي عوف،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فمنكم جساس بن مرّة حامي الذمار و مانع الجار؟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فمنكم بسطام بن قيس أبو اللواء و منتهى الأحياء؟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فمنكم الحوفزان قاتل الملوك و سالبها </w:t>
      </w:r>
    </w:p>
    <w:p>
      <w:pPr>
        <w:pStyle w:val="BookText"/>
        <w:rPr/>
      </w:pPr>
      <w:r>
        <w:rPr>
          <w:rFonts w:ascii="Amiri" w:hAnsi="Amiri" w:eastAsia="Amiri" w:cs="Amiri"/>
          <w:color w:val="111111"/>
          <w:sz w:val="28"/>
          <w:sz w:val="28"/>
          <w:szCs w:val="28"/>
          <w:rtl w:val="true"/>
          <w:lang w:bidi="ar-SA"/>
        </w:rPr>
        <w:t>أنفسها؟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فمنكم المزدلف صاحب العمامة الفردة‌؟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فمنكم أخوال الملوك من كندة‌؟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فمنكم أصهار الملوك من لخم‌؟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فلستم ذهل الأكبر أنتم ذهل الأصغر،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غلام من بني شيبان يقال له دغفل حين بقل </w:t>
      </w:r>
      <w:r>
        <w:rPr>
          <w:rStyle w:val="FootnoteAnchor"/>
          <w:rtl w:val="true"/>
        </w:rPr>
        <w:footnoteReference w:id="1365"/>
      </w:r>
      <w:r>
        <w:rPr>
          <w:rFonts w:ascii="IRNazanin" w:hAnsi="IRNazanin" w:eastAsia="IRNazanin"/>
          <w:color w:val="111111"/>
          <w:sz w:val="28"/>
          <w:sz w:val="28"/>
          <w:szCs w:val="28"/>
          <w:rtl w:val="true"/>
          <w:lang w:bidi="fa-IR"/>
        </w:rPr>
        <w:t>وجهه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على سائلنا أن نسأله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العبء لا نعرفه أو نجهله</w:t>
      </w:r>
    </w:p>
    <w:p>
      <w:pPr>
        <w:pStyle w:val="BookText"/>
        <w:rPr/>
      </w:pPr>
      <w:r>
        <w:rPr>
          <w:rFonts w:ascii="Amiri" w:hAnsi="Amiri" w:eastAsia="Amiri" w:cs="Amiri"/>
          <w:color w:val="111111"/>
          <w:sz w:val="28"/>
          <w:sz w:val="28"/>
          <w:szCs w:val="28"/>
          <w:rtl w:val="true"/>
          <w:lang w:bidi="ar-SA"/>
        </w:rPr>
        <w:t>يا هذا إنك قد سألتنا فأخبرناك و لم نكتمك شيئا، فممن الرجل‌؟ قال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قريش، 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أهل الشرف و الرئاسة من أي القرشيين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تيم بن مرة، 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أمكنت و اللّه الرامي من سواء الثّغرة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قصيّ‌ الذي جمع القبائل من فهر فكان يدعى في قريش مجمّعا؟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قال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هشم الثريد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رجال مكة مسنتون عجاف،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فمنكم شيبة الحمد عبد المطّلب مطعم طير السماء الذي كان وجهه القمر يضيء في الليلة الداجية الظلماء؟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الإفاضة بالناس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الحجابة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السقاية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الندوة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الرّفادة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اجتذب أبو بكر زمام الناقة راجعا إلى رسول اللّه صلى اللّه عليه و سلّم فقام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صادف در السيل درأ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يهيضه حينا و حينا يصدعه</w:t>
      </w:r>
    </w:p>
    <w:p>
      <w:pPr>
        <w:pStyle w:val="BookText"/>
        <w:rPr/>
      </w:pPr>
      <w:r>
        <w:rPr>
          <w:rFonts w:ascii="Amiri" w:hAnsi="Amiri" w:eastAsia="Amiri" w:cs="Amiri"/>
          <w:color w:val="111111"/>
          <w:sz w:val="28"/>
          <w:sz w:val="28"/>
          <w:szCs w:val="28"/>
          <w:rtl w:val="true"/>
          <w:lang w:bidi="ar-SA"/>
        </w:rPr>
        <w:t>أما و اللّه لو ثبت لأخبرتك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صلى اللّه عليه و سلّم، قال علي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لقد وقعت من الأعرابي على باقعة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أبا حسن ما من طامّة إلاّ و فوقها طامّة، و البلاء موكّل بالمنطق،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رجعنا </w:t>
      </w:r>
      <w:r>
        <w:rPr>
          <w:rStyle w:val="FootnoteAnchor"/>
          <w:rtl w:val="true"/>
        </w:rPr>
        <w:footnoteReference w:id="1366"/>
      </w:r>
      <w:r>
        <w:rPr>
          <w:rFonts w:ascii="Amiri" w:hAnsi="Amiri" w:eastAsia="Amiri" w:cs="Amiri"/>
          <w:color w:val="111111"/>
          <w:sz w:val="28"/>
          <w:sz w:val="28"/>
          <w:szCs w:val="28"/>
          <w:rtl w:val="true"/>
          <w:lang w:bidi="ar-SA"/>
        </w:rPr>
        <w:t>إلى مجلس آخر عليهم السكينة و الوقار، فتقدم أبو بكر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شيبان بن ثعلبة، فالتفت أبو بكر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هؤلاء غرر الناس و فيهم مفروق بن عمرو، و هانئ بن قبيصة، و المثنى بن حارثة، و النعمان بن شريك، و كان مفروق قد </w:t>
      </w:r>
    </w:p>
    <w:p>
      <w:pPr>
        <w:pStyle w:val="BookText"/>
        <w:rPr/>
      </w:pPr>
      <w:r>
        <w:rPr>
          <w:rFonts w:ascii="Amiri" w:hAnsi="Amiri" w:eastAsia="Amiri" w:cs="Amiri"/>
          <w:color w:val="111111"/>
          <w:sz w:val="28"/>
          <w:sz w:val="28"/>
          <w:szCs w:val="28"/>
          <w:rtl w:val="true"/>
          <w:lang w:bidi="ar-SA"/>
        </w:rPr>
        <w:t>غلبهم جمالا و لسانا و كانت له غديرتان يسقطان على تريبته و كان أدنى القوم مجلسا؛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العدد فيكم‌؟ فقال مفروق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لنزيد على ألف، و لن يغلب ألف من قلة،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المنعة فيكم‌؟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الجهد، و لكل قوم جدّ </w:t>
      </w:r>
      <w:r>
        <w:rPr>
          <w:rStyle w:val="FootnoteAnchor"/>
          <w:rtl w:val="true"/>
        </w:rPr>
        <w:footnoteReference w:id="1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الحرب بينكم و بين عدوكم‌؟ فقال مفروق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لأشدّ ما نكون غضبا حين نلقى، و إنّا لأشدّ ما نكون لقاء حين نغضب، و إنا لنؤثر الجياد على الأولاد، و السلاح على اللقاح، و النصر من عند اللّه، يديلنا مرة و يديل علينا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أخا قريش،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بلغكم أنه رسول اللّه، ألا هو ذا، فقال مفروق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أنه يذكر ذاك، فإلى ما تدعو يا أخا قريش‌؟ فتقدم رسول اللّه صلى اللّه عليه و سلّم فجلس و قام أبو بكر يظله بثوبه،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أدعوكم إلى شهادة أن لا إله إلاّ اللّه وحده لا شريك له، و أن محمّدا عبده و رسوله، و إلى أن تؤووني و تنصروني، فإن قريشا قد ظاهرت على أمر اللّه، و كذّبت رسوله </w:t>
      </w:r>
      <w:r>
        <w:rPr>
          <w:rStyle w:val="FootnoteAnchor"/>
          <w:rtl w:val="true"/>
        </w:rPr>
        <w:footnoteReference w:id="1368"/>
      </w:r>
      <w:r>
        <w:rPr>
          <w:rFonts w:ascii="Amiri" w:hAnsi="Amiri" w:eastAsia="Amiri" w:cs="Amiri"/>
          <w:color w:val="111111"/>
          <w:sz w:val="28"/>
          <w:sz w:val="28"/>
          <w:szCs w:val="28"/>
          <w:rtl w:val="true"/>
          <w:lang w:bidi="ar-SA"/>
        </w:rPr>
        <w:t>،و استغنت بالباطل عن الحق، و اللّه هو الغني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مفروق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تدعونا يا أخا قريش، فو اللّه ما سمعت كلاما أحسن من هذا، فتلا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رَبُّكُمْ‌ عَلَيْكُمْ‌ إلى قوله فَتَفَرَّقَ‌ بِكُمْ‌ عَنْ‌ سَبِيلِهِ‌ ذٰلِكُمْ‌ وَصّٰاكُمْ‌ بِهِ‌ لَعَلَّكُمْ‌ تَتَّقُونَ‌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مفروق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ما تدعونا يا أخا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فيه غيره فو اللّه ما هذا من كلام أهل الأرض ثم رجعنا إلى روايتنا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وَ إِيتٰاءِ ذِي الْقُرْبىٰ‌ وَ يَنْهىٰ‌ عَنِ‌ الْفَحْشٰاءِ وَ الْمُنْكَرِ وَ الْبَغْيِ‌، يَعِظُكُمْ‌ لَعَلَّكُمْ‌ تَذَكَّرُونَ‌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مفروق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و اللّه يا أخا قريش إلى مكارم الأخلاق، و محاسن الأعمال، و لقد أفك قوم كذّبوك فظاهروا عليك، و كأنه أحب أن يشركه في الكلام هانئ بن قبيصة،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هانئ شيخنا و صاحب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مقالتك يا أخا قريش، و إني أرى إن تركنا ديننا و اتّبعناك على دينك بمجلس جلسته إلينا ليس له أول </w:t>
      </w:r>
      <w:r>
        <w:rPr>
          <w:rStyle w:val="FootnoteAnchor"/>
          <w:rtl w:val="true"/>
        </w:rPr>
        <w:footnoteReference w:id="1371"/>
      </w:r>
      <w:r>
        <w:rPr>
          <w:rFonts w:ascii="Amiri" w:hAnsi="Amiri" w:eastAsia="Amiri" w:cs="Amiri"/>
          <w:color w:val="111111"/>
          <w:sz w:val="28"/>
          <w:sz w:val="28"/>
          <w:szCs w:val="28"/>
          <w:rtl w:val="true"/>
          <w:lang w:bidi="ar-SA"/>
        </w:rPr>
        <w:t xml:space="preserve">و لا آخر، إنّه زلل في الرأي و قلّة نظر في العافية </w:t>
      </w:r>
      <w:r>
        <w:rPr>
          <w:rStyle w:val="FootnoteAnchor"/>
          <w:rtl w:val="true"/>
        </w:rPr>
        <w:footnoteReference w:id="1372"/>
      </w:r>
      <w:r>
        <w:rPr>
          <w:rFonts w:ascii="Amiri" w:hAnsi="Amiri" w:eastAsia="Amiri" w:cs="Amiri"/>
          <w:color w:val="111111"/>
          <w:sz w:val="28"/>
          <w:sz w:val="28"/>
          <w:szCs w:val="28"/>
          <w:rtl w:val="true"/>
          <w:lang w:bidi="ar-SA"/>
        </w:rPr>
        <w:t xml:space="preserve">،و إنما تكون الزلة مع </w:t>
      </w:r>
    </w:p>
    <w:p>
      <w:pPr>
        <w:pStyle w:val="BookText"/>
        <w:rPr/>
      </w:pPr>
      <w:r>
        <w:rPr>
          <w:rFonts w:ascii="Amiri" w:hAnsi="Amiri" w:eastAsia="Amiri" w:cs="Amiri"/>
          <w:color w:val="111111"/>
          <w:sz w:val="28"/>
          <w:sz w:val="28"/>
          <w:szCs w:val="28"/>
          <w:rtl w:val="true"/>
          <w:lang w:bidi="ar-SA"/>
        </w:rPr>
        <w:t>العجلة، و من ورائنا قوم نكره أن نعقد عليهم عقدا، و لكن ترجع و نرجع، و تنظر و ننظر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أحب أن يشركه المثنى بن حارثة،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المثنى بن حارثة شيخنا و صاحب حربنا، فقال المثنى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مقالتك يا أخا قريش و الجواب فيه جواب هانئ بن قبيصة في تركنا ديننا و متابعتك على دينك، و إنا إنما نزلنا بين صرّتين </w:t>
      </w:r>
      <w:r>
        <w:rPr>
          <w:rStyle w:val="FootnoteAnchor"/>
          <w:rtl w:val="true"/>
        </w:rPr>
        <w:footnoteReference w:id="1373"/>
      </w:r>
      <w:r>
        <w:rPr>
          <w:rFonts w:ascii="Amiri" w:hAnsi="Amiri" w:eastAsia="Amiri" w:cs="Amiri"/>
          <w:color w:val="111111"/>
          <w:sz w:val="28"/>
          <w:sz w:val="28"/>
          <w:szCs w:val="28"/>
          <w:rtl w:val="true"/>
          <w:lang w:bidi="ar-SA"/>
        </w:rPr>
        <w:t xml:space="preserve">اليمامة و الشأمة </w:t>
      </w:r>
      <w:r>
        <w:rPr>
          <w:rStyle w:val="FootnoteAnchor"/>
          <w:rtl w:val="true"/>
        </w:rPr>
        <w:footnoteReference w:id="1374"/>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هاتان الصّريان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أنهار كسرى و مياه العرب، فأما ما كان من أنهار كسرى فذنب صاحبه غير مغفور و عذره غير مقبول </w:t>
      </w:r>
      <w:r>
        <w:rPr>
          <w:rStyle w:val="FootnoteAnchor"/>
          <w:rtl w:val="true"/>
        </w:rPr>
        <w:footnoteReference w:id="1375"/>
      </w:r>
      <w:r>
        <w:rPr>
          <w:rFonts w:ascii="Amiri" w:hAnsi="Amiri" w:eastAsia="Amiri" w:cs="Amiri"/>
          <w:color w:val="111111"/>
          <w:sz w:val="28"/>
          <w:sz w:val="28"/>
          <w:szCs w:val="28"/>
          <w:rtl w:val="true"/>
          <w:lang w:bidi="ar-SA"/>
        </w:rPr>
        <w:t>، و أما ما كان مما يلي مياه العرب فذنب صاحبه مغفور و عذره مقبول، و إنا إنما نزلنا على عهد أخذه علينا، أن لا نحدث حدثا و لا نؤوي محدثا، و إني أرى أن هذا الأمر الذي تدعونا إليه يا قرشي مما يكره الملوك، فإن أحببت أن نؤويك و ننصرك مما يلي مياه العرب 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أسأتم في الرد إذ أفصحتم بالصدق، و إنّ‌ دين اللّه لن ينصره إلاّ من حاطه من جميع جوانبه، أ رأيتم إن لم يلبثوا إلا قليلا حتى يورثكم اللّه أرضهم و ديارهم و أموالهم، و يفرشكم نساءهم، أ تسبّحون اللّه و تقدّسونه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النعمان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إِنّٰا أَرْسَلْنٰاكَ‌ شٰاهِداً وَ مُبَشِّراً وَ نَذِيراً وَ دٰاعِياً إِلَى اللّٰهِ‌ بِإِذْنِهِ‌ وَ سِرٰاجاً مُنِيراً </w:t>
      </w:r>
      <w:r>
        <w:rPr>
          <w:rStyle w:val="FootnoteAnchor"/>
          <w:rtl w:val="true"/>
        </w:rPr>
        <w:footnoteReference w:id="1376"/>
      </w:r>
      <w:r>
        <w:rPr>
          <w:rFonts w:ascii="Amiri" w:hAnsi="Amiri" w:eastAsia="Amiri" w:cs="Amiri"/>
          <w:color w:val="111111"/>
          <w:sz w:val="28"/>
          <w:sz w:val="28"/>
          <w:szCs w:val="28"/>
          <w:rtl w:val="true"/>
          <w:lang w:bidi="ar-SA"/>
        </w:rPr>
        <w:t>ثم نهض رسول اللّه صلى اللّه عليه و سلّم قابضا على يدي أبي بكر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أية أخلاق في الجاهلية ما أشرفها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يدفع اللّه عزّ و جلّ‌ بأس بعضهم عن </w:t>
      </w:r>
      <w:r>
        <w:rPr>
          <w:rStyle w:val="FootnoteAnchor"/>
          <w:rtl w:val="true"/>
        </w:rPr>
        <w:footnoteReference w:id="1377"/>
      </w:r>
      <w:r>
        <w:rPr>
          <w:rFonts w:ascii="Amiri" w:hAnsi="Amiri" w:eastAsia="Amiri" w:cs="Amiri"/>
          <w:color w:val="111111"/>
          <w:sz w:val="28"/>
          <w:sz w:val="28"/>
          <w:szCs w:val="28"/>
          <w:rtl w:val="true"/>
          <w:lang w:bidi="ar-SA"/>
        </w:rPr>
        <w:t>بعض، و بها يتحاجزون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فدفعنا إلى مجلس الأوس و الخزرج فما نهضنا حتى بايعوا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رسول اللّه صلى اللّه عليه و سلّم و قد سرّ بما كان من أبي بكر و معرفته بأنسابهم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4129</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غيره فقال أبان بن عثمان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 على أبي محمّد السّلمي، عن أبي بكر الخطيب، أنا الحسن بن أبي بكر، أنا أبو سهل أحمد بن محمّد بن عبد اللّه بن زياد </w:t>
      </w:r>
    </w:p>
    <w:p>
      <w:pPr>
        <w:pStyle w:val="BookText"/>
        <w:rPr/>
      </w:pPr>
      <w:r>
        <w:rPr>
          <w:rFonts w:ascii="Amiri" w:hAnsi="Amiri" w:eastAsia="Amiri" w:cs="Amiri"/>
          <w:color w:val="111111"/>
          <w:sz w:val="28"/>
          <w:sz w:val="28"/>
          <w:szCs w:val="28"/>
          <w:rtl w:val="true"/>
          <w:lang w:bidi="ar-SA"/>
        </w:rPr>
        <w:t>القطان، نا أبو يحيى عبد الكريم بن الهيثم الديرعاقولي، نا إسماعيل بن مهران بن أبي نصر السّموني، حدّثني أحمد بن محمّد بن أبي نصر السّكوني، عن أبان بن عثمان الأحمر، عن أبان بن تغلب، عن عكرمة،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رسول اللّه صلى اللّه عليه و سلّم أن يعرض نفسه على قبائل العرب خرج و أنا معه و أبو بكر فدفعنا إلى مجلس من مجالس العرب فتقدم أبو بكر و كان رجلا نسابة فسلّم فردوا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هامها أم من لهازمها؟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هامتها العظمى،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هامتها العظمى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ذهل الأكبر،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فمنكم عوف الذي كان يقال لا حرّ بوادي عوف‌؟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فمنكم بسطام أبو اللواء و منتهى الأحباء؟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فمنكم جساس بن مرّة حامي الذمار و مانع الجار؟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فمنكم الحوفزان قاتل الملوك و سالتها أنفسها؟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فمنكم المزدلف صاحب العلمة </w:t>
      </w:r>
      <w:r>
        <w:rPr>
          <w:rStyle w:val="FootnoteAnchor"/>
          <w:rtl w:val="true"/>
        </w:rPr>
        <w:footnoteReference w:id="1379"/>
      </w:r>
      <w:r>
        <w:rPr>
          <w:rFonts w:ascii="Amiri" w:hAnsi="Amiri" w:eastAsia="Amiri" w:cs="Amiri"/>
          <w:color w:val="111111"/>
          <w:sz w:val="28"/>
          <w:sz w:val="28"/>
          <w:szCs w:val="28"/>
          <w:rtl w:val="true"/>
          <w:lang w:bidi="ar-SA"/>
        </w:rPr>
        <w:t>الوردة‌؟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فأنتم الملوك من كندة‌؟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فأنتم أختان </w:t>
      </w:r>
      <w:r>
        <w:rPr>
          <w:rStyle w:val="FootnoteAnchor"/>
          <w:rtl w:val="true"/>
        </w:rPr>
        <w:footnoteReference w:id="1380"/>
      </w:r>
      <w:r>
        <w:rPr>
          <w:rFonts w:ascii="Amiri" w:hAnsi="Amiri" w:eastAsia="Amiri" w:cs="Amiri"/>
          <w:color w:val="111111"/>
          <w:sz w:val="28"/>
          <w:sz w:val="28"/>
          <w:szCs w:val="28"/>
          <w:rtl w:val="true"/>
          <w:lang w:bidi="ar-SA"/>
        </w:rPr>
        <w:t>الملوك من لخم‌؟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فلستم ذهل الأكبر، أنتم ذهل الأصغر، فقام إليه غلام من شيبان حين بقل وجهه يقال له دغفل،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سائلنا أن نسأله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إنك قد سألتنا فلم نكتمك شيئا فممن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أهل الشرف و الرئاسة، فمن أي قريش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تيم بن 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أمكنت و اللّه الرامي من صفا الثغرة، أ فيكم قصي بن كلاب الذي جمع القبائل من فهر فكان يدعى مجمّعا؟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فمنكم هاشم الذي هشم الثريد لقومه، و رجال مكة مسنتون عجاف‌؟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فمنكم شيبة الحمد مطعم طير السماء، الذي كأنه وجه قمر يضيء ليلة الظلام الداجي‌؟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المقتصين بالناس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أهل الندوة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أهل الرّفادة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فمن أهل الحجابة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 فمن أهل السقاية </w:t>
      </w:r>
      <w:r>
        <w:rPr>
          <w:rStyle w:val="FootnoteAnchor"/>
          <w:rtl w:val="true"/>
        </w:rPr>
        <w:footnoteReference w:id="1381"/>
      </w:r>
      <w:r>
        <w:rPr>
          <w:rFonts w:ascii="IRNazanin" w:hAnsi="IRNazanin" w:eastAsia="IRNazanin"/>
          <w:color w:val="111111"/>
          <w:sz w:val="28"/>
          <w:sz w:val="28"/>
          <w:szCs w:val="28"/>
          <w:rtl w:val="true"/>
          <w:lang w:bidi="fa-IR"/>
        </w:rPr>
        <w:t>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اجتذب أبو </w:t>
      </w:r>
    </w:p>
    <w:p>
      <w:pPr>
        <w:pStyle w:val="BookText"/>
        <w:rPr/>
      </w:pPr>
      <w:r>
        <w:rPr>
          <w:rFonts w:ascii="Amiri" w:hAnsi="Amiri" w:eastAsia="Amiri" w:cs="Amiri"/>
          <w:color w:val="111111"/>
          <w:sz w:val="28"/>
          <w:sz w:val="28"/>
          <w:szCs w:val="28"/>
          <w:rtl w:val="true"/>
          <w:lang w:bidi="ar-SA"/>
        </w:rPr>
        <w:t>بكر زمام ناقته فرجع إلى رسول اللّه صلى اللّه عليه و سلّم، فقال دغفل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صادف در السيل درا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يهيضه حينا و حينا يصدعه</w:t>
      </w:r>
    </w:p>
    <w:p>
      <w:pPr>
        <w:pStyle w:val="BookText"/>
        <w:rPr/>
      </w:pPr>
      <w:r>
        <w:rPr>
          <w:rFonts w:ascii="Amiri" w:hAnsi="Amiri" w:eastAsia="Amiri" w:cs="Amiri"/>
          <w:color w:val="111111"/>
          <w:sz w:val="28"/>
          <w:sz w:val="28"/>
          <w:szCs w:val="28"/>
          <w:rtl w:val="true"/>
          <w:lang w:bidi="ar-SA"/>
        </w:rPr>
        <w:t xml:space="preserve">أما و اللّه لو ثبت لأخبرتك إنك من زمعات </w:t>
      </w:r>
      <w:r>
        <w:rPr>
          <w:rStyle w:val="FootnoteAnchor"/>
          <w:rtl w:val="true"/>
        </w:rPr>
        <w:footnoteReference w:id="1382"/>
      </w:r>
      <w:r>
        <w:rPr>
          <w:rFonts w:ascii="Amiri" w:hAnsi="Amiri" w:eastAsia="Amiri" w:cs="Amiri"/>
          <w:color w:val="111111"/>
          <w:sz w:val="28"/>
          <w:sz w:val="28"/>
          <w:szCs w:val="28"/>
          <w:rtl w:val="true"/>
          <w:lang w:bidi="ar-SA"/>
        </w:rPr>
        <w:t>قريش، و أما أنا فدغفل،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صلى اللّه عليه و سلّم، قال علي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لقد وقعت من الأعرابي على باقعة </w:t>
      </w:r>
      <w:r>
        <w:rPr>
          <w:rStyle w:val="FootnoteAnchor"/>
          <w:rtl w:val="true"/>
        </w:rPr>
        <w:footnoteReference w:id="138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أبا حسن، إن لكل طامّة طامّة و البلاء موكل بالمنطق</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دفعنا إلى مجلس آخر عليه السكينة و الوقار، فتقدم أبو بكر فسلّم فردوا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شيبان بن ثعلبة، فالتفت إلى رسول اللّه صلى اللّه عليه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ليس بعد هؤلاء عزّ في قومهم، و كان في القوم مفروق بن عمرو، و هانئ بن قبيصة، و المثنى بن حارثة، و النعمان بن شريك، و كان مفروق بن عمرو قد غلبهم جمالا </w:t>
      </w:r>
      <w:r>
        <w:rPr>
          <w:rStyle w:val="FootnoteAnchor"/>
          <w:rtl w:val="true"/>
        </w:rPr>
        <w:footnoteReference w:id="1384"/>
      </w:r>
      <w:r>
        <w:rPr>
          <w:rFonts w:ascii="Amiri" w:hAnsi="Amiri" w:eastAsia="Amiri" w:cs="Amiri"/>
          <w:color w:val="111111"/>
          <w:sz w:val="28"/>
          <w:sz w:val="28"/>
          <w:szCs w:val="28"/>
          <w:rtl w:val="true"/>
          <w:lang w:bidi="ar-SA"/>
        </w:rPr>
        <w:t xml:space="preserve">و لسانا و كان له غديرتان </w:t>
      </w:r>
      <w:r>
        <w:rPr>
          <w:rStyle w:val="FootnoteAnchor"/>
          <w:rtl w:val="true"/>
        </w:rPr>
        <w:footnoteReference w:id="1385"/>
      </w:r>
      <w:r>
        <w:rPr>
          <w:rFonts w:ascii="Amiri" w:hAnsi="Amiri" w:eastAsia="Amiri" w:cs="Amiri"/>
          <w:color w:val="111111"/>
          <w:sz w:val="28"/>
          <w:sz w:val="28"/>
          <w:szCs w:val="28"/>
          <w:rtl w:val="true"/>
          <w:lang w:bidi="ar-SA"/>
        </w:rPr>
        <w:t xml:space="preserve">تسقطان على تريبته </w:t>
      </w:r>
      <w:r>
        <w:rPr>
          <w:rStyle w:val="FootnoteAnchor"/>
          <w:rtl w:val="true"/>
        </w:rPr>
        <w:footnoteReference w:id="1386"/>
      </w:r>
      <w:r>
        <w:rPr>
          <w:rFonts w:ascii="Amiri" w:hAnsi="Amiri" w:eastAsia="Amiri" w:cs="Amiri"/>
          <w:color w:val="111111"/>
          <w:sz w:val="28"/>
          <w:sz w:val="28"/>
          <w:szCs w:val="28"/>
          <w:rtl w:val="true"/>
          <w:lang w:bidi="ar-SA"/>
        </w:rPr>
        <w:t>، و كان أدنى القوم إلى أبي بكر مجلسا،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العدد فيكم‌؟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نزيد على ألف، و لن يغلب ألف من 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المنعة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الجهد و لكل قوم 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الحرب فيما بينكم و بين عدوكم‌؟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أشد ما نكون لقاء حين نغضب، و أشد ما نكون غضبا حين نلقى، و إنا لنؤثر جيادنا على أولادنا و السلاح على اللقاح، و النصر من عند اللّه، يديل لنا و يديل علينا، لعلك أخو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بلغكم أنه رسول اللّه فها هو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إنه يقول ذاك، فإلام تدعو يا أخا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أدعوكم إلى شهادة أن لا إله إلاّ اللّه و أني رسول اللّه، و أن تؤووني و تنصروني، فإن قريشا قد ظاهرت عن أمر اللّه و كذّبت رسله، و استغنت بالباطل عن الحق، و اللّه هو الغني الحميد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إلام تدعو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عليهم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أَتْلُ‌ مٰا حَرَّمَ‌ رَبُّكُمْ‌ عَلَيْكُمْ‌ أَلاّٰ تُشْرِكُوا بِهِ‌ شَيْئاً وَ بِالْوٰالِدَيْنِ‌ إِحْسٰاناً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وَصّٰاكُمْ‌ بِهِ‌ لَعَلَّكُمْ‌ تَتَّقُونَ‌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إلام تدعو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عليهم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وَ إِيتٰاءِ ذِي الْقُرْبىٰ‌، وَ يَنْهىٰ‌ عَنِ‌ الْفَحْشٰاءِ وَ الْمُنْكَرِ وَ الْبَغْيِ‌، يَعِظُكُمْ‌ لَعَلَّكُمْ‌ تَذَكَّرُونَ‌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مفروق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إلى مكارم الأخلاق و محاسن الأعمال و لقد أفك </w:t>
      </w:r>
      <w:r>
        <w:rPr>
          <w:rStyle w:val="FootnoteAnchor"/>
          <w:rtl w:val="true"/>
        </w:rPr>
        <w:footnoteReference w:id="1387"/>
      </w:r>
      <w:r>
        <w:rPr>
          <w:rFonts w:ascii="Amiri" w:hAnsi="Amiri" w:eastAsia="Amiri" w:cs="Amiri"/>
          <w:color w:val="111111"/>
          <w:sz w:val="28"/>
          <w:sz w:val="28"/>
          <w:szCs w:val="28"/>
          <w:rtl w:val="true"/>
          <w:lang w:bidi="ar-SA"/>
        </w:rPr>
        <w:t>قوم ظاهروا عليك و كذّبوك و كأنه أحب أن يشركه في الكلام هاني بن قبيصة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هانئ بن قبيصة،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قريش قد سمعت مقالتك و إنا لنرى تركنا ديننا و اتبعناك على دينك لمجلس جلسته منا لم ننظر فيه في أمرك و لم نتثبت في عاقبة ما تدعونا إليه زلة في الرأي و إعجالا في النظر، و الزلة تكون مع العجلة، و من ورائنا قوم نكره أن نعقد عليهم عقدا و لكن ترجع و نرجع و تنظر و ننظر، و كأنه أحب أن يشركه في الكلام المثنى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قريش قد سمعت مقالتك فأما الجواب في تركنا ديننا و اتبعناك على دينك فهو جواب هانئ بن قبيصة، و أما أن نؤويك و ننصرك فإنا نزلنا بين صريين </w:t>
      </w:r>
      <w:r>
        <w:rPr>
          <w:rStyle w:val="FootnoteAnchor"/>
          <w:rtl w:val="true"/>
        </w:rPr>
        <w:footnoteReference w:id="1389"/>
      </w:r>
      <w:r>
        <w:rPr>
          <w:rFonts w:ascii="Amiri" w:hAnsi="Amiri" w:eastAsia="Amiri" w:cs="Amiri"/>
          <w:color w:val="111111"/>
          <w:sz w:val="28"/>
          <w:sz w:val="28"/>
          <w:szCs w:val="28"/>
          <w:rtl w:val="true"/>
          <w:lang w:bidi="ar-SA"/>
        </w:rPr>
        <w:t xml:space="preserve">بين اليمامة و السمامة </w:t>
      </w:r>
      <w:r>
        <w:rPr>
          <w:rStyle w:val="FootnoteAnchor"/>
          <w:rtl w:val="true"/>
        </w:rPr>
        <w:footnoteReference w:id="1390"/>
      </w: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هذان الصريان‌؟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مياه العرب و أنهار كسرى فأما ما كان مما يلي مياه العرب فذنب صاحبه مغفور و عذره مقبول، و أما ما كان مما يلي أنهار كسرى أن لا نحدث </w:t>
      </w:r>
      <w:r>
        <w:rPr>
          <w:rStyle w:val="FootnoteAnchor"/>
          <w:rtl w:val="true"/>
        </w:rPr>
        <w:footnoteReference w:id="1391"/>
      </w:r>
      <w:r>
        <w:rPr>
          <w:rFonts w:ascii="Amiri" w:hAnsi="Amiri" w:eastAsia="Amiri" w:cs="Amiri"/>
          <w:color w:val="111111"/>
          <w:sz w:val="28"/>
          <w:sz w:val="28"/>
          <w:szCs w:val="28"/>
          <w:rtl w:val="true"/>
          <w:lang w:bidi="ar-SA"/>
        </w:rPr>
        <w:t>حدثا و لا نؤوي محدثا، و لسنا بأمر أن يكون هذا الأمر الذي تدعونا إليه مما تكرهه الملوك فإن أحببت أن نؤويك مما يلي مياه العرب أويناك و نصرناك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أسأتم في الردّ إنما فصحتم بالصدق و ليس يقوم بدين اللّه إلاّ من حاطه من جميع جوانبه، أ رأيتم إن لم تلبثوا إلاّ يسيرا حتى يمنحكم اللّه أموالهم و يورثكم ديارهم و يفرشكم نساءهم أ تسبّحون اللّه و تقدّسونه‌؟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النعمان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عليهم رسول اللّه صلى اللّه عليه و سلّم </w:t>
      </w:r>
    </w:p>
    <w:p>
      <w:pPr>
        <w:pStyle w:val="BookText"/>
        <w:rPr/>
      </w:pPr>
      <w:r>
        <w:rPr>
          <w:rFonts w:ascii="Amiri" w:hAnsi="Amiri" w:eastAsia="Amiri" w:cs="Amiri"/>
          <w:color w:val="111111"/>
          <w:sz w:val="28"/>
          <w:sz w:val="28"/>
          <w:szCs w:val="28"/>
          <w:rtl w:val="true"/>
          <w:lang w:bidi="ar-SA"/>
        </w:rPr>
        <w:t>إِنّٰا أَرْسَلْنٰاكَ‌ شٰاهِداً وَ مُبَشِّراً وَ نَذِيراً وَ دٰاعِياً إِلَى اللّٰهِ‌ بِإِذْنِهِ‌ وَ سِرٰاجاً مُنِيراً فوثب رسول اللّه صلى اللّه عليه و سلّم فأخذ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أي أخلاق في الجاهلية، يرد اللّه بأس بعضهم عن بعض بها في هذه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بعض أهل العلم هذا الحديث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المزدلف صاحب العمامة الفردة بالفاء،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صاحب العمامة الفردة لأنه كان إذا ركب لم يعتم معه غيره، و قال أيضا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 بوادي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لشرف عوف و عزّه، و ان الناس له كالعبيد و الخول، و هو عوف بن محلّم بن 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رشأ بن نظيف، و أنبأنيه أبو القاسم علي بن إبراهيم، و أبو الوحش سبيع بن المسلّم عنه، أنا أبو أحمد عبيد اللّه بن محمّد بن أبي مسلم الفرضي، نا أبو طاهر عبد الواحد بن عمر بن أبي هاشم المقرئ إملاء، نا إسماعيل بن يونس، نا عمر بن شبّة، حدّثني العتبي، حدّثني أبي، عن هشام بن صالح، عن سعد القصر،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نفر من الأنصار بدغفل النسابة بعد ما ذهب بصره فسلّموا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أشراف أهل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ملكها القديم و شرفها العميم </w:t>
      </w:r>
      <w:r>
        <w:rPr>
          <w:rStyle w:val="FootnoteAnchor"/>
          <w:rtl w:val="true"/>
        </w:rPr>
        <w:footnoteReference w:id="1392"/>
      </w:r>
      <w:r>
        <w:rPr>
          <w:rFonts w:ascii="Amiri" w:hAnsi="Amiri" w:eastAsia="Amiri" w:cs="Amiri"/>
          <w:color w:val="111111"/>
          <w:sz w:val="28"/>
          <w:sz w:val="28"/>
          <w:szCs w:val="28"/>
          <w:rtl w:val="true"/>
          <w:lang w:bidi="ar-SA"/>
        </w:rPr>
        <w:t>كندة‌؟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الطوال قصبا و الممحّضين نسبا بني عبد المدان‌؟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أقودها للزحوف، و أخرقها للصفوف، و أضربها بالسيوف، بني زبيد رهط‍‌ عمرو بن معدي كرب‌؟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أحضرها قراء و أطنبها فناء، و أصدقها لقاء طيء؟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الغارسين النخل، و المطعمين في المحل، و القائلين بالعدل،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خالي القاضي أبي المعالي محمّد بن يحيى القرشي، أنا سهل بن بشر، أنا أبو الحسن محمّد بن الحسين بن أحمد، أنبأ الحسن بن رشيق العسكري، أنا يموت بن المزرّع بن يموت البصري، نا رفيع بن سلمة دماذ عن أبي عبيدة معمر بن المثنى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قوم من بني سعد بن زيد مناة بن تميم إلى دغفل النسابة فسلّموا عليه و هو مولّي ظهره للشمس في مشرفة له فرد عليهم من غير أن يلتفت إليهم،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سادة مضر،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إذن قريش الحرم، أهل العز و القدم، و الفضل، </w:t>
      </w:r>
    </w:p>
    <w:p>
      <w:pPr>
        <w:pStyle w:val="BookText"/>
        <w:rPr/>
      </w:pPr>
      <w:r>
        <w:rPr>
          <w:rFonts w:ascii="Amiri" w:hAnsi="Amiri" w:eastAsia="Amiri" w:cs="Amiri"/>
          <w:color w:val="111111"/>
          <w:sz w:val="28"/>
          <w:sz w:val="28"/>
          <w:szCs w:val="28"/>
          <w:rtl w:val="true"/>
          <w:lang w:bidi="ar-SA"/>
        </w:rPr>
        <w:t xml:space="preserve">و الكرم، و الرأي في البهم </w:t>
      </w:r>
      <w:r>
        <w:rPr>
          <w:rStyle w:val="FootnoteAnchor"/>
          <w:rtl w:val="true"/>
        </w:rPr>
        <w:footnoteReference w:id="1393"/>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إذا هوازن أجرؤها فوارسا و أجملها مجالسا؟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فأنتم إذا سليم فوارس عصاصها </w:t>
      </w:r>
      <w:r>
        <w:rPr>
          <w:rStyle w:val="FootnoteAnchor"/>
          <w:rtl w:val="true"/>
        </w:rPr>
        <w:footnoteReference w:id="1394"/>
      </w:r>
      <w:r>
        <w:rPr>
          <w:rFonts w:ascii="IRNazanin" w:hAnsi="IRNazanin" w:eastAsia="IRNazanin"/>
          <w:color w:val="111111"/>
          <w:sz w:val="28"/>
          <w:sz w:val="28"/>
          <w:szCs w:val="28"/>
          <w:rtl w:val="true"/>
          <w:lang w:bidi="fa-IR"/>
        </w:rPr>
        <w:t>و مناع أعراضها،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395"/>
      </w:r>
      <w:r>
        <w:rPr>
          <w:rFonts w:ascii="IRNazanin" w:hAnsi="IRNazanin" w:eastAsia="IRNazanin"/>
          <w:color w:val="111111"/>
          <w:sz w:val="28"/>
          <w:sz w:val="28"/>
          <w:szCs w:val="28"/>
          <w:rtl w:val="true"/>
          <w:lang w:bidi="fa-IR"/>
        </w:rPr>
        <w:t>قال فأنتم إذا غطفان أعظمها أحلاما، و أسرعها إقداما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منهم،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إذا بنو حنظلة أكرمها جدودا و أسهلها خدودا و ألينها جلودا،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اذهبوا لا أ فلا أراكم إلاّ من ربعات مضر، و أنتم تأبون إلاّ أن تترقوا في الغلاصم منهم، اذهبوا لا كثّر اللّه بكم من قلّة، و لا أعزّ بكم من 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هذا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نصر أحمد بن عبد اللّه بن رضوان، أنا أبو محمّد الجوهري، أنا أبو عمر بن حيّوية، أنا محمّد بن خلف بن المرزبان، نا أحمد بن منصور الرمادي، نا عبد اللّه بن صالح، حدّثني الليث، حدّثني خالد بن يزيد، عن سعيد بن أبي هلال، عن سليمان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رجل من بني سعد مناة يقال له طلبة بن قيس هو و أصحاب له على دغفل رجل من شيبان و ذلك في الجاهلية، فقال دغفل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مضر، قال دغفل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أهل المروة و القدم و العلاء و الكرم و عامرة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فغطفان خيرها أياما و أعظمها أحكاما و أسرعها إقداما،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فبنو حنظلة أرقها خدودا و أعظمها و فودا و خيرها جدودا؟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فبنو عامر أوسعها محابس و أعظمها مجالس و خيرها فوارس،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من خيار مضر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أنا أبو محمّد بن زبر، نا إسماعيل بن إسحاق، 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Style w:val="FootnoteAnchor"/>
          <w:rtl w:val="true"/>
        </w:rPr>
        <w:footnoteReference w:id="1396"/>
      </w:r>
      <w:r>
        <w:rPr>
          <w:rFonts w:ascii="Amiri" w:hAnsi="Amiri" w:eastAsia="Amiri" w:cs="Amiri"/>
          <w:color w:val="111111"/>
          <w:sz w:val="28"/>
          <w:sz w:val="28"/>
          <w:szCs w:val="28"/>
          <w:rtl w:val="true"/>
          <w:lang w:bidi="ar-SA"/>
        </w:rPr>
        <w:t>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النسابون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دغفل، و أبو ضمضم، و صبيح، و الكيّس النمري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w:t>
      </w:r>
      <w:r>
        <w:rPr>
          <w:rStyle w:val="FootnoteAnchor"/>
          <w:rtl w:val="true"/>
        </w:rPr>
        <w:footnoteReference w:id="1397"/>
      </w:r>
      <w:r>
        <w:rPr>
          <w:rFonts w:ascii="Amiri" w:hAnsi="Amiri" w:eastAsia="Amiri" w:cs="Amiri"/>
          <w:color w:val="111111"/>
          <w:sz w:val="28"/>
          <w:sz w:val="28"/>
          <w:szCs w:val="28"/>
          <w:rtl w:val="true"/>
          <w:lang w:bidi="ar-SA"/>
        </w:rPr>
        <w:t>الأصمعي عن مسمع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للنّسّاب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نسبت كل شيء حتى نسبت الذرّ،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 ثلاثة أبطن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 و فازر </w:t>
      </w:r>
      <w:r>
        <w:rPr>
          <w:rStyle w:val="FootnoteAnchor"/>
          <w:rtl w:val="true"/>
        </w:rPr>
        <w:footnoteReference w:id="1398"/>
      </w:r>
      <w:r>
        <w:rPr>
          <w:rFonts w:ascii="IRNazanin" w:hAnsi="IRNazanin" w:eastAsia="IRNazanin"/>
          <w:color w:val="111111"/>
          <w:sz w:val="28"/>
          <w:sz w:val="28"/>
          <w:szCs w:val="28"/>
          <w:rtl w:val="true"/>
          <w:lang w:bidi="fa-IR"/>
        </w:rPr>
        <w:t>،و عقفان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الصفار، و هو محمّد بن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الدريدي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أخي الأصمعي عن عمه أن دغفل دخل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بيت قالته العرب أفخر و أندى‌؟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همم لا منتها لكبارها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همّته الصغرى أجلّ‌ من الدهر</w:t>
      </w:r>
    </w:p>
    <w:p>
      <w:pPr>
        <w:pStyle w:val="BookText"/>
        <w:rPr/>
      </w:pPr>
      <w:r>
        <w:rPr>
          <w:rFonts w:ascii="Amiri" w:hAnsi="Amiri" w:eastAsia="Amiri" w:cs="Amiri"/>
          <w:color w:val="111111"/>
          <w:sz w:val="28"/>
          <w:sz w:val="28"/>
          <w:szCs w:val="28"/>
          <w:rtl w:val="true"/>
          <w:lang w:bidi="ar-SA"/>
        </w:rPr>
        <w:t xml:space="preserve">له راحة لو أنّ‌ مغشاه 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 كان البرّ أندى من البحر</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الحسن علي بن الحسين بن علي، أنبأ محمّد بن عمر بن محمّد، نا محمّد بن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أحمد بن هارون،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إبراهيم بن الجنيد، حدّثني أحمد بن إبراهيم بن كثير، حدّثني عبد الملك بن قريب الأصمعي، نا العلاء بن أخي العلاء بن زياد العدوي، عن رؤبة بن العجّاج،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النّساب البكري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العجّاج،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و اللّه و عرفت، لعلك كقوم عندي إن سألت عنهم لم يسألوني، و إن حدّثتهم لم يعوا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لا أكون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أعداء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تخبرني، قال بنو عم السوء رأوا صالحا دفنوه، و إن رأوا قبيحا أذاعوه،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للعلم آفة و نكدا و هجنة، فآفته نسيانه و هجنته نشره عند غير أهله، كذا قال ابن سلم، و إنما هو ابن أسلم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المعالي الفارسي، أنا أبو بكر البيهقي، أنا أبو الحسين بن بشران، أنا أبو سهل أحمد بن محمّد بن عبد اللّه بن زياد، نا بشر بن موسى، نا الأصمعي عبد الملك بن قريب أبو سعيد سنة إحدى عشرة و مائتين بالبصرة في بني أصمع، نا العلاء بن أسلم، عن رؤبة بن العجّاج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النسابة العنبري </w:t>
      </w:r>
      <w:r>
        <w:rPr>
          <w:rStyle w:val="FootnoteAnchor"/>
          <w:rtl w:val="true"/>
        </w:rPr>
        <w:footnoteReference w:id="139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و عرفت، لعلك كأقوام يأتونني، فإن سكتّ‌ عنهم لم </w:t>
      </w:r>
    </w:p>
    <w:p>
      <w:pPr>
        <w:pStyle w:val="BookText"/>
        <w:rPr/>
      </w:pPr>
      <w:r>
        <w:rPr>
          <w:rFonts w:ascii="Amiri" w:hAnsi="Amiri" w:eastAsia="Amiri" w:cs="Amiri"/>
          <w:color w:val="111111"/>
          <w:sz w:val="28"/>
          <w:sz w:val="28"/>
          <w:szCs w:val="28"/>
          <w:rtl w:val="true"/>
          <w:lang w:bidi="ar-SA"/>
        </w:rPr>
        <w:t>يسألوني، و إن حدّثتهم لم يعوا 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لا أكون كذاك،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أعداء المروءة‌؟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عم السوء إن رأوا صالحا دفنوه و إن رأوا شرا أذاعوه،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للعلم آفة و نكدا و هجنة، فآفته نسيانه، و نكده الكذب فيه، و هجنته نشره في 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زاهر بن طاهر،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إسماعيل بن محمّد الضرير بالري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موسى الأسدي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أسلم عن رؤبة بن العجّاج،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النسابة البكري،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رؤبة بن العجّاج،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و عرفت، لعلك كأقوام يأتونني إن حدّثتهم لم يعوا عني، و إن سكتّ‌ عنهم لم يسألوني،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لا أكون كذلك،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أعداء المروءة‌؟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عم السوء، إن أرادوا حسنا دفنوه، و إن أرادوا سيئا أذاعوه،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للعلم آفة و هجنة و نكدا، فآفته الكذب، و نكده النسيان، و هجنته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 xml:space="preserve">] </w:t>
      </w:r>
      <w:r>
        <w:rPr>
          <w:rStyle w:val="FootnoteAnchor"/>
          <w:rtl w:val="true"/>
        </w:rPr>
        <w:footnoteReference w:id="1400"/>
      </w:r>
      <w:r>
        <w:rPr>
          <w:rFonts w:ascii="Amiri" w:hAnsi="Amiri" w:eastAsia="Amiri" w:cs="Amiri"/>
          <w:color w:val="111111"/>
          <w:sz w:val="28"/>
          <w:sz w:val="28"/>
          <w:szCs w:val="28"/>
          <w:rtl w:val="true"/>
          <w:lang w:bidi="ar-SA"/>
        </w:rPr>
        <w:t>عند خير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الفرضي المقرئ، أنا أبو بكر الخطيب، أنبأ أبو الحسن بن رزقويه </w:t>
      </w:r>
      <w:r>
        <w:rPr>
          <w:rStyle w:val="FootnoteAnchor"/>
          <w:rtl w:val="true"/>
        </w:rPr>
        <w:footnoteReference w:id="1401"/>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المعالي الفارسي، أنا أبو بكر البيهقي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عمر بن عبيد اللّه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عمرو بن السماك، نا حنبل بن إسحاق، نا عفان، نا معاذ بن السفير،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دعفل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آفة و له هجنة و له نكد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فآفته أن تخزنه فلا تحدث به و لا تنشره، و هجنته أن تحدّثه من لا يعيه و لا يعمل به، و نكده أن تكذّب </w:t>
      </w:r>
      <w:r>
        <w:rPr>
          <w:rStyle w:val="FootnoteAnchor"/>
          <w:rtl w:val="true"/>
        </w:rPr>
        <w:footnoteReference w:id="1402"/>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أن دغفل بن حنظلة غرق في يوم دولاب </w:t>
      </w:r>
      <w:r>
        <w:rPr>
          <w:rStyle w:val="FootnoteAnchor"/>
          <w:rtl w:val="true"/>
        </w:rPr>
        <w:footnoteReference w:id="1403"/>
      </w:r>
      <w:r>
        <w:rPr>
          <w:rFonts w:ascii="Amiri" w:hAnsi="Amiri" w:eastAsia="Amiri" w:cs="Amiri"/>
          <w:color w:val="111111"/>
          <w:sz w:val="28"/>
          <w:sz w:val="28"/>
          <w:szCs w:val="28"/>
          <w:rtl w:val="true"/>
          <w:lang w:bidi="ar-SA"/>
        </w:rPr>
        <w:t>من فارس، في قتال الخوارج</w:t>
      </w:r>
      <w:r>
        <w:rPr>
          <w:rFonts w:eastAsia="Amiri" w:cs="Amiri" w:ascii="Amiri" w:hAnsi="Amiri"/>
          <w:color w:val="111111"/>
          <w:sz w:val="28"/>
          <w:szCs w:val="28"/>
          <w:rtl w:val="true"/>
          <w:lang w:bidi="ar-SA"/>
        </w:rPr>
        <w:t xml:space="preserve">. </w:t>
      </w:r>
      <w:bookmarkStart w:id="314" w:name="pg11920_109988"/>
    </w:p>
    <w:p>
      <w:pPr>
        <w:pStyle w:val="Heading3"/>
        <w:numPr>
          <w:ilvl w:val="2"/>
          <w:numId w:val="1"/>
        </w:numPr>
        <w:rPr/>
      </w:pPr>
      <w:bookmarkStart w:id="315" w:name="__RefHeading___Toc14065189_73709187"/>
      <w:bookmarkStart w:id="316" w:name="_Toc121"/>
      <w:bookmarkEnd w:id="314"/>
      <w:bookmarkEnd w:id="315"/>
      <w:r>
        <w:rPr>
          <w:rtl w:val="true"/>
        </w:rPr>
        <w:t>ذكر من اسمه دقاق</w:t>
      </w:r>
      <w:bookmarkEnd w:id="316"/>
    </w:p>
    <w:p>
      <w:pPr>
        <w:pStyle w:val="Heading4"/>
        <w:numPr>
          <w:ilvl w:val="3"/>
          <w:numId w:val="1"/>
        </w:numPr>
        <w:rPr/>
      </w:pPr>
      <w:bookmarkStart w:id="317" w:name="__RefHeading___Toc14065191_73709187"/>
      <w:bookmarkStart w:id="318" w:name="_Toc122"/>
      <w:bookmarkEnd w:id="317"/>
      <w:r>
        <w:rPr/>
        <w:t>2086</w:t>
      </w:r>
      <w:r>
        <w:rPr>
          <w:rtl w:val="true"/>
        </w:rPr>
        <w:t xml:space="preserve"> - </w:t>
      </w:r>
      <w:r>
        <w:rPr>
          <w:rtl w:val="true"/>
        </w:rPr>
        <w:t>دقاق بن تتش بن ألب رسلان</w:t>
      </w:r>
      <w:bookmarkEnd w:id="318"/>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404"/>
      </w:r>
      <w:r>
        <w:rPr>
          <w:rFonts w:ascii="IRNazanin" w:hAnsi="IRNazanin" w:eastAsia="IRNazanin"/>
          <w:color w:val="111111"/>
          <w:sz w:val="28"/>
          <w:sz w:val="28"/>
          <w:szCs w:val="28"/>
          <w:rtl w:val="true"/>
          <w:lang w:bidi="fa-IR"/>
        </w:rPr>
        <w:t>دقاق</w:t>
      </w:r>
    </w:p>
    <w:p>
      <w:pPr>
        <w:pStyle w:val="BookText"/>
        <w:rPr/>
      </w:pPr>
      <w:r>
        <w:rPr>
          <w:rFonts w:eastAsia="IRNazanin" w:cs="IRNazanin"/>
          <w:color w:val="111111"/>
          <w:sz w:val="28"/>
          <w:szCs w:val="28"/>
          <w:lang w:bidi="fa-IR"/>
        </w:rPr>
        <w:t>2086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دقاق بن تتش بن ألب رسلان</w:t>
      </w:r>
    </w:p>
    <w:p>
      <w:pPr>
        <w:pStyle w:val="BookText"/>
        <w:rPr/>
      </w:pPr>
      <w:r>
        <w:rPr>
          <w:rFonts w:ascii="Amiri" w:hAnsi="Amiri" w:eastAsia="Amiri" w:cs="Amiri"/>
          <w:color w:val="111111"/>
          <w:sz w:val="28"/>
          <w:sz w:val="28"/>
          <w:szCs w:val="28"/>
          <w:rtl w:val="true"/>
          <w:lang w:bidi="ar-SA"/>
        </w:rPr>
        <w:t xml:space="preserve">أبو نصر المعروف بالملك شمس الملوك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ولي إمرة دمشق بعد قتل أبيه تاج الدولة في سنة سبع و ثمانين و أربع مائة، و كان بحلب فراسله خادم لأبيه اسمه ساوتكين كان نائبا لأبيه في قلعة دمشق سرا من أخيه رضوان بن تتش صاحب حلب، فخرج دقاق إلى دمشق، و حصل بها و أجلسه ساوتكين في منصب أبيه ثم دبر هو و طغتكين المعروف بأبي بكر زوج أم الملك دقاق على ساوتكين فقتل، و أقام دقاق بدمشق و قدم أخوه رضوان فحاصرها، فلم يصل منها إلى مقصود فرجع إلى حلب، ثم عرض لدقاق مرض تطاول به، و توفي منه في الثاني </w:t>
      </w:r>
      <w:r>
        <w:rPr>
          <w:rStyle w:val="FootnoteAnchor"/>
          <w:rtl w:val="true"/>
        </w:rPr>
        <w:footnoteReference w:id="1406"/>
      </w:r>
      <w:r>
        <w:rPr>
          <w:rFonts w:ascii="Amiri" w:hAnsi="Amiri" w:eastAsia="Amiri" w:cs="Amiri"/>
          <w:color w:val="111111"/>
          <w:sz w:val="28"/>
          <w:sz w:val="28"/>
          <w:szCs w:val="28"/>
          <w:rtl w:val="true"/>
          <w:lang w:bidi="ar-SA"/>
        </w:rPr>
        <w:t>عشر من شهر رمضان سنة سبع و تسعين و أربعمائة فغلب طغتكين حينئذ على دمشق، و قيل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دقاق مات سنة ثلاث و تسعين و أربعمائة، و أن أمه زينت له جارية فسمّته في عنقود عنب معلّق في شجرته ثقبته بابرة فيها خيط‍‌ مسموم و أن أمّه ندمت على ذلك بعد الفوت، و أومأت إلى الجارية أن لا تفعل، فأشارت إليها أن قد كان و تهرى جوفه فمات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 xml:space="preserve">. </w:t>
      </w:r>
      <w:bookmarkStart w:id="319" w:name="pg11920_109990"/>
    </w:p>
    <w:p>
      <w:pPr>
        <w:pStyle w:val="Heading3"/>
        <w:numPr>
          <w:ilvl w:val="2"/>
          <w:numId w:val="1"/>
        </w:numPr>
        <w:rPr/>
      </w:pPr>
      <w:bookmarkStart w:id="320" w:name="__RefHeading___Toc14065193_73709187"/>
      <w:bookmarkStart w:id="321" w:name="_Toc123"/>
      <w:bookmarkEnd w:id="319"/>
      <w:bookmarkEnd w:id="320"/>
      <w:r>
        <w:rPr>
          <w:rtl w:val="true"/>
        </w:rPr>
        <w:t>ذكر من اسمه دكين</w:t>
      </w:r>
      <w:bookmarkEnd w:id="321"/>
    </w:p>
    <w:p>
      <w:pPr>
        <w:pStyle w:val="Heading4"/>
        <w:numPr>
          <w:ilvl w:val="3"/>
          <w:numId w:val="1"/>
        </w:numPr>
        <w:rPr/>
      </w:pPr>
      <w:bookmarkStart w:id="322" w:name="__RefHeading___Toc14065195_73709187"/>
      <w:bookmarkStart w:id="323" w:name="_Toc124"/>
      <w:bookmarkEnd w:id="322"/>
      <w:r>
        <w:rPr/>
        <w:t>2087</w:t>
      </w:r>
      <w:r>
        <w:rPr>
          <w:rtl w:val="true"/>
        </w:rPr>
        <w:t xml:space="preserve"> - </w:t>
      </w:r>
      <w:r>
        <w:rPr>
          <w:rtl w:val="true"/>
        </w:rPr>
        <w:t>دكين بن رجاء الفقيمي</w:t>
      </w:r>
      <w:bookmarkEnd w:id="323"/>
    </w:p>
    <w:p>
      <w:pPr>
        <w:pStyle w:val="BookText"/>
        <w:rPr/>
      </w:pP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دكين بن رجاء الفقيمي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راجز، وفد على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عيسى بن لهيعة بن عيسى بن لهيعة بن عقبة، أبو محمّد الحضرمي المصري، عن أدهم بن محرز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الوليد بن عبد الملك الخيل فقاد إليه دكين بن رجاء الفقيمي فرسا، فلما رآه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من الحلبة قبح اللّه هذا، فقال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 اللّه ما لي مال غيره، فإن لم يسبق خيلك فهو حبيس في سبيل اللّه، فضحك الوليد و أمر بختمه و أرسلت الخيل فجاء سابقا فقال دكين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أغتدي و الطير في أكنات </w:t>
      </w:r>
      <w:r>
        <w:rPr>
          <w:rStyle w:val="FootnoteAnchor"/>
          <w:rtl w:val="true"/>
        </w:rPr>
        <w:footnoteReference w:id="1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Style w:val="FootnoteAnchor"/>
          <w:rtl w:val="true"/>
        </w:rPr>
        <w:footnoteReference w:id="1411"/>
      </w:r>
      <w:r>
        <w:rPr>
          <w:rFonts w:ascii="Amiri" w:hAnsi="Amiri" w:eastAsia="Amiri" w:cs="Amiri"/>
          <w:color w:val="111111"/>
          <w:sz w:val="28"/>
          <w:sz w:val="28"/>
          <w:szCs w:val="28"/>
          <w:rtl w:val="true"/>
          <w:lang w:bidi="ar-SA"/>
        </w:rPr>
        <w:t>يحدوني من الفلات</w:t>
      </w:r>
    </w:p>
    <w:p>
      <w:pPr>
        <w:pStyle w:val="BookText"/>
        <w:rPr/>
      </w:pPr>
      <w:r>
        <w:rPr>
          <w:rFonts w:ascii="Amiri" w:hAnsi="Amiri" w:eastAsia="Amiri" w:cs="Amiri"/>
          <w:color w:val="111111"/>
          <w:sz w:val="28"/>
          <w:sz w:val="28"/>
          <w:szCs w:val="28"/>
          <w:rtl w:val="true"/>
          <w:lang w:bidi="ar-SA"/>
        </w:rPr>
        <w:t xml:space="preserve">و الليل لم يحسر عن القنات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للنّدى لم </w:t>
      </w:r>
      <w:r>
        <w:rPr>
          <w:rStyle w:val="FootnoteAnchor"/>
          <w:rtl w:val="true"/>
        </w:rPr>
        <w:footnoteReference w:id="1412"/>
      </w:r>
      <w:r>
        <w:rPr>
          <w:rFonts w:ascii="Amiri" w:hAnsi="Amiri" w:eastAsia="Amiri" w:cs="Amiri"/>
          <w:color w:val="111111"/>
          <w:sz w:val="28"/>
          <w:sz w:val="28"/>
          <w:szCs w:val="28"/>
          <w:rtl w:val="true"/>
          <w:lang w:bidi="ar-SA"/>
        </w:rPr>
        <w:t>على لمّاتي</w:t>
      </w:r>
    </w:p>
    <w:p>
      <w:pPr>
        <w:pStyle w:val="BookText"/>
        <w:rPr/>
      </w:pPr>
      <w:r>
        <w:rPr>
          <w:rFonts w:ascii="Amiri" w:hAnsi="Amiri" w:eastAsia="Amiri" w:cs="Amiri"/>
          <w:color w:val="111111"/>
          <w:sz w:val="28"/>
          <w:sz w:val="28"/>
          <w:szCs w:val="28"/>
          <w:rtl w:val="true"/>
          <w:lang w:bidi="ar-SA"/>
        </w:rPr>
        <w:t xml:space="preserve">بذي شنيب </w:t>
      </w:r>
      <w:r>
        <w:rPr>
          <w:rStyle w:val="FootnoteAnchor"/>
          <w:rtl w:val="true"/>
        </w:rPr>
        <w:footnoteReference w:id="1413"/>
      </w:r>
      <w:r>
        <w:rPr>
          <w:rFonts w:ascii="Amiri" w:hAnsi="Amiri" w:eastAsia="Amiri" w:cs="Amiri"/>
          <w:color w:val="111111"/>
          <w:sz w:val="28"/>
          <w:sz w:val="28"/>
          <w:szCs w:val="28"/>
          <w:rtl w:val="true"/>
          <w:lang w:bidi="ar-SA"/>
        </w:rPr>
        <w:t xml:space="preserve">سابغ الصّلعات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ناتي المعدّ </w:t>
      </w:r>
      <w:r>
        <w:rPr>
          <w:rStyle w:val="FootnoteAnchor"/>
          <w:rtl w:val="true"/>
        </w:rPr>
        <w:footnoteReference w:id="1414"/>
      </w:r>
      <w:r>
        <w:rPr>
          <w:rFonts w:ascii="IRNazanin" w:hAnsi="IRNazanin" w:eastAsia="IRNazanin"/>
          <w:color w:val="111111"/>
          <w:sz w:val="28"/>
          <w:sz w:val="28"/>
          <w:szCs w:val="28"/>
          <w:rtl w:val="true"/>
          <w:lang w:bidi="fa-IR"/>
        </w:rPr>
        <w:t>مشرف القطات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قارح </w:t>
      </w:r>
      <w:r>
        <w:rPr>
          <w:rStyle w:val="FootnoteAnchor"/>
          <w:rtl w:val="true"/>
        </w:rPr>
        <w:footnoteReference w:id="1415"/>
      </w:r>
      <w:r>
        <w:rPr>
          <w:rFonts w:ascii="Amiri" w:hAnsi="Amiri" w:eastAsia="Amiri" w:cs="Amiri"/>
          <w:color w:val="111111"/>
          <w:sz w:val="28"/>
          <w:sz w:val="28"/>
          <w:szCs w:val="28"/>
          <w:rtl w:val="true"/>
          <w:lang w:bidi="ar-SA"/>
        </w:rPr>
        <w:t xml:space="preserve">وا أؤمّن و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رباع و رباعيات </w:t>
      </w:r>
    </w:p>
    <w:p>
      <w:pPr>
        <w:pStyle w:val="BookText"/>
        <w:rPr/>
      </w:pPr>
      <w:r>
        <w:rPr>
          <w:rFonts w:ascii="Amiri" w:hAnsi="Amiri" w:eastAsia="Amiri" w:cs="Amiri"/>
          <w:color w:val="111111"/>
          <w:sz w:val="28"/>
          <w:sz w:val="28"/>
          <w:szCs w:val="28"/>
          <w:rtl w:val="true"/>
          <w:lang w:bidi="ar-SA"/>
        </w:rPr>
        <w:t xml:space="preserve">و من ثنيّ‌ و مثنّيات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جذع عبل و مجذعات</w:t>
      </w:r>
    </w:p>
    <w:p>
      <w:pPr>
        <w:pStyle w:val="BookText"/>
        <w:rPr/>
      </w:pPr>
      <w:r>
        <w:rPr>
          <w:rFonts w:ascii="Amiri" w:hAnsi="Amiri" w:eastAsia="Amiri" w:cs="Amiri"/>
          <w:color w:val="111111"/>
          <w:sz w:val="28"/>
          <w:sz w:val="28"/>
          <w:szCs w:val="28"/>
          <w:rtl w:val="true"/>
          <w:lang w:bidi="ar-SA"/>
        </w:rPr>
        <w:t xml:space="preserve">بتن على الخيل مسطّرات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انشقّت دجى الظّلمات</w:t>
      </w:r>
    </w:p>
    <w:p>
      <w:pPr>
        <w:pStyle w:val="BookText"/>
        <w:rPr/>
      </w:pPr>
      <w:r>
        <w:rPr>
          <w:rFonts w:ascii="Amiri" w:hAnsi="Amiri" w:eastAsia="Amiri" w:cs="Amiri"/>
          <w:color w:val="111111"/>
          <w:sz w:val="28"/>
          <w:sz w:val="28"/>
          <w:szCs w:val="28"/>
          <w:rtl w:val="true"/>
          <w:lang w:bidi="ar-SA"/>
        </w:rPr>
        <w:t xml:space="preserve">و وضع الخيل على اللّبّات </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الغلمان بالوصاة</w:t>
      </w:r>
    </w:p>
    <w:p>
      <w:pPr>
        <w:pStyle w:val="BookText"/>
        <w:rPr/>
      </w:pPr>
      <w:r>
        <w:rPr>
          <w:rFonts w:ascii="Amiri" w:hAnsi="Amiri" w:eastAsia="Amiri" w:cs="Amiri"/>
          <w:color w:val="111111"/>
          <w:sz w:val="28"/>
          <w:sz w:val="28"/>
          <w:szCs w:val="28"/>
          <w:rtl w:val="true"/>
          <w:lang w:bidi="ar-SA"/>
        </w:rPr>
        <w:t xml:space="preserve">من كلّ‌ ذي قرط‍‌ مقزّعات </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 يغبطن ذرى الصّعدات</w:t>
      </w:r>
    </w:p>
    <w:p>
      <w:pPr>
        <w:pStyle w:val="BookText"/>
        <w:rPr/>
      </w:pPr>
      <w:r>
        <w:rPr>
          <w:rFonts w:ascii="Amiri" w:hAnsi="Amiri" w:eastAsia="Amiri" w:cs="Amiri"/>
          <w:color w:val="111111"/>
          <w:sz w:val="28"/>
          <w:sz w:val="28"/>
          <w:szCs w:val="28"/>
          <w:rtl w:val="true"/>
          <w:lang w:bidi="ar-SA"/>
        </w:rPr>
        <w:t xml:space="preserve">يسري دوين الشمس ملخصات </w:t>
      </w:r>
      <w:r>
        <w:rPr>
          <w:rStyle w:val="FootnoteAnchor"/>
          <w:rtl w:val="true"/>
        </w:rPr>
        <w:footnoteReference w:id="1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قسطلان القاع مسحلات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حتى إذا كنّ‌ بمهويّات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بالنّصف بين الخطّ‍‌ و الغايات</w:t>
      </w:r>
    </w:p>
    <w:p>
      <w:pPr>
        <w:pStyle w:val="BookText"/>
        <w:rPr/>
      </w:pPr>
      <w:r>
        <w:rPr>
          <w:rFonts w:ascii="Amiri" w:hAnsi="Amiri" w:eastAsia="Amiri" w:cs="Amiri"/>
          <w:color w:val="111111"/>
          <w:sz w:val="28"/>
          <w:sz w:val="28"/>
          <w:szCs w:val="28"/>
          <w:rtl w:val="true"/>
          <w:lang w:bidi="ar-SA"/>
        </w:rPr>
        <w:t xml:space="preserve">عض بنابيه على الشّبات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سنا ضنط‍‌ ملمّحات </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مثل السّراجين مصلّيات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أمام سبّق الغايات</w:t>
      </w:r>
    </w:p>
    <w:p>
      <w:pPr>
        <w:pStyle w:val="BookText"/>
        <w:rPr/>
      </w:pPr>
      <w:r>
        <w:rPr>
          <w:rFonts w:ascii="Amiri" w:hAnsi="Amiri" w:eastAsia="Amiri" w:cs="Amiri"/>
          <w:color w:val="111111"/>
          <w:sz w:val="28"/>
          <w:sz w:val="28"/>
          <w:szCs w:val="28"/>
          <w:rtl w:val="true"/>
          <w:lang w:bidi="ar-SA"/>
        </w:rPr>
        <w:t>منهنّ‌ من عرّض للذمات</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و أبو عبد اللّه ابنا أبي علي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دكين بن رجاء التّميمي ثم الفقيمي يمدح مصعب بن الزبير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ناق خبّي بالقيود خببا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تزوري بالعراق مصعبا</w:t>
      </w:r>
    </w:p>
    <w:p>
      <w:pPr>
        <w:pStyle w:val="BookText"/>
        <w:rPr/>
      </w:pPr>
      <w:r>
        <w:rPr>
          <w:rFonts w:ascii="Amiri" w:hAnsi="Amiri" w:eastAsia="Amiri" w:cs="Amiri"/>
          <w:color w:val="111111"/>
          <w:sz w:val="28"/>
          <w:sz w:val="28"/>
          <w:szCs w:val="28"/>
          <w:rtl w:val="true"/>
          <w:lang w:bidi="ar-SA"/>
        </w:rPr>
        <w:t xml:space="preserve">قد علم الأنام إذ ينتخبا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و رأيه المجرّبا</w:t>
      </w:r>
    </w:p>
    <w:p>
      <w:pPr>
        <w:pStyle w:val="BookText"/>
        <w:rPr/>
      </w:pPr>
      <w:r>
        <w:rPr>
          <w:rFonts w:ascii="Amiri" w:hAnsi="Amiri" w:eastAsia="Amiri" w:cs="Amiri"/>
          <w:color w:val="111111"/>
          <w:sz w:val="28"/>
          <w:sz w:val="28"/>
          <w:szCs w:val="28"/>
          <w:rtl w:val="true"/>
          <w:lang w:bidi="ar-SA"/>
        </w:rPr>
        <w:t xml:space="preserve">و في الأمور عقله المؤدبا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مرسل الرّيح الجنوب و الصّبا</w:t>
      </w:r>
    </w:p>
    <w:p>
      <w:pPr>
        <w:pStyle w:val="BookText"/>
        <w:rPr/>
      </w:pPr>
      <w:r>
        <w:rPr>
          <w:rFonts w:ascii="Amiri" w:hAnsi="Amiri" w:eastAsia="Amiri" w:cs="Amiri"/>
          <w:color w:val="111111"/>
          <w:sz w:val="28"/>
          <w:sz w:val="28"/>
          <w:szCs w:val="28"/>
          <w:rtl w:val="true"/>
          <w:lang w:bidi="ar-SA"/>
        </w:rPr>
        <w:t xml:space="preserve">و آذنا للبحر تجرني خببا </w:t>
      </w:r>
      <w:r>
        <w:rPr>
          <w:rStyle w:val="FootnoteAnchor"/>
          <w:rtl w:val="true"/>
        </w:rPr>
        <w:footnoteReference w:id="1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خالق الماء وشيجا نسبا</w:t>
      </w:r>
    </w:p>
    <w:p>
      <w:pPr>
        <w:pStyle w:val="BookText"/>
        <w:rPr/>
      </w:pPr>
      <w:r>
        <w:rPr>
          <w:rFonts w:ascii="Amiri" w:hAnsi="Amiri" w:eastAsia="Amiri" w:cs="Amiri"/>
          <w:color w:val="111111"/>
          <w:sz w:val="28"/>
          <w:sz w:val="28"/>
          <w:szCs w:val="28"/>
          <w:rtl w:val="true"/>
          <w:lang w:bidi="ar-SA"/>
        </w:rPr>
        <w:t xml:space="preserve">يعيد خلقا بعد خلق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عظما و لحما و دما و قضبا </w:t>
      </w:r>
      <w:r>
        <w:rPr>
          <w:rStyle w:val="FootnoteAnchor"/>
          <w:rtl w:val="true"/>
        </w:rPr>
        <w:footnoteReference w:id="142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خالا و عمّا و ابن عمّ‌ و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الأمير مصعبا ما احتسبا </w:t>
      </w:r>
      <w:bookmarkStart w:id="324" w:name="pg11920_109994"/>
    </w:p>
    <w:p>
      <w:pPr>
        <w:pStyle w:val="BookText"/>
        <w:rPr/>
      </w:pPr>
      <w:bookmarkEnd w:id="324"/>
      <w:r>
        <w:rPr>
          <w:rFonts w:ascii="Amiri" w:hAnsi="Amiri" w:eastAsia="Amiri" w:cs="Amiri"/>
          <w:color w:val="111111"/>
          <w:sz w:val="28"/>
          <w:sz w:val="28"/>
          <w:szCs w:val="28"/>
          <w:rtl w:val="true"/>
          <w:lang w:bidi="ar-SA"/>
        </w:rPr>
        <w:t xml:space="preserve">و اجعل له من سلسبيل مشربا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فرعا يزين المنبر المنصّبا</w:t>
      </w:r>
    </w:p>
    <w:p>
      <w:pPr>
        <w:pStyle w:val="BookText"/>
        <w:rPr/>
      </w:pPr>
      <w:r>
        <w:rPr>
          <w:rFonts w:ascii="Amiri" w:hAnsi="Amiri" w:eastAsia="Amiri" w:cs="Amiri"/>
          <w:color w:val="111111"/>
          <w:sz w:val="28"/>
          <w:sz w:val="28"/>
          <w:szCs w:val="28"/>
          <w:rtl w:val="true"/>
          <w:lang w:bidi="ar-SA"/>
        </w:rPr>
        <w:t xml:space="preserve">قلبا دهيّا و لسانا قصعبا </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إن قيل له هب وهبا</w:t>
      </w:r>
    </w:p>
    <w:p>
      <w:pPr>
        <w:pStyle w:val="BookText"/>
        <w:rPr/>
      </w:pPr>
      <w:r>
        <w:rPr>
          <w:rFonts w:ascii="Amiri" w:hAnsi="Amiri" w:eastAsia="Amiri" w:cs="Amiri"/>
          <w:color w:val="111111"/>
          <w:sz w:val="28"/>
          <w:sz w:val="28"/>
          <w:szCs w:val="28"/>
          <w:rtl w:val="true"/>
          <w:lang w:bidi="ar-SA"/>
        </w:rPr>
        <w:t xml:space="preserve">جواريا و فضّة 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تعلكن الحديد المنشبا</w:t>
      </w:r>
    </w:p>
    <w:p>
      <w:pPr>
        <w:pStyle w:val="BookText"/>
        <w:rPr/>
      </w:pPr>
      <w:r>
        <w:rPr>
          <w:rFonts w:ascii="Amiri" w:hAnsi="Amiri" w:eastAsia="Amiri" w:cs="Amiri"/>
          <w:color w:val="111111"/>
          <w:sz w:val="28"/>
          <w:sz w:val="28"/>
          <w:szCs w:val="28"/>
          <w:rtl w:val="true"/>
          <w:lang w:bidi="ar-SA"/>
        </w:rPr>
        <w:t xml:space="preserve">فودا تلجلجن أبازيم الشّبا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الناس إليه سببا</w:t>
      </w:r>
    </w:p>
    <w:p>
      <w:pPr>
        <w:pStyle w:val="BookText"/>
        <w:rPr/>
      </w:pPr>
      <w:r>
        <w:rPr>
          <w:rFonts w:ascii="Amiri" w:hAnsi="Amiri" w:eastAsia="Amiri" w:cs="Amiri"/>
          <w:color w:val="111111"/>
          <w:sz w:val="28"/>
          <w:sz w:val="28"/>
          <w:szCs w:val="28"/>
          <w:rtl w:val="true"/>
          <w:lang w:bidi="ar-SA"/>
        </w:rPr>
        <w:t xml:space="preserve">من صادر و وارد أيدي سبا </w:t>
      </w:r>
      <w:r>
        <w:rPr>
          <w:rStyle w:val="FootnoteAnchor"/>
          <w:rtl w:val="true"/>
        </w:rPr>
        <w:footnoteReference w:id="1425"/>
      </w:r>
    </w:p>
    <w:p>
      <w:pPr>
        <w:pStyle w:val="Heading4"/>
        <w:numPr>
          <w:ilvl w:val="3"/>
          <w:numId w:val="1"/>
        </w:numPr>
        <w:rPr/>
      </w:pPr>
      <w:bookmarkStart w:id="325" w:name="__RefHeading___Toc14065197_73709187"/>
      <w:bookmarkStart w:id="326" w:name="_Toc125"/>
      <w:bookmarkEnd w:id="325"/>
      <w:r>
        <w:rPr/>
        <w:t>2088</w:t>
      </w:r>
      <w:r>
        <w:rPr>
          <w:rtl w:val="true"/>
        </w:rPr>
        <w:t xml:space="preserve"> - </w:t>
      </w:r>
      <w:r>
        <w:rPr>
          <w:rtl w:val="true"/>
        </w:rPr>
        <w:t>دكين بن سعيد الدّارمي التّميمي</w:t>
      </w:r>
      <w:bookmarkEnd w:id="326"/>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بن زيد مناة بن تميم الدّارمي الراجز </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عمر بن عبد العزيز</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الحسين الميداني في سماعه من أبي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 أنبأ أبو إبراهيم الزهري، و الحسن بن عليل العنزي، و هذا لفظ‍‌ العنزي، حدّثني الوليد بن عثمان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حجر الشامي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مطرّز عن سعيد بن عمرو بن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عمر بن عبد العزيز المدينة كان ينقطع إليه رجل من بني دارم يقال له تكين و قال الزهري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دكين بن سعد </w:t>
      </w:r>
      <w:r>
        <w:rPr>
          <w:rStyle w:val="FootnoteAnchor"/>
          <w:rtl w:val="true"/>
        </w:rPr>
        <w:footnoteReference w:id="1427"/>
      </w:r>
      <w:r>
        <w:rPr>
          <w:rFonts w:ascii="Amiri" w:hAnsi="Amiri" w:eastAsia="Amiri" w:cs="Amiri"/>
          <w:color w:val="111111"/>
          <w:sz w:val="28"/>
          <w:sz w:val="28"/>
          <w:szCs w:val="28"/>
          <w:rtl w:val="true"/>
          <w:lang w:bidi="ar-SA"/>
        </w:rPr>
        <w:t>يسامره بالليل مع أبي عون و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ذاك أصلحك اللّه‌؟ إني لأرى لك هيئة </w:t>
      </w:r>
      <w:r>
        <w:rPr>
          <w:rStyle w:val="FootnoteAnchor"/>
          <w:rtl w:val="true"/>
        </w:rPr>
        <w:footnoteReference w:id="1428"/>
      </w:r>
      <w:r>
        <w:rPr>
          <w:rFonts w:ascii="Amiri" w:hAnsi="Amiri" w:eastAsia="Amiri" w:cs="Amiri"/>
          <w:color w:val="111111"/>
          <w:sz w:val="28"/>
          <w:sz w:val="28"/>
          <w:szCs w:val="28"/>
          <w:rtl w:val="true"/>
          <w:lang w:bidi="ar-SA"/>
        </w:rPr>
        <w:t>ما الدنيا عنك بمنقطعة حتى تلي ولاية أجشم 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إلاّ فراسة فما لي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أحسنت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يدك، فأعطاه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عمر الخلافة انقطع إليه دكين فاستأذن، فقال له البواب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عنك في شغل، إنه في رد المظالم فأعدّ أبياتا لخروج عمر إلى الصلاة ثم ناداه نداء الأعرابي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عمر الخيرات ذا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الدسائع </w:t>
      </w:r>
      <w:r>
        <w:rPr>
          <w:rStyle w:val="FootnoteAnchor"/>
          <w:rtl w:val="true"/>
        </w:rPr>
        <w:footnoteReference w:id="1430"/>
      </w:r>
      <w:r>
        <w:rPr>
          <w:rFonts w:ascii="IRNazanin" w:hAnsi="IRNazanin" w:eastAsia="IRNazanin"/>
          <w:color w:val="111111"/>
          <w:sz w:val="28"/>
          <w:sz w:val="28"/>
          <w:szCs w:val="28"/>
          <w:rtl w:val="true"/>
          <w:lang w:bidi="fa-IR"/>
        </w:rPr>
        <w:t>العظائم</w:t>
      </w:r>
    </w:p>
    <w:p>
      <w:pPr>
        <w:pStyle w:val="BookText"/>
        <w:rPr/>
      </w:pPr>
      <w:r>
        <w:rPr>
          <w:rFonts w:ascii="Amiri" w:hAnsi="Amiri" w:eastAsia="Amiri" w:cs="Amiri"/>
          <w:color w:val="111111"/>
          <w:sz w:val="28"/>
          <w:sz w:val="28"/>
          <w:szCs w:val="28"/>
          <w:rtl w:val="true"/>
          <w:lang w:bidi="ar-SA"/>
        </w:rPr>
        <w:t xml:space="preserve">إنّي امرؤ من قطن بن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w:t>
      </w:r>
      <w:r>
        <w:rPr>
          <w:rStyle w:val="FootnoteAnchor"/>
          <w:rtl w:val="true"/>
        </w:rPr>
        <w:footnoteReference w:id="1431"/>
      </w:r>
      <w:r>
        <w:rPr>
          <w:rFonts w:ascii="IRNazanin" w:hAnsi="IRNazanin" w:eastAsia="IRNazanin"/>
          <w:color w:val="111111"/>
          <w:sz w:val="28"/>
          <w:sz w:val="28"/>
          <w:szCs w:val="28"/>
          <w:rtl w:val="true"/>
          <w:lang w:bidi="fa-IR"/>
        </w:rPr>
        <w:t>حقّ‌ المسلم المسالم</w:t>
      </w:r>
    </w:p>
    <w:p>
      <w:pPr>
        <w:pStyle w:val="BookText"/>
        <w:rPr/>
      </w:pPr>
      <w:r>
        <w:rPr>
          <w:rFonts w:ascii="Amiri" w:hAnsi="Amiri" w:eastAsia="Amiri" w:cs="Amiri"/>
          <w:color w:val="111111"/>
          <w:sz w:val="28"/>
          <w:sz w:val="28"/>
          <w:szCs w:val="28"/>
          <w:rtl w:val="true"/>
          <w:lang w:bidi="ar-SA"/>
        </w:rPr>
        <w:t xml:space="preserve">بيع يمين بالإخاء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ينتحي و اللّه </w:t>
      </w:r>
      <w:r>
        <w:rPr>
          <w:rStyle w:val="FootnoteAnchor"/>
          <w:rtl w:val="true"/>
        </w:rPr>
        <w:footnoteReference w:id="1432"/>
      </w:r>
      <w:r>
        <w:rPr>
          <w:rFonts w:ascii="Amiri" w:hAnsi="Amiri" w:eastAsia="Amiri" w:cs="Amiri"/>
          <w:color w:val="111111"/>
          <w:sz w:val="28"/>
          <w:sz w:val="28"/>
          <w:szCs w:val="28"/>
          <w:rtl w:val="true"/>
          <w:lang w:bidi="ar-SA"/>
        </w:rPr>
        <w:t>غير نائم</w:t>
      </w:r>
    </w:p>
    <w:p>
      <w:pPr>
        <w:pStyle w:val="BookText"/>
        <w:rPr/>
      </w:pPr>
      <w:r>
        <w:rPr>
          <w:rFonts w:ascii="IRNazanin" w:hAnsi="IRNazanin" w:eastAsia="IRNazanin"/>
          <w:color w:val="111111"/>
          <w:sz w:val="28"/>
          <w:sz w:val="28"/>
          <w:szCs w:val="28"/>
          <w:rtl w:val="true"/>
          <w:lang w:bidi="fa-IR"/>
        </w:rPr>
        <w:t xml:space="preserve">و نحن </w:t>
      </w:r>
      <w:r>
        <w:rPr>
          <w:rStyle w:val="FootnoteAnchor"/>
          <w:rtl w:val="true"/>
        </w:rPr>
        <w:footnoteReference w:id="1433"/>
      </w:r>
      <w:r>
        <w:rPr>
          <w:rFonts w:ascii="Amiri" w:hAnsi="Amiri" w:eastAsia="Amiri" w:cs="Amiri"/>
          <w:color w:val="111111"/>
          <w:sz w:val="28"/>
          <w:sz w:val="28"/>
          <w:szCs w:val="28"/>
          <w:rtl w:val="true"/>
          <w:lang w:bidi="ar-SA"/>
        </w:rPr>
        <w:t xml:space="preserve">في ظلمة ليل عاتم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 عون و عند سالم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عمر القصة، فدخل على أمهات أولاده فما زال يجمع له من عندهن العشرة و العشرين حتى جمع له ثلاثمائة، و كانت من عمر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محمود بن أحمد بن الحسن التبريزي </w:t>
      </w:r>
      <w:r>
        <w:rPr>
          <w:rStyle w:val="FootnoteAnchor"/>
          <w:rtl w:val="true"/>
        </w:rPr>
        <w:footnoteReference w:id="1434"/>
      </w:r>
      <w:r>
        <w:rPr>
          <w:rFonts w:ascii="Amiri" w:hAnsi="Amiri" w:eastAsia="Amiri" w:cs="Amiri"/>
          <w:color w:val="111111"/>
          <w:sz w:val="28"/>
          <w:sz w:val="28"/>
          <w:szCs w:val="28"/>
          <w:rtl w:val="true"/>
          <w:lang w:bidi="ar-SA"/>
        </w:rPr>
        <w:t xml:space="preserve">بها، أنا أبو الفضائل محمّد بن أحمد بن عمر بن الحسن بن يونس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أحمد بن عبد اللّه بن إسحاق، نا محمّد بن أحمد بن سليمان الهروي، نا أبو عبيد اللّه معاوية بن صالح، أنشدني أحمد بن سعيد المصري الكاتب للدكين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 أمر تشرق النّفس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جاءها من خلل الباب الفرج</w:t>
      </w:r>
    </w:p>
    <w:p>
      <w:pPr>
        <w:pStyle w:val="BookText"/>
        <w:rPr/>
      </w:pPr>
      <w:r>
        <w:rPr>
          <w:rFonts w:ascii="Amiri" w:hAnsi="Amiri" w:eastAsia="Amiri" w:cs="Amiri"/>
          <w:color w:val="111111"/>
          <w:sz w:val="28"/>
          <w:sz w:val="28"/>
          <w:szCs w:val="28"/>
          <w:rtl w:val="true"/>
          <w:lang w:bidi="ar-SA"/>
        </w:rPr>
        <w:t xml:space="preserve">و دياجي مطبق إظلامها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 الصبح دجاها فبلج</w:t>
      </w:r>
    </w:p>
    <w:p>
      <w:pPr>
        <w:pStyle w:val="BookText"/>
        <w:rPr/>
      </w:pPr>
      <w:r>
        <w:rPr>
          <w:rFonts w:ascii="Amiri" w:hAnsi="Amiri" w:eastAsia="Amiri" w:cs="Amiri"/>
          <w:color w:val="111111"/>
          <w:sz w:val="28"/>
          <w:sz w:val="28"/>
          <w:szCs w:val="28"/>
          <w:rtl w:val="true"/>
          <w:lang w:bidi="ar-SA"/>
        </w:rPr>
        <w:t xml:space="preserve">لا تكن من وشك زوج آنسا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قد فرّجت تلك الرّتج</w:t>
      </w:r>
    </w:p>
    <w:p>
      <w:pPr>
        <w:pStyle w:val="BookText"/>
        <w:rPr/>
      </w:pPr>
      <w:r>
        <w:rPr>
          <w:rFonts w:ascii="Amiri" w:hAnsi="Amiri" w:eastAsia="Amiri" w:cs="Amiri"/>
          <w:color w:val="111111"/>
          <w:sz w:val="28"/>
          <w:sz w:val="28"/>
          <w:szCs w:val="28"/>
          <w:rtl w:val="true"/>
          <w:lang w:bidi="ar-SA"/>
        </w:rPr>
        <w:t xml:space="preserve">بينما المرء كئيب موجع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اللّه بفتح فبهج</w:t>
      </w:r>
    </w:p>
    <w:p>
      <w:pPr>
        <w:pStyle w:val="BookText"/>
        <w:rPr/>
      </w:pPr>
      <w:r>
        <w:rPr>
          <w:rFonts w:ascii="Amiri" w:hAnsi="Amiri" w:eastAsia="Amiri" w:cs="Amiri"/>
          <w:color w:val="111111"/>
          <w:sz w:val="28"/>
          <w:sz w:val="28"/>
          <w:szCs w:val="28"/>
          <w:rtl w:val="true"/>
          <w:lang w:bidi="ar-SA"/>
        </w:rPr>
        <w:t xml:space="preserve">قلّ‌ ما أدمن قرعا قارع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غلّق الأبواب إلاّ سيلج</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أنبأ رشأ بن نظيف، أنبأ الحسين بن إسماعيل، أنا أحمد بن مروان، نا أبو بكر بن أبي الدنيا، أنشدنا محمّد بن الحسين لدكين الراجز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إذا المرء لم يدنس من اللّؤم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رداء يرتديه جميل</w:t>
      </w:r>
    </w:p>
    <w:p>
      <w:pPr>
        <w:pStyle w:val="BookText"/>
        <w:rPr/>
      </w:pPr>
      <w:r>
        <w:rPr>
          <w:rFonts w:ascii="Amiri" w:hAnsi="Amiri" w:eastAsia="Amiri" w:cs="Amiri"/>
          <w:color w:val="111111"/>
          <w:sz w:val="28"/>
          <w:sz w:val="28"/>
          <w:szCs w:val="28"/>
          <w:rtl w:val="true"/>
          <w:lang w:bidi="ar-SA"/>
        </w:rPr>
        <w:t xml:space="preserve">فإن هو لم يدنس من اللّوم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إلى حسن الثناء سبيل</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عبد الواحد، أنبأ الأمير أبو محمّد الحسن بن عيسى بن المقتدر باللّه، نا أبو العباس أحمد بن منصور اليشكري، نا ابن الأنباري، حدّثني أبي، 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ابتنى رجل من بني مخزوم و كان ينزل ضاحية بني تميم فوافى دكين الراجز، فقال للبواب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ألاع إلى السخن فأدخلني، فأبى البواب أن يدخله، فوقف دكين على دكان و قد انصرف بعض القوم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 الناس و قالوا 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قصاع كالأكفّ‌ خمس</w:t>
      </w:r>
    </w:p>
    <w:p>
      <w:pPr>
        <w:pStyle w:val="BookText"/>
        <w:rPr/>
      </w:pPr>
      <w:r>
        <w:rPr>
          <w:rFonts w:ascii="IRNazanin" w:hAnsi="IRNazanin" w:eastAsia="IRNazanin"/>
          <w:color w:val="111111"/>
          <w:sz w:val="28"/>
          <w:sz w:val="28"/>
          <w:szCs w:val="28"/>
          <w:rtl w:val="true"/>
          <w:lang w:bidi="fa-IR"/>
        </w:rPr>
        <w:t xml:space="preserve">زلجلجات </w:t>
      </w:r>
      <w:r>
        <w:rPr>
          <w:rStyle w:val="FootnoteAnchor"/>
          <w:rtl w:val="true"/>
        </w:rPr>
        <w:footnoteReference w:id="1436"/>
      </w:r>
      <w:r>
        <w:rPr>
          <w:rFonts w:ascii="Amiri" w:hAnsi="Amiri" w:eastAsia="Amiri" w:cs="Amiri"/>
          <w:color w:val="111111"/>
          <w:sz w:val="28"/>
          <w:sz w:val="28"/>
          <w:szCs w:val="28"/>
          <w:rtl w:val="true"/>
          <w:lang w:bidi="ar-SA"/>
        </w:rPr>
        <w:t xml:space="preserve">قد جمعن 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ففقئت عين و فاضت نفس</w:t>
      </w:r>
    </w:p>
    <w:p>
      <w:pPr>
        <w:pStyle w:val="BookText"/>
        <w:rPr/>
      </w:pPr>
      <w:r>
        <w:rPr>
          <w:rFonts w:ascii="Amiri" w:hAnsi="Amiri" w:eastAsia="Amiri" w:cs="Amiri"/>
          <w:color w:val="111111"/>
          <w:sz w:val="28"/>
          <w:sz w:val="28"/>
          <w:szCs w:val="28"/>
          <w:rtl w:val="true"/>
          <w:lang w:bidi="ar-SA"/>
        </w:rPr>
        <w:t>فقال له البواب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لا حياك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دكين الراجز، فأدخله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الأنباري تفسير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أحمد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أتوقد حرصا عليه، و يحترق فؤادي طلبا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الزلجلجات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تحرك و تذهب و يجاء بها، لا تقر في موضع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بين الأصمعي و أبي عبيدة في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فاضت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تشاجر و منازعة، فقال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لا تقول فاظت نفسه، و لا فاضت نفسه، و إنما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 الرجل إذا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 الضرس</w:t>
      </w:r>
      <w:r>
        <w:rPr>
          <w:rFonts w:eastAsia="Amiri" w:cs="Amiri" w:ascii="Amiri" w:hAnsi="Amiri"/>
          <w:color w:val="111111"/>
          <w:sz w:val="28"/>
          <w:szCs w:val="28"/>
          <w:rtl w:val="true"/>
          <w:lang w:bidi="ar-SA"/>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نفس</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أصحابنا الكسائي و الفراء و من نقل عنهما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فاضت نفس، و فاظت نفس، و فاض الميت نفسه، و أفاضه اللّه نفسه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 xml:space="preserve">. </w:t>
      </w:r>
      <w:bookmarkStart w:id="327" w:name="pg11920_110000"/>
    </w:p>
    <w:p>
      <w:pPr>
        <w:pStyle w:val="Heading4"/>
        <w:numPr>
          <w:ilvl w:val="3"/>
          <w:numId w:val="1"/>
        </w:numPr>
        <w:rPr/>
      </w:pPr>
      <w:bookmarkStart w:id="328" w:name="__RefHeading___Toc14065199_73709187"/>
      <w:bookmarkStart w:id="329" w:name="_Toc126"/>
      <w:bookmarkEnd w:id="327"/>
      <w:bookmarkEnd w:id="328"/>
      <w:r>
        <w:rPr/>
        <w:t>2089</w:t>
      </w:r>
      <w:r>
        <w:rPr>
          <w:rtl w:val="true"/>
        </w:rPr>
        <w:t xml:space="preserve"> - </w:t>
      </w:r>
      <w:r>
        <w:rPr>
          <w:rtl w:val="true"/>
        </w:rPr>
        <w:t>دكين بن شمّاخ الكلبي</w:t>
      </w:r>
      <w:bookmarkEnd w:id="329"/>
    </w:p>
    <w:p>
      <w:pPr>
        <w:pStyle w:val="BookText"/>
        <w:rPr/>
      </w:pPr>
      <w:r>
        <w:rPr>
          <w:rFonts w:ascii="Amiri" w:hAnsi="Amiri" w:eastAsia="Amiri" w:cs="Amiri"/>
          <w:color w:val="111111"/>
          <w:sz w:val="28"/>
          <w:sz w:val="28"/>
          <w:szCs w:val="28"/>
          <w:rtl w:val="true"/>
          <w:lang w:bidi="ar-SA"/>
        </w:rPr>
        <w:t>حكى شيئا من أمر يزيد بن الوليد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مروان الكلبي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الغسّاني، عن عبد العزيز الكتاني، أنا عبد الوهاب الميداني، أنا أبو سليمان بن زبر، أنا عبد اللّه بن أحمد الفرغاني، أنا محمّد بن جرير </w:t>
      </w:r>
      <w:r>
        <w:rPr>
          <w:rStyle w:val="FootnoteAnchor"/>
          <w:rtl w:val="true"/>
        </w:rPr>
        <w:footnoteReference w:id="1439"/>
      </w:r>
      <w:r>
        <w:rPr>
          <w:rFonts w:ascii="Amiri" w:hAnsi="Amiri" w:eastAsia="Amiri" w:cs="Amiri"/>
          <w:color w:val="111111"/>
          <w:sz w:val="28"/>
          <w:sz w:val="28"/>
          <w:szCs w:val="28"/>
          <w:rtl w:val="true"/>
          <w:lang w:bidi="ar-SA"/>
        </w:rPr>
        <w:t xml:space="preserve">،حدّثني أحمد بن زهير، عن علي بن محمّد، عن عمر </w:t>
      </w:r>
      <w:r>
        <w:rPr>
          <w:rStyle w:val="FootnoteAnchor"/>
          <w:rtl w:val="true"/>
        </w:rPr>
        <w:footnoteReference w:id="1440"/>
      </w:r>
      <w:r>
        <w:rPr>
          <w:rFonts w:ascii="Amiri" w:hAnsi="Amiri" w:eastAsia="Amiri" w:cs="Amiri"/>
          <w:color w:val="111111"/>
          <w:sz w:val="28"/>
          <w:sz w:val="28"/>
          <w:szCs w:val="28"/>
          <w:rtl w:val="true"/>
          <w:lang w:bidi="ar-SA"/>
        </w:rPr>
        <w:t>بن مروان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دكين بن الشّمّاخ الكلبي و أبو علاقة بن صالح السّلامانيّ‌ أن يزيد بن الوليد أمر رجلا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ينتدب إلى الفاسق و له ألف درهم‌؟ فاجتمع إليه أقلّ‌ من ألف رجل، فأمر رجلا فنادى من ينتدب له و له ألف و خمسمائة فانتدب يومئذ ألف و خمسمائة، فعقد 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441"/>
      </w:r>
      <w:r>
        <w:rPr>
          <w:rFonts w:ascii="Amiri" w:hAnsi="Amiri" w:eastAsia="Amiri" w:cs="Amiri"/>
          <w:color w:val="111111"/>
          <w:sz w:val="28"/>
          <w:sz w:val="28"/>
          <w:szCs w:val="28"/>
          <w:rtl w:val="true"/>
          <w:lang w:bidi="ar-SA"/>
        </w:rPr>
        <w:t xml:space="preserve">جمهور على طائفة، و عقد ليعقوب بن عبد الرّحمن بن سليم الكلبي على طائفة أخرى، و عقد لهرمز </w:t>
      </w:r>
      <w:r>
        <w:rPr>
          <w:rStyle w:val="FootnoteAnchor"/>
          <w:rtl w:val="true"/>
        </w:rPr>
        <w:footnoteReference w:id="1442"/>
      </w:r>
      <w:r>
        <w:rPr>
          <w:rFonts w:ascii="Amiri" w:hAnsi="Amiri" w:eastAsia="Amiri" w:cs="Amiri"/>
          <w:color w:val="111111"/>
          <w:sz w:val="28"/>
          <w:sz w:val="28"/>
          <w:szCs w:val="28"/>
          <w:rtl w:val="true"/>
          <w:lang w:bidi="ar-SA"/>
        </w:rPr>
        <w:t xml:space="preserve">بن عبد اللّه بن دحية على طائفة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عقد لحميد بن حبيب اللخمي على طائفة أخرى، و عليهم</w:t>
      </w:r>
      <w:r>
        <w:rPr>
          <w:rFonts w:eastAsia="Amiri" w:cs="Amiri" w:ascii="Amiri" w:hAnsi="Amiri"/>
          <w:color w:val="111111"/>
          <w:sz w:val="28"/>
          <w:szCs w:val="28"/>
          <w:rtl w:val="true"/>
          <w:lang w:bidi="ar-SA"/>
        </w:rPr>
        <w:t xml:space="preserve">] </w:t>
      </w:r>
      <w:r>
        <w:rPr>
          <w:rStyle w:val="FootnoteAnchor"/>
          <w:rtl w:val="true"/>
        </w:rPr>
        <w:footnoteReference w:id="1443"/>
      </w:r>
      <w:r>
        <w:rPr>
          <w:rFonts w:ascii="Amiri" w:hAnsi="Amiri" w:eastAsia="Amiri" w:cs="Amiri"/>
          <w:color w:val="111111"/>
          <w:sz w:val="28"/>
          <w:sz w:val="28"/>
          <w:szCs w:val="28"/>
          <w:rtl w:val="true"/>
          <w:lang w:bidi="ar-SA"/>
        </w:rPr>
        <w:t>جميعا عبد العزيز بن الحجاج بن عبد الملك، فخرج عبد العزيز فعسكر بالحيرة بالجمرتين</w:t>
      </w:r>
      <w:r>
        <w:rPr>
          <w:rFonts w:eastAsia="Amiri" w:cs="Amiri" w:ascii="Amiri" w:hAnsi="Amiri"/>
          <w:color w:val="111111"/>
          <w:sz w:val="28"/>
          <w:szCs w:val="28"/>
          <w:rtl w:val="true"/>
          <w:lang w:bidi="ar-SA"/>
        </w:rPr>
        <w:t xml:space="preserve">. </w:t>
      </w:r>
      <w:bookmarkStart w:id="330" w:name="pg11920_110002"/>
    </w:p>
    <w:p>
      <w:pPr>
        <w:pStyle w:val="Heading3"/>
        <w:numPr>
          <w:ilvl w:val="2"/>
          <w:numId w:val="1"/>
        </w:numPr>
        <w:rPr/>
      </w:pPr>
      <w:bookmarkStart w:id="331" w:name="__RefHeading___Toc14065201_73709187"/>
      <w:bookmarkStart w:id="332" w:name="_Toc127"/>
      <w:bookmarkEnd w:id="330"/>
      <w:bookmarkEnd w:id="331"/>
      <w:r>
        <w:rPr>
          <w:rtl w:val="true"/>
        </w:rPr>
        <w:t>ذكر من اسمه دواس</w:t>
      </w:r>
      <w:bookmarkEnd w:id="332"/>
    </w:p>
    <w:p>
      <w:pPr>
        <w:pStyle w:val="Heading4"/>
        <w:numPr>
          <w:ilvl w:val="3"/>
          <w:numId w:val="1"/>
        </w:numPr>
        <w:rPr/>
      </w:pPr>
      <w:bookmarkStart w:id="333" w:name="__RefHeading___Toc14065203_73709187"/>
      <w:bookmarkStart w:id="334" w:name="_Toc128"/>
      <w:bookmarkEnd w:id="333"/>
      <w:r>
        <w:rPr/>
        <w:t>2090</w:t>
      </w:r>
      <w:r>
        <w:rPr>
          <w:rtl w:val="true"/>
        </w:rPr>
        <w:t xml:space="preserve"> - </w:t>
      </w:r>
      <w:r>
        <w:rPr>
          <w:rtl w:val="true"/>
        </w:rPr>
        <w:t>دواس بن سيدهم بن مولاهم بن أفلاسوا</w:t>
      </w:r>
      <w:bookmarkEnd w:id="334"/>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444"/>
      </w:r>
      <w:r>
        <w:rPr>
          <w:rFonts w:ascii="IRNazanin" w:hAnsi="IRNazanin" w:eastAsia="IRNazanin"/>
          <w:color w:val="111111"/>
          <w:sz w:val="28"/>
          <w:sz w:val="28"/>
          <w:szCs w:val="28"/>
          <w:rtl w:val="true"/>
          <w:lang w:bidi="fa-IR"/>
        </w:rPr>
        <w:t>دواس</w:t>
      </w:r>
    </w:p>
    <w:p>
      <w:pPr>
        <w:pStyle w:val="BookText"/>
        <w:rPr/>
      </w:pP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دواس بن سيدهم بن مولاهم بن أفلاسوا</w:t>
      </w:r>
    </w:p>
    <w:p>
      <w:pPr>
        <w:pStyle w:val="BookText"/>
        <w:rPr/>
      </w:pPr>
      <w:r>
        <w:rPr>
          <w:rFonts w:ascii="Amiri" w:hAnsi="Amiri" w:eastAsia="Amiri" w:cs="Amiri"/>
          <w:color w:val="111111"/>
          <w:sz w:val="28"/>
          <w:sz w:val="28"/>
          <w:szCs w:val="28"/>
          <w:rtl w:val="true"/>
          <w:lang w:bidi="ar-SA"/>
        </w:rPr>
        <w:t>أبو الفتيان الكناني</w:t>
      </w:r>
    </w:p>
    <w:p>
      <w:pPr>
        <w:pStyle w:val="BookText"/>
        <w:rPr/>
      </w:pPr>
      <w:r>
        <w:rPr>
          <w:rFonts w:ascii="IRNazanin" w:hAnsi="IRNazanin" w:eastAsia="IRNazanin"/>
          <w:color w:val="111111"/>
          <w:sz w:val="28"/>
          <w:sz w:val="28"/>
          <w:szCs w:val="28"/>
          <w:rtl w:val="true"/>
          <w:lang w:bidi="fa-IR"/>
        </w:rPr>
        <w:t>شاعر محسن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بخط‍‌ أبي عبد اللّه محمّد بن مارح المقدسي، أنشدني الأمير أبو الفتيان أبياتا قالها عند ذهاب يده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في حالة جلت فليس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بحدّ و ضرّ غير منكشف</w:t>
      </w:r>
    </w:p>
    <w:p>
      <w:pPr>
        <w:pStyle w:val="BookText"/>
        <w:rPr/>
      </w:pPr>
      <w:r>
        <w:rPr>
          <w:rFonts w:ascii="Amiri" w:hAnsi="Amiri" w:eastAsia="Amiri" w:cs="Amiri"/>
          <w:color w:val="111111"/>
          <w:sz w:val="28"/>
          <w:sz w:val="28"/>
          <w:szCs w:val="28"/>
          <w:rtl w:val="true"/>
          <w:lang w:bidi="ar-SA"/>
        </w:rPr>
        <w:t xml:space="preserve">ما زال جفني على راجي يسح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أنطقا أسفا طرفي على طرفي</w:t>
      </w:r>
    </w:p>
    <w:p>
      <w:pPr>
        <w:pStyle w:val="BookText"/>
        <w:rPr/>
      </w:pPr>
      <w:r>
        <w:rPr>
          <w:rFonts w:ascii="Amiri" w:hAnsi="Amiri" w:eastAsia="Amiri" w:cs="Amiri"/>
          <w:color w:val="111111"/>
          <w:sz w:val="28"/>
          <w:sz w:val="28"/>
          <w:szCs w:val="28"/>
          <w:rtl w:val="true"/>
          <w:lang w:bidi="ar-SA"/>
        </w:rPr>
        <w:t xml:space="preserve">فليتني كنت مكفوفا بلا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كفي من الخطب الملمّ‌ كفي</w:t>
      </w:r>
    </w:p>
    <w:p>
      <w:pPr>
        <w:pStyle w:val="BookText"/>
        <w:rPr/>
      </w:pPr>
      <w:r>
        <w:rPr>
          <w:rFonts w:ascii="Amiri" w:hAnsi="Amiri" w:eastAsia="Amiri" w:cs="Amiri"/>
          <w:color w:val="111111"/>
          <w:sz w:val="28"/>
          <w:sz w:val="28"/>
          <w:szCs w:val="28"/>
          <w:rtl w:val="true"/>
          <w:lang w:bidi="ar-SA"/>
        </w:rPr>
        <w:t>قرأت بخط‍‌ أبي الفرج غيث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لي الأمير أبو تراب علي بن الحسين الربعي أن الذي قطع يد ابن أفلاسوا حصن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لاطلاعه منه على عمل الزغل، و هو دمشقي</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4065205_73709187"/>
      <w:bookmarkStart w:id="336" w:name="_Toc129"/>
      <w:bookmarkEnd w:id="335"/>
      <w:r>
        <w:rPr/>
        <w:t>2091</w:t>
      </w:r>
      <w:r>
        <w:rPr>
          <w:rtl w:val="true"/>
        </w:rPr>
        <w:t xml:space="preserve"> - </w:t>
      </w:r>
      <w:r>
        <w:rPr>
          <w:rtl w:val="true"/>
        </w:rPr>
        <w:t>دويد بن نافع، و يقال</w:t>
      </w:r>
      <w:r>
        <w:rPr>
          <w:rtl w:val="true"/>
        </w:rPr>
        <w:t xml:space="preserve">: </w:t>
      </w:r>
      <w:r>
        <w:rPr>
          <w:rtl w:val="true"/>
        </w:rPr>
        <w:t>ذويد</w:t>
      </w:r>
      <w:bookmarkEnd w:id="336"/>
    </w:p>
    <w:p>
      <w:pPr>
        <w:pStyle w:val="BookText"/>
        <w:rPr/>
      </w:pPr>
      <w:r>
        <w:rPr>
          <w:rFonts w:ascii="Amiri" w:hAnsi="Amiri" w:eastAsia="Amiri" w:cs="Amiri"/>
          <w:color w:val="111111"/>
          <w:sz w:val="28"/>
          <w:sz w:val="28"/>
          <w:szCs w:val="28"/>
          <w:rtl w:val="true"/>
          <w:lang w:bidi="ar-SA"/>
        </w:rPr>
        <w:t xml:space="preserve">أبو عيسى </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أخو مسلمة بن نافع مولى سعيد بن عبد الملك بن مروان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دمشق،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حمص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 عن كعب الأحبار مرسلا، و عن عبد اللّه بن مسلم أخي الزّهري، و عن الزّهري، و مالك بن كثير التجيبي، و أبي صالح السّمّان، و عطاء بن أبي رباح، و عروة بن الزبير بن العوّام، و أبي </w:t>
      </w:r>
      <w:r>
        <w:rPr>
          <w:rStyle w:val="FootnoteAnchor"/>
          <w:rtl w:val="true"/>
        </w:rPr>
        <w:footnoteReference w:id="1446"/>
      </w:r>
      <w:r>
        <w:rPr>
          <w:rFonts w:ascii="Amiri" w:hAnsi="Amiri" w:eastAsia="Amiri" w:cs="Amiri"/>
          <w:color w:val="111111"/>
          <w:sz w:val="28"/>
          <w:sz w:val="28"/>
          <w:szCs w:val="28"/>
          <w:rtl w:val="true"/>
          <w:lang w:bidi="ar-SA"/>
        </w:rPr>
        <w:t>منصور غير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عبد اللّه بن دويد، و ضبارة </w:t>
      </w:r>
      <w:r>
        <w:rPr>
          <w:rStyle w:val="FootnoteAnchor"/>
          <w:rtl w:val="true"/>
        </w:rPr>
        <w:footnoteReference w:id="1447"/>
      </w:r>
      <w:r>
        <w:rPr>
          <w:rFonts w:ascii="Amiri" w:hAnsi="Amiri" w:eastAsia="Amiri" w:cs="Amiri"/>
          <w:color w:val="111111"/>
          <w:sz w:val="28"/>
          <w:sz w:val="28"/>
          <w:szCs w:val="28"/>
          <w:rtl w:val="true"/>
          <w:lang w:bidi="ar-SA"/>
        </w:rPr>
        <w:t xml:space="preserve">بن عبد اللّه بن أبي السليك </w:t>
      </w:r>
      <w:r>
        <w:rPr>
          <w:rStyle w:val="FootnoteAnchor"/>
          <w:rtl w:val="true"/>
        </w:rPr>
        <w:footnoteReference w:id="1448"/>
      </w:r>
      <w:r>
        <w:rPr>
          <w:rFonts w:ascii="Amiri" w:hAnsi="Amiri" w:eastAsia="Amiri" w:cs="Amiri"/>
          <w:color w:val="111111"/>
          <w:sz w:val="28"/>
          <w:sz w:val="28"/>
          <w:szCs w:val="28"/>
          <w:rtl w:val="true"/>
          <w:lang w:bidi="ar-SA"/>
        </w:rPr>
        <w:t>، و إسماعيل بن رافع أبو رافع المديني، و الليث بن سعد، و أخوه مسلمة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محمّد بن عبد اللّه بن عمر الهروي العمري، أنا عبد الرّحمن بن أحمد بن محمّد بن أبي شريح، أنا أبو جعفر محمّد بن أحمد بن عبد الجبار الرّذاني، ثنا حميد بن زنجويه، نا حيوة بن شريح، نا بقية بن الوليد، عن ضبارة بن عبد اللّه بن أبي السليك، و كان يسكن اللاذقية،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دويد بن نافع، عن ابن شهاب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المسيّب ان أبا قتادة بن ربعي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سعد منصور بن علي بن عبد الرّحمن الحجزي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ببوشنج </w:t>
      </w:r>
      <w:r>
        <w:rPr>
          <w:rStyle w:val="FootnoteAnchor"/>
          <w:rtl w:val="true"/>
        </w:rPr>
        <w:footnoteReference w:id="1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منصور أسعد بن عبد المجيد البوشنجي </w:t>
      </w:r>
      <w:r>
        <w:rPr>
          <w:rStyle w:val="FootnoteAnchor"/>
          <w:rtl w:val="true"/>
        </w:rPr>
        <w:footnoteReference w:id="1451"/>
      </w:r>
      <w:r>
        <w:rPr>
          <w:rFonts w:ascii="Amiri" w:hAnsi="Amiri" w:eastAsia="Amiri" w:cs="Amiri"/>
          <w:color w:val="111111"/>
          <w:sz w:val="28"/>
          <w:sz w:val="28"/>
          <w:szCs w:val="28"/>
          <w:rtl w:val="true"/>
          <w:lang w:bidi="ar-SA"/>
        </w:rPr>
        <w:t>،أنا الخطيب أبو الحسين أحمد بن محمّد بن منصور العالي، نا أبو عبد اللّه محمّد بن الحسن، و أبو القاسم منصور بن العباس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سليمان داود بن الرستم بن أيوب بن سليمان، نا يحيى بن عثمان الحمصي، نا بقية بن الوليد، حدّثني ضبارة بن عبد اللّه بن أبي سليك، أخبرني دويد بن نافع،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المسيّب أن أبا قتادة أخبره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فرضت على أمتك خمس صلوات و عهدت </w:t>
      </w:r>
      <w:r>
        <w:rPr>
          <w:rStyle w:val="FootnoteAnchor"/>
          <w:rtl w:val="true"/>
        </w:rPr>
        <w:footnoteReference w:id="1452"/>
      </w:r>
      <w:r>
        <w:rPr>
          <w:rFonts w:ascii="Amiri" w:hAnsi="Amiri" w:eastAsia="Amiri" w:cs="Amiri"/>
          <w:color w:val="111111"/>
          <w:sz w:val="28"/>
          <w:sz w:val="28"/>
          <w:szCs w:val="28"/>
          <w:rtl w:val="true"/>
          <w:lang w:bidi="ar-SA"/>
        </w:rPr>
        <w:t>عندي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حافظ‍‌ عليهن لوقتهن أدخلته الجنة في عهدي، و من لم </w:t>
      </w:r>
    </w:p>
    <w:p>
      <w:pPr>
        <w:pStyle w:val="BookText"/>
        <w:rPr/>
      </w:pPr>
      <w:r>
        <w:rPr>
          <w:rFonts w:ascii="Amiri" w:hAnsi="Amiri" w:eastAsia="Amiri" w:cs="Amiri"/>
          <w:color w:val="111111"/>
          <w:sz w:val="28"/>
          <w:sz w:val="28"/>
          <w:szCs w:val="28"/>
          <w:rtl w:val="true"/>
          <w:lang w:bidi="ar-SA"/>
        </w:rPr>
        <w:t>يحافظ‍‌ عليهن فلا عهد له عندي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الفتح الحداد، أنا عبد الرّحمن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سليمان بن أحمد الطّبراني، نا محمّد بن أحمد بن روح، نا محمّد بن عبّاد المكي، نا حاتم بن إسماعيل، عن محمّد بن عجلان، عن إسماعيل بن رافع، عن مولى لسعيد بن عبد الملك بن مروان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دويد، عن أم هانئ بنت أبي طالب، فذكر حديثا، هذا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بن ناصر، أنا أبو الفضل بن خيرون،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دويد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عن بقية، عن مسلمة بن نافع القرشي، عن أخيه دويد بن نافع، و قال بقية عن ضبارة، نا دويد بن نافع، عن الزهري، ذكره في حرف الدال المهملة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1454"/>
      </w:r>
      <w:r>
        <w:rPr>
          <w:rFonts w:ascii="Amiri" w:hAnsi="Amiri" w:eastAsia="Amiri" w:cs="Amiri"/>
          <w:color w:val="111111"/>
          <w:sz w:val="28"/>
          <w:sz w:val="28"/>
          <w:szCs w:val="28"/>
          <w:rtl w:val="true"/>
          <w:lang w:bidi="ar-SA"/>
        </w:rPr>
        <w:t xml:space="preserve">أبو غالب بن البنّا، أنبأ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السّوسي، أنا أبو عبد اللّه بن أبي الحديد، أنبأ علي بن الحسن، أنا عبد الوهاب بن الحسن، أنبأ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دويد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و أبو الفضل أحمد بن محمّد بن الحسن، و حدّثني أبو بكر محمّد بن شجاع، أنا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أبو بكر اللفتواني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أبو عمرو بن منده، عن أبيه، 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يونس في حرف 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دويد بن نافع مولى سعيد بن عبد الملك بن مروان، يكنى أبا عيسى، كان بمصر، و روى عنه جماعة من أهل مصر</w:t>
      </w:r>
      <w:r>
        <w:rPr>
          <w:rFonts w:eastAsia="Amiri" w:cs="Amiri" w:ascii="Amiri" w:hAnsi="Amiri"/>
          <w:color w:val="111111"/>
          <w:sz w:val="28"/>
          <w:szCs w:val="28"/>
          <w:rtl w:val="true"/>
          <w:lang w:bidi="ar-SA"/>
        </w:rPr>
        <w:t xml:space="preserve">. </w:t>
      </w:r>
      <w:bookmarkStart w:id="337" w:name="pg11920_110008"/>
    </w:p>
    <w:p>
      <w:pPr>
        <w:pStyle w:val="BookText"/>
        <w:rPr/>
      </w:pPr>
      <w:bookmarkEnd w:id="337"/>
      <w:r>
        <w:rPr>
          <w:rFonts w:ascii="Amiri" w:hAnsi="Amiri" w:eastAsia="Amiri" w:cs="Amiri"/>
          <w:color w:val="111111"/>
          <w:sz w:val="28"/>
          <w:sz w:val="28"/>
          <w:szCs w:val="28"/>
          <w:rtl w:val="true"/>
          <w:lang w:bidi="ar-SA"/>
        </w:rPr>
        <w:t>كتب إليّ‌ أبو زكريا يحيى بن عبد الوهاب بن منده، و حدّثني أبو بكر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عمي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دويد بن نافع مولى سعيد بن عبد الملك بن مروان، يكنى أبا عثمان دمشقي، قدم مصر و سكنها، و كان ينزل بجنب دار أبي صالح الحرّاني بالراية </w:t>
      </w:r>
      <w:r>
        <w:rPr>
          <w:rStyle w:val="FootnoteAnchor"/>
          <w:rtl w:val="true"/>
        </w:rPr>
        <w:footnoteReference w:id="1455"/>
      </w:r>
      <w:r>
        <w:rPr>
          <w:rFonts w:ascii="Amiri" w:hAnsi="Amiri" w:eastAsia="Amiri" w:cs="Amiri"/>
          <w:color w:val="111111"/>
          <w:sz w:val="28"/>
          <w:sz w:val="28"/>
          <w:szCs w:val="28"/>
          <w:rtl w:val="true"/>
          <w:lang w:bidi="ar-SA"/>
        </w:rPr>
        <w:t xml:space="preserve">في ظهر حمام حريب بن زيد صاحب ديوان مصر، و قد كان من ولده بقية إلى قريب من سنة عشر و ثلاثمائة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 في باب دويد بالدال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دويد بن نافع، يروي عن الزهري، و ضبارة بن عبد اللّه بن أبي السّليك، روى عنه بقية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أبو محمّد السّلمي، عن أبي نصر بن ماكولا، قال </w:t>
      </w:r>
      <w:r>
        <w:rPr>
          <w:rStyle w:val="FootnoteAnchor"/>
          <w:rtl w:val="true"/>
        </w:rPr>
        <w:footnoteReference w:id="1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دويد أوله دال مهملة فهو دويد بن نافع، يروي عن الزهري، و ضبارة بن عبد اللّه بن أبي السّليك، روى عنه بقية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و ذكر أنه وجد بخط‍‌ بعض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مسلمة بن نافع أخو دويد بن نافع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عن محمّد بن عوف الطائي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دويد بن نافع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4065207_73709187"/>
      <w:bookmarkStart w:id="339" w:name="_Toc130"/>
      <w:bookmarkEnd w:id="338"/>
      <w:r>
        <w:rPr/>
        <w:t>2092</w:t>
      </w:r>
      <w:r>
        <w:rPr>
          <w:rtl w:val="true"/>
        </w:rPr>
        <w:t xml:space="preserve"> - </w:t>
      </w:r>
      <w:r>
        <w:rPr>
          <w:rtl w:val="true"/>
        </w:rPr>
        <w:t>دويد العاملي</w:t>
      </w:r>
      <w:bookmarkEnd w:id="33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شاعر جاهلي كان قد ورد العراق لبعض أمره فاتّهمه النعمان بن المنذر أنه كان في قوم أخذوا مالا لبعض التجار فأخذه فحبسه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أيها الملك الذي غشم الأنام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السجن أضر عني إليك و لن أعود الثانية</w:t>
      </w:r>
    </w:p>
    <w:p>
      <w:pPr>
        <w:pStyle w:val="BookText"/>
        <w:rPr/>
      </w:pPr>
      <w:r>
        <w:rPr>
          <w:rFonts w:ascii="Amiri" w:hAnsi="Amiri" w:eastAsia="Amiri" w:cs="Amiri"/>
          <w:color w:val="111111"/>
          <w:sz w:val="28"/>
          <w:sz w:val="28"/>
          <w:szCs w:val="28"/>
          <w:rtl w:val="true"/>
          <w:lang w:bidi="ar-SA"/>
        </w:rPr>
        <w:t xml:space="preserve">لعن الإله عشيرة تمسي لفعلك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تسرفن على الرعية إنها لك فالية</w:t>
      </w:r>
    </w:p>
    <w:p>
      <w:pPr>
        <w:pStyle w:val="BookText"/>
        <w:rPr/>
      </w:pPr>
      <w:r>
        <w:rPr>
          <w:rFonts w:ascii="Amiri" w:hAnsi="Amiri" w:eastAsia="Amiri" w:cs="Amiri"/>
          <w:color w:val="111111"/>
          <w:sz w:val="28"/>
          <w:sz w:val="28"/>
          <w:szCs w:val="28"/>
          <w:rtl w:val="true"/>
          <w:lang w:bidi="ar-SA"/>
        </w:rPr>
        <w:t xml:space="preserve">المال آخذه سواي و كنت عنه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أؤديه </w:t>
      </w:r>
      <w:r>
        <w:rPr>
          <w:rStyle w:val="FootnoteAnchor"/>
          <w:rtl w:val="true"/>
        </w:rPr>
        <w:footnoteReference w:id="1459"/>
      </w:r>
      <w:r>
        <w:rPr>
          <w:rFonts w:ascii="Amiri" w:hAnsi="Amiri" w:eastAsia="Amiri" w:cs="Amiri"/>
          <w:color w:val="111111"/>
          <w:sz w:val="28"/>
          <w:sz w:val="28"/>
          <w:szCs w:val="28"/>
          <w:rtl w:val="true"/>
          <w:lang w:bidi="ar-SA"/>
        </w:rPr>
        <w:t>إليك و لو بقرطيّ‌ مارية</w:t>
      </w:r>
    </w:p>
    <w:p>
      <w:pPr>
        <w:pStyle w:val="BookText"/>
        <w:rPr/>
      </w:pPr>
      <w:r>
        <w:rPr>
          <w:rFonts w:ascii="Amiri" w:hAnsi="Amiri" w:eastAsia="Amiri" w:cs="Amiri"/>
          <w:color w:val="111111"/>
          <w:sz w:val="28"/>
          <w:sz w:val="28"/>
          <w:szCs w:val="28"/>
          <w:rtl w:val="true"/>
          <w:lang w:bidi="ar-SA"/>
        </w:rPr>
        <w:t xml:space="preserve">أزدية أضحت بقرطيها عليكم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أمكم التي قد قلدتكم داهية</w:t>
      </w:r>
    </w:p>
    <w:p>
      <w:pPr>
        <w:pStyle w:val="BookText"/>
        <w:rPr/>
      </w:pPr>
      <w:r>
        <w:rPr>
          <w:rFonts w:ascii="Amiri" w:hAnsi="Amiri" w:eastAsia="Amiri" w:cs="Amiri"/>
          <w:color w:val="111111"/>
          <w:sz w:val="28"/>
          <w:sz w:val="28"/>
          <w:szCs w:val="28"/>
          <w:rtl w:val="true"/>
          <w:lang w:bidi="ar-SA"/>
        </w:rPr>
        <w:t>كم بين هادمة البنّا و بين أخرى بانية</w:t>
      </w:r>
    </w:p>
    <w:p>
      <w:pPr>
        <w:pStyle w:val="BookText"/>
        <w:rPr/>
      </w:pPr>
      <w:r>
        <w:rPr>
          <w:rFonts w:ascii="Amiri" w:hAnsi="Amiri" w:eastAsia="Amiri" w:cs="Amiri"/>
          <w:color w:val="111111"/>
          <w:sz w:val="28"/>
          <w:sz w:val="28"/>
          <w:szCs w:val="28"/>
          <w:rtl w:val="true"/>
          <w:lang w:bidi="ar-SA"/>
        </w:rPr>
        <w:t>و مارية هذه هي أم بني جفنة الغسانيين الذين قال فيهم حسان بن ثابت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أولاد جفنة حول قبر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ابن مارية الكريم المفضل </w:t>
      </w:r>
      <w:r>
        <w:rPr>
          <w:rStyle w:val="FootnoteAnchor"/>
          <w:rtl w:val="true"/>
        </w:rPr>
        <w:footnoteReference w:id="1460"/>
      </w:r>
      <w:bookmarkStart w:id="340" w:name="pg11920_110012"/>
    </w:p>
    <w:p>
      <w:pPr>
        <w:pStyle w:val="Heading3"/>
        <w:numPr>
          <w:ilvl w:val="2"/>
          <w:numId w:val="1"/>
        </w:numPr>
        <w:rPr/>
      </w:pPr>
      <w:bookmarkStart w:id="341" w:name="__RefHeading___Toc14065209_73709187"/>
      <w:bookmarkStart w:id="342" w:name="_Toc131"/>
      <w:bookmarkEnd w:id="340"/>
      <w:bookmarkEnd w:id="341"/>
      <w:r>
        <w:rPr>
          <w:rtl w:val="true"/>
        </w:rPr>
        <w:t>ذكر من اسمه دهثم</w:t>
      </w:r>
      <w:bookmarkEnd w:id="342"/>
    </w:p>
    <w:p>
      <w:pPr>
        <w:pStyle w:val="Heading4"/>
        <w:numPr>
          <w:ilvl w:val="3"/>
          <w:numId w:val="1"/>
        </w:numPr>
        <w:rPr/>
      </w:pPr>
      <w:bookmarkStart w:id="343" w:name="__RefHeading___Toc14065211_73709187"/>
      <w:bookmarkStart w:id="344" w:name="_Toc132"/>
      <w:bookmarkEnd w:id="343"/>
      <w:r>
        <w:rPr/>
        <w:t>2093</w:t>
      </w:r>
      <w:r>
        <w:rPr>
          <w:rtl w:val="true"/>
        </w:rPr>
        <w:t xml:space="preserve"> - </w:t>
      </w:r>
      <w:r>
        <w:rPr>
          <w:rtl w:val="true"/>
        </w:rPr>
        <w:t>دهثم بن خلف بن الفضل</w:t>
      </w:r>
      <w:bookmarkEnd w:id="344"/>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461"/>
      </w:r>
      <w:r>
        <w:rPr>
          <w:rFonts w:ascii="IRNazanin" w:hAnsi="IRNazanin" w:eastAsia="IRNazanin"/>
          <w:color w:val="111111"/>
          <w:sz w:val="28"/>
          <w:sz w:val="28"/>
          <w:szCs w:val="28"/>
          <w:rtl w:val="true"/>
          <w:lang w:bidi="fa-IR"/>
        </w:rPr>
        <w:t>دهثم</w:t>
      </w:r>
    </w:p>
    <w:p>
      <w:pPr>
        <w:pStyle w:val="BookText"/>
        <w:rPr/>
      </w:pPr>
      <w:r>
        <w:rPr>
          <w:rFonts w:eastAsia="IRNazanin" w:cs="IRNazanin"/>
          <w:color w:val="111111"/>
          <w:sz w:val="28"/>
          <w:szCs w:val="28"/>
          <w:lang w:bidi="fa-IR"/>
        </w:rPr>
        <w:t>2093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دهثم بن خلف بن الفضل</w:t>
      </w:r>
    </w:p>
    <w:p>
      <w:pPr>
        <w:pStyle w:val="BookText"/>
        <w:rPr/>
      </w:pPr>
      <w:r>
        <w:rPr>
          <w:rFonts w:ascii="Amiri" w:hAnsi="Amiri" w:eastAsia="Amiri" w:cs="Amiri"/>
          <w:color w:val="111111"/>
          <w:sz w:val="28"/>
          <w:sz w:val="28"/>
          <w:szCs w:val="28"/>
          <w:rtl w:val="true"/>
          <w:lang w:bidi="ar-SA"/>
        </w:rPr>
        <w:t xml:space="preserve">أبو سعيد القرشي الرّملي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 ابن بنت شرحبيل،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ربيعة، و سوّار بن عمارة، و مؤمّل بن إسماعيل، و روّاد بن الجرّاح، و سلم بن ميمون الخواص، و أيوب بن سويد، و محمّد بن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الدنيا، و أحمد بن محمّد المغلّس، و عبد اللّه بن محمّد بن ناجية، و إسحاق بن إبراهيم بن محمّد بن غالب الأنباري، و العباس بن أحمد بن أبي شحمة الختّلي، و أبو الربيع سليمان بن داود الرازي، و أبو يوسف يعقوب بن يوسف بن حازم الطحان، و أبو الليث نصر بن القاسم الفرائضي، و حدث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محمّد بن العباس، أنا أبو القاسم بن إبراهيم بن محمّد بن غالب الأنباري، نا دهثم بن أبي </w:t>
      </w:r>
      <w:r>
        <w:rPr>
          <w:rStyle w:val="FootnoteAnchor"/>
          <w:rtl w:val="true"/>
        </w:rPr>
        <w:footnoteReference w:id="1463"/>
      </w:r>
      <w:r>
        <w:rPr>
          <w:rFonts w:ascii="Amiri" w:hAnsi="Amiri" w:eastAsia="Amiri" w:cs="Amiri"/>
          <w:color w:val="111111"/>
          <w:sz w:val="28"/>
          <w:sz w:val="28"/>
          <w:szCs w:val="28"/>
          <w:rtl w:val="true"/>
          <w:lang w:bidi="ar-SA"/>
        </w:rPr>
        <w:t>خلف بن الفضل الرّملي، نا سوّار بن عمارة، نا السّري بن يحيى، نا العلاء بن هارون،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أمامة و هو في مسجد حمص،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حدّثت بشيء عنك أنك حدثت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لا إله إلاّ اللّه وحده لا شريك له، له الملك و له الحمد، يحيي و يميت، بيده </w:t>
      </w:r>
    </w:p>
    <w:p>
      <w:pPr>
        <w:pStyle w:val="BookText"/>
        <w:rPr/>
      </w:pPr>
      <w:r>
        <w:rPr>
          <w:rFonts w:ascii="Amiri" w:hAnsi="Amiri" w:eastAsia="Amiri" w:cs="Amiri"/>
          <w:color w:val="111111"/>
          <w:sz w:val="28"/>
          <w:sz w:val="28"/>
          <w:szCs w:val="28"/>
          <w:rtl w:val="true"/>
          <w:lang w:bidi="ar-SA"/>
        </w:rPr>
        <w:t xml:space="preserve">الخير، و 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دبر صلاة الغداة، كتب له بكلّ‌ واحدة منها عشر حسنات، و محي عنه عشر سيئات، و رفع له عشر درجات، و كانت له خيرا من عشر محرّرين يوم القيامة، و من قالها في دبر صلاة العصر كان له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سمعت هذا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غير مرة و لا مرتين، و لا ثلاث، و لا أربع، و لا خمس، حتى ضمّ‌ أصابعه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أنبأ أبو بكر الخطيب </w:t>
      </w:r>
      <w:r>
        <w:rPr>
          <w:rStyle w:val="FootnoteAnchor"/>
          <w:rtl w:val="true"/>
        </w:rPr>
        <w:footnoteReference w:id="1464"/>
      </w:r>
      <w:r>
        <w:rPr>
          <w:rFonts w:ascii="Amiri" w:hAnsi="Amiri" w:eastAsia="Amiri" w:cs="Amiri"/>
          <w:color w:val="111111"/>
          <w:sz w:val="28"/>
          <w:sz w:val="28"/>
          <w:szCs w:val="28"/>
          <w:rtl w:val="true"/>
          <w:lang w:bidi="ar-SA"/>
        </w:rPr>
        <w:t xml:space="preserve">،أنا أبو طاهر محمّد بن علي بن محمّد بن يوسف الواعظ‍‌، نا مخلد بن جعفر الدقاق، نا العباس بن أحمد بن أبي شحمة، نا دهثم بن الفضل، نا روّاد </w:t>
      </w:r>
      <w:r>
        <w:rPr>
          <w:rStyle w:val="FootnoteAnchor"/>
          <w:rtl w:val="true"/>
        </w:rPr>
        <w:footnoteReference w:id="1465"/>
      </w:r>
      <w:r>
        <w:rPr>
          <w:rFonts w:ascii="Amiri" w:hAnsi="Amiri" w:eastAsia="Amiri" w:cs="Amiri"/>
          <w:color w:val="111111"/>
          <w:sz w:val="28"/>
          <w:sz w:val="28"/>
          <w:szCs w:val="28"/>
          <w:rtl w:val="true"/>
          <w:lang w:bidi="ar-SA"/>
        </w:rPr>
        <w:t>بن الجرّاح، نا أبو صالح الجزري، عن ضرار بن عمرو، عن مجاهد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الرجل متقلدا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صلاة غير متقلد سبع مائة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يباهي بالمتقلد سيفه في سبيل اللّه عز و جل ملائكته </w:t>
      </w:r>
      <w:r>
        <w:rPr>
          <w:rStyle w:val="FootnoteAnchor"/>
          <w:rtl w:val="true"/>
        </w:rPr>
        <w:footnoteReference w:id="1466"/>
      </w:r>
      <w:r>
        <w:rPr>
          <w:rFonts w:ascii="Amiri" w:hAnsi="Amiri" w:eastAsia="Amiri" w:cs="Amiri"/>
          <w:color w:val="111111"/>
          <w:sz w:val="28"/>
          <w:sz w:val="28"/>
          <w:szCs w:val="28"/>
          <w:rtl w:val="true"/>
          <w:lang w:bidi="ar-SA"/>
        </w:rPr>
        <w:t>و هم يصلون ما دام متقلده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دهثم بن خلف بن الفضل القرشي الرّملي، قدم بغداد، و حدّث بها عن ضمرة بن ربيعة، و سوّار بن عمارة، و مؤمّل بن إسماعيل، و سلم بن ميمون الخوّاص، و سليمان بن عبد الرّحمن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الدنيا، و أحمد بن محمّد بن المغلّس، و عبد اللّه بن محمّد بن ناجية، و إسحاق بن إبراهيم بن غالب الأنباري، و العباس بن أحمد بن أبي شحمة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البركات الأنماطي، أنا أبو الحسين بن الطّيّوري، أنا عبد العزيز بن علي الأزجي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عبد الرّحمن بن عمر الخلاّل، أنا محمّد بن أحمد بن يعقوب بن شيبة،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شيخ يقال له دهثم بن الفضل </w:t>
      </w:r>
      <w:r>
        <w:rPr>
          <w:rStyle w:val="FootnoteAnchor"/>
          <w:rtl w:val="true"/>
        </w:rPr>
        <w:footnoteReference w:id="1467"/>
      </w:r>
      <w:r>
        <w:rPr>
          <w:rFonts w:ascii="Amiri" w:hAnsi="Amiri" w:eastAsia="Amiri" w:cs="Amiri"/>
          <w:color w:val="111111"/>
          <w:sz w:val="28"/>
          <w:sz w:val="28"/>
          <w:szCs w:val="28"/>
          <w:rtl w:val="true"/>
          <w:lang w:bidi="ar-SA"/>
        </w:rPr>
        <w:t>قدم 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بنت شرحبيل فذكر حديثا</w:t>
      </w:r>
      <w:r>
        <w:rPr>
          <w:rFonts w:eastAsia="Amiri" w:cs="Amiri" w:ascii="Amiri" w:hAnsi="Amiri"/>
          <w:color w:val="111111"/>
          <w:sz w:val="28"/>
          <w:szCs w:val="28"/>
          <w:rtl w:val="true"/>
          <w:lang w:bidi="ar-SA"/>
        </w:rPr>
        <w:t xml:space="preserve">. </w:t>
      </w:r>
      <w:bookmarkStart w:id="345" w:name="pg11920_110017"/>
    </w:p>
    <w:p>
      <w:pPr>
        <w:pStyle w:val="Heading3"/>
        <w:numPr>
          <w:ilvl w:val="2"/>
          <w:numId w:val="1"/>
        </w:numPr>
        <w:rPr/>
      </w:pPr>
      <w:bookmarkStart w:id="346" w:name="__RefHeading___Toc14065213_73709187"/>
      <w:bookmarkStart w:id="347" w:name="_Toc133"/>
      <w:bookmarkEnd w:id="345"/>
      <w:bookmarkEnd w:id="346"/>
      <w:r>
        <w:rPr>
          <w:rtl w:val="true"/>
        </w:rPr>
        <w:t>ذكر من اسمه دينار</w:t>
      </w:r>
      <w:bookmarkEnd w:id="347"/>
    </w:p>
    <w:p>
      <w:pPr>
        <w:pStyle w:val="Heading4"/>
        <w:numPr>
          <w:ilvl w:val="3"/>
          <w:numId w:val="1"/>
        </w:numPr>
        <w:rPr/>
      </w:pPr>
      <w:bookmarkStart w:id="348" w:name="__RefHeading___Toc14065215_73709187"/>
      <w:bookmarkStart w:id="349" w:name="_Toc134"/>
      <w:bookmarkEnd w:id="348"/>
      <w:r>
        <w:rPr/>
        <w:t>2094</w:t>
      </w:r>
      <w:r>
        <w:rPr>
          <w:rtl w:val="true"/>
        </w:rPr>
        <w:t xml:space="preserve"> - </w:t>
      </w:r>
      <w:r>
        <w:rPr>
          <w:rtl w:val="true"/>
        </w:rPr>
        <w:t>دينار بن بنان الجوهري</w:t>
      </w:r>
      <w:bookmarkEnd w:id="349"/>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468"/>
      </w:r>
      <w:r>
        <w:rPr>
          <w:rFonts w:ascii="Amiri" w:hAnsi="Amiri" w:eastAsia="Amiri" w:cs="Amiri"/>
          <w:color w:val="111111"/>
          <w:sz w:val="28"/>
          <w:sz w:val="28"/>
          <w:szCs w:val="28"/>
          <w:rtl w:val="true"/>
          <w:lang w:bidi="ar-SA"/>
        </w:rPr>
        <w:t>دينار</w:t>
      </w:r>
    </w:p>
    <w:p>
      <w:pPr>
        <w:pStyle w:val="BookText"/>
        <w:rPr/>
      </w:pP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دينار بن بنان </w:t>
      </w:r>
      <w:r>
        <w:rPr>
          <w:rStyle w:val="FootnoteAnchor"/>
          <w:rtl w:val="true"/>
        </w:rPr>
        <w:footnoteReference w:id="1469"/>
      </w:r>
      <w:r>
        <w:rPr>
          <w:rFonts w:ascii="Amiri" w:hAnsi="Amiri" w:eastAsia="Amiri" w:cs="Amiri"/>
          <w:color w:val="111111"/>
          <w:sz w:val="28"/>
          <w:sz w:val="28"/>
          <w:szCs w:val="28"/>
          <w:rtl w:val="true"/>
          <w:lang w:bidi="ar-SA"/>
        </w:rPr>
        <w:t>الجوهري</w:t>
      </w:r>
    </w:p>
    <w:p>
      <w:pPr>
        <w:pStyle w:val="BookText"/>
        <w:rPr/>
      </w:pPr>
      <w:r>
        <w:rPr>
          <w:rFonts w:ascii="Amiri" w:hAnsi="Amiri" w:eastAsia="Amiri" w:cs="Amiri"/>
          <w:color w:val="111111"/>
          <w:sz w:val="28"/>
          <w:sz w:val="28"/>
          <w:szCs w:val="28"/>
          <w:rtl w:val="true"/>
          <w:lang w:bidi="ar-SA"/>
        </w:rPr>
        <w:t>حدّث عن الحسن بن جرير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مندة، و أظنه من ولد إسحاق بن إبراهيم بن بنان، أو من ولد ابن عمه علي بن شيبان بن بنان نسب إلى جده الأعلى،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إسماعيل بن محمّد بن الفضل، أنا أحمد بن محمّد بن عمر النقاش، و حمد بن أحمد الصّيرفي،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عبد اللّه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دينار بن بنان الجوهري، نا الحسن بن جرير الصّوري، نا إبراهيم بن المنذر الحزامي، نا عمر بن عمّار المدني، عن مالك بن أنس،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ناطق، و سنة ماضية و لا أدري، كذا قال، و إنما هو عمر بن عصام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المظفّر عبد المنعم بن عبد الكريم،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عبد الرّحمن بن محمّد بن أحمد بن حمدان، أنا أبو العباس الحسن بن سفيان بن عامر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و قراءة ما لا أحصي من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المنذر الحزامي، نا عمر بن عاصم، نا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ناطق، و سنة ماضية، و لا أدري</w:t>
      </w:r>
      <w:r>
        <w:rPr>
          <w:rFonts w:eastAsia="Amiri" w:cs="Amiri" w:ascii="Amiri" w:hAnsi="Amiri"/>
          <w:color w:val="111111"/>
          <w:sz w:val="28"/>
          <w:szCs w:val="28"/>
          <w:rtl w:val="true"/>
          <w:lang w:bidi="ar-SA"/>
        </w:rPr>
        <w:t xml:space="preserve">. </w:t>
      </w:r>
      <w:bookmarkStart w:id="350" w:name="pg11920_110019"/>
    </w:p>
    <w:p>
      <w:pPr>
        <w:pStyle w:val="Heading4"/>
        <w:numPr>
          <w:ilvl w:val="3"/>
          <w:numId w:val="1"/>
        </w:numPr>
        <w:rPr/>
      </w:pPr>
      <w:bookmarkStart w:id="351" w:name="__RefHeading___Toc14065217_73709187"/>
      <w:bookmarkStart w:id="352" w:name="_Toc135"/>
      <w:bookmarkEnd w:id="350"/>
      <w:bookmarkEnd w:id="351"/>
      <w:r>
        <w:rPr/>
        <w:t>2095</w:t>
      </w:r>
      <w:r>
        <w:rPr>
          <w:rtl w:val="true"/>
        </w:rPr>
        <w:t xml:space="preserve"> - </w:t>
      </w:r>
      <w:r>
        <w:rPr>
          <w:rtl w:val="true"/>
        </w:rPr>
        <w:t>دينار بن عبد اللّه بن زاذا</w:t>
      </w:r>
      <w:r>
        <w:rPr>
          <w:rtl w:val="true"/>
        </w:rPr>
        <w:t>....</w:t>
      </w:r>
      <w:bookmarkEnd w:id="352"/>
    </w:p>
    <w:p>
      <w:pPr>
        <w:pStyle w:val="BookText"/>
        <w:rPr/>
      </w:pP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دينار بن عبد اللّه بن زاذا</w:t>
      </w:r>
      <w:r>
        <w:rPr>
          <w:rFonts w:eastAsia="Amiri" w:cs="Amiri" w:ascii="Amiri" w:hAnsi="Amiri"/>
          <w:color w:val="111111"/>
          <w:sz w:val="28"/>
          <w:szCs w:val="28"/>
          <w:rtl w:val="true"/>
          <w:lang w:bidi="ar-SA"/>
        </w:rPr>
        <w:t xml:space="preserve">....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 xml:space="preserve">ابن عم الفضل و الحسن ابني سهل بن راد العروح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 إمرة دمشق في خلافة المعتصم و لم تطل 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حدّثني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خمس و عشرين و مائتين ولّى المعتصم باللّه دينار بن عبد اللّه دمشق، فأقام بها أياما ثم عزل و ولي البحر، و ولي مكانه محمّد بن الجهم الشامي، ثم ولي برقة فقتل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حسان الحسن بن عثمان الزّيادي أن دينارا مات ببرقة سنة إحدى و ثلاثين و مائتين و هو ابن سبع و سبعين سنة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الحسن محمّد بن أحمد بن القوّاس الوراق أنه مات للنصف من جمادى الآخرة سنة ثلاثين و مائتين</w:t>
      </w:r>
      <w:r>
        <w:rPr>
          <w:rFonts w:eastAsia="Amiri" w:cs="Amiri" w:ascii="Amiri" w:hAnsi="Amiri"/>
          <w:color w:val="111111"/>
          <w:sz w:val="28"/>
          <w:szCs w:val="28"/>
          <w:rtl w:val="true"/>
          <w:lang w:bidi="ar-SA"/>
        </w:rPr>
        <w:t xml:space="preserve">. </w:t>
      </w:r>
      <w:bookmarkStart w:id="353" w:name="pg11920_110020"/>
    </w:p>
    <w:p>
      <w:pPr>
        <w:pStyle w:val="Heading2"/>
        <w:numPr>
          <w:ilvl w:val="1"/>
          <w:numId w:val="1"/>
        </w:numPr>
        <w:rPr/>
      </w:pPr>
      <w:bookmarkStart w:id="354" w:name="__RefHeading___Toc14065219_73709187"/>
      <w:bookmarkStart w:id="355" w:name="_Toc136"/>
      <w:bookmarkEnd w:id="353"/>
      <w:bookmarkEnd w:id="354"/>
      <w:r>
        <w:rPr>
          <w:rtl w:val="true"/>
        </w:rPr>
        <w:t>حرف الذال</w:t>
      </w:r>
      <w:bookmarkEnd w:id="355"/>
    </w:p>
    <w:p>
      <w:pPr>
        <w:pStyle w:val="Heading3"/>
        <w:numPr>
          <w:ilvl w:val="2"/>
          <w:numId w:val="1"/>
        </w:numPr>
        <w:rPr/>
      </w:pPr>
      <w:bookmarkStart w:id="356" w:name="__RefHeading___Toc14065221_73709187"/>
      <w:bookmarkStart w:id="357" w:name="_Toc137"/>
      <w:bookmarkEnd w:id="356"/>
      <w:r>
        <w:rPr>
          <w:rtl w:val="true"/>
        </w:rPr>
        <w:t>ذكر من اسمه ذكر</w:t>
      </w:r>
      <w:bookmarkEnd w:id="357"/>
    </w:p>
    <w:p>
      <w:pPr>
        <w:pStyle w:val="Heading4"/>
        <w:numPr>
          <w:ilvl w:val="3"/>
          <w:numId w:val="1"/>
        </w:numPr>
        <w:rPr/>
      </w:pPr>
      <w:bookmarkStart w:id="358" w:name="__RefHeading___Toc14065223_73709187"/>
      <w:bookmarkStart w:id="359" w:name="_Toc138"/>
      <w:bookmarkEnd w:id="358"/>
      <w:r>
        <w:rPr/>
        <w:t>2096</w:t>
      </w:r>
      <w:r>
        <w:rPr>
          <w:rtl w:val="true"/>
        </w:rPr>
        <w:t xml:space="preserve"> - </w:t>
      </w:r>
      <w:r>
        <w:rPr>
          <w:rtl w:val="true"/>
        </w:rPr>
        <w:t>ذكر و يقال ابن ذكر الألهاني</w:t>
      </w:r>
      <w:bookmarkEnd w:id="359"/>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472"/>
      </w:r>
      <w:r>
        <w:rPr>
          <w:rFonts w:ascii="Amiri" w:hAnsi="Amiri" w:eastAsia="Amiri" w:cs="Amiri"/>
          <w:color w:val="111111"/>
          <w:sz w:val="28"/>
          <w:sz w:val="28"/>
          <w:szCs w:val="28"/>
          <w:rtl w:val="true"/>
          <w:lang w:bidi="ar-SA"/>
        </w:rPr>
        <w:t>ذكر</w:t>
      </w:r>
    </w:p>
    <w:p>
      <w:pPr>
        <w:pStyle w:val="BookText"/>
        <w:rPr/>
      </w:pP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و يقال ابن ذكر الألهاني</w:t>
      </w:r>
    </w:p>
    <w:p>
      <w:pPr>
        <w:pStyle w:val="BookText"/>
        <w:rPr/>
      </w:pPr>
      <w:r>
        <w:rPr>
          <w:rFonts w:ascii="Amiri" w:hAnsi="Amiri" w:eastAsia="Amiri" w:cs="Amiri"/>
          <w:color w:val="111111"/>
          <w:sz w:val="28"/>
          <w:sz w:val="28"/>
          <w:szCs w:val="28"/>
          <w:rtl w:val="true"/>
          <w:lang w:bidi="ar-SA"/>
        </w:rPr>
        <w:t>دمشقي،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حمصي</w:t>
      </w:r>
    </w:p>
    <w:p>
      <w:pPr>
        <w:pStyle w:val="BookText"/>
        <w:rPr/>
      </w:pPr>
      <w:r>
        <w:rPr>
          <w:rFonts w:ascii="Amiri" w:hAnsi="Amiri" w:eastAsia="Amiri" w:cs="Amiri"/>
          <w:color w:val="111111"/>
          <w:sz w:val="28"/>
          <w:sz w:val="28"/>
          <w:szCs w:val="28"/>
          <w:rtl w:val="true"/>
          <w:lang w:bidi="ar-SA"/>
        </w:rPr>
        <w:t>و كان في رسل يزيد بن معاوية إلى ابن الزبير يدعوه إلى طاعته، له ذكر في وقعة مرج راهط‍‌</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أنبأ أبو محمّد بن أبي نصر، أنبأ أبو الميمون بن راشد، نا أبو زرعة </w:t>
      </w:r>
      <w:r>
        <w:rPr>
          <w:rStyle w:val="FootnoteAnchor"/>
          <w:rtl w:val="true"/>
        </w:rPr>
        <w:footnoteReference w:id="1473"/>
      </w:r>
      <w:r>
        <w:rPr>
          <w:rFonts w:ascii="Amiri" w:hAnsi="Amiri" w:eastAsia="Amiri" w:cs="Amiri"/>
          <w:color w:val="111111"/>
          <w:sz w:val="28"/>
          <w:sz w:val="28"/>
          <w:szCs w:val="28"/>
          <w:rtl w:val="true"/>
          <w:lang w:bidi="ar-SA"/>
        </w:rPr>
        <w:t>،أخبرني محمّد بن معاذ، عن أبيه، عن الهيثم بن عمران أنه سمع إسماعيل بن عبيد اللّه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الضحاك بن قيس، و همّام بن قبيصة، و ذكر الألهاني و أبي ثور، قتلوا برهط‍‌</w:t>
      </w:r>
      <w:r>
        <w:rPr>
          <w:rFonts w:eastAsia="Amiri" w:cs="Amiri" w:ascii="Amiri" w:hAnsi="Amiri"/>
          <w:color w:val="111111"/>
          <w:sz w:val="28"/>
          <w:szCs w:val="28"/>
          <w:rtl w:val="true"/>
          <w:lang w:bidi="ar-SA"/>
        </w:rPr>
        <w:t xml:space="preserve">. </w:t>
      </w:r>
      <w:bookmarkStart w:id="360" w:name="pg11920_110022"/>
    </w:p>
    <w:p>
      <w:pPr>
        <w:pStyle w:val="Heading3"/>
        <w:numPr>
          <w:ilvl w:val="2"/>
          <w:numId w:val="1"/>
        </w:numPr>
        <w:rPr/>
      </w:pPr>
      <w:bookmarkStart w:id="361" w:name="__RefHeading___Toc14065225_73709187"/>
      <w:bookmarkStart w:id="362" w:name="_Toc139"/>
      <w:bookmarkEnd w:id="360"/>
      <w:bookmarkEnd w:id="361"/>
      <w:r>
        <w:rPr>
          <w:rtl w:val="true"/>
        </w:rPr>
        <w:t>ذكر من اسمه ذكوان</w:t>
      </w:r>
      <w:bookmarkEnd w:id="362"/>
    </w:p>
    <w:p>
      <w:pPr>
        <w:pStyle w:val="Heading4"/>
        <w:numPr>
          <w:ilvl w:val="3"/>
          <w:numId w:val="1"/>
        </w:numPr>
        <w:rPr/>
      </w:pPr>
      <w:bookmarkStart w:id="363" w:name="__RefHeading___Toc14065227_73709187"/>
      <w:bookmarkStart w:id="364" w:name="_Toc140"/>
      <w:bookmarkEnd w:id="363"/>
      <w:r>
        <w:rPr/>
        <w:t>2097</w:t>
      </w:r>
      <w:r>
        <w:rPr>
          <w:rtl w:val="true"/>
        </w:rPr>
        <w:t xml:space="preserve"> - </w:t>
      </w:r>
      <w:r>
        <w:rPr>
          <w:rtl w:val="true"/>
        </w:rPr>
        <w:t>ذكوان بن إسماعيل بن يحيى البعلبكّي القاضي</w:t>
      </w:r>
      <w:bookmarkEnd w:id="364"/>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474"/>
      </w:r>
      <w:r>
        <w:rPr>
          <w:rFonts w:ascii="Amiri" w:hAnsi="Amiri" w:eastAsia="Amiri" w:cs="Amiri"/>
          <w:color w:val="111111"/>
          <w:sz w:val="28"/>
          <w:sz w:val="28"/>
          <w:szCs w:val="28"/>
          <w:rtl w:val="true"/>
          <w:lang w:bidi="ar-SA"/>
        </w:rPr>
        <w:t>ذكوان</w:t>
      </w:r>
    </w:p>
    <w:p>
      <w:pPr>
        <w:pStyle w:val="BookText"/>
        <w:rPr/>
      </w:pP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ذكوان بن إسماعيل بن يحيى البعلبكّي القاضي</w:t>
      </w:r>
    </w:p>
    <w:p>
      <w:pPr>
        <w:pStyle w:val="BookText"/>
        <w:rPr/>
      </w:pPr>
      <w:r>
        <w:rPr>
          <w:rFonts w:ascii="Amiri" w:hAnsi="Amiri" w:eastAsia="Amiri" w:cs="Amiri"/>
          <w:color w:val="111111"/>
          <w:sz w:val="28"/>
          <w:sz w:val="28"/>
          <w:szCs w:val="28"/>
          <w:rtl w:val="true"/>
          <w:lang w:bidi="ar-SA"/>
        </w:rPr>
        <w:t>حدّث عن إسماعيل بن حصن الجبيلي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أنا أبو الحسن علي بن الحسين بن أحمد بن صصري، أنا تمام بن محمّد، أنا محمّد بن هارون بن شعيب، حدّثني ذكوان بن إسماعيل بن أخي القاضي ببعلبك، و محمّد بن عثمان بن حمّاد الأنصاري الكفرسوسي </w:t>
      </w:r>
      <w:r>
        <w:rPr>
          <w:rStyle w:val="FootnoteAnchor"/>
          <w:rtl w:val="true"/>
        </w:rPr>
        <w:footnoteReference w:id="147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سليم إسماعيل بن حصن، نا سويد بن عبد العزيز، نا سفيان بن حسين، عن الحسن البصري، عن عبد الرحمن بن حمزة أن رسول اللّه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 الإمارة، فإنك إن أعطيتها عن مسئلة وكلت إليها، و إن أعطيتها عن غير مسئلة أعنت عليها، و إذا حلفت على يمين فرأيت غيرها خيرا منها فائت الذي هو خير، و كفّر عن يمينك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4134</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4065229_73709187"/>
      <w:bookmarkStart w:id="366" w:name="_Toc141"/>
      <w:bookmarkEnd w:id="365"/>
      <w:r>
        <w:rPr/>
        <w:t>2098</w:t>
      </w:r>
      <w:r>
        <w:rPr>
          <w:rtl w:val="true"/>
        </w:rPr>
        <w:t xml:space="preserve"> - </w:t>
      </w:r>
      <w:r>
        <w:rPr>
          <w:rtl w:val="true"/>
        </w:rPr>
        <w:t>ذكوان مولى عمر بن الخطاب</w:t>
      </w:r>
      <w:bookmarkEnd w:id="366"/>
    </w:p>
    <w:p>
      <w:pPr>
        <w:pStyle w:val="BookText"/>
        <w:rPr/>
      </w:pP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ذكوان مولى عمر بن الخطاب </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قدم على معاوية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أنا أبو محمّد الحسن بن علي بن عبد الصمد </w:t>
      </w:r>
    </w:p>
    <w:p>
      <w:pPr>
        <w:pStyle w:val="BookText"/>
        <w:rPr/>
      </w:pPr>
      <w:r>
        <w:rPr>
          <w:rFonts w:ascii="Amiri" w:hAnsi="Amiri" w:eastAsia="Amiri" w:cs="Amiri"/>
          <w:color w:val="111111"/>
          <w:sz w:val="28"/>
          <w:sz w:val="28"/>
          <w:szCs w:val="28"/>
          <w:rtl w:val="true"/>
          <w:lang w:bidi="ar-SA"/>
        </w:rPr>
        <w:t xml:space="preserve">الكلاعي اللّبّاد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أخبرني أبي أبو الحسين، أخبرني أبو الميمون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محمّد بن بشر بن مامية، أخبرني أبي، نا أبو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الهيثم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إدريس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معاوية ذكوان مولى ابن الخطاب على عشور الكوفة فمكث زمانا ثم بلغه عنه بعض ما كره فعزله، فلما استعمل الضّحّاك بن قيس الفهري على الكوفة أمره أن يقيمه للناس و يأخذ منه خمسين ألفا، ففعل ذلك به، ثم كتب إليه معاوية، فقدم، فلما قام بين السّمّاطين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ذكوان قد علمت قريش أنّا أحلاس الخيل، قال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فرسانها،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ذكوان أرض و لك 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فمائتي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يزيده فرضي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ذكوان صبر للضحاك حتى نجا منه و هجاه فقال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تطاولت </w:t>
      </w:r>
      <w:r>
        <w:rPr>
          <w:rStyle w:val="FootnoteAnchor"/>
          <w:rtl w:val="true"/>
        </w:rPr>
        <w:footnoteReference w:id="1478"/>
      </w:r>
      <w:r>
        <w:rPr>
          <w:rFonts w:ascii="Amiri" w:hAnsi="Amiri" w:eastAsia="Amiri" w:cs="Amiri"/>
          <w:color w:val="111111"/>
          <w:sz w:val="28"/>
          <w:sz w:val="28"/>
          <w:szCs w:val="28"/>
          <w:rtl w:val="true"/>
          <w:lang w:bidi="ar-SA"/>
        </w:rPr>
        <w:t xml:space="preserve">للضحاك حتى رددته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حسب في قومه متقاصر</w:t>
      </w:r>
    </w:p>
    <w:p>
      <w:pPr>
        <w:pStyle w:val="BookText"/>
        <w:rPr/>
      </w:pPr>
      <w:r>
        <w:rPr>
          <w:rFonts w:ascii="Amiri" w:hAnsi="Amiri" w:eastAsia="Amiri" w:cs="Amiri"/>
          <w:color w:val="111111"/>
          <w:sz w:val="28"/>
          <w:sz w:val="28"/>
          <w:szCs w:val="28"/>
          <w:rtl w:val="true"/>
          <w:lang w:bidi="ar-SA"/>
        </w:rPr>
        <w:t xml:space="preserve">فلو شهدتني من قريش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البطاح لا قريش الظواهر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فريقان منهم ساكن بطن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فريق ساكن بالمشاعر </w:t>
      </w:r>
      <w:bookmarkStart w:id="367" w:name="pg11920_110027"/>
    </w:p>
    <w:p>
      <w:pPr>
        <w:pStyle w:val="Heading3"/>
        <w:numPr>
          <w:ilvl w:val="2"/>
          <w:numId w:val="1"/>
        </w:numPr>
        <w:rPr/>
      </w:pPr>
      <w:bookmarkStart w:id="368" w:name="__RefHeading___Toc14065231_73709187"/>
      <w:bookmarkStart w:id="369" w:name="_Toc142"/>
      <w:bookmarkEnd w:id="367"/>
      <w:bookmarkEnd w:id="368"/>
      <w:r>
        <w:rPr>
          <w:rtl w:val="true"/>
        </w:rPr>
        <w:t>ذكر من اسمه  ذكي</w:t>
      </w:r>
      <w:bookmarkEnd w:id="369"/>
    </w:p>
    <w:p>
      <w:pPr>
        <w:pStyle w:val="Heading4"/>
        <w:numPr>
          <w:ilvl w:val="3"/>
          <w:numId w:val="1"/>
        </w:numPr>
        <w:rPr/>
      </w:pPr>
      <w:bookmarkStart w:id="370" w:name="__RefHeading___Toc14065233_73709187"/>
      <w:bookmarkStart w:id="371" w:name="_Toc143"/>
      <w:bookmarkEnd w:id="370"/>
      <w:r>
        <w:rPr/>
        <w:t>2099</w:t>
      </w:r>
      <w:r>
        <w:rPr>
          <w:rtl w:val="true"/>
        </w:rPr>
        <w:t xml:space="preserve"> - </w:t>
      </w:r>
      <w:r>
        <w:rPr>
          <w:rtl w:val="true"/>
        </w:rPr>
        <w:t>ذكي بن عبد اللّه</w:t>
      </w:r>
      <w:bookmarkEnd w:id="371"/>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479"/>
      </w:r>
      <w:r>
        <w:rPr>
          <w:rFonts w:ascii="Amiri" w:hAnsi="Amiri" w:eastAsia="Amiri" w:cs="Amiri"/>
          <w:color w:val="111111"/>
          <w:sz w:val="28"/>
          <w:sz w:val="28"/>
          <w:szCs w:val="28"/>
          <w:rtl w:val="true"/>
          <w:lang w:bidi="ar-SA"/>
        </w:rPr>
        <w:t>ذكي</w:t>
      </w:r>
    </w:p>
    <w:p>
      <w:pPr>
        <w:pStyle w:val="BookText"/>
        <w:rPr/>
      </w:pP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ذكي بن عبد اللّه</w:t>
      </w:r>
    </w:p>
    <w:p>
      <w:pPr>
        <w:pStyle w:val="BookText"/>
        <w:rPr/>
      </w:pPr>
      <w:r>
        <w:rPr>
          <w:rFonts w:ascii="Amiri" w:hAnsi="Amiri" w:eastAsia="Amiri" w:cs="Amiri"/>
          <w:color w:val="111111"/>
          <w:sz w:val="28"/>
          <w:sz w:val="28"/>
          <w:szCs w:val="28"/>
          <w:rtl w:val="true"/>
          <w:lang w:bidi="ar-SA"/>
        </w:rPr>
        <w:t xml:space="preserve">أبو الحسن المشرقي </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حدّث بدمشق عن أبي بكر محمّد بن عبيد اللّه بن أبي المغيث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الحنّائي، أنا أبو الحسن ذكي بن عبد اللّه المشرقي، نا أبو بكر محمّد بن عبيد اللّه بن أبي المغيث، نا عبد اللّه بن سليمان، نا العباس بن الوليد بن مزيد البيروتي، أخبرني أبي، و عقبة بن علقمة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الأوزاعي، حدّثني عبد الواحد بن قيس، عن نافع،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سليمان هذا هو خيثمة بن سليمان، دلسه الحنّائي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أخبرناه عاليا من حديث خيثمة أبو الحسن علي بن المسلّم الفقيه، أنبأ أبو القاسم بن أبي العلاء، أنا أبو بكر محمّد بن عبد الرّحمن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عشرة و أربع مائة، أنا أبو الحسن خيثمة بن سليمان بن حيدرة الأطرابلسي، أنا العباس بن الوليد بن مزيد البيروتي، أخبرني أبي، و عقبة بن علقمة،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الأوزاعي حدّثني عبد الواحد بن قيس، عن نافع، عن ابن عمر،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خمر</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IRNazanin" w:cs="IRNazanin"/>
          <w:color w:val="111111"/>
          <w:sz w:val="28"/>
          <w:szCs w:val="28"/>
          <w:rtl w:val="true"/>
          <w:lang w:bidi="fa-IR"/>
        </w:rPr>
        <w:t>[</w:t>
      </w:r>
      <w:r>
        <w:rPr>
          <w:rFonts w:eastAsia="IRNazanin" w:cs="IRNazanin"/>
          <w:color w:val="111111"/>
          <w:sz w:val="28"/>
          <w:szCs w:val="28"/>
          <w:lang w:bidi="fa-IR"/>
        </w:rPr>
        <w:t>4135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72" w:name="pg11920_110029"/>
    </w:p>
    <w:p>
      <w:pPr>
        <w:pStyle w:val="Heading3"/>
        <w:numPr>
          <w:ilvl w:val="2"/>
          <w:numId w:val="1"/>
        </w:numPr>
        <w:rPr/>
      </w:pPr>
      <w:bookmarkStart w:id="373" w:name="__RefHeading___Toc14065235_73709187"/>
      <w:bookmarkStart w:id="374" w:name="_Toc144"/>
      <w:bookmarkEnd w:id="372"/>
      <w:bookmarkEnd w:id="373"/>
      <w:r>
        <w:rPr>
          <w:rtl w:val="true"/>
        </w:rPr>
        <w:t>ذكر من اسمه ذواد</w:t>
      </w:r>
      <w:bookmarkEnd w:id="374"/>
    </w:p>
    <w:p>
      <w:pPr>
        <w:pStyle w:val="Heading4"/>
        <w:numPr>
          <w:ilvl w:val="3"/>
          <w:numId w:val="1"/>
        </w:numPr>
        <w:rPr/>
      </w:pPr>
      <w:bookmarkStart w:id="375" w:name="__RefHeading___Toc14065237_73709187"/>
      <w:bookmarkStart w:id="376" w:name="_Toc145"/>
      <w:bookmarkEnd w:id="375"/>
      <w:r>
        <w:rPr/>
        <w:t>2100</w:t>
      </w:r>
      <w:r>
        <w:rPr>
          <w:rtl w:val="true"/>
        </w:rPr>
        <w:t xml:space="preserve"> - </w:t>
      </w:r>
      <w:r>
        <w:rPr>
          <w:rtl w:val="true"/>
        </w:rPr>
        <w:t>ذوّاد العقيلي الجزري</w:t>
      </w:r>
      <w:bookmarkEnd w:id="376"/>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482"/>
      </w:r>
      <w:r>
        <w:rPr>
          <w:rFonts w:ascii="IRNazanin" w:hAnsi="IRNazanin" w:eastAsia="IRNazanin"/>
          <w:color w:val="111111"/>
          <w:sz w:val="28"/>
          <w:sz w:val="28"/>
          <w:szCs w:val="28"/>
          <w:rtl w:val="true"/>
          <w:lang w:bidi="fa-IR"/>
        </w:rPr>
        <w:t>ذواد</w:t>
      </w:r>
    </w:p>
    <w:p>
      <w:pPr>
        <w:pStyle w:val="BookText"/>
        <w:rPr/>
      </w:pP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ذوّاد العقيلي الجزري</w:t>
      </w:r>
    </w:p>
    <w:p>
      <w:pPr>
        <w:pStyle w:val="BookText"/>
        <w:rPr/>
      </w:pPr>
      <w:r>
        <w:rPr>
          <w:rFonts w:ascii="Amiri" w:hAnsi="Amiri" w:eastAsia="Amiri" w:cs="Amiri"/>
          <w:color w:val="111111"/>
          <w:sz w:val="28"/>
          <w:sz w:val="28"/>
          <w:szCs w:val="28"/>
          <w:rtl w:val="true"/>
          <w:lang w:bidi="ar-SA"/>
        </w:rPr>
        <w:t>حدّث بالرّصافة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سعد الخير بن محمّد، و أبو منصور بن الجواليقي، و أبو الفضل محمّد بن محمّد بن عطاف،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طراد بن محمّد، أنبأ علي بن محمّد بن عبد اللّه بن بشران، نا إسماعيل بن محمّد بن إسماعيل الصفار، نا عبد الرزاق، أنا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من أهل الجزيرة يقال له ذوّاد يحدث محمّد بن علي بن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دخلنا عليه بالرصافة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سعد بن أبي وقاص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الملك،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غير ذلك، أنتم المؤمنون و أنا أميركم،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كنا أمرناك،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يبلغني أن أحدا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سعيدا ليس من قريش إلاّ فعلت به و فعلت، فقال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إنّ‌ سعدا لوسط‍‌ من قريش، ثابت النسب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ثم حدّثنا أبو الفضل بن ناصر، أنا أبو الفضل بن خيرون،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ذوّاد العقيلي أن سعدا روى عنه معمر مرسل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ذوّاد العقيلي روى عن سعد، و معاوية، روى عنه معمر، سمعت أبي يقول ذلك</w:t>
      </w:r>
      <w:r>
        <w:rPr>
          <w:rFonts w:eastAsia="Amiri" w:cs="Amiri" w:ascii="Amiri" w:hAnsi="Amiri"/>
          <w:color w:val="111111"/>
          <w:sz w:val="28"/>
          <w:szCs w:val="28"/>
          <w:rtl w:val="true"/>
          <w:lang w:bidi="ar-SA"/>
        </w:rPr>
        <w:t xml:space="preserve">. </w:t>
      </w:r>
      <w:bookmarkStart w:id="377" w:name="pg11920_110032"/>
    </w:p>
    <w:p>
      <w:pPr>
        <w:pStyle w:val="Heading3"/>
        <w:numPr>
          <w:ilvl w:val="2"/>
          <w:numId w:val="1"/>
        </w:numPr>
        <w:rPr/>
      </w:pPr>
      <w:bookmarkStart w:id="378" w:name="__RefHeading___Toc14065239_73709187"/>
      <w:bookmarkStart w:id="379" w:name="_Toc146"/>
      <w:bookmarkEnd w:id="377"/>
      <w:bookmarkEnd w:id="378"/>
      <w:r>
        <w:rPr>
          <w:rtl w:val="true"/>
        </w:rPr>
        <w:t>ذكر من اسمه ذؤالة</w:t>
      </w:r>
      <w:bookmarkEnd w:id="379"/>
    </w:p>
    <w:p>
      <w:pPr>
        <w:pStyle w:val="Heading4"/>
        <w:numPr>
          <w:ilvl w:val="3"/>
          <w:numId w:val="1"/>
        </w:numPr>
        <w:rPr/>
      </w:pPr>
      <w:bookmarkStart w:id="380" w:name="__RefHeading___Toc14065241_73709187"/>
      <w:bookmarkStart w:id="381" w:name="_Toc147"/>
      <w:bookmarkEnd w:id="380"/>
      <w:r>
        <w:rPr/>
        <w:t>2101</w:t>
      </w:r>
      <w:r>
        <w:rPr>
          <w:rtl w:val="true"/>
        </w:rPr>
        <w:t xml:space="preserve"> - </w:t>
      </w:r>
      <w:r>
        <w:rPr>
          <w:rtl w:val="true"/>
        </w:rPr>
        <w:t>ذؤالة بن الأصبغ بن ذؤالة الكلبي</w:t>
      </w:r>
      <w:bookmarkEnd w:id="381"/>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485"/>
      </w:r>
      <w:r>
        <w:rPr>
          <w:rFonts w:ascii="Amiri" w:hAnsi="Amiri" w:eastAsia="Amiri" w:cs="Amiri"/>
          <w:color w:val="111111"/>
          <w:sz w:val="28"/>
          <w:sz w:val="28"/>
          <w:szCs w:val="28"/>
          <w:rtl w:val="true"/>
          <w:lang w:bidi="ar-SA"/>
        </w:rPr>
        <w:t>ذؤالة</w:t>
      </w:r>
    </w:p>
    <w:p>
      <w:pPr>
        <w:pStyle w:val="BookText"/>
        <w:rPr/>
      </w:pP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ذؤالة بن الأصبغ بن ذؤالة الكلبي</w:t>
      </w:r>
    </w:p>
    <w:p>
      <w:pPr>
        <w:pStyle w:val="BookText"/>
        <w:rPr/>
      </w:pPr>
      <w:r>
        <w:rPr>
          <w:rFonts w:ascii="Amiri" w:hAnsi="Amiri" w:eastAsia="Amiri" w:cs="Amiri"/>
          <w:color w:val="111111"/>
          <w:sz w:val="28"/>
          <w:sz w:val="28"/>
          <w:szCs w:val="28"/>
          <w:rtl w:val="true"/>
          <w:lang w:bidi="ar-SA"/>
        </w:rPr>
        <w:t>أحد فرسان كلب المشهورين، و كان أبوه ممن قام مع يزيد بن الوليد الناقص ثم إن ذؤالة و حمزة و فرافصة بني الأصبغ خلعوا مروان بن محمّد تبع جماعة من أهل الشام، و ساروا من تدمر إلى حمص، و تحصنوا بها، فأقبل إليهم مروان، فحاصرهم بها حتى غلب عليها، و قتل ذؤالة و صلبه على باب حمص، فقال في ذلك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أتى حسان كلب بأننا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بحمص من ذؤالة مرقبا</w:t>
      </w:r>
    </w:p>
    <w:p>
      <w:pPr>
        <w:pStyle w:val="BookText"/>
        <w:rPr/>
      </w:pPr>
      <w:r>
        <w:rPr>
          <w:rFonts w:ascii="Amiri" w:hAnsi="Amiri" w:eastAsia="Amiri" w:cs="Amiri"/>
          <w:color w:val="111111"/>
          <w:sz w:val="28"/>
          <w:sz w:val="28"/>
          <w:szCs w:val="28"/>
          <w:rtl w:val="true"/>
          <w:lang w:bidi="ar-SA"/>
        </w:rPr>
        <w:t xml:space="preserve">فبدل بعد السير فيها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ركوب الخيل جذعا مشذبا</w:t>
      </w:r>
    </w:p>
    <w:p>
      <w:pPr>
        <w:pStyle w:val="Heading4"/>
        <w:numPr>
          <w:ilvl w:val="3"/>
          <w:numId w:val="1"/>
        </w:numPr>
        <w:rPr/>
      </w:pPr>
      <w:bookmarkStart w:id="382" w:name="__RefHeading___Toc14065243_73709187"/>
      <w:bookmarkStart w:id="383" w:name="_Toc148"/>
      <w:bookmarkEnd w:id="382"/>
      <w:r>
        <w:rPr/>
        <w:t>2102</w:t>
      </w:r>
      <w:r>
        <w:rPr>
          <w:rtl w:val="true"/>
        </w:rPr>
        <w:t xml:space="preserve"> - </w:t>
      </w:r>
      <w:r>
        <w:rPr>
          <w:rtl w:val="true"/>
        </w:rPr>
        <w:t>ذؤالة بن محمّد</w:t>
      </w:r>
      <w:bookmarkEnd w:id="383"/>
    </w:p>
    <w:p>
      <w:pPr>
        <w:pStyle w:val="BookText"/>
        <w:rPr/>
      </w:pPr>
      <w:r>
        <w:rPr>
          <w:rFonts w:ascii="Amiri" w:hAnsi="Amiri" w:eastAsia="Amiri" w:cs="Amiri"/>
          <w:color w:val="111111"/>
          <w:sz w:val="28"/>
          <w:sz w:val="28"/>
          <w:szCs w:val="28"/>
          <w:rtl w:val="true"/>
          <w:lang w:bidi="ar-SA"/>
        </w:rPr>
        <w:t>حدّث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الجسريني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عبد العزيز بن أحمد، أنا تمام بن محمّد، أنبأ أبو إسحاق بن سنان، نا أبو صالح الجسريني </w:t>
      </w:r>
      <w:r>
        <w:rPr>
          <w:rStyle w:val="FootnoteAnchor"/>
          <w:rtl w:val="true"/>
        </w:rPr>
        <w:footnoteReference w:id="1487"/>
      </w:r>
      <w:r>
        <w:rPr>
          <w:rFonts w:ascii="Amiri" w:hAnsi="Amiri" w:eastAsia="Amiri" w:cs="Amiri"/>
          <w:color w:val="111111"/>
          <w:sz w:val="28"/>
          <w:sz w:val="28"/>
          <w:szCs w:val="28"/>
          <w:rtl w:val="true"/>
          <w:lang w:bidi="ar-SA"/>
        </w:rPr>
        <w:t>،حدّثني ذؤالة بن محمّد، عن أبيه، عن جده،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أنست </w:t>
      </w:r>
      <w:r>
        <w:rPr>
          <w:rStyle w:val="FootnoteAnchor"/>
          <w:rtl w:val="true"/>
        </w:rPr>
        <w:footnoteReference w:id="1488"/>
      </w:r>
      <w:r>
        <w:rPr>
          <w:rFonts w:ascii="Amiri" w:hAnsi="Amiri" w:eastAsia="Amiri" w:cs="Amiri"/>
          <w:color w:val="111111"/>
          <w:sz w:val="28"/>
          <w:sz w:val="28"/>
          <w:szCs w:val="28"/>
          <w:rtl w:val="true"/>
          <w:lang w:bidi="ar-SA"/>
        </w:rPr>
        <w:t>عن ليث بن أبي سليم، عن أبي الزبير، عن جابر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رسول اللّه صلى اللّه عليه و سلّم لم يكن يبيت حتى يقرأ بهاتين السورتين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أعلى من هذا بثلاث درجات أبو المحاسن مسعود بن محمّد بن غانم الغانمي الفقيه الهروي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أحمد بن محمّد بن محمّد 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علي بن أحمد بن محمّد بن الحسن الخزاعي </w:t>
      </w:r>
      <w:r>
        <w:rPr>
          <w:rStyle w:val="FootnoteAnchor"/>
          <w:rtl w:val="true"/>
        </w:rPr>
        <w:footnoteReference w:id="1489"/>
      </w:r>
      <w:r>
        <w:rPr>
          <w:rFonts w:ascii="Amiri" w:hAnsi="Amiri" w:eastAsia="Amiri" w:cs="Amiri"/>
          <w:color w:val="111111"/>
          <w:sz w:val="28"/>
          <w:sz w:val="28"/>
          <w:szCs w:val="28"/>
          <w:rtl w:val="true"/>
          <w:lang w:bidi="ar-SA"/>
        </w:rPr>
        <w:t xml:space="preserve">،أنا أبو سعيد الهيثم بن كليب الشاشي، نا أبو عبيدة الشريف بن يحيى، نا أحمد بن يونس، نا أبو بكر بن عياش، و زهير، و فضيل هو ابن عياض، و الحسين بن صالح، و أبو معاوية، و أبو الأحوص، و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غياث، و عبد السلام هو ابن حرب، و مندل و حبان، عن ليث،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لا ينام حتى يقرأ الم تنزيل و تبارك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أيوب السختياني و أبو الأحوص سلاّم بن سليم، و عبد الرّحمن بن محمّد المحاربي، عن ليث، و نافع أتيا على روايته هكذا المغيرة بن مسلم السراج، و ذكر أبو خيثمة زهير بن معاوية الجعفي أنه سأل أبا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من جابر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بن السّمرقندي، و أبو عبد اللّه محمّد بن طلحة بن علي الرازي الصوفي، أنبأ أبو محمّد الصّريفيني، أنا أبو القاسم بن حبّابة، نا أبو القاسم البغوي، نا علي بن الجعد، أنا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الزبير أسمعت جابر بن عبد اللّه يذكر أن رسول اللّه صلى اللّه عليه و سلّم كان لا ينام حى يقرأ الم تنزيل السجدة و تبارك الذي بيده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جابر، حدّثني صفوان أو ابن صفوان</w:t>
      </w:r>
      <w:r>
        <w:rPr>
          <w:rFonts w:eastAsia="Amiri" w:cs="Amiri" w:ascii="Amiri" w:hAnsi="Amiri"/>
          <w:color w:val="111111"/>
          <w:sz w:val="28"/>
          <w:szCs w:val="28"/>
          <w:rtl w:val="true"/>
          <w:lang w:bidi="ar-SA"/>
        </w:rPr>
        <w:t xml:space="preserve">. </w:t>
      </w:r>
      <w:bookmarkStart w:id="384" w:name="pg11920_110037"/>
    </w:p>
    <w:p>
      <w:pPr>
        <w:pStyle w:val="Heading3"/>
        <w:numPr>
          <w:ilvl w:val="2"/>
          <w:numId w:val="1"/>
        </w:numPr>
        <w:rPr/>
      </w:pPr>
      <w:bookmarkStart w:id="385" w:name="__RefHeading___Toc14065245_73709187"/>
      <w:bookmarkStart w:id="386" w:name="_Toc149"/>
      <w:bookmarkEnd w:id="384"/>
      <w:bookmarkEnd w:id="385"/>
      <w:r>
        <w:rPr>
          <w:rtl w:val="true"/>
        </w:rPr>
        <w:t>ذكر من اسمه ذؤابة</w:t>
      </w:r>
      <w:bookmarkEnd w:id="386"/>
    </w:p>
    <w:p>
      <w:pPr>
        <w:pStyle w:val="Heading4"/>
        <w:numPr>
          <w:ilvl w:val="3"/>
          <w:numId w:val="1"/>
        </w:numPr>
        <w:rPr/>
      </w:pPr>
      <w:bookmarkStart w:id="387" w:name="__RefHeading___Toc14065247_73709187"/>
      <w:bookmarkStart w:id="388" w:name="_Toc150"/>
      <w:bookmarkEnd w:id="387"/>
      <w:r>
        <w:rPr/>
        <w:t>2103</w:t>
      </w:r>
      <w:r>
        <w:rPr>
          <w:rtl w:val="true"/>
        </w:rPr>
        <w:t xml:space="preserve"> - </w:t>
      </w:r>
      <w:r>
        <w:rPr>
          <w:rtl w:val="true"/>
        </w:rPr>
        <w:t>ذؤابة بن الوليد بن يزيد بن عبد الملك</w:t>
      </w:r>
      <w:bookmarkEnd w:id="388"/>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490"/>
      </w:r>
      <w:r>
        <w:rPr>
          <w:rFonts w:ascii="Amiri" w:hAnsi="Amiri" w:eastAsia="Amiri" w:cs="Amiri"/>
          <w:color w:val="111111"/>
          <w:sz w:val="28"/>
          <w:sz w:val="28"/>
          <w:szCs w:val="28"/>
          <w:rtl w:val="true"/>
          <w:lang w:bidi="ar-SA"/>
        </w:rPr>
        <w:t>ذؤابة</w:t>
      </w:r>
    </w:p>
    <w:p>
      <w:pPr>
        <w:pStyle w:val="BookText"/>
        <w:rPr/>
      </w:pP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ذؤابة بن الوليد بن يزيد بن عبد الملك</w:t>
      </w:r>
    </w:p>
    <w:p>
      <w:pPr>
        <w:pStyle w:val="BookText"/>
        <w:rPr/>
      </w:pPr>
      <w:r>
        <w:rPr>
          <w:rFonts w:ascii="Amiri" w:hAnsi="Amiri" w:eastAsia="Amiri" w:cs="Amiri"/>
          <w:color w:val="111111"/>
          <w:sz w:val="28"/>
          <w:sz w:val="28"/>
          <w:szCs w:val="28"/>
          <w:rtl w:val="true"/>
          <w:lang w:bidi="ar-SA"/>
        </w:rPr>
        <w:t>ابن مروان بن الحكم بن أبي العاص</w:t>
      </w:r>
    </w:p>
    <w:p>
      <w:pPr>
        <w:pStyle w:val="BookText"/>
        <w:rPr/>
      </w:pPr>
      <w:r>
        <w:rPr>
          <w:rFonts w:ascii="Amiri" w:hAnsi="Amiri" w:eastAsia="Amiri" w:cs="Amiri"/>
          <w:color w:val="111111"/>
          <w:sz w:val="28"/>
          <w:sz w:val="28"/>
          <w:szCs w:val="28"/>
          <w:rtl w:val="true"/>
          <w:lang w:bidi="ar-SA"/>
        </w:rPr>
        <w:t xml:space="preserve">أمه أم ولد، ذكر بعيناى‌؟؟ </w:t>
      </w:r>
      <w:r>
        <w:rPr>
          <w:rStyle w:val="FootnoteAnchor"/>
          <w:rtl w:val="true"/>
        </w:rPr>
        <w:footnoteReference w:id="1491"/>
      </w:r>
      <w:r>
        <w:rPr>
          <w:rFonts w:ascii="Amiri" w:hAnsi="Amiri" w:eastAsia="Amiri" w:cs="Amiri"/>
          <w:color w:val="111111"/>
          <w:sz w:val="28"/>
          <w:sz w:val="28"/>
          <w:szCs w:val="28"/>
          <w:rtl w:val="true"/>
          <w:lang w:bidi="ar-SA"/>
        </w:rPr>
        <w:t>ذكره في ترجمة أخيه عثمان بن الوليد و لم يعقب ذؤابة عقبا</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4065249_73709187"/>
      <w:bookmarkStart w:id="390" w:name="_Toc151"/>
      <w:bookmarkEnd w:id="389"/>
      <w:r>
        <w:rPr>
          <w:rtl w:val="true"/>
        </w:rPr>
        <w:t>ذكر من اسمه ذو ظليم</w:t>
      </w:r>
      <w:bookmarkEnd w:id="390"/>
    </w:p>
    <w:p>
      <w:pPr>
        <w:pStyle w:val="Heading4"/>
        <w:numPr>
          <w:ilvl w:val="3"/>
          <w:numId w:val="1"/>
        </w:numPr>
        <w:rPr/>
      </w:pPr>
      <w:bookmarkStart w:id="391" w:name="__RefHeading___Toc14065251_73709187"/>
      <w:bookmarkStart w:id="392" w:name="_Toc152"/>
      <w:bookmarkEnd w:id="391"/>
      <w:r>
        <w:rPr/>
        <w:t>2104</w:t>
      </w:r>
      <w:r>
        <w:rPr>
          <w:rtl w:val="true"/>
        </w:rPr>
        <w:t xml:space="preserve"> - </w:t>
      </w:r>
      <w:r>
        <w:rPr>
          <w:rtl w:val="true"/>
        </w:rPr>
        <w:t>ذو ظليم</w:t>
      </w:r>
      <w:bookmarkEnd w:id="392"/>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492"/>
      </w:r>
      <w:r>
        <w:rPr>
          <w:rFonts w:ascii="Amiri" w:hAnsi="Amiri" w:eastAsia="Amiri" w:cs="Amiri"/>
          <w:color w:val="111111"/>
          <w:sz w:val="28"/>
          <w:sz w:val="28"/>
          <w:szCs w:val="28"/>
          <w:rtl w:val="true"/>
          <w:lang w:bidi="ar-SA"/>
        </w:rPr>
        <w:t>ذو ظليم</w:t>
      </w:r>
    </w:p>
    <w:p>
      <w:pPr>
        <w:pStyle w:val="BookText"/>
        <w:rPr/>
      </w:pP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ظليم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حوشب، تقدم ذكره في حرف الحاء</w:t>
      </w:r>
      <w:r>
        <w:rPr>
          <w:rFonts w:eastAsia="Amiri" w:cs="Amiri" w:ascii="Amiri" w:hAnsi="Amiri"/>
          <w:color w:val="111111"/>
          <w:sz w:val="28"/>
          <w:szCs w:val="28"/>
          <w:rtl w:val="true"/>
          <w:lang w:bidi="ar-SA"/>
        </w:rPr>
        <w:t xml:space="preserve">. </w:t>
      </w:r>
      <w:bookmarkStart w:id="393" w:name="pg11920_110038"/>
    </w:p>
    <w:p>
      <w:pPr>
        <w:pStyle w:val="Heading3"/>
        <w:numPr>
          <w:ilvl w:val="2"/>
          <w:numId w:val="1"/>
        </w:numPr>
        <w:rPr/>
      </w:pPr>
      <w:bookmarkStart w:id="394" w:name="__RefHeading___Toc14065253_73709187"/>
      <w:bookmarkStart w:id="395" w:name="_Toc153"/>
      <w:bookmarkEnd w:id="393"/>
      <w:bookmarkEnd w:id="394"/>
      <w:r>
        <w:rPr>
          <w:rtl w:val="true"/>
        </w:rPr>
        <w:t>ذكر من اسمه ذو الفقار</w:t>
      </w:r>
      <w:bookmarkEnd w:id="395"/>
    </w:p>
    <w:p>
      <w:pPr>
        <w:pStyle w:val="Heading4"/>
        <w:numPr>
          <w:ilvl w:val="3"/>
          <w:numId w:val="1"/>
        </w:numPr>
        <w:rPr/>
      </w:pPr>
      <w:bookmarkStart w:id="396" w:name="__RefHeading___Toc14065255_73709187"/>
      <w:bookmarkStart w:id="397" w:name="_Toc154"/>
      <w:bookmarkEnd w:id="396"/>
      <w:r>
        <w:rPr/>
        <w:t>2105</w:t>
      </w:r>
      <w:r>
        <w:rPr>
          <w:rtl w:val="true"/>
        </w:rPr>
        <w:t xml:space="preserve"> - </w:t>
      </w:r>
      <w:r>
        <w:rPr>
          <w:rtl w:val="true"/>
        </w:rPr>
        <w:t>ذو الفقار بن محمّد بن معبد بن الحسن بن الحسن</w:t>
      </w:r>
      <w:bookmarkEnd w:id="397"/>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493"/>
      </w:r>
      <w:r>
        <w:rPr>
          <w:rFonts w:ascii="IRNazanin" w:hAnsi="IRNazanin" w:eastAsia="IRNazanin"/>
          <w:color w:val="111111"/>
          <w:sz w:val="28"/>
          <w:sz w:val="28"/>
          <w:szCs w:val="28"/>
          <w:rtl w:val="true"/>
          <w:lang w:bidi="fa-IR"/>
        </w:rPr>
        <w:t>ذو الفقار</w:t>
      </w:r>
    </w:p>
    <w:p>
      <w:pPr>
        <w:pStyle w:val="BookText"/>
        <w:rPr/>
      </w:pPr>
      <w:r>
        <w:rPr>
          <w:rFonts w:eastAsia="IRNazanin" w:cs="IRNazanin"/>
          <w:color w:val="111111"/>
          <w:sz w:val="28"/>
          <w:szCs w:val="28"/>
          <w:lang w:bidi="fa-IR"/>
        </w:rPr>
        <w:t>2105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الفقار بن محمّد بن معبد بن الحسن بن الحسن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ابن أحمد المعروف بحميدان</w:t>
      </w:r>
    </w:p>
    <w:p>
      <w:pPr>
        <w:pStyle w:val="BookText"/>
        <w:rPr/>
      </w:pPr>
      <w:r>
        <w:rPr>
          <w:rFonts w:ascii="IRNazanin" w:hAnsi="IRNazanin" w:eastAsia="IRNazanin"/>
          <w:color w:val="111111"/>
          <w:sz w:val="28"/>
          <w:sz w:val="28"/>
          <w:szCs w:val="28"/>
          <w:rtl w:val="true"/>
          <w:lang w:bidi="fa-IR"/>
        </w:rPr>
        <w:t xml:space="preserve">أبو الضمضام </w:t>
      </w:r>
      <w:r>
        <w:rPr>
          <w:rStyle w:val="FootnoteAnchor"/>
          <w:rtl w:val="true"/>
        </w:rPr>
        <w:footnoteReference w:id="1495"/>
      </w:r>
      <w:r>
        <w:rPr>
          <w:rFonts w:ascii="Amiri" w:hAnsi="Amiri" w:eastAsia="Amiri" w:cs="Amiri"/>
          <w:color w:val="111111"/>
          <w:sz w:val="28"/>
          <w:sz w:val="28"/>
          <w:szCs w:val="28"/>
          <w:rtl w:val="true"/>
          <w:lang w:bidi="ar-SA"/>
        </w:rPr>
        <w:t>الحسني العلوي المروزي الضرير الواعظ‍‌</w:t>
      </w:r>
    </w:p>
    <w:p>
      <w:pPr>
        <w:pStyle w:val="BookText"/>
        <w:rPr/>
      </w:pPr>
      <w:r>
        <w:rPr>
          <w:rFonts w:ascii="Amiri" w:hAnsi="Amiri" w:eastAsia="Amiri" w:cs="Amiri"/>
          <w:color w:val="111111"/>
          <w:sz w:val="28"/>
          <w:sz w:val="28"/>
          <w:szCs w:val="28"/>
          <w:rtl w:val="true"/>
          <w:lang w:bidi="ar-SA"/>
        </w:rPr>
        <w:t>سمع ببغداد مالكا البانياسي، و الوزير أبا علي الحسن بن علي بن إسحاق المعروف بنظام الملك، و قدم علينا دمشق قبل العشرين و الخمسمائة و حضرت مجلس وعظه بها و أظهر الميل إلى الروافض، و تعصّب له جماعة منهم، و كان يروي الحديث على كرسيه بإسناده عن نظام الملك فلم أحفظ‍‌ عنه شيئا، و خرج عن دمشق بعد حدوث فتنة جرت و سكن الموصل، و سمع منه بها، و استجيز لي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ذو الفقار </w:t>
      </w:r>
      <w:r>
        <w:rPr>
          <w:rStyle w:val="FootnoteAnchor"/>
          <w:rtl w:val="true"/>
        </w:rPr>
        <w:footnoteReference w:id="1496"/>
      </w:r>
      <w:r>
        <w:rPr>
          <w:rFonts w:ascii="Amiri" w:hAnsi="Amiri" w:eastAsia="Amiri" w:cs="Amiri"/>
          <w:color w:val="111111"/>
          <w:sz w:val="28"/>
          <w:sz w:val="28"/>
          <w:szCs w:val="28"/>
          <w:rtl w:val="true"/>
          <w:lang w:bidi="ar-SA"/>
        </w:rPr>
        <w:t>بن محمّد في كتابه إلىّ‌ من الموصل، أنا أبو عبد اللّه مالك بن أحمد بن إبراهيم البانياسي ببغداد سنة تسع و سبعين و أربعمائة، أنا أبو الحسن أحمد بن محمّد بن أحمد بن الصلت، نا إبراهيم بن عبد الصمد، نا محمّد بن عبد اللّه بن يزيد المقرئ، نا أبي، نا أبو هلال، نا أبو الوازع، عن أبي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لعل اللّه أن ينفعني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يؤذي الناس فنحّه عن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أبو سعد بن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الضمضام ذو الفقار بن محمّد بن معبد العلوي بالموصل عن ولادته، فقال في سنة خمس و خمسين و أربعمائة بمرو في سكة أبي عاصم</w:t>
      </w:r>
      <w:r>
        <w:rPr>
          <w:rFonts w:eastAsia="Amiri" w:cs="Amiri" w:ascii="Amiri" w:hAnsi="Amiri"/>
          <w:color w:val="111111"/>
          <w:sz w:val="28"/>
          <w:szCs w:val="28"/>
          <w:rtl w:val="true"/>
          <w:lang w:bidi="ar-SA"/>
        </w:rPr>
        <w:t xml:space="preserve">. </w:t>
      </w:r>
      <w:bookmarkStart w:id="398" w:name="pg11920_110040"/>
    </w:p>
    <w:p>
      <w:pPr>
        <w:pStyle w:val="Heading3"/>
        <w:numPr>
          <w:ilvl w:val="2"/>
          <w:numId w:val="1"/>
        </w:numPr>
        <w:rPr/>
      </w:pPr>
      <w:bookmarkStart w:id="399" w:name="__RefHeading___Toc14065257_73709187"/>
      <w:bookmarkStart w:id="400" w:name="_Toc155"/>
      <w:bookmarkEnd w:id="398"/>
      <w:bookmarkEnd w:id="399"/>
      <w:r>
        <w:rPr>
          <w:rtl w:val="true"/>
        </w:rPr>
        <w:t>ذكر من اسمه ذو القرنين</w:t>
      </w:r>
      <w:bookmarkEnd w:id="400"/>
    </w:p>
    <w:p>
      <w:pPr>
        <w:pStyle w:val="Heading4"/>
        <w:numPr>
          <w:ilvl w:val="3"/>
          <w:numId w:val="1"/>
        </w:numPr>
        <w:rPr/>
      </w:pPr>
      <w:bookmarkStart w:id="401" w:name="__RefHeading___Toc14065259_73709187"/>
      <w:bookmarkStart w:id="402" w:name="_Toc156"/>
      <w:bookmarkEnd w:id="401"/>
      <w:r>
        <w:rPr/>
        <w:t>2106</w:t>
      </w:r>
      <w:r>
        <w:rPr>
          <w:rtl w:val="true"/>
        </w:rPr>
        <w:t xml:space="preserve"> - </w:t>
      </w:r>
      <w:r>
        <w:rPr>
          <w:rtl w:val="true"/>
        </w:rPr>
        <w:t>ذو القرنين و اسمه الاسكندر بن فيلفتين</w:t>
      </w:r>
      <w:bookmarkEnd w:id="402"/>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497"/>
      </w:r>
      <w:r>
        <w:rPr>
          <w:rFonts w:ascii="Amiri" w:hAnsi="Amiri" w:eastAsia="Amiri" w:cs="Amiri"/>
          <w:color w:val="111111"/>
          <w:sz w:val="28"/>
          <w:sz w:val="28"/>
          <w:szCs w:val="28"/>
          <w:rtl w:val="true"/>
          <w:lang w:bidi="ar-SA"/>
        </w:rPr>
        <w:t>ذو القرنين</w:t>
      </w:r>
    </w:p>
    <w:p>
      <w:pPr>
        <w:pStyle w:val="BookText"/>
        <w:rPr/>
      </w:pP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القرنين و اسمه الاسكندر بن فيلفتين </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 xml:space="preserve">ابن مضريم </w:t>
      </w:r>
      <w:r>
        <w:rPr>
          <w:rStyle w:val="FootnoteAnchor"/>
          <w:rtl w:val="true"/>
        </w:rPr>
        <w:footnoteReference w:id="1499"/>
      </w:r>
      <w:r>
        <w:rPr>
          <w:rFonts w:ascii="Amiri" w:hAnsi="Amiri" w:eastAsia="Amiri" w:cs="Amiri"/>
          <w:color w:val="111111"/>
          <w:sz w:val="28"/>
          <w:sz w:val="28"/>
          <w:szCs w:val="28"/>
          <w:rtl w:val="true"/>
          <w:lang w:bidi="ar-SA"/>
        </w:rPr>
        <w:t>بن هرمس بن هردس بن ميطون بن رومي</w:t>
      </w:r>
    </w:p>
    <w:p>
      <w:pPr>
        <w:pStyle w:val="BookText"/>
        <w:rPr/>
      </w:pPr>
      <w:r>
        <w:rPr>
          <w:rFonts w:ascii="Amiri" w:hAnsi="Amiri" w:eastAsia="Amiri" w:cs="Amiri"/>
          <w:color w:val="111111"/>
          <w:sz w:val="28"/>
          <w:sz w:val="28"/>
          <w:szCs w:val="28"/>
          <w:rtl w:val="true"/>
          <w:lang w:bidi="ar-SA"/>
        </w:rPr>
        <w:t xml:space="preserve">ابن أنطي </w:t>
      </w:r>
      <w:r>
        <w:rPr>
          <w:rStyle w:val="FootnoteAnchor"/>
          <w:rtl w:val="true"/>
        </w:rPr>
        <w:footnoteReference w:id="1500"/>
      </w:r>
      <w:r>
        <w:rPr>
          <w:rFonts w:ascii="Amiri" w:hAnsi="Amiri" w:eastAsia="Amiri" w:cs="Amiri"/>
          <w:color w:val="111111"/>
          <w:sz w:val="28"/>
          <w:sz w:val="28"/>
          <w:szCs w:val="28"/>
          <w:rtl w:val="true"/>
          <w:lang w:bidi="ar-SA"/>
        </w:rPr>
        <w:t xml:space="preserve">بن يونان بن يافث بن نوتة </w:t>
      </w:r>
      <w:r>
        <w:rPr>
          <w:rStyle w:val="FootnoteAnchor"/>
          <w:rtl w:val="true"/>
        </w:rPr>
        <w:footnoteReference w:id="1501"/>
      </w:r>
      <w:r>
        <w:rPr>
          <w:rFonts w:ascii="IRNazanin" w:hAnsi="IRNazanin" w:eastAsia="IRNazanin"/>
          <w:color w:val="111111"/>
          <w:sz w:val="28"/>
          <w:sz w:val="28"/>
          <w:szCs w:val="28"/>
          <w:rtl w:val="true"/>
          <w:lang w:bidi="fa-IR"/>
        </w:rPr>
        <w:t>بن سرحون</w:t>
      </w:r>
    </w:p>
    <w:p>
      <w:pPr>
        <w:pStyle w:val="BookText"/>
        <w:rPr/>
      </w:pPr>
      <w:r>
        <w:rPr>
          <w:rFonts w:ascii="Amiri" w:hAnsi="Amiri" w:eastAsia="Amiri" w:cs="Amiri"/>
          <w:color w:val="111111"/>
          <w:sz w:val="28"/>
          <w:sz w:val="28"/>
          <w:szCs w:val="28"/>
          <w:rtl w:val="true"/>
          <w:lang w:bidi="ar-SA"/>
        </w:rPr>
        <w:t xml:space="preserve">ابن رومة </w:t>
      </w:r>
      <w:r>
        <w:rPr>
          <w:rStyle w:val="FootnoteAnchor"/>
          <w:rtl w:val="true"/>
        </w:rPr>
        <w:footnoteReference w:id="1502"/>
      </w:r>
      <w:r>
        <w:rPr>
          <w:rFonts w:ascii="IRNazanin" w:hAnsi="IRNazanin" w:eastAsia="IRNazanin"/>
          <w:color w:val="111111"/>
          <w:sz w:val="28"/>
          <w:sz w:val="28"/>
          <w:szCs w:val="28"/>
          <w:rtl w:val="true"/>
          <w:lang w:bidi="fa-IR"/>
        </w:rPr>
        <w:t xml:space="preserve">بن ثرنط‍‌ </w:t>
      </w:r>
      <w:r>
        <w:rPr>
          <w:rStyle w:val="FootnoteAnchor"/>
          <w:rtl w:val="true"/>
        </w:rPr>
        <w:footnoteReference w:id="1503"/>
      </w:r>
      <w:r>
        <w:rPr>
          <w:rFonts w:ascii="Amiri" w:hAnsi="Amiri" w:eastAsia="Amiri" w:cs="Amiri"/>
          <w:color w:val="111111"/>
          <w:sz w:val="28"/>
          <w:sz w:val="28"/>
          <w:szCs w:val="28"/>
          <w:rtl w:val="true"/>
          <w:lang w:bidi="ar-SA"/>
        </w:rPr>
        <w:t>بن توفيل بن رومي</w:t>
      </w:r>
    </w:p>
    <w:p>
      <w:pPr>
        <w:pStyle w:val="BookText"/>
        <w:rPr/>
      </w:pPr>
      <w:r>
        <w:rPr>
          <w:rFonts w:ascii="Amiri" w:hAnsi="Amiri" w:eastAsia="Amiri" w:cs="Amiri"/>
          <w:color w:val="111111"/>
          <w:sz w:val="28"/>
          <w:sz w:val="28"/>
          <w:szCs w:val="28"/>
          <w:rtl w:val="true"/>
          <w:lang w:bidi="ar-SA"/>
        </w:rPr>
        <w:t xml:space="preserve">ابن الأصفر بن أليفر </w:t>
      </w:r>
      <w:r>
        <w:rPr>
          <w:rStyle w:val="FootnoteAnchor"/>
          <w:rtl w:val="true"/>
        </w:rPr>
        <w:footnoteReference w:id="1504"/>
      </w:r>
      <w:r>
        <w:rPr>
          <w:rFonts w:ascii="Amiri" w:hAnsi="Amiri" w:eastAsia="Amiri" w:cs="Amiri"/>
          <w:color w:val="111111"/>
          <w:sz w:val="28"/>
          <w:sz w:val="28"/>
          <w:szCs w:val="28"/>
          <w:rtl w:val="true"/>
          <w:lang w:bidi="ar-SA"/>
        </w:rPr>
        <w:t>بن العيص بن إسحاق بن إبراهيم</w:t>
      </w:r>
    </w:p>
    <w:p>
      <w:pPr>
        <w:pStyle w:val="BookText"/>
        <w:rPr/>
      </w:pPr>
      <w:r>
        <w:rPr>
          <w:rFonts w:ascii="Amiri" w:hAnsi="Amiri" w:eastAsia="Amiri" w:cs="Amiri"/>
          <w:color w:val="111111"/>
          <w:sz w:val="28"/>
          <w:sz w:val="28"/>
          <w:szCs w:val="28"/>
          <w:rtl w:val="true"/>
          <w:lang w:bidi="ar-SA"/>
        </w:rPr>
        <w:t>و يقال اسمه مرزبا بن مردفة اليوناني، من ولد يونن بن يافث بن نوح،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ملنوس بن مطرنوس، و ذكر إسماعيل بن أبي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اسم ذي القرنين صعب بن عبد اللّه بن فنان بن منصور بن عبد اللّه بن الأزد بن غوث بن نبت بن مالك بن زيد بن كهلان بن سبأ بن قحطان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عبد اللّه بن جعفر الزهري، عن محمّد بن عبد اللّه بن سعيد بن زيد بن عمرو 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سلمة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الضحاك بن معدّ ولد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الضحاك و هو ذو القرنين، و عباد بن الضحاك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أنبأ أحمد بن سليمان الطوسي، نا الزّبير بن بكّار، حدّثني إبراهيم بن المنذر، عن عبد العزيز بن عمران، عن إبراهيم بن إسماعيل بن أبي حبيبة، عن داود بن الحصين،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القرنين عبد اللّه بن الضحاك بن 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عبيدة معمر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بعض الفرس </w:t>
      </w:r>
      <w:r>
        <w:rPr>
          <w:rStyle w:val="FootnoteAnchor"/>
          <w:rtl w:val="true"/>
        </w:rPr>
        <w:footnoteReference w:id="1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يعني الاسكندر بن دارا بن بهمن الملك، و القرنين تسمية الإسكندر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الثبت عندنا أن ذا القرنين الاسكندر كان من الروم، و إنه فيلوس بن مضريم بن هرمس بن هردش بن مبطون بن رومي بن ذو القرنين لنطي بن نوفان بن يافث بن نونة بن سرود بن يرويبة بن نوفيل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عن أبي الحسن الدارقطني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يونان فهو فيما ذكر الحسن بن عليل العنزي، عن أبي كريب، عن هشام 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يونان بن يافث بن نوح النبي صلى اللّه عليه و سلّم رومي بن لنطي بن يونان بن يافث بن نوح، و منهم ذو القرنين، و هو هرمس، و يقال هرديس بن فيطون بن رومي بن لنيطي بن كسلوحين بن يونان بن يافث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دبيل و باجروان و ورتان و دبيل و ببلقان بن أرميني بن لنطي بن يونان و فلسطين و هو فلستين بن كسلوحيم بن لنطي بن يونان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يونان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ياء معجمة باثنتين من تحتها، و بعد الواو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يونان بن يافث بن نوح، من ولد رومي بن لنطي بن يونان، و من ولده ذو القرنين و هو هرمس، و يقال هرديس بن </w:t>
      </w:r>
    </w:p>
    <w:p>
      <w:pPr>
        <w:pStyle w:val="BookText"/>
        <w:rPr/>
      </w:pPr>
      <w:r>
        <w:rPr>
          <w:rFonts w:ascii="Amiri" w:hAnsi="Amiri" w:eastAsia="Amiri" w:cs="Amiri"/>
          <w:color w:val="111111"/>
          <w:sz w:val="28"/>
          <w:sz w:val="28"/>
          <w:szCs w:val="28"/>
          <w:rtl w:val="true"/>
          <w:lang w:bidi="ar-SA"/>
        </w:rPr>
        <w:t xml:space="preserve">فيطون بن رومي بن لنطي بن كسلوحين </w:t>
      </w:r>
      <w:r>
        <w:rPr>
          <w:rStyle w:val="FootnoteAnchor"/>
          <w:rtl w:val="true"/>
        </w:rPr>
        <w:footnoteReference w:id="1508"/>
      </w:r>
      <w:r>
        <w:rPr>
          <w:rFonts w:ascii="Amiri" w:hAnsi="Amiri" w:eastAsia="Amiri" w:cs="Amiri"/>
          <w:color w:val="111111"/>
          <w:sz w:val="28"/>
          <w:sz w:val="28"/>
          <w:szCs w:val="28"/>
          <w:rtl w:val="true"/>
          <w:lang w:bidi="ar-SA"/>
        </w:rPr>
        <w:t>بن يونان، كذا قال بالفتح و قال غيره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أنبأ إبراهيم بن يونس بن محمّد، أنا عبد العزيز بن أحمد النصيبي إجازة، أنا أبو بكر محمّد بن أحمد الواسطي، نا عمر بن الفضل بن مهاجر، نا أبي، نا الوليد بن حمّاد، نا محمّد بن العباس، نا عمران بن موسى البغدادي، نا السام بن داود، نا أحمد بن نباتة، عن سلمة بن أبي سلمة الأبرش، عن محمّد بن إسحاق، عن أبي مالك بن ثعلبة بن أبي مالك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محمّد بن طلحة بن عبيد اللّه يحدث عن أبيه، عن جده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القرنين كان ابن رجل من حمير حميريّا و كان قد وفد إلى الروم، فأقام فيهم، و كان يسمى أبوه الفيلسوف لعقله و أدبه، فتزوج في الروم امرأة من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على دين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ذا القرنين فسمّاه أبوه الإسكندر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الإسكندر بن الفيلسوف من حمير </w:t>
      </w:r>
      <w:r>
        <w:rPr>
          <w:rStyle w:val="FootnoteAnchor"/>
          <w:rtl w:val="true"/>
        </w:rPr>
        <w:footnoteReference w:id="1509"/>
      </w:r>
      <w:r>
        <w:rPr>
          <w:rFonts w:ascii="Amiri" w:hAnsi="Amiri" w:eastAsia="Amiri" w:cs="Amiri"/>
          <w:color w:val="111111"/>
          <w:sz w:val="28"/>
          <w:sz w:val="28"/>
          <w:szCs w:val="28"/>
          <w:rtl w:val="true"/>
          <w:lang w:bidi="ar-SA"/>
        </w:rPr>
        <w:t>،و أمه رومية غسّانية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مالك بن ثعلبة بن أبي مالك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يقول تبّع الحميري لما فخر بأجداده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قصيدة يقولها يفخر بذي القرنين إلى أجداده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ذو القرنين جدّي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تدين له الملوك و تحسد </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 xml:space="preserve">بلغ المشارق و المغارب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أمر من حكيم مرشد </w:t>
      </w:r>
      <w:r>
        <w:rPr>
          <w:rStyle w:val="FootnoteAnchor"/>
          <w:rtl w:val="true"/>
        </w:rPr>
        <w:footnoteReference w:id="151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فرأى مغيب الشمس عند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ذي خلب </w:t>
      </w:r>
      <w:r>
        <w:rPr>
          <w:rStyle w:val="FootnoteAnchor"/>
          <w:rtl w:val="true"/>
        </w:rPr>
        <w:footnoteReference w:id="1512"/>
      </w:r>
      <w:r>
        <w:rPr>
          <w:rFonts w:ascii="IRNazanin" w:hAnsi="IRNazanin" w:eastAsia="IRNazanin"/>
          <w:color w:val="111111"/>
          <w:sz w:val="28"/>
          <w:sz w:val="28"/>
          <w:szCs w:val="28"/>
          <w:rtl w:val="true"/>
          <w:lang w:bidi="fa-IR"/>
        </w:rPr>
        <w:t xml:space="preserve">و ثأط‍‌ حرمد </w:t>
      </w:r>
    </w:p>
    <w:p>
      <w:pPr>
        <w:pStyle w:val="BookText"/>
        <w:rPr/>
      </w:pPr>
      <w:r>
        <w:rPr>
          <w:rFonts w:ascii="Amiri" w:hAnsi="Amiri" w:eastAsia="Amiri" w:cs="Amiri"/>
          <w:color w:val="111111"/>
          <w:sz w:val="28"/>
          <w:sz w:val="28"/>
          <w:szCs w:val="28"/>
          <w:rtl w:val="true"/>
          <w:lang w:bidi="ar-SA"/>
        </w:rPr>
        <w:t xml:space="preserve">من بعده بلقيس كانت 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ملكتهم حتى أتاها المزهد</w:t>
      </w:r>
    </w:p>
    <w:p>
      <w:pPr>
        <w:pStyle w:val="BookText"/>
        <w:rPr/>
      </w:pPr>
      <w:r>
        <w:rPr>
          <w:rFonts w:ascii="Amiri" w:hAnsi="Amiri" w:eastAsia="Amiri" w:cs="Amiri"/>
          <w:color w:val="111111"/>
          <w:sz w:val="28"/>
          <w:sz w:val="28"/>
          <w:szCs w:val="28"/>
          <w:rtl w:val="true"/>
          <w:lang w:bidi="ar-SA"/>
        </w:rPr>
        <w:t>قال السام بن داود و ليس كل الناس يعلم أنه من حمير و لا يعرف أباه، و إنما نسبته الروم إلى أمه كان أبوه مات و هو صغير، و خلفه في حجر أمه فلذلك جهل العلماء، و نسبوه إلى أمه، و لقد كان أبوه من أهل الملك، و المروءة، و لذلك سمّي الفيلسوف في حديث طويل اختصرناه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الفضائل الحسن بن الحسن بن أحمد، و أبو تراب حيدرة بن أحمد بن الحسين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أبو الحسن محمّد بن أحمد بن محمّد، أنا أبو عمرو عثمان بن أحمد بن عبد اللّه، و أبو بكر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علي العطار، أنا إسماعيل بن عيسى، أنا إسحاق بن بشر، عن محمّد بن إسحاق، حدّثني سعيد بن بشير، عن قتادة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الإسكندر هو ذو القرنين و أبوه قيصر و هو أول القياصرة، و كان من ولد سام بن نوح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بن الفضل، أنبأ أبو مضر </w:t>
      </w:r>
      <w:r>
        <w:rPr>
          <w:rStyle w:val="FootnoteAnchor"/>
          <w:rtl w:val="true"/>
        </w:rPr>
        <w:footnoteReference w:id="1513"/>
      </w:r>
      <w:r>
        <w:rPr>
          <w:rFonts w:ascii="Amiri" w:hAnsi="Amiri" w:eastAsia="Amiri" w:cs="Amiri"/>
          <w:color w:val="111111"/>
          <w:sz w:val="28"/>
          <w:sz w:val="28"/>
          <w:szCs w:val="28"/>
          <w:rtl w:val="true"/>
          <w:lang w:bidi="ar-SA"/>
        </w:rPr>
        <w:t xml:space="preserve">محلّم </w:t>
      </w:r>
      <w:r>
        <w:rPr>
          <w:rStyle w:val="FootnoteAnchor"/>
          <w:rtl w:val="true"/>
        </w:rPr>
        <w:footnoteReference w:id="1514"/>
      </w:r>
      <w:r>
        <w:rPr>
          <w:rFonts w:ascii="Amiri" w:hAnsi="Amiri" w:eastAsia="Amiri" w:cs="Amiri"/>
          <w:color w:val="111111"/>
          <w:sz w:val="28"/>
          <w:sz w:val="28"/>
          <w:szCs w:val="28"/>
          <w:rtl w:val="true"/>
          <w:lang w:bidi="ar-SA"/>
        </w:rPr>
        <w:t xml:space="preserve">بن إسماعيل بن مضر بن إسماعيل الضبّي، أنا أبو سعيد الخليل </w:t>
      </w:r>
      <w:r>
        <w:rPr>
          <w:rStyle w:val="FootnoteAnchor"/>
          <w:rtl w:val="true"/>
        </w:rPr>
        <w:footnoteReference w:id="1515"/>
      </w:r>
      <w:r>
        <w:rPr>
          <w:rFonts w:ascii="Amiri" w:hAnsi="Amiri" w:eastAsia="Amiri" w:cs="Amiri"/>
          <w:color w:val="111111"/>
          <w:sz w:val="28"/>
          <w:sz w:val="28"/>
          <w:szCs w:val="28"/>
          <w:rtl w:val="true"/>
          <w:lang w:bidi="ar-SA"/>
        </w:rPr>
        <w:t>بن أحمد بن محمّد بن الخليل بن موسى بن عبد اللّه القاضي، نا أبو العباس السراج، نا قتيبة بن سعيد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سهل محمّد بن إبراهيم، أنا أبو الفضل عبد الرّحمن بن أحمد بن الحسن، أنا جعفر بن عبد اللّه، نا محمّد بن هارون، نا خالد بن يوسف بن خالد السمتي،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عوانة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أبي سهل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عن حبيب بن جماز،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بن أبي طالب و سأله رجل عن ذي القرنين كيف بلغ المشرق و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له السحاب، و مدّت له الأسباب، و بسط‍‌ له في النور،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الرجل، و سكت عليّ‌ رضي اللّه عنه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عبد الباقي بن محمّد بن غالب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محمّد بن هارون الحضرمي، </w:t>
      </w:r>
    </w:p>
    <w:p>
      <w:pPr>
        <w:pStyle w:val="BookText"/>
        <w:rPr/>
      </w:pPr>
      <w:r>
        <w:rPr>
          <w:rFonts w:ascii="Amiri" w:hAnsi="Amiri" w:eastAsia="Amiri" w:cs="Amiri"/>
          <w:color w:val="111111"/>
          <w:sz w:val="28"/>
          <w:sz w:val="28"/>
          <w:szCs w:val="28"/>
          <w:rtl w:val="true"/>
          <w:lang w:bidi="ar-SA"/>
        </w:rPr>
        <w:t>نا سعيد بن يحيى، نا أبي، نا بسام الصيرفي، نا عامر بن واثلة، أن رجلا جاء إلى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اَلذّٰارِيٰاتِ‌ ذَرْواً </w:t>
      </w:r>
      <w:r>
        <w:rPr>
          <w:rStyle w:val="FootnoteAnchor"/>
          <w:rtl w:val="true"/>
        </w:rPr>
        <w:footnoteReference w:id="15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فَالْحٰامِلاٰتِ‌ وِقْراً </w:t>
      </w:r>
      <w:r>
        <w:rPr>
          <w:rStyle w:val="FootnoteAnchor"/>
          <w:rtl w:val="true"/>
        </w:rPr>
        <w:footnoteReference w:id="15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فَالْجٰارِيٰاتِ‌ يُسْراً </w:t>
      </w:r>
      <w:r>
        <w:rPr>
          <w:rStyle w:val="FootnoteAnchor"/>
          <w:rtl w:val="true"/>
        </w:rPr>
        <w:footnoteReference w:id="15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فَالْمُدَبِّرٰاتِ‌ أَمْراً؟ </w:t>
      </w:r>
      <w:r>
        <w:rPr>
          <w:rStyle w:val="FootnoteAnchor"/>
          <w:rtl w:val="true"/>
        </w:rPr>
        <w:footnoteReference w:id="15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بَدَّلُوا نِعْمَتَ‌ اللّٰهِ‌ كُفْراً، وَ أَحَلُّوا قَوْمَهُمْ‌ دٰارَ الْبَوٰارِ </w:t>
      </w:r>
      <w:r>
        <w:rPr>
          <w:rStyle w:val="FootnoteAnchor"/>
          <w:rtl w:val="true"/>
        </w:rPr>
        <w:footnoteReference w:id="15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منافقو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ضَلَّ‌ سَعْيُهُمْ‌ فِي الْحَيٰاةِ‌ الدُّنْيٰا، وَ هُمْ‌ يَحْسَبُونَ‌ أَنَّهُمْ‌ يُحْسِنُونَ‌ صُنْعاً؟ </w:t>
      </w:r>
      <w:r>
        <w:rPr>
          <w:rStyle w:val="FootnoteAnchor"/>
          <w:rtl w:val="true"/>
        </w:rPr>
        <w:footnoteReference w:id="15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أهل حروراء،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ذو القرنين نبي أو 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بنبيّ‌ و لا ملك، و لكن كان عبدا صالحا أحبّ‌ اللّه فأحبه، و ناصح اللّه فنصحه، بعثه اللّه إلى قوم فضرب على قرنه الأيمن فمات، فبعثه اللّه فضرب على قرنه الأيسر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الطوسي، نا الزّبير بن بكّار،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عمران، عن هشام بن سعد، عن سعيد بن أبي هلال، عن القاسم بن أبي بزّة، 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الكوا قال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أمير المؤمنين ما كان ذو القرنين‌؟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أحبّ‌ اللّه فأحبه اللّه، بعثه اللّه إلى قوم فضربوه على قرنه ضربة مات منها، ثم بعثه اللّه إليهم فضربوه على قرنه ضربة مات منها، ثم بعثه اللّه فسمّي ذا القرنين و لا نعلم </w:t>
      </w:r>
      <w:r>
        <w:rPr>
          <w:rStyle w:val="FootnoteAnchor"/>
          <w:rtl w:val="true"/>
        </w:rPr>
        <w:footnoteReference w:id="1523"/>
      </w:r>
      <w:r>
        <w:rPr>
          <w:rFonts w:ascii="Amiri" w:hAnsi="Amiri" w:eastAsia="Amiri" w:cs="Amiri"/>
          <w:color w:val="111111"/>
          <w:sz w:val="28"/>
          <w:sz w:val="28"/>
          <w:szCs w:val="28"/>
          <w:rtl w:val="true"/>
          <w:lang w:bidi="ar-SA"/>
        </w:rPr>
        <w:t>أحدا من الناس كان له قرنان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أحمد بن الحسن بن أحمد، أنا أبو علي بن شاذان، أنا أبو سهل بن زياد القطان، نا أبو الحسين علي بن إبراهيم الواسطي، إملاء، نا محمّد بن أبي نعيم، نا ربعي بن عبد اللّه بن الجارود، نا سيف بن </w:t>
      </w:r>
    </w:p>
    <w:p>
      <w:pPr>
        <w:pStyle w:val="BookText"/>
        <w:rPr/>
      </w:pPr>
      <w:r>
        <w:rPr>
          <w:rFonts w:ascii="Amiri" w:hAnsi="Amiri" w:eastAsia="Amiri" w:cs="Amiri"/>
          <w:color w:val="111111"/>
          <w:sz w:val="28"/>
          <w:sz w:val="28"/>
          <w:szCs w:val="28"/>
          <w:rtl w:val="true"/>
          <w:lang w:bidi="ar-SA"/>
        </w:rPr>
        <w:t>وهب مولى لبني تيم،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شعب ابن عامر على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شيخ كبير قد وقع حاجبه على عينه </w:t>
      </w:r>
      <w:r>
        <w:rPr>
          <w:rStyle w:val="FootnoteAnchor"/>
          <w:rtl w:val="true"/>
        </w:rPr>
        <w:footnoteReference w:id="15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تحدّثني بحديث سمعته من علي ليس بينك و بينه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به إن شاء اللّه و تجدني له 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 يتخطى رقاب الناس بالكوفة حتى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سلوني قبل أن تفقدوني، فو اللّه ما بين لوحي المصحف آية تخفى عليّ‌ فيم أنزلت و لا أين أنزلت و لا ما عني بها، و اللّه لا تلقوا أحدا يحدثكم ذاكم بعدي حتى تلقوا نبيكم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يتخطى رقاب الناس فنادى أيا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بمسترشد أو ما أنت مسترشد،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الذّٰارِيٰاتِ‌ ذَرْواً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فَالْحٰامِلاٰتِ‌ وِقْراً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السحاب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فَالْجٰارِيٰاتِ‌ يُسْراً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الْبَيْتِ‌ الْمَعْمُورِ، وَ السَّقْفِ‌ الْمَرْفُوعِ‌ </w:t>
      </w:r>
      <w:r>
        <w:rPr>
          <w:rStyle w:val="FootnoteAnchor"/>
          <w:rtl w:val="true"/>
        </w:rPr>
        <w:footnoteReference w:id="15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بيت في ست سماوات، يدخله كل يوم سبعون ألف ملك لا يعودون إليه إلى يوم القيامة، و هو الضّراح، و هو حذاء الكعبة من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بَدَّلُوا نِعْمَتَ‌ اللّٰهِ‌ كُفْراً وَ أَحَلُّوا قَوْمَهُمْ‌ دٰارَ الْبَوٰارِ، 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ظلمة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عن قول اللّه عز و جل قُلْ‌ هَلْ‌ نُنَبِّئُكُمْ‌ بِالْأَخْسَرِينَ‌ أَعْمٰالاً اَلَّذِينَ‌ ضَلَّ‌ سَعْيُهُمْ‌ فِي الْحَيٰاةِ‌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منهم أهل حروراء </w:t>
      </w:r>
      <w:r>
        <w:rPr>
          <w:rStyle w:val="FootnoteAnchor"/>
          <w:rtl w:val="true"/>
        </w:rPr>
        <w:footnoteReference w:id="15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عن ذي القرنين، أ نبيّ‌ كان أو 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نبيا و لا رسولا و لكنه عبد ناصح اللّه عز و جل فناصحه اللّه عزّ و جلّ‌، و أحبّ‌ اللّه فأحبه اللّه، و إنه دعا قومه إلى اللّه فضربوه على قرنه فهلك، فغبر زمانا ثم بعثه اللّه عزّ و جلّ‌ إليهم فدعاهم إلى اللّه عزّ و جلّ‌ فضربوه على قرنه الآخر فهلك بذلك قرناه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الفضائل الحسن بن الحسن، و أبو تراب حيدرة بن أحمد، و أبو الحسن علي بن بركات بن إبراهيم الخشوعي،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علي بن ثابت، أنا </w:t>
      </w:r>
    </w:p>
    <w:p>
      <w:pPr>
        <w:pStyle w:val="BookText"/>
        <w:rPr/>
      </w:pPr>
      <w:r>
        <w:rPr>
          <w:rFonts w:ascii="Amiri" w:hAnsi="Amiri" w:eastAsia="Amiri" w:cs="Amiri"/>
          <w:color w:val="111111"/>
          <w:sz w:val="28"/>
          <w:sz w:val="28"/>
          <w:szCs w:val="28"/>
          <w:rtl w:val="true"/>
          <w:lang w:bidi="ar-SA"/>
        </w:rPr>
        <w:t>محمّد بن أحمد بن محمّد بن رزقويه، أنا عثمان بن أحمد، و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علي، نا إسماعيل بن عيسى، أنبأ إسحاق، عن عبد اللّه بن زياد بن سمعان، عن عمرو بن شعيب،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القرنين أنه دعا ملكا جبارا إلى اللّه عزّ و جلّ‌ و دينه فضرب على قرنه فكسره و رضّه،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دعاه إلى اللّه فدقّ‌ قرنه الثاني فكسره، فسمّي ذا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الطوسي، نا الزّبير بن بكّار، حدّثني إبراهيم، عن عبد العزيز، عن حازم بن حسين، عن يونس بن عبيد،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ذو القرنين أنه كانت له غديرتان في رأسه من شعر يطأ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المنذر، عن عبد العزيز، عن سليمان بن أسيد،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ذو القرنين أنه بلغ قرن الشمس من مغربها و قرن الشمس من مطلعها فسمّي ذا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الباقلاني،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بشران، أنا أبو علي الصّوّاف، نا محمّد بن عثمان بن أبي شيبة، نا أبي، نا إسماعيل بن أبان، نا يحيى بن زكريا بن أبي زائدة، عن أبيه، عن أبي إسحاق، عن عمرو بن عبد اللّه الوادعي </w:t>
      </w:r>
      <w:r>
        <w:rPr>
          <w:rStyle w:val="FootnoteAnchor"/>
          <w:rtl w:val="true"/>
        </w:rPr>
        <w:footnoteReference w:id="15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الأرض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النبي، و ذو القرنين، و رجل من أهل حلوان، و رجل آخر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إبراهيم بن المنذر، عن محمّد بن الضحاك، عن أبيه، عن سفيان الثوري، 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أنه ملك الأرض كلها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مؤمنان و كافران سلميان النبي صلى اللّه عليه و سلّم، و ذو القرنين، و نمرود، و بخت نصّر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أبو الفرج سهل بن بشر، أنا أبو القاسم علي بن محمّد بن علي الفارسي بمصر، أنا أبو أحمد عبد اللّه بن محمّد بن عبد اللّه </w:t>
      </w:r>
      <w:r>
        <w:rPr>
          <w:rStyle w:val="FootnoteAnchor"/>
          <w:rtl w:val="true"/>
        </w:rPr>
        <w:footnoteReference w:id="1530"/>
      </w:r>
      <w:r>
        <w:rPr>
          <w:rFonts w:ascii="Amiri" w:hAnsi="Amiri" w:eastAsia="Amiri" w:cs="Amiri"/>
          <w:color w:val="111111"/>
          <w:sz w:val="28"/>
          <w:sz w:val="28"/>
          <w:szCs w:val="28"/>
          <w:rtl w:val="true"/>
          <w:lang w:bidi="ar-SA"/>
        </w:rPr>
        <w:t>المعروف بابن المفسر قراءة عليه، نا أبو سليمان حوشب بن أحمد بن أبي حكيم القرشي قراءة عليه في ذكره بسوق البقل في ذي الحجة سنة إحدى و تسعين و مائتين، نا أبو الجماهر محمّد بن عثمان التنوخي، نا سعيد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الأرض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و ذو القرنين، و اثنان 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نمرود بن كوش بن حام بن نوح، و بخت نصر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نا عبد العزيز بن أحمد و أبو القاسم بن أبي العلاء، و أبو نصر بن طلاّب، و أبو القاسم غنائم بن أحمد بن عبيد اللّه الخيّاط‍‌، و أبو الحسن علي بن الخضر بن عبد البرح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طاهر بن سهل، أنبأ أبو القاسم الحنّائي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علي بن الحسن بن علي بن النوبي </w:t>
      </w:r>
      <w:r>
        <w:rPr>
          <w:rStyle w:val="FootnoteAnchor"/>
          <w:rtl w:val="true"/>
        </w:rPr>
        <w:footnoteReference w:id="1532"/>
      </w:r>
      <w:r>
        <w:rPr>
          <w:rFonts w:ascii="Amiri" w:hAnsi="Amiri" w:eastAsia="Amiri" w:cs="Amiri"/>
          <w:color w:val="111111"/>
          <w:sz w:val="28"/>
          <w:sz w:val="28"/>
          <w:szCs w:val="28"/>
          <w:rtl w:val="true"/>
          <w:lang w:bidi="ar-SA"/>
        </w:rPr>
        <w:t>،أنا عمي أبو الفضل عبد الواحد بن علي بن عبد الواحد،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أنبأ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533"/>
      </w:r>
      <w:r>
        <w:rPr>
          <w:rFonts w:ascii="Amiri" w:hAnsi="Amiri" w:eastAsia="Amiri" w:cs="Amiri"/>
          <w:color w:val="111111"/>
          <w:sz w:val="28"/>
          <w:sz w:val="28"/>
          <w:szCs w:val="28"/>
          <w:rtl w:val="true"/>
          <w:lang w:bidi="ar-SA"/>
        </w:rPr>
        <w:t>إسحاق إبراهيم بن محمّد بن أبي ثابت، نا محمّد بن حمّاد، أنا عبد الرزاق، عن معمر، عن ابن أبي ذئب، عن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أدري أ تبّع كان لعينا أم لا، و لا أدري الحدود كفارات لأهلها أم لا، و لا أدري ذو القرنين كان </w:t>
      </w:r>
      <w:r>
        <w:rPr>
          <w:rStyle w:val="FootnoteAnchor"/>
          <w:rtl w:val="true"/>
        </w:rPr>
        <w:footnoteReference w:id="1534"/>
      </w:r>
      <w:r>
        <w:rPr>
          <w:rFonts w:ascii="Amiri" w:hAnsi="Amiri" w:eastAsia="Amiri" w:cs="Amiri"/>
          <w:color w:val="111111"/>
          <w:sz w:val="28"/>
          <w:sz w:val="28"/>
          <w:szCs w:val="28"/>
          <w:rtl w:val="true"/>
          <w:lang w:bidi="ar-SA"/>
        </w:rPr>
        <w:t>نبيا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أنا محمّد بن عثمان بن أبي شيبة، نا أبي، نا وكيع، عن إسرائيل، عن جابر، عن مجاهد،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القرنين 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535"/>
      </w:r>
      <w:r>
        <w:rPr>
          <w:rFonts w:ascii="Amiri" w:hAnsi="Amiri" w:eastAsia="Amiri" w:cs="Amiri"/>
          <w:color w:val="111111"/>
          <w:sz w:val="28"/>
          <w:sz w:val="28"/>
          <w:szCs w:val="28"/>
          <w:rtl w:val="true"/>
          <w:lang w:bidi="ar-SA"/>
        </w:rPr>
        <w:t xml:space="preserve">،أنبأ علي بن أحمد بن عبدان، أنا أحمد بن عبيد الصفار، نا محمّد بن يونس، نا عبد اللّه بن مسلمة القعنبي، نا عبد اللّه بن عمر بن حفص بن عاصم، عن عبد الرّحمن بن زياد بن أنعم، عن سعيد </w:t>
      </w:r>
      <w:r>
        <w:rPr>
          <w:rStyle w:val="FootnoteAnchor"/>
          <w:rtl w:val="true"/>
        </w:rPr>
        <w:footnoteReference w:id="1536"/>
      </w:r>
      <w:r>
        <w:rPr>
          <w:rFonts w:ascii="Amiri" w:hAnsi="Amiri" w:eastAsia="Amiri" w:cs="Amiri"/>
          <w:color w:val="111111"/>
          <w:sz w:val="28"/>
          <w:sz w:val="28"/>
          <w:szCs w:val="28"/>
          <w:rtl w:val="true"/>
          <w:lang w:bidi="ar-SA"/>
        </w:rPr>
        <w:t>بن مسعود، عن رجلين من كندة من قومه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استطلنا يومنا فانطلقنا إلى عقبة بن عامر الجهني فوجدناه في ظل داره جالسا،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استطلنا يومنا فجئنا نتحدث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استطلت يومي فخرجت إلى هذا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رسول اللّه صلى اللّه عليه و سلّم فخرجت ذات يوم، فإذا أنا برجال من أهل الكتاب بالباب معهم مصاحف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يستأذن لنا على رسول اللّه صلى اللّه عليه و سلّم فدخلت على النبي صلى اللّه عليه و سلّم 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لهم، يسألونني عما لا أدري، إنما أنا عبد لا أعلم إلاّ ما علّمني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أبغني وضوءا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بوضوء، فتوضأ ثم خرج إلى المسجد فصلّى ركعتين، ثم انصرف، فقال لي و أنا أرى السرور و البشر في وجهه فقال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القوم عليّ‌، و من كان من أصحابي فأدخله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فأذنت لهم فدخلوا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شئتم أحدثكم عما جئتم تسألونني عنه من قبل أن تكلّموا، و إن شئتم فتكلّموا قبل أن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أخبرنا،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 تسألوني عن ذي القرنين، إنّ‌ أول أمره أنه كان غلاما من الروم أعطي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حتى أتى ساحل أرض مصر، فابتنى مدينة يقال لها الإسكندرية، فلما فرغ من بنائها </w:t>
      </w:r>
      <w:r>
        <w:rPr>
          <w:rStyle w:val="FootnoteAnchor"/>
          <w:rtl w:val="true"/>
        </w:rPr>
        <w:footnoteReference w:id="1537"/>
      </w:r>
      <w:r>
        <w:rPr>
          <w:rFonts w:ascii="Amiri" w:hAnsi="Amiri" w:eastAsia="Amiri" w:cs="Amiri"/>
          <w:color w:val="111111"/>
          <w:sz w:val="28"/>
          <w:sz w:val="28"/>
          <w:szCs w:val="28"/>
          <w:rtl w:val="true"/>
          <w:lang w:bidi="ar-SA"/>
        </w:rPr>
        <w:t>بعث اللّه تعالى ملكا، ففرع به فاستعلى بين السماء و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تحتك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مدينتين، ثم استعلى به ثانية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تحتك فنظر فقال </w:t>
      </w:r>
      <w:r>
        <w:rPr>
          <w:rStyle w:val="FootnoteAnchor"/>
          <w:rtl w:val="true"/>
        </w:rPr>
        <w:footnoteReference w:id="1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مدينتين قد أحاطت بهما، ثم استعلى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تحتك، فنظر فقال </w:t>
      </w:r>
      <w:r>
        <w:rPr>
          <w:rStyle w:val="FootnoteAnchor"/>
          <w:rtl w:val="true"/>
        </w:rPr>
        <w:footnoteReference w:id="1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أرى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المدينتين هو البحر المستدير و قد جعل اللّه تعالى له مسلكا يسلك به، فعلم الجاهل و ثبت العالم،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جوّزه فابتنى السدّ جبلين زلقين، لا يستقر عليهما شيء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منهما صار في الأرض فأتى على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وجوههم كوجوه الكلاب، فلما قطعهم أتى على قوم قصار، فلما قطعهم أتى </w:t>
      </w:r>
    </w:p>
    <w:p>
      <w:pPr>
        <w:pStyle w:val="BookText"/>
        <w:rPr/>
      </w:pPr>
      <w:r>
        <w:rPr>
          <w:rFonts w:ascii="Amiri" w:hAnsi="Amiri" w:eastAsia="Amiri" w:cs="Amiri"/>
          <w:color w:val="111111"/>
          <w:sz w:val="28"/>
          <w:sz w:val="28"/>
          <w:szCs w:val="28"/>
          <w:rtl w:val="true"/>
          <w:lang w:bidi="ar-SA"/>
        </w:rPr>
        <w:t>على قوم من الحيات، تلتقم الحية منهم الصخرة العظيمة ثم أتى على الغرانيق، و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مِنْ‌ كُلِّ‌ شَيْ‌ءٍ سَبَباً فَأَتْبَعَ‌ سَبَباً </w:t>
      </w:r>
      <w:r>
        <w:rPr>
          <w:rStyle w:val="FootnoteAnchor"/>
          <w:rtl w:val="true"/>
        </w:rPr>
        <w:footnoteReference w:id="1540"/>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نجده في كتابنا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الفضائل الحسن بن الحسن، و أبو تراب حيدرة بن أحمد، و أبو الحسن علي بن بركات،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الخطيب لفظا، أنا أبو الحسن بن رزقويه، أنبأ أبو عمرو الدقاق، و أبو بكر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علي، نا إسماعيل بن عيسى، نا إسحاق بن بشر، عن عثمان بن الساج، عن خصيف، عن عكرمة،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ذو القرنين ملكا صالحا أرضى اللّه عزّ و جلّ‌ عمله و أثنى عليه في كتابه، و كان منصورا و كان الخضر وزيره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أنبأنا أبو الفضائل، و أبو تراب،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الخطيب، أنا أبو الحسن، أنبأ أبو عمرو و أبو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نا إسماعيل، نا إسحاق، عن سعيد بن أبي عروبة،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ذو القرنين ملك بعد نمرود و كان من معه أنه كان رجلا مسلما صالحا أتى المشرق و المغرب مدّ اللّه عزّ و جلّ‌ له في الأجل و بصّره حتى قهر البلاد، و احتوى </w:t>
      </w:r>
      <w:r>
        <w:rPr>
          <w:rStyle w:val="FootnoteAnchor"/>
          <w:rtl w:val="true"/>
        </w:rPr>
        <w:footnoteReference w:id="1542"/>
      </w:r>
      <w:r>
        <w:rPr>
          <w:rFonts w:ascii="Amiri" w:hAnsi="Amiri" w:eastAsia="Amiri" w:cs="Amiri"/>
          <w:color w:val="111111"/>
          <w:sz w:val="28"/>
          <w:sz w:val="28"/>
          <w:szCs w:val="28"/>
          <w:rtl w:val="true"/>
          <w:lang w:bidi="ar-SA"/>
        </w:rPr>
        <w:t>على الأموال و فتح المدائن و قتل الرجال، و جال في البلاد و القلاع فسار حتى أتى المشرق و المغرب فذلك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ذِي الْقَرْنَيْنِ‌ قُلْ‌ سَأَتْلُوا عَلَيْكُمْ‌ مِنْهُ‌ ذِكْراً </w:t>
      </w:r>
      <w:r>
        <w:rPr>
          <w:rStyle w:val="FootnoteAnchor"/>
          <w:rtl w:val="true"/>
        </w:rPr>
        <w:footnoteReference w:id="1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مَكَّنّٰا لَهُ‌ فِي الْأَرْضِ‌ وَ آتَيْنٰاهُ‌ مِنْ‌ كُلِّ‌ شَيْ‌ءٍ سَبَباً </w:t>
      </w:r>
      <w:r>
        <w:rPr>
          <w:rStyle w:val="FootnoteAnchor"/>
          <w:rtl w:val="true"/>
        </w:rPr>
        <w:footnoteReference w:id="1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يطلب أسباب المنازل </w:t>
      </w:r>
      <w:r>
        <w:rPr>
          <w:rStyle w:val="FootnoteAnchor"/>
          <w:rtl w:val="true"/>
        </w:rPr>
        <w:footnoteReference w:id="1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أتبع سببا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على ما قال سعيد بن أبي 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يفتح المدائن و يجمع الكنوز فمن اتبعه على دينه و شايعه عليه و إلاّ قتله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نا زكريا بن يحيى، نا الأصمعي، نا الفضل بن عطية، عن عطاء و عبد اللّه بن عبيد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القرنين حجّ‌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طراد بن محمّد، أنا أبو الحسن بن رزقويه، أنا أبو جعفر محمّد بن يحيى بن عمر بن علي بن حرب، نا علي بن حرب، نا سفيان، عن الفضل بن عطية، سمع عبيد بن عمير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القرنين حجّ‌ ماشيا فسمع به إبراهيم صلى اللّه عليه و سلّم فخرج يتلقاه، كذا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غيره عن سفيان، عن الفضل، عن عطاء، عن عبد اللّه بن عبيد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البركات الأنماطي، و أبو طاهر أحمد بن الحسن،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أنبأ أبو علي بن الصّوّاف، نا محمّد بن عثمان بن أبي شيبة، نا سعيد بن عمرو، ثنا سفيان بن عيينة، عن الفضل بن عطية،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ذو القرنين ماشيا أول من حج فسمع به إبراهيم فخرج يتلقاه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الفضائل الحسن بن الحسن و أبو تراب حيدرة بن أحمد، و أبو الحسن علي بن بركات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الخطيب، أنا أبو الحسن بن رزقويه، أنا أبو عمرو عثمان بن أحمد و أبو بكر أحمد بن 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علي القطان، نا إسماعيل بن عيسى، نا علي بن عاصم، حدّثني أصبغ بن زيد الوراق،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خليل الرّحمن جالسا بمكان فسمع صوتا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ذو القرنين قد أقبل في جنوده فقال لرجل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ذا القرنين فاقرئه السلام،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يقرئك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إبراهيم‌؟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لها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أن بينك و بينه هنيهة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لأركب في بلد فيه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و أوصاه إبراهيم فأوحى اللّه إلى 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سخّر لك السحاب فاختر أيها شئت، إن شئت صعابها و إن شئت ذللها، فاختار ذلولها فكان إذا انتهى إلى مكان من برّ أو بحر لا يستطيع أن يتقدم احتملته السحاب فقذفته، وراء ذلك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نا أبو طاهر المخلّص، نا أحمد بن سليمان، نا الزّبير بن بكّار، حدّثني إبراهيم بن المنذر، عن سفيان بن عيينة، عن ليث بن أبي سليم، عن من حدثه عن علي بن أبي طالب أنه سئل ما كان ذو القرنين ركب في مسيره يوم 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بين ذلك السحاب و صعابه، فاختار ذلك، و هو الذي لا برق فيه و لا 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الفضائل الكلابي، و أبو تراب الأنصاري، و أبو الحسن الخشوعي،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الخطيب، أنا أبو الحسن بن رزقويه، أنا عثمان بن أحمد، و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علي، نا إسماعيل بن عيسى، نا إسحاق، عن مقاتل بن سليمان، عن قتادة،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القرنين كان إذا انتهى إلى الأرض أو كورة ففتحها أمر أصحابه الذين معه أن يقيموا بها و أخرج هؤلاء معه إلى الأرض التي تليهم، فبذلك كان يقوى الناس على المسير معه، فكان ذو القرنين إذا سار يكون أمامه على مقدمته ستمائة ألف، و على ساقته مائة ألف، و هو في ألف ألف لا ينقصون، كلما هرم رجل جعل مكانه غيره، و إذا مات رجل جعل مكانه غيره، فهذه العدة معه و كان اللّه عزّ و جلّ‌ ألهمه الرشد، و لقّنه الحكمة و الصواب، و أعطاه القوة و الظفر و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أحمد بن محمّد بن بيان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أحمد بن الحسن العدل،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القاسم بن بشران، أنبأ أبو علي بن الصّوّاف، نا محمّد بن عثمان بن أبي شيبة، نا عباد بن يعقوب، ثنا عمرو بن ثابت، عن أبيه،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ذو القرنين من مطلع الشمس إلى مغربها اثنتي عشرة سنة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أنبأ رشأ بن نظيف، أنبأ الحسن بن إسماعيل، أنبأ أحمد بن مروان، نا محمّد بن موسى القطان، نا عبد اللّه بن جعفر </w:t>
      </w:r>
    </w:p>
    <w:p>
      <w:pPr>
        <w:pStyle w:val="BookText"/>
        <w:rPr/>
      </w:pPr>
      <w:r>
        <w:rPr>
          <w:rFonts w:ascii="Amiri" w:hAnsi="Amiri" w:eastAsia="Amiri" w:cs="Amiri"/>
          <w:color w:val="111111"/>
          <w:sz w:val="28"/>
          <w:sz w:val="28"/>
          <w:szCs w:val="28"/>
          <w:rtl w:val="true"/>
          <w:lang w:bidi="ar-SA"/>
        </w:rPr>
        <w:t>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وشى واش برجل إلى الإسكندر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نقبل منك ما قلت فيه على أنا نقبل منه ما قال 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 الشرّ يكف الشرّ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بن بشران، أنا أبو علي بن صفوان، نا أبو بكر بن أبي الدنيا، حدّثني محمّد بن الحسين، حدّثني إبراهيم بن بشار، حدّثنا سفيان، نا ليث بن أبي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ذو القرنين في مسيره على ملك منبطح على وجهه، آخذ بأصل جبل، فقال له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 معذب أم مأمور؟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مأمور،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كلها محدقة بهذا الجبل، فأنا ممسك بأصله،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ذو القرنين،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لكم خلقت الجنة و النار؟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خلقتم لأمر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محمّد بن علي بن الحسن، أنبأ الحسين بن الحسن الغضائري </w:t>
      </w:r>
      <w:r>
        <w:rPr>
          <w:rStyle w:val="FootnoteAnchor"/>
          <w:rtl w:val="true"/>
        </w:rPr>
        <w:footnoteReference w:id="1548"/>
      </w:r>
      <w:r>
        <w:rPr>
          <w:rFonts w:ascii="Amiri" w:hAnsi="Amiri" w:eastAsia="Amiri" w:cs="Amiri"/>
          <w:color w:val="111111"/>
          <w:sz w:val="28"/>
          <w:sz w:val="28"/>
          <w:szCs w:val="28"/>
          <w:rtl w:val="true"/>
          <w:lang w:bidi="ar-SA"/>
        </w:rPr>
        <w:t>،نا أحمد بن سلمان، نا إبراهيم بن إسحاق الحربي، نا سفيان بن وكيع، نا أبي عن عباد بن ميسرة المنقري، عن الحسن البصري، عن الثقة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ذا القرنين سار في الظلمة حتى انتهى إلى جبل قاف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سلمان، نا الحسن بن علي القطان، نا إسماعيل بن عيسى، عن إسحاق، عن سعيد بن أبي عروبة، عن قتادة،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القرنين سار في الظلمة فلما دنا إذا هو بملك قابض على ظهر جبل و هو جبل قاف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هذا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حجابا من نار، و سبعون حجابا من دخان، و سبعون حجابا من نار و سبعون حجابا من ظلمة، غلظ‍‌ كل حجاب مسيرة خمسمائة عام، و من خلف هؤلاء حملة الكرسي، أرجلهم تحت الثرى السابعة، و جاوزت رءوسهم فوق سبع سماوات، و لو لا هذه الحجب لاحترقت أنا و هذا الجبل من نورهم،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خلف أولئك من الحجب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و خلف تلك الحجب حملة العرش، خرقت الأرضين السابعة، و جاوزت رءوسهم السماء السابعة، كما بين سبع سماوات و لهم قرون غلظ‍‌ كلّ‌ قرن ملك ما بين الخافقين،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خلف أولئك‌؟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ملساء ضوأها من نورها، و نورها </w:t>
      </w:r>
    </w:p>
    <w:p>
      <w:pPr>
        <w:pStyle w:val="BookText"/>
        <w:rPr/>
      </w:pPr>
      <w:r>
        <w:rPr>
          <w:rFonts w:ascii="Amiri" w:hAnsi="Amiri" w:eastAsia="Amiri" w:cs="Amiri"/>
          <w:color w:val="111111"/>
          <w:sz w:val="28"/>
          <w:sz w:val="28"/>
          <w:szCs w:val="28"/>
          <w:rtl w:val="true"/>
          <w:lang w:bidi="ar-SA"/>
        </w:rPr>
        <w:t>من ضوأها مسيرة الشمس أربعون يوما، يكون مثل الدنيا عامرها، و غامرها ضعفا ليس فيها موضع شبر إلاّ و ملك ساجد لم يرفع رأسه منذ خلقه اللّه عز و جل، و لا يرفعه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القيامة رفعوا رءوسهم،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لم نعبدك حق عبادتك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خلف أولئك‌؟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يضعفون على هؤلاء أربعين ضعفا، طول كل ملك منهم ما بين سبع سماوات إلى سبع أرضين، ليس في جسده موضع ظفر ابن آدم إلاّ و فيه لسان ناطق يحمد اللّه عز و جل و يقدسه،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خلف أولئك‌؟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قد أحاط‍‌ بجميع ما ذكرت لك، لو أذن اللّه تبارك و تعالى له بجميع ما ذكر في ذلك، و ما في سبع سماوات و سبع أرضين ما خلا العرش و الكرسي لالتقمهم في لقمة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علمي و علم كل عالم، و كل ملك، ليس وراء ذلك إلاّ اللّه جل و عز و سلطانه و بهاؤه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إبراهيم الذي رواه عن أبي أمامة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أن هذا الجبل يحيط‍‌ بالماء كله و ليس خلف هذا الجبل أحد من الخلائق إلاّ الظلمة و الملائكة الذين يحملون الكرسي، و خلف ذلك سبعون حجابا من 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كل حجاب خمسمائة سنة، و خلف ذلك الملائكة الذين يحملون العرش و قوائم العرش على ظهورهم و رقابهم، و غلظ‍‌ كل ملك و طول قامته كطول أيام العالم و كطول السموات السبع و الأرضين السبع، و لو لا ما جعل اللّه بين هؤلاء و هؤلاء من الحجاب احترقت الملائكة الأربعة الذين يحملون الكرسي من نور الملائكة الذين يحملون العرش، و إني أخبرك أن اللّه جل و عز ربي و ربك أيها الإنسان جعل بيني و بين الملائكة الذين يحملون العرش هذا الجبل و لو لا هذا الجبل لاحترقت من نورهم، و بيني و بينهم كعدد أيام العالم، و بيني و بينهم سبعون حجابا من الظلمة و الثلج و أنّ‌ ذا القرنين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قابض على هذا الجبل،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خلق الأرض و كان عرشه على الماء و خلق السماء</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الفضائل الكلابي، و أبو تراب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أنبأ محمّد بن أحمد بن محمّد، أنبأ عثمان بن أحمد الدقاق، و أحمد بن سندي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علي، أنا إسماعيل بن عيسى، أنبأ إسحاق بن بشر، عن سعيد بن أبي عروبة، عن قتادة،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ذا القرنين لما سدّ الرّدم على يأجوج و مأجوج سار يريد ما وراء المشرق و المغرب، فسار حتى بلغ ظلمة عجز أصحابه عن المسير،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أعطى اللّه ذا القرنين تلك القوة و الجلادة حتى سار ثمانية عشر يوما وحده، لا يقف على سهل و لا جبل و لا حجر و لا شجرة، و لا يأكل و لا يشرب و لا ينام و لا يركب، إذا سمع صوتا من مسيرة يوم و ليلة مثل الرعد القاصف، و رأى ضوءا مثل البرق الخاطف، 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من منتهى الدهر، سبحان ربي من منتهى قدمي من الأرض السابعة، سبحان من بلّغ رأسي السماء، سبحان من بلّغ يدي أقصا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منه إذا هو بملك قابض على طرفي جبل قاف؛ و هو جبل من زمرّدة خضراء، فلما نظر إليه الملك ظنّ‌ أنه ملك بعثه اللّه إليه يأمره أن يزيل الدنيا،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آدمي أم 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جاوزت المشرق و المغرب و أنا أسير منذ ثمانية عشر يوما في ظلمة على أرض ملساء،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تمش على الأرض، و إنما مشيت ساعة من النهار، و إنما مشيت على البحر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ذو القرنين أن يكون قد مشى على الماء، فانغمس في الماء إلى ركبتيه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شككت أنك مشيت على الماء فاستيقن فاستوى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w:t>
      </w:r>
      <w:r>
        <w:rPr>
          <w:rStyle w:val="FootnoteAnchor"/>
          <w:rtl w:val="true"/>
        </w:rPr>
        <w:footnoteReference w:id="1550"/>
      </w:r>
      <w:r>
        <w:rPr>
          <w:rFonts w:ascii="Amiri" w:hAnsi="Amiri" w:eastAsia="Amiri" w:cs="Amiri"/>
          <w:color w:val="111111"/>
          <w:sz w:val="28"/>
          <w:sz w:val="28"/>
          <w:szCs w:val="28"/>
          <w:rtl w:val="true"/>
          <w:lang w:bidi="ar-SA"/>
        </w:rPr>
        <w:t>من سماه ذا القرنين‌؟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فقال له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سببتني أو لقبتني، إنّ‌ اسمي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سببتك و لا لقّبتك، و لكنك جاوزت قرن المشرق و المغرب، فهذا اسمك و اسم من يعمل كعملك،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أراك قابضا على هذا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هذا الجبل وتد هذه الأرض، و الجبال من دونه أوتادا، و كانت الأرض لا تستقر حتى وضع اللّه هذا الجبل، و أنبت الجبال من هذا كنبات الشجر من عروقها، و بعثني أن أمسك هذا الجبل أن لا تزول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خلف هذا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حجابا من نار و سبعون حجابا من دخان و سبعون حجابا من ثلج، و سبعون حجابا من ظلمة، غلظ‍‌ كل حجاب مسيرة خمسمائة عام، و من خلف هؤلاء حملة الكرسي، أرجلهم من تحت الثرى </w:t>
      </w:r>
      <w:r>
        <w:rPr>
          <w:rStyle w:val="FootnoteAnchor"/>
          <w:rtl w:val="true"/>
        </w:rPr>
        <w:footnoteReference w:id="1551"/>
      </w:r>
      <w:r>
        <w:rPr>
          <w:rFonts w:ascii="Amiri" w:hAnsi="Amiri" w:eastAsia="Amiri" w:cs="Amiri"/>
          <w:color w:val="111111"/>
          <w:sz w:val="28"/>
          <w:sz w:val="28"/>
          <w:szCs w:val="28"/>
          <w:rtl w:val="true"/>
          <w:lang w:bidi="ar-SA"/>
        </w:rPr>
        <w:t>،و قد جاوزت رءوسهم فوق سبع سماوات و لو لا هذه الحجب احترقت أنا و هذا الجبل من نورهم،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خلف أولئك‌؟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الحجب بعد ذلك، و خلف تلك الحجب حملة العرش قد مرقت أرجلهم أرضين السابعة، و جاوزت رءوسهم فوق السماء السابعة، كما بين سبع سماوات إلى سبع أرضين، و لو لا تلك الحجب لاحترقت </w:t>
      </w:r>
    </w:p>
    <w:p>
      <w:pPr>
        <w:pStyle w:val="BookText"/>
        <w:rPr/>
      </w:pPr>
      <w:r>
        <w:rPr>
          <w:rFonts w:ascii="Amiri" w:hAnsi="Amiri" w:eastAsia="Amiri" w:cs="Amiri"/>
          <w:color w:val="111111"/>
          <w:sz w:val="28"/>
          <w:sz w:val="28"/>
          <w:szCs w:val="28"/>
          <w:rtl w:val="true"/>
          <w:lang w:bidi="ar-SA"/>
        </w:rPr>
        <w:t>حملة الكرسي من نور حملة العرش، و لهم قرون غلظ‍‌ كل قرن كلّ‌ ملك ما بين الخافقين،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خلف أولئك‌؟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بيضاء ملساء، ضوأها من نورها، و نورها من ضوأها مسيرة الشمس أربعين يوما، تكون مثل الدنيا عامرها، و غامرها أربعين ضعفا، ليس فيه موضع شبر إلاّ و ملك ساجد لم يرفع رأسه منذ خلقه اللّه، و لا يرفعه إلى يوم القيامة، فإذا كان يوم القيامة رفعوا رءوسهم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لم نعبدك حق عبادتك،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خلف أولئك‌؟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يضعفون عليهم أربعين ضعفا، لكلّ‌ ملك منهم أربعون رأسا في كل رأس أربعون وجها في كل وجه أربعون فما، في كل فم أربعون لسانا، في كل لسان أربعون لغة تسبّح اللّه و تقدّسه بكل لغة أربعين نوعا،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خلف أولئك‌؟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يضعفون على هؤلاء أربعين ضعفا، طول كلّ‌ منهم ما بين سبع سماوات إلى سبع أرضين، ليس في جسده موضع ظفر ابن آدم إلاّ و فيه لسان ناطق يحمد اللّه و يقدسه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خلف أولئك‌؟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قد أحاط‍‌ بجميع ما ذكرت لك، لو أذن اللّه له لجمع جميع ما ذكرت لك، و ما في سبع سماوات و سبع أرضين ما خلا العرش و الكرسي، لالتقمهم بلقمة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علمي و علم كلّ‌ عالم و كل ملك، ليس وراء ذلك إلاّ اللّه و بهاءه و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ذو القرنين إلى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حمل ذا </w:t>
      </w:r>
      <w:r>
        <w:rPr>
          <w:rStyle w:val="FootnoteAnchor"/>
          <w:rtl w:val="true"/>
        </w:rPr>
        <w:footnoteReference w:id="1552"/>
      </w:r>
      <w:r>
        <w:rPr>
          <w:rFonts w:ascii="Amiri" w:hAnsi="Amiri" w:eastAsia="Amiri" w:cs="Amiri"/>
          <w:color w:val="111111"/>
          <w:sz w:val="28"/>
          <w:sz w:val="28"/>
          <w:szCs w:val="28"/>
          <w:rtl w:val="true"/>
          <w:lang w:bidi="ar-SA"/>
        </w:rPr>
        <w:t xml:space="preserve">القرنين على أن يأتي المشرق و المغرب أنه وجد في بعض الكتب أن رجلا من ولد سام بن نوح يشرب من عين 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الخلد،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w:t>
      </w:r>
      <w:r>
        <w:rPr>
          <w:rStyle w:val="FootnoteAnchor"/>
          <w:rtl w:val="true"/>
        </w:rPr>
        <w:footnoteReference w:id="1553"/>
      </w:r>
      <w:r>
        <w:rPr>
          <w:rFonts w:ascii="Amiri" w:hAnsi="Amiri" w:eastAsia="Amiri" w:cs="Amiri"/>
          <w:color w:val="111111"/>
          <w:sz w:val="28"/>
          <w:sz w:val="28"/>
          <w:szCs w:val="28"/>
          <w:rtl w:val="true"/>
          <w:lang w:bidi="ar-SA"/>
        </w:rPr>
        <w:t>تلك العين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الخضر كان وزيره و كان معه يسايره،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خالته، فبينما هو يسير معه في البحر إذ تخلف عنه الخضر فهجم على تلك العين فشرب منها و توضّأ، فلما رجع إلى ذي القرنين أخبره،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أمرا و فزت به أنت، فارجع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فحسده و ردّه، و اغتم لذلك ذو القرنين حين فاته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العلماء و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 فإنا نرى لك أيها الملك مدة طويلة، و إنك لا تموت إلاّ على أرض من حديد و سماء من خشب؛ فانصرف راجعا يريد الروم، و يدفن كنوز كلّ‌ أرض بها، </w:t>
      </w:r>
    </w:p>
    <w:p>
      <w:pPr>
        <w:pStyle w:val="BookText"/>
        <w:rPr/>
      </w:pPr>
      <w:r>
        <w:rPr>
          <w:rFonts w:ascii="Amiri" w:hAnsi="Amiri" w:eastAsia="Amiri" w:cs="Amiri"/>
          <w:color w:val="111111"/>
          <w:sz w:val="28"/>
          <w:sz w:val="28"/>
          <w:szCs w:val="28"/>
          <w:rtl w:val="true"/>
          <w:lang w:bidi="ar-SA"/>
        </w:rPr>
        <w:t>و يكتب ذكر ذلك و مبلغ ما دفن و موضعه، فيحمله معه في كتاب حتى بلغ بابل، فرعف و هو في المسير فسقط‍‌ عن دابته، و بسط‍‌ له درع، و كانت الدرع إذ ذاك مثل الصفائح و الجواشن، و إنما استحدث هذه الدرع داود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 على ذلك الدرع فآذته الشمس فدعوا له ترسا فأظلّوه به، فنظر فإذا هو على حديد مضطجع، و فوقه خشب،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من حديد و سماء من خشب، فدعا كاتبه و استعان بعلماء بابل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من الاسكندر بن قيصر رفيق أهل الأرض ببدنه قليلا، و رفيق أهل السماء بروحه الطويل، إلى أمه روقية ذات الصفاء التي لم تمتّع بثمرة قلبها في ذات القرب و هي مجاورته عما قليل في ذكر البعد، يا روقية يا ذات الصفاء، هل رأيت معطيا لا يأخذ ما أعطى‌؟ و لا معيرا لا يأخذ عاريته‌؟ و لا مستودعا لا يأخذ وديعته‌؟ يا روقية إن كان أحد بالبكاء حقيقا فلتبك السماء على شمسها، كيف يعلوها الطمس و الكسوف، و على قمرها كيف يعلوه السواد، و على كواكبها كيف تنهار و تناثر، و لتبك الأرض على خضرتها و نباتها، و الشجر على ثمارها، و أوراقها كيف تتحاتّ‌ و تصير هشيما، و لتبك البحار على حيتانها، يا أمّتّاه هل رأيت نعيما لا يزول، أو حيا دائما فهما مقرونان بالفناء، يا أمّتّاه، لا يبغينك </w:t>
      </w:r>
      <w:r>
        <w:rPr>
          <w:rStyle w:val="FootnoteAnchor"/>
          <w:rtl w:val="true"/>
        </w:rPr>
        <w:footnoteReference w:id="1554"/>
      </w:r>
      <w:r>
        <w:rPr>
          <w:rFonts w:ascii="Amiri" w:hAnsi="Amiri" w:eastAsia="Amiri" w:cs="Amiri"/>
          <w:color w:val="111111"/>
          <w:sz w:val="28"/>
          <w:sz w:val="28"/>
          <w:szCs w:val="28"/>
          <w:rtl w:val="true"/>
          <w:lang w:bidi="ar-SA"/>
        </w:rPr>
        <w:t>موتي، فإنك كنت مستيقنة بأني أموت، و أنا لم يبغتني الموت لأني كنت مستيقنا أني من الذين يموتون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 اعتبري و لا تحزني، فكوني في مصيبتي كما كنت تحبين أن أكون في الرجال، يا أمتاه اقرأ عليك السلام إلى يوم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فيمن ملك الضحاك بن الأهيوب بعده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عبد اللّه بن أحمد بن السّمرقندي، و هبة اللّه بن أحمد 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الحسن علي بن الحسين بن صصري، أنبأ أبو محمّد بن أبي نصر، أنبأ خيثمة بن سليمان، نا أبو عبيدة بن أخي هنّاد بن السّري بن يحيى، نا سفيان بن وكيع بن الجرّاح، نا أبي، ثنا معتمر بن سليمان، عن أبي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ذي القرنين </w:t>
      </w:r>
      <w:r>
        <w:rPr>
          <w:rStyle w:val="FootnoteAnchor"/>
          <w:rtl w:val="true"/>
        </w:rPr>
        <w:footnoteReference w:id="155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ذو القرنين عبدا من عباد اللّه صالحا، و كان من اللّه بمنزل ضخم، و كان قد ملك ما بين المشرق و المغرب، و كان له خليل من الملائكة يقال </w:t>
      </w:r>
    </w:p>
    <w:p>
      <w:pPr>
        <w:pStyle w:val="BookText"/>
        <w:rPr/>
      </w:pPr>
      <w:r>
        <w:rPr>
          <w:rFonts w:ascii="Amiri" w:hAnsi="Amiri" w:eastAsia="Amiri" w:cs="Amiri"/>
          <w:color w:val="111111"/>
          <w:sz w:val="28"/>
          <w:sz w:val="28"/>
          <w:szCs w:val="28"/>
          <w:rtl w:val="true"/>
          <w:lang w:bidi="ar-SA"/>
        </w:rPr>
        <w:t xml:space="preserve">له زيافيل </w:t>
      </w:r>
      <w:r>
        <w:rPr>
          <w:rStyle w:val="FootnoteAnchor"/>
          <w:rtl w:val="true"/>
        </w:rPr>
        <w:footnoteReference w:id="1556"/>
      </w:r>
      <w:r>
        <w:rPr>
          <w:rFonts w:ascii="Amiri" w:hAnsi="Amiri" w:eastAsia="Amiri" w:cs="Amiri"/>
          <w:color w:val="111111"/>
          <w:sz w:val="28"/>
          <w:sz w:val="28"/>
          <w:szCs w:val="28"/>
          <w:rtl w:val="true"/>
          <w:lang w:bidi="ar-SA"/>
        </w:rPr>
        <w:t>،و كان يأتي ذا القرنين يزوره، فبينما هما ذات يوم يتحدثان إذ قال له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كيف عبادتكم في السماء؟ فبكا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و ما عبادتكم عند عبادتنا إن في السماء لملائكة قيام لا يجلسون أبدا، و منهم سجود لا يرفع رأسه أبدا، و راكع لا يستوي قائما أبدا، أو رافع وجهه لا يطرف شاخصا أبدا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الملك القدوس ربّ‌ الملائكة و الروح، ربّ‌ ما عبدناك حق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فبكا ذو القرنين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زيافيل إني أحب أن أعمّر حتى أبلغ عبادة ربي حق طاعته،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تحب ذاك يا ذا القرنين،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زيافيل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للّه عينا تسمى عين الحياة، من شرب منها شربة لم يمت أبدا حتى يكون هو الذي يسأل ربه الموت، قال ذو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تعلمون أنتم موضع تلك العين‌؟ قال زيافيل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أنّا نتحدث في السماء أن للّه في الأرض ظلمة لم يطأها انس و لا جان، فنحن نظن أن العين في تلك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ذو القرنين علماء أهل الأرض، و أهل دراسة الكتب و آثار النبوة، فقال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أخبروني هل وجدتم في كتاب اللّه، و فيما عندكم من أحاديث الأنبياء و العلماء قبلكم أن اللّه وضع في الأرض عينا سماها عين الحياة‌؟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وجدتم فيها أن اللّه وضع في الأرض ظلمة لم يطأها انس و لا جان‌؟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عالم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لم تسأل عن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بما قال له زيافيل،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إني قرأت وصية آدم فوجدت فيها أن اللّه وضع في الأرض ظلمة لم يطأها انس و لا جان، قال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وجدتها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عند قرن الشمس، فبعث ذو القرنين فحشر الفقهاء و الأشراف و الملوك و الناس، ثم سار يطلب مطلع الشمس، فسار إلى أن بلغ طرف الظلمة اثنتي عشرة سنة، فأما الظلمة فليست بليل، و هي ظلمة تفور مثل الدخان فعسكر ثم جمع علماء أهل عسكره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أسلك هذه الظلمة،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قد كان قبلك من الأنبياء و الملوك لم يطلبوا هذه الظلمة قبل أن تطلبها فإنا نخاف أن ينبعق </w:t>
      </w:r>
      <w:r>
        <w:rPr>
          <w:rStyle w:val="FootnoteAnchor"/>
          <w:rtl w:val="true"/>
        </w:rPr>
        <w:footnoteReference w:id="1557"/>
      </w:r>
      <w:r>
        <w:rPr>
          <w:rFonts w:ascii="Amiri" w:hAnsi="Amiri" w:eastAsia="Amiri" w:cs="Amiri"/>
          <w:color w:val="111111"/>
          <w:sz w:val="28"/>
          <w:sz w:val="28"/>
          <w:szCs w:val="28"/>
          <w:rtl w:val="true"/>
          <w:lang w:bidi="ar-SA"/>
        </w:rPr>
        <w:t xml:space="preserve">عليك أمر تكرهه، و يكون فيه فساد أهل الأرض، </w:t>
      </w:r>
    </w:p>
    <w:p>
      <w:pPr>
        <w:pStyle w:val="BookText"/>
        <w:rPr/>
      </w:pPr>
      <w:r>
        <w:rPr>
          <w:rFonts w:ascii="Amiri" w:hAnsi="Amiri" w:eastAsia="Amiri" w:cs="Amiri"/>
          <w:color w:val="111111"/>
          <w:sz w:val="28"/>
          <w:sz w:val="28"/>
          <w:szCs w:val="28"/>
          <w:rtl w:val="true"/>
          <w:lang w:bidi="ar-SA"/>
        </w:rPr>
        <w:t>قال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558"/>
      </w:r>
      <w:r>
        <w:rPr>
          <w:rFonts w:ascii="Amiri" w:hAnsi="Amiri" w:eastAsia="Amiri" w:cs="Amiri"/>
          <w:color w:val="111111"/>
          <w:sz w:val="28"/>
          <w:sz w:val="28"/>
          <w:szCs w:val="28"/>
          <w:rtl w:val="true"/>
          <w:lang w:bidi="ar-SA"/>
        </w:rPr>
        <w:t>بد من أن أسلكها، فخرّت العلماء سجودا،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كفّ‌ عن هذه و لا تطلبها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لو كنا نعلم أنك إذا طلبتها ظفرت بما تريد و لم يسخط‍‌ اللّه علينا 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لكنا نخاف العيب </w:t>
      </w:r>
      <w:r>
        <w:rPr>
          <w:rStyle w:val="FootnoteAnchor"/>
          <w:rtl w:val="true"/>
        </w:rPr>
        <w:footnoteReference w:id="1559"/>
      </w:r>
      <w:r>
        <w:rPr>
          <w:rFonts w:ascii="Amiri" w:hAnsi="Amiri" w:eastAsia="Amiri" w:cs="Amiri"/>
          <w:color w:val="111111"/>
          <w:sz w:val="28"/>
          <w:sz w:val="28"/>
          <w:szCs w:val="28"/>
          <w:rtl w:val="true"/>
          <w:lang w:bidi="ar-SA"/>
        </w:rPr>
        <w:t>من اللّه و أن ينبعق علينا منها أمر يكون فيه فساد أهل الأرض و من عليها، فقال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أن أسلكها،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فأخبروني أي الدوابّ‌ أبصر؟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البكارة، فأرسل فجمع له ستة آلاف فرس أنثى بكارة، و انتخب من عسكره ستة </w:t>
      </w:r>
      <w:r>
        <w:rPr>
          <w:rStyle w:val="FootnoteAnchor"/>
          <w:rtl w:val="true"/>
        </w:rPr>
        <w:footnoteReference w:id="1560"/>
      </w:r>
      <w:r>
        <w:rPr>
          <w:rFonts w:ascii="Amiri" w:hAnsi="Amiri" w:eastAsia="Amiri" w:cs="Amiri"/>
          <w:color w:val="111111"/>
          <w:sz w:val="28"/>
          <w:sz w:val="28"/>
          <w:szCs w:val="28"/>
          <w:rtl w:val="true"/>
          <w:lang w:bidi="ar-SA"/>
        </w:rPr>
        <w:t>آلاف رجل من أهل العقل و العلم، فدفع إلى كل رجل فرسا و عقد للخضر على مقدمته في ألفي رجل، و بقي هو في أربعة آلاف، و قال لمن بقي من الناس في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تبرحوا من عسكركم اثنتي عشرة سنة، فإن نحن رجعنا إليكم و إلاّ فارجعوا إلى بلدكم، فقال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إنما نسلك ظلمة لا ندري كم مسيرها، و لا بعضنا بعضا، فكيف تصنع بالضّلل إذا أضللنا؟ فدفع ذو القرنين خرزة حمراء،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أصابكم الضّلل، فاطرح هذه الخرزة إلى الأرض، فإذا صاحت فلترجع أهل الضلال؛ فسار الخضر بين يدي ذي القرنين، يرتحل الخضر و ينزل ذو القرنين، و قد عرف الخضر ما يطلب ذو القرنين، و ذو القرنين يكتمه ذلك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الخضر يسير إذ عارضه واد، فظن أن العين في ذلك الوادي، فلما أتى شفير الوادي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و لا يبرحنّ‌ رجل منكم من موضعه، و رمى الخضر بالخرزة فإذا هي على حافة العين، فنزع الخضر ثيابه فإذا ماء أشد بياضا من اللبن و أحلى من الشهد فشرب منه و توضّأ و اغتسل ثم خرج فلبس ثيابه ثم رمى بالخرزة نحو صاحبه فوقعت الخرزة فصاحت، فرجع الخضر إلى صوت الخرزة و إلى أصحابه، فركب، و قال لأصحابه سيروا بسم اللّه و مرّ ذو القرنين فأخطأ الوادي، فسلكوا تلك الظلمة أربعين يوما ثم خرجوا إلى ضوء ليس بضوء شمس و لا قمر، أرض حمراء خشاشة، و إذا في تلك الأرض قصر مبني، طوله فرسخ، في فرسخ مبوّب له </w:t>
      </w:r>
      <w:r>
        <w:rPr>
          <w:rStyle w:val="FootnoteAnchor"/>
          <w:rtl w:val="true"/>
        </w:rPr>
        <w:footnoteReference w:id="1561"/>
      </w:r>
      <w:r>
        <w:rPr>
          <w:rFonts w:ascii="Amiri" w:hAnsi="Amiri" w:eastAsia="Amiri" w:cs="Amiri"/>
          <w:color w:val="111111"/>
          <w:sz w:val="28"/>
          <w:sz w:val="28"/>
          <w:szCs w:val="28"/>
          <w:rtl w:val="true"/>
          <w:lang w:bidi="ar-SA"/>
        </w:rPr>
        <w:t xml:space="preserve">أبواب، فنزل ذو القرنين بعسكره ثم خرج وحده حتى نزل القصر، فإذا حديدة قد وضع طرفها على حافتي القصر </w:t>
      </w:r>
    </w:p>
    <w:p>
      <w:pPr>
        <w:pStyle w:val="BookText"/>
        <w:rPr/>
      </w:pPr>
      <w:r>
        <w:rPr>
          <w:rFonts w:ascii="Amiri" w:hAnsi="Amiri" w:eastAsia="Amiri" w:cs="Amiri"/>
          <w:color w:val="111111"/>
          <w:sz w:val="28"/>
          <w:sz w:val="28"/>
          <w:szCs w:val="28"/>
          <w:rtl w:val="true"/>
          <w:lang w:bidi="ar-SA"/>
        </w:rPr>
        <w:t>من هاهنا و هاهنا، و إذا طائر أسود كأنه الخطّاف مزموما بأنفه إلى الحديدة، معلّق بين السماء و الأرض، فلما سمع الطائر خشخشة ذي القرنين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القرنين، قال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كفاك ما وراءك حتى وصلت إليّ‌ يا ذا القرنين، 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كثر بنا الجص و الآجرّ؟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فانتفض انتفاضة ثم انتفخ حتى بلغ ثلث الحديدة،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كثرت شهادات الزور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فانتفض الطائر ثم انتفخ حتى ملأ ثلثي الحديدة،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أخبرني هل كثرت المعازف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فانتفض الطائر ثم انتفخ حتى ملأ الحديدة و سدّ ما بين جداري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ذو القرنين فرقا شديدا فقال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لا تخف، 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الناس شهادة أن لا إله إلاّ اللّه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فانتفض الطائر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الناس صلاة المكتوبة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فانتفض الطائر ثلاثا،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الناس الغسل من الجنابة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الطائر كما كان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أسألك الدرجة إلى أعلى القصر، فسلكها ذو القرنين و هو خائف، حتى إذا استوى على صدر الدرجة إذا سطح ممدود و إذا عليه رجل نائم أو شبهه بالرجل شاب عليه ثياب 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وجهه إلى السماء واضع يده على فيه، فلما سمع حس ذي القرنين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ذو القرنين،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أراك واضعا يدك على فيك رافعا وجهك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قد اقتربت، فأنا انتظر من ربي أن يأمرني أن أنفخ فأنفخ؛ ثم أخذ صاحب الصّور من بين يديه شيئا كأنه 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يا ذا القرنين، فإن شبع هذا الحجر شبعت، و إن جاع جعت، فأخذ ذو القرنين الحجر، ثم رجع إلى أصحابه فحدّثهم بالطائر، و ما قال له و ما ردّ عليه، و ما قال له صاحب الصّور و ما ردّ عليه، فجمع ذو القرنين أهل عسكره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هذا الحجر ما أمره‌؟ فأخذ العلماء كفتي الميزان فوضعوا الحجر في إحدى الكفتين، ثم أخذوا حجرا مثله فوضعوه في الكفة الأخرى، فإذا الحجر الذي جاء به ذو القرنين يميل بجميع ما وضع معه، حتى وضعوا معه ألف حجر، فقال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انقطع علمنا دون هذا، أسحر هذا أم علم‌؟ ما ندري ما هذا، و الخضر ينظر ما يصنعون و هو ساكت، فقال ذو القرنين للخضر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علم من </w:t>
      </w:r>
    </w:p>
    <w:p>
      <w:pPr>
        <w:pStyle w:val="BookText"/>
        <w:rPr/>
      </w:pPr>
      <w:r>
        <w:rPr>
          <w:rFonts w:ascii="Amiri" w:hAnsi="Amiri" w:eastAsia="Amiri" w:cs="Amiri"/>
          <w:color w:val="111111"/>
          <w:sz w:val="28"/>
          <w:sz w:val="28"/>
          <w:szCs w:val="28"/>
          <w:rtl w:val="true"/>
          <w:lang w:bidi="ar-SA"/>
        </w:rPr>
        <w:t>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فأخذ الميزان بيده و أخذ الحجر الذي جاء به ذو القرنين فوضعه في إحدى الكفتين ثم أخذ حجرا من تلك الحجارة مثله فوضعه في الكفة الأخرى، ثم أخذ كفا </w:t>
      </w:r>
      <w:r>
        <w:rPr>
          <w:rStyle w:val="FootnoteAnchor"/>
          <w:rtl w:val="true"/>
        </w:rPr>
        <w:footnoteReference w:id="1562"/>
      </w:r>
      <w:r>
        <w:rPr>
          <w:rFonts w:ascii="Amiri" w:hAnsi="Amiri" w:eastAsia="Amiri" w:cs="Amiri"/>
          <w:color w:val="111111"/>
          <w:sz w:val="28"/>
          <w:sz w:val="28"/>
          <w:szCs w:val="28"/>
          <w:rtl w:val="true"/>
          <w:lang w:bidi="ar-SA"/>
        </w:rPr>
        <w:t xml:space="preserve">من تراب فوضعه مع الحجر الذي جاء به ذو القرنين فاستوى </w:t>
      </w:r>
      <w:r>
        <w:rPr>
          <w:rStyle w:val="FootnoteAnchor"/>
          <w:rtl w:val="true"/>
        </w:rPr>
        <w:footnoteReference w:id="1563"/>
      </w:r>
      <w:r>
        <w:rPr>
          <w:rFonts w:ascii="Amiri" w:hAnsi="Amiri" w:eastAsia="Amiri" w:cs="Amiri"/>
          <w:color w:val="111111"/>
          <w:sz w:val="28"/>
          <w:sz w:val="28"/>
          <w:szCs w:val="28"/>
          <w:rtl w:val="true"/>
          <w:lang w:bidi="ar-SA"/>
        </w:rPr>
        <w:t>فخرّ العلماء سجّدا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إنّ‌ هذا العلم ما نبلغه، فقال ذو القرنين للخضر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ما هذا؟ فقال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سلطان اللّه قاهر لخلقه، و أمره نافذ فيهم، و ان اللّه ابتلى خلقه بعضهم ببعض، فابتلى العالم بالعالم، و الجاهل بالجاهل، و ابتلى العالم بالجاهل، و الجاهل بالعلم، و اللّه ابتلاني بك و ابتلاك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قد أبلغت فأخبرني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هذا مثل ضربه لك صاحب الصّور، إن اللّه سيّب لك البلاد، و أوطأك منها ما لم يوطئ أحدا، فلم تشبع و أبت نفسك إلاّ شرها حتى بلغت من سلطان اللّه ما لم يبلغه أحد، و لم يطلبه انس و 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مثل ضربه لك صاحب الصّور، و أن ابن آدم لن يشبع أبدا دون </w:t>
      </w:r>
      <w:r>
        <w:rPr>
          <w:rStyle w:val="FootnoteAnchor"/>
          <w:rtl w:val="true"/>
        </w:rPr>
        <w:footnoteReference w:id="1564"/>
      </w:r>
      <w:r>
        <w:rPr>
          <w:rFonts w:ascii="Amiri" w:hAnsi="Amiri" w:eastAsia="Amiri" w:cs="Amiri"/>
          <w:color w:val="111111"/>
          <w:sz w:val="28"/>
          <w:sz w:val="28"/>
          <w:szCs w:val="28"/>
          <w:rtl w:val="true"/>
          <w:lang w:bidi="ar-SA"/>
        </w:rPr>
        <w:t>أن يحثا عليه التراب، فبكا ذو القرنين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يا خضر في ضرب هذا المثل، لا جرم لا أطلب أثرا في البلاد بعد مسيري هذا حتى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ارتحل ذو القرنين راجعا، حتى إذا كان في وسط‍‌ الظلمة لقي </w:t>
      </w:r>
      <w:r>
        <w:rPr>
          <w:rStyle w:val="FootnoteAnchor"/>
          <w:rtl w:val="true"/>
        </w:rPr>
        <w:footnoteReference w:id="1565"/>
      </w:r>
      <w:r>
        <w:rPr>
          <w:rFonts w:ascii="Amiri" w:hAnsi="Amiri" w:eastAsia="Amiri" w:cs="Amiri"/>
          <w:color w:val="111111"/>
          <w:sz w:val="28"/>
          <w:sz w:val="28"/>
          <w:szCs w:val="28"/>
          <w:rtl w:val="true"/>
          <w:lang w:bidi="ar-SA"/>
        </w:rPr>
        <w:t>الوادي الذي كان فيه الزبرجد، فقال 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ما هذا تحتك و سمعوا خشخشة تحتهم‌؟ فقال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فإنه من أخذ ندم و من ترك ندم، فأخذ الرجل منه الشيء بعد الشيء، و ترك عامتهم فلم يأخذوا شيئا، فلما خرجوا إذا هو زبرجد، فندم الآخذ و التارك، ثم رجع ذو القرنين إلى دومة الجندل، و كان منزله بها فقام بها حتى مات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أخي ذا القرنين لو ظفر بالزبرجد في مبدئه ما ترك منه شيئا حتى يخرجه إلى الناس، لأنه كان راغبا في الدنيا، و لكنه ظفر به و هو زاهد في الدنيا، لا حاجة له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أنبأ أبو طاهر محمّد بن أحمد بن محمّد بن أبي الصقر، أنا أبو القاسم هبة اللّه بن إبراهيم بن عمر الصّوّاف، نا أبو بكر أحمد بن محمّد بن إسماعيل المهندس، نا أبو بشر محمّد بن أحمد بن حمّاد الدّولابي، نا أبو بكر أحمد بن منصور الرمادي، نا عبد الوهاب بن عطاء، نا أبو خشرم،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ذو القرنين مطلع الشمس قال له 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صف لي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محادثتك من لا يعقل بمنزلة رجل يغني الموتى، و محادثة من لا يعقل بمنزلة رجل يبلّ‌ الصخر حتى يبتل، و يطبخ الحديد يلتمس إدامه، و محادثتك من لا يعقل بمنزلة من يضع الموائد لأهل القبور، و نقل الحجارة أيسر من محادثتك من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عبد اللّه الحسني بن عبد الملك، أنا أبو طاهر أحمد بن محمود، أنبأ أبو بكر بن المقرئ، نا محمّد بن أحمد بن أبي يوسف الخلاّل المصري بمصر، نا أبو غسان بن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الوهاب بن عطاء، نا أبو خشرم،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القرنين لما بلغ مطلع الشمس قال له 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صف 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محادثتك من لا يعقل بمنزلة من يغني الموتى، و محادثتك من لا يعقل بمنزلة من يبلّ‌ الصخر حتى يبتل أو يطبخ الحديد يلتمس أدمه </w:t>
      </w:r>
      <w:r>
        <w:rPr>
          <w:rStyle w:val="FootnoteAnchor"/>
          <w:rtl w:val="true"/>
        </w:rPr>
        <w:footnoteReference w:id="1566"/>
      </w:r>
      <w:r>
        <w:rPr>
          <w:rFonts w:ascii="Amiri" w:hAnsi="Amiri" w:eastAsia="Amiri" w:cs="Amiri"/>
          <w:color w:val="111111"/>
          <w:sz w:val="28"/>
          <w:sz w:val="28"/>
          <w:szCs w:val="28"/>
          <w:rtl w:val="true"/>
          <w:lang w:bidi="ar-SA"/>
        </w:rPr>
        <w:t>،و نقل الصخر من رءوس الجبال أيسر من محادثتك من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زاهر بن طاهر، أنبأ أبو بكر البيهقي، أنا أبو عبد اللّه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يحيى بن أبي طالب، أنا عبد الوهاب، أنا أبو خشرم،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ذو القرنين مطلع الشمس قال له 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صف لي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محادثتك من لا يعقل بمنزلة من يضع الموائد لأهل القبور، و محادثتك من لا يعقل بمنزلة من يبلّ‌ الصخرة حتى تبتل أو يطبخ الحديد يلتمس أدمه، نقل الحجارة من رءوس الجبال أيسر من محادثتك من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و عاصم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القاضي أبو القاسم الحسن بن علي بن المنذر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الحسين بن صفوان البرذعي، نا أبو بكر بن أبي الدنيا</w:t>
      </w:r>
      <w:r>
        <w:rPr>
          <w:rFonts w:eastAsia="Amiri" w:cs="Amiri" w:ascii="Amiri" w:hAnsi="Amiri"/>
          <w:color w:val="111111"/>
          <w:sz w:val="28"/>
          <w:szCs w:val="28"/>
          <w:rtl w:val="true"/>
          <w:lang w:bidi="ar-SA"/>
        </w:rPr>
        <w:t xml:space="preserve">] </w:t>
      </w:r>
      <w:r>
        <w:rPr>
          <w:rStyle w:val="FootnoteAnchor"/>
          <w:rtl w:val="true"/>
        </w:rPr>
        <w:footnoteReference w:id="1567"/>
      </w:r>
      <w:r>
        <w:rPr>
          <w:rFonts w:ascii="IRNazanin" w:hAnsi="IRNazanin" w:eastAsia="IRNazanin"/>
          <w:color w:val="111111"/>
          <w:sz w:val="28"/>
          <w:sz w:val="28"/>
          <w:szCs w:val="28"/>
          <w:rtl w:val="true"/>
          <w:lang w:bidi="fa-IR"/>
        </w:rPr>
        <w:t xml:space="preserve">،نا أحمد بن </w:t>
      </w:r>
    </w:p>
    <w:p>
      <w:pPr>
        <w:pStyle w:val="BookText"/>
        <w:rPr/>
      </w:pPr>
      <w:r>
        <w:rPr>
          <w:rFonts w:ascii="Amiri" w:hAnsi="Amiri" w:eastAsia="Amiri" w:cs="Amiri"/>
          <w:color w:val="111111"/>
          <w:sz w:val="28"/>
          <w:sz w:val="28"/>
          <w:szCs w:val="28"/>
          <w:rtl w:val="true"/>
          <w:lang w:bidi="ar-SA"/>
        </w:rPr>
        <w:t>محمّد بن أيوب، نا إبراهيم بن سعد، عن محمّد بن إسحاق،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القرنين قال لبعض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كلمتكم واحدة و طريقتكم مستقيمة‌؟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أنّا لا نتخادع و لا يغتاب بعضنا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 رشأ بن نظيف، أنبأ الحسن بن إسماعيل، أنا أحمد بن مروان، نا أحمد بن عبدان الأزدي، نا عبد المنعم، عن أبيه،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القرنين أتى مغرب الشمس، فرأى قوما لا يعملون عملا، و إذا منازلهم ليس لها أبواب و ليس لهم حكام و لا قضاة، فاجتمعوا إليه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منكم عجبا،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من العجب‌؟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قبوركم على باب منازلكم،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ننسى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أرى بيادركم واحدة‌؟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نتقاسم بالسوية، فنعطي من زرع و من لم يزرع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أرى بيوتكم ليس لها أبواب‌؟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فينا متّهم،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أرى الحيات و العقارب تدور فيما بينكم و لا تضرّكم‌؟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اللّه من قلوبنا الغش و الحناث، فنزع منها السموم،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لا أرى فيكم حكّاما؟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فينا من يظلم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أراكم أطول الناس أعمارا؟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وصلنا أرحامنا، فطوّل اللّه عزّ و جلّ‌ أعمارنا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أحمد بن مروان، نا محمّد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أبي المحاربي، عن بكر بن خنيس، عن شعيب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ذو القرنين مغيب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Style w:val="FootnoteAnchor"/>
          <w:rtl w:val="true"/>
        </w:rPr>
        <w:footnoteReference w:id="1568"/>
      </w:r>
      <w:r>
        <w:rPr>
          <w:rFonts w:ascii="Amiri" w:hAnsi="Amiri" w:eastAsia="Amiri" w:cs="Amiri"/>
          <w:color w:val="111111"/>
          <w:sz w:val="28"/>
          <w:sz w:val="28"/>
          <w:szCs w:val="28"/>
          <w:rtl w:val="true"/>
          <w:lang w:bidi="ar-SA"/>
        </w:rPr>
        <w:t>فرأى ملكا من الملائكة كأنه يترجّح في أرجوحة من خوف اللّه عزّ و جلّ‌ فهاله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علما لعلي أزداد إيمانا،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تطيق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عزّ و جلّ‌ أن يطوّقني لذلك،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تغتمّ‌ لغد و اعمل في اليوم لغد و إذا أتاك اللّه من الدنيا سلطانا فلا تفرح به، و إن صرف عنك فلا تأس عليه، و كن حسن الظن باللّه، وضع يدك على قلبك، فما أحببت أن تصنع بنفسك فاصنع بأخيك، و لا تغضب فإن الشيطان أقدر ما يكون على ابن آدم حين يغضب، فردّ الغضب بالكظم، و سكّنه بالتؤدة، و إياك و العجلة، فإنك إذا عجّلت أخطأت، و كن سهلا لينا للقريب و البعيد، و لا تكن جبارا عنيدا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عبد الوهاب بن محمّد بن إسحاق، أنا </w:t>
      </w:r>
    </w:p>
    <w:p>
      <w:pPr>
        <w:pStyle w:val="BookText"/>
        <w:rPr/>
      </w:pPr>
      <w:r>
        <w:rPr>
          <w:rFonts w:ascii="Amiri" w:hAnsi="Amiri" w:eastAsia="Amiri" w:cs="Amiri"/>
          <w:color w:val="111111"/>
          <w:sz w:val="28"/>
          <w:sz w:val="28"/>
          <w:szCs w:val="28"/>
          <w:rtl w:val="true"/>
          <w:lang w:bidi="ar-SA"/>
        </w:rPr>
        <w:t>الحسن بن محمّد بن أحمد بن يوسف، أنا أحمد بن محمّد بن عمر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سعد أحمد بن محمّد بن البغدادي، أنا أبو نصر محمّد بن أحمد بن محمّد بن عمر بن سيبويه، أنا أبو سعد محمّد بن موسى، أنا محمّد بن عبد اللّه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بن عبيد، نا يعقوب بن إسماعيل، أنا حبان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 عبد اللّه بن المبارك، أنا رشدين بن سعد، نا عمرو بن الحارث، عن سعيد بن أبي هلال، أنه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القرنين في بعض مسيره دخل مدينة فاستكف عليه أهلها ينظرون إلى موكبه الرجال و النساء و الصبيان و بها شيخ على عصا له فمرّ به ذو القرنين فلم يلتفت الشيخ إليه فعجب ذو القرنين، 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استكف الناس ينظرون إلى موكبي فما بالك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يعجبني ما أنت فيه، إني رأيت ملكا مات في يوم هو و مسكين و لموتانا موضع يجعلون فيه فادخلا جميعا فاطلعتهما بعد أيام و قد تغير أكفانهما ثم اطلعتهما بعد أيام و قد تزايلت لحومها ثم رأيتهما قد تفصلت العظام و اختلطت فما أعرف الملك من المسكين فما يعجبني ملكك أنت، فلما خرج استخلفه على المدينة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أحمد </w:t>
      </w:r>
      <w:r>
        <w:rPr>
          <w:rStyle w:val="FootnoteAnchor"/>
          <w:rtl w:val="true"/>
        </w:rPr>
        <w:footnoteReference w:id="1569"/>
      </w:r>
      <w:r>
        <w:rPr>
          <w:rFonts w:ascii="Amiri" w:hAnsi="Amiri" w:eastAsia="Amiri" w:cs="Amiri"/>
          <w:color w:val="111111"/>
          <w:sz w:val="28"/>
          <w:sz w:val="28"/>
          <w:szCs w:val="28"/>
          <w:rtl w:val="true"/>
          <w:lang w:bidi="ar-SA"/>
        </w:rPr>
        <w:t>بن علي بن ثابت الحافظ‍‌، أنا أبو الحسن محمّد بن الحسين القطان، و أبو علي الحسن بن أحمد بن شداد 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بن عمروية الصفار، نا محمّد بن إسحاق الصاغاني </w:t>
      </w:r>
      <w:r>
        <w:rPr>
          <w:rStyle w:val="FootnoteAnchor"/>
          <w:rtl w:val="true"/>
        </w:rPr>
        <w:footnoteReference w:id="1570"/>
      </w:r>
      <w:r>
        <w:rPr>
          <w:rFonts w:ascii="Amiri" w:hAnsi="Amiri" w:eastAsia="Amiri" w:cs="Amiri"/>
          <w:color w:val="111111"/>
          <w:sz w:val="28"/>
          <w:sz w:val="28"/>
          <w:szCs w:val="28"/>
          <w:rtl w:val="true"/>
          <w:lang w:bidi="ar-SA"/>
        </w:rPr>
        <w:t xml:space="preserve">،نا أبو اليمان الحكم بن نافع، نا صفوان بن عمرو، عن عبد الرّحمن بن عبد اللّه الخزاعي، أن ذا </w:t>
      </w:r>
      <w:r>
        <w:rPr>
          <w:rStyle w:val="FootnoteAnchor"/>
          <w:rtl w:val="true"/>
        </w:rPr>
        <w:footnoteReference w:id="1571"/>
      </w:r>
      <w:r>
        <w:rPr>
          <w:rFonts w:ascii="Amiri" w:hAnsi="Amiri" w:eastAsia="Amiri" w:cs="Amiri"/>
          <w:color w:val="111111"/>
          <w:sz w:val="28"/>
          <w:sz w:val="28"/>
          <w:szCs w:val="28"/>
          <w:rtl w:val="true"/>
          <w:lang w:bidi="ar-SA"/>
        </w:rPr>
        <w:t xml:space="preserve">القرنين كان فيما مكن اللّه عزّ و جلّ‌ له </w:t>
      </w:r>
      <w:r>
        <w:rPr>
          <w:rStyle w:val="FootnoteAnchor"/>
          <w:rtl w:val="true"/>
        </w:rPr>
        <w:footnoteReference w:id="1572"/>
      </w:r>
      <w:r>
        <w:rPr>
          <w:rFonts w:ascii="Amiri" w:hAnsi="Amiri" w:eastAsia="Amiri" w:cs="Amiri"/>
          <w:color w:val="111111"/>
          <w:sz w:val="28"/>
          <w:sz w:val="28"/>
          <w:szCs w:val="28"/>
          <w:rtl w:val="true"/>
          <w:lang w:bidi="ar-SA"/>
        </w:rPr>
        <w:t xml:space="preserve">فيما سار من مطلع الشمس إلى مغربها إلى السدّ و كان إذا نصر على أمة أخذ منها جيشا، فسار بهم إلى أمة غيرهم، فإذا فتح له، و زاد ذلك الجيش أخذ من الآخرين الذين يفتح له عليهم حتى يبلغ مكانه الذي يريد، أتى على أمة من الأمم ليس في أبدانهم شيء مما يستمتع به الناس من دنياهم، قد احتفروا قبورهم فإذا أصبحوا تعاهدوا تلك القبور، فكسوها </w:t>
      </w:r>
      <w:r>
        <w:rPr>
          <w:rStyle w:val="FootnoteAnchor"/>
          <w:rtl w:val="true"/>
        </w:rPr>
        <w:footnoteReference w:id="1573"/>
      </w:r>
      <w:r>
        <w:rPr>
          <w:rFonts w:ascii="Amiri" w:hAnsi="Amiri" w:eastAsia="Amiri" w:cs="Amiri"/>
          <w:color w:val="111111"/>
          <w:sz w:val="28"/>
          <w:sz w:val="28"/>
          <w:szCs w:val="28"/>
          <w:rtl w:val="true"/>
          <w:lang w:bidi="ar-SA"/>
        </w:rPr>
        <w:t xml:space="preserve">و صلّوا عندها، فرعوا البقل كما ترعى البهائم، و قد قيّض لهم في ذلك معاش من نبات الأرض، </w:t>
      </w:r>
    </w:p>
    <w:p>
      <w:pPr>
        <w:pStyle w:val="BookText"/>
        <w:rPr/>
      </w:pPr>
      <w:r>
        <w:rPr>
          <w:rFonts w:ascii="Amiri" w:hAnsi="Amiri" w:eastAsia="Amiri" w:cs="Amiri"/>
          <w:color w:val="111111"/>
          <w:sz w:val="28"/>
          <w:sz w:val="28"/>
          <w:szCs w:val="28"/>
          <w:rtl w:val="true"/>
          <w:lang w:bidi="ar-SA"/>
        </w:rPr>
        <w:t>فأرسل ذو القرنين إلى ملكهم، فقيل له أجب الملك ذا القرنين،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إليه من حاجة، فأقبل إليه ذو القرنين،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أرسلت إليك لتأتيني فأبيت </w:t>
      </w:r>
      <w:r>
        <w:rPr>
          <w:rStyle w:val="FootnoteAnchor"/>
          <w:rtl w:val="true"/>
        </w:rPr>
        <w:footnoteReference w:id="1574"/>
      </w:r>
      <w:r>
        <w:rPr>
          <w:rFonts w:ascii="Amiri" w:hAnsi="Amiri" w:eastAsia="Amiri" w:cs="Amiri"/>
          <w:color w:val="111111"/>
          <w:sz w:val="28"/>
          <w:sz w:val="28"/>
          <w:szCs w:val="28"/>
          <w:rtl w:val="true"/>
          <w:lang w:bidi="ar-SA"/>
        </w:rPr>
        <w:t>،فها أنا ذا قد جئتك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لي إليك حاجة لأتيتك، فقال له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على الحال التي رأيت، لم أر أحدا من الأمم التي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دنيا و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اتخذتم الذهب و الفضة فاستمتعتم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كرهناها لأن أحدكم لا يعطى منها شيئا إلاّ تاقت نفسه و دعته إلى أفضل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قد حفرتم قبورا، فإذا أصبحتم تعاهدتموها فكنستموها و صلّيتم عندها؟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نحن</w:t>
      </w:r>
      <w:r>
        <w:rPr>
          <w:rFonts w:eastAsia="Amiri" w:cs="Amiri" w:ascii="Amiri" w:hAnsi="Amiri"/>
          <w:color w:val="111111"/>
          <w:sz w:val="28"/>
          <w:szCs w:val="28"/>
          <w:rtl w:val="true"/>
          <w:lang w:bidi="ar-SA"/>
        </w:rPr>
        <w:t xml:space="preserve">] </w:t>
      </w:r>
      <w:r>
        <w:rPr>
          <w:rStyle w:val="FootnoteAnchor"/>
          <w:rtl w:val="true"/>
        </w:rPr>
        <w:footnoteReference w:id="1575"/>
      </w:r>
      <w:r>
        <w:rPr>
          <w:rFonts w:ascii="Amiri" w:hAnsi="Amiri" w:eastAsia="Amiri" w:cs="Amiri"/>
          <w:color w:val="111111"/>
          <w:sz w:val="28"/>
          <w:sz w:val="28"/>
          <w:szCs w:val="28"/>
          <w:rtl w:val="true"/>
          <w:lang w:bidi="ar-SA"/>
        </w:rPr>
        <w:t>نظرنا إليها، و أملنا الدنيا منعتنا قبورنا من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أراكم لا طعام لكم إلاّ البقل من نبات الأرض، أ فلا اتّخذتم البهائم من الأنعام فاحتلبتموها و ركبتموها و استمتعتم بها؟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كرهنا أن نجعل بطوننا قبورا لشيء من خلق ربنا عزّ و جلّ‌، و رأينا أن في نبات الأرض بلاغا، و إنما يكفي ابن آدم أدنى العيش من الطعام، و إنّ‌ ما جاوز الحنك منها لم نجد له طعما كائنا ما كان من الطعام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بسط‍‌ ملك تلك الأمة يده خلف ذي القرنين فتناول جمجمة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أ تدري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من ملوك الأرض، أعطاه اللّه عزّ و جلّ‌ سلطانا على أهل الأرض، فغشم و ظلم و عتا </w:t>
      </w:r>
      <w:r>
        <w:rPr>
          <w:rStyle w:val="FootnoteAnchor"/>
          <w:rtl w:val="true"/>
        </w:rPr>
        <w:footnoteReference w:id="1576"/>
      </w:r>
      <w:r>
        <w:rPr>
          <w:rFonts w:ascii="Amiri" w:hAnsi="Amiri" w:eastAsia="Amiri" w:cs="Amiri"/>
          <w:color w:val="111111"/>
          <w:sz w:val="28"/>
          <w:sz w:val="28"/>
          <w:szCs w:val="28"/>
          <w:rtl w:val="true"/>
          <w:lang w:bidi="ar-SA"/>
        </w:rPr>
        <w:t>،فلما رأى اللّه ذلك منه حسمه بالموت فصار كالحجر الملقى قد أحصى اللّه عزّ و جلّ‌ عليه عمله حتى يجيء به في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تناول جمجمة أخرى بالية،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أ تدري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ملّكه اللّه بعده، قد كان يرى ما يصنع الذي قبله بالناس من الظلم و الغشم و التجبر، فتواضع و خشع للّه عزّ و جلّ‌ و عمل بالعدل في أهل مملكته، فصار كما قد ترى، قد أحصى اللّه عزّ و جلّ‌ عليه عمله حتى يجزيه في آخرته، ثم أهوى إلى جمجمة ذي القرنين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الجمجمة، كأن قد كانت كهاتين، فانظر يا ذا القرنين ما أنت صانع؛ فقال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صحبتي فاتخذك أخا و وزيرا و شريكا فيما آتاني اللّه عزّ و جلّ‌ من هذا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أصلح أنا و أنت في مكان، و لا أن نكون جميعا، فقال له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 الناس كلهم لك عدو و لي صديق،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كلّ‌ </w:t>
      </w:r>
      <w:r>
        <w:rPr>
          <w:rStyle w:val="FootnoteAnchor"/>
          <w:rtl w:val="true"/>
        </w:rPr>
        <w:footnoteReference w:id="1577"/>
      </w: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يعادونك لما في يديك من الملك و المال و الدنيا، و لا أجد أحدا يعاديني لرفضي ذلك، و لما عندي من الحاجة و قلة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 ذو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نصر بن سيبويه، أنا أبو سعيد الصيرفي، أنا أبو عبد اللّه محمّد بن عبد اللّه الصفار، 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سعيد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خلف بن خليفة، نا أبو هاشم الرماني،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ذا القرنين لما بلغ المشرق و المغرب مرّ برجل معه عصا يقلب عظام الموتى، و كان إذا أتى مكانا أتاه ملك ذلك المكان فسائلوه </w:t>
      </w:r>
      <w:r>
        <w:rPr>
          <w:rStyle w:val="FootnoteAnchor"/>
          <w:rtl w:val="true"/>
        </w:rPr>
        <w:footnoteReference w:id="1578"/>
      </w:r>
      <w:r>
        <w:rPr>
          <w:rFonts w:ascii="Amiri" w:hAnsi="Amiri" w:eastAsia="Amiri" w:cs="Amiri"/>
          <w:color w:val="111111"/>
          <w:sz w:val="28"/>
          <w:sz w:val="28"/>
          <w:szCs w:val="28"/>
          <w:rtl w:val="true"/>
          <w:lang w:bidi="ar-SA"/>
        </w:rPr>
        <w:t>بعلم ما به فعجب ذو القرنين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تأتيني و لم تسألني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 إليك حاجة، و علمت أنك إن يكن لك إليّ‌ حاجة فستأتيني،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تقلب‌؟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الموتى هذا عملي منذ أربعين سنة أعرف الشريف من الوضيع و قد اشتبهوا عليّ‌، فقال له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تصحبني و تكون 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ضمنت لي أمرا صحبتك، قال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تمنعني من الموت إذا نزل بي، قال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أستطيع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لي في صحبتك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الحارث بن محمّد التميمي عن شيخ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الاسكندر بمدينة قد ملكها أملاك سبعة و بادوا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بقي من نسل </w:t>
      </w:r>
      <w:r>
        <w:rPr>
          <w:rStyle w:val="FootnoteAnchor"/>
          <w:rtl w:val="true"/>
        </w:rPr>
        <w:footnoteReference w:id="1579"/>
      </w:r>
      <w:r>
        <w:rPr>
          <w:rFonts w:ascii="Amiri" w:hAnsi="Amiri" w:eastAsia="Amiri" w:cs="Amiri"/>
          <w:color w:val="111111"/>
          <w:sz w:val="28"/>
          <w:sz w:val="28"/>
          <w:szCs w:val="28"/>
          <w:rtl w:val="true"/>
          <w:lang w:bidi="ar-SA"/>
        </w:rPr>
        <w:t>الأملاك الذين ملكوا هذه الدنيا أحد؟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رجل يكون في المقابر، فدعا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لزوم المقابر؟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أعزل عظام الملوك من عظام عبيدهم، فوجدت عظامهم و عظام عبيدهم سواء،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تتبعني فأورثك شرف آبائك إن كانت لك همة،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همتي لعظيمة إن كانت بغيتي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بغيتك‌؟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لا موت فيها و شباب لا هرم معه، و غنى لا فقر فيه و سرور بغير مكروه،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 لشأنك و دعني أطلب ذلك ممن هو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يملكه، قال الاسكندر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أحكم منا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بكر محمّد بن الحسين بن علي، أنبأ أبو بكر محمّد بن علي الخيّاط‍‌ </w:t>
      </w:r>
    </w:p>
    <w:p>
      <w:pPr>
        <w:pStyle w:val="BookText"/>
        <w:rPr/>
      </w:pPr>
      <w:r>
        <w:rPr>
          <w:rFonts w:ascii="Amiri" w:hAnsi="Amiri" w:eastAsia="Amiri" w:cs="Amiri"/>
          <w:color w:val="111111"/>
          <w:sz w:val="28"/>
          <w:sz w:val="28"/>
          <w:szCs w:val="28"/>
          <w:rtl w:val="true"/>
          <w:lang w:bidi="ar-SA"/>
        </w:rPr>
        <w:t>المقرئ، نا أبو عبد اللّه أحمد بن محمّد بن يوسف البزار، نا أبو محمّد جعفر بن نصير الخلدي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أحمد الخواص،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الأشجّ‌ صاحب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ذو القرنين ملكا صالحا، و كان طوّافا في الأرض، و ها هو يطوف يوما إذ وقف على جبل الهند، فقال له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صاحب لوائه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أيها الملك قد فزعت و وقفت‌؟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أفزع و أقف، و هذا أثر الآدميين، و موضع قدمين و كفّين </w:t>
      </w:r>
      <w:r>
        <w:rPr>
          <w:rStyle w:val="FootnoteAnchor"/>
          <w:rtl w:val="true"/>
        </w:rPr>
        <w:footnoteReference w:id="1581"/>
      </w:r>
      <w:r>
        <w:rPr>
          <w:rFonts w:ascii="Amiri" w:hAnsi="Amiri" w:eastAsia="Amiri" w:cs="Amiri"/>
          <w:color w:val="111111"/>
          <w:sz w:val="28"/>
          <w:sz w:val="28"/>
          <w:szCs w:val="28"/>
          <w:rtl w:val="true"/>
          <w:lang w:bidi="ar-SA"/>
        </w:rPr>
        <w:t>،و هذه الأشجار ما رأيت في طوافي أطول منها، يسيل منها ماء أحمر، إنّ‌ لها لشأنا،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الخضر قد قرأ كلّ‌ كتاب فقال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الورقة المعلقة في الشجرة الكبرى‌؟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تخبرك بنبإ هذا المكان،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كتابا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آدم أبي البشر عليه السلام إلى ذرّيته أوصيكم ذرّيتي بنيّ‌ و بناتي بتقوى اللّه، و أحذّركم كيد عدويّ‌ و عدوّكم إبليس اللعين، الذي يلين كلامه و يجوّز أمنيته، أنزلني من الفردوس الأعلى إلى البرية، فألقيت في موضعي هذا لا يلتفت إليّ‌ مائتي سنة لخطيئة واحدة عملتها و هذا أثري و هذه الأشجار تنبت من دموعي، و عليّ‌ في هذا الموضع أنزلت التوبة فتوبوا إلى ربكم قبل أن تندموا، و قدّموا قبل أن تقدّموا، و بادروا قبل أن يبادر بكم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ذو القرنين فمسح جلوس آدم عليه السلام فإذا هو مائة و ثمانون ميلا، و عدّ الأشجار التي نبتت من دموع آدم فإذا هي سبع مائة 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قابيل هابيل جفّت الأشجار و سال منها الماء الأحمر، فقال ذو القرنين للخضر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بنا، فو اللّه لا طلبت الدنيا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الشريف أبو القاسم الحسيني، أنا رشأ بن نظيف، أنا الحسن بن إسماعيل، نا أحمد بن مروان، نا النضر بن عبد اللّه الحلواني، نا عبد المنعم، عن أبيه،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الإسكندر ببعض الملوك فسأله ما تشاء أن أفعل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 بالكرام أن يفعلوا إذا ظفروا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تراب حيدرة بن أحمد، و أبو الفضائل الحسن بن الحسن، و أبو الحسن علي بن بركات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الخطيب، أنا أبو الحسن بن رزقويه، </w:t>
      </w:r>
    </w:p>
    <w:p>
      <w:pPr>
        <w:pStyle w:val="BookText"/>
        <w:rPr/>
      </w:pPr>
      <w:r>
        <w:rPr>
          <w:rFonts w:ascii="Amiri" w:hAnsi="Amiri" w:eastAsia="Amiri" w:cs="Amiri"/>
          <w:color w:val="111111"/>
          <w:sz w:val="28"/>
          <w:sz w:val="28"/>
          <w:szCs w:val="28"/>
          <w:rtl w:val="true"/>
          <w:lang w:bidi="ar-SA"/>
        </w:rPr>
        <w:t>نا عثمان بن أحمد بن عبد اللّه، و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علي، نا إسماعيل بن عيسى، نا إسحاق بن بشر، عن سعيد بن أبي عروبة، عن قتادة،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القرنين كان يتفقد أمور ملوكه و عمّاله بنفسه، و كان لا يطّلع على أحد منهم خيانة إلاّ أنكر ذلك عليه، و كان لا يقبل ذلك حتى يطّلع هو عليه بنفسه،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يسير متنكرا في بعض المدائن،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إلى قاض من قضاتهم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إليه أحد في 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طال ذلك بذي القرنين و لم يطّلع على شيء من أمر ذلك القاضي، و همّ‌ بالانصراف إذ هو برجلين قد اختصما إليه، فادّعى أحدهما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إني اشتريت من هذا دارا عمّرتها و وجدت فيها كنزا، و إني دعوته إلى أخذه فأبى عليّ‌ فقال له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دفنت و لا علمت به، فليس هو لي و لا أقبضه منه، قال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مر من يقبضه فيضعه حيث أحببت، 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 من الشرّ و تدخلني فيه‌؟ ما أنصفتني و ما أظن هذا في قضاء الملك، 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 من الشرّ و تدخلني فيه‌؟ ما أنصفتني و ما أظن هذا في قضاء الملك، 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لكما في أمر أنصف مما دعوتماني إليه‌؟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ابن‌؟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ابنة‌؟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فزوّج ابنتك من ابن هذا، و جهّزوهما من هذا المال و ادفعوا فضل ما بقي إليهما يعيشان به، فتكونا قد صليتما بخيره و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ذو القرنين حين سمع ذلك، ثم قال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في الأرض أحدا يفعل مثل هذا، أو قاضي يقضي بمثل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أحد يفعل غير هذا؟ قال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تمطرون في بلادهم‌؟ فعجب ذو القرنين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 قامت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أنا أبو البركات أحمد بن عبد اللّه بن علي المقرئ، أنا أبو القاسم عبيد اللّه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Style w:val="FootnoteAnchor"/>
          <w:rtl w:val="true"/>
        </w:rPr>
        <w:footnoteReference w:id="1582"/>
      </w:r>
      <w:r>
        <w:rPr>
          <w:rFonts w:ascii="Amiri" w:hAnsi="Amiri" w:eastAsia="Amiri" w:cs="Amiri"/>
          <w:color w:val="111111"/>
          <w:sz w:val="28"/>
          <w:sz w:val="28"/>
          <w:szCs w:val="28"/>
          <w:rtl w:val="true"/>
          <w:lang w:bidi="ar-SA"/>
        </w:rPr>
        <w:t xml:space="preserve">،أنا الحسن بن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w:t>
      </w:r>
      <w:r>
        <w:rPr>
          <w:rFonts w:eastAsia="Amiri" w:cs="Amiri" w:ascii="Amiri" w:hAnsi="Amiri"/>
          <w:color w:val="111111"/>
          <w:sz w:val="28"/>
          <w:szCs w:val="28"/>
          <w:rtl w:val="true"/>
          <w:lang w:bidi="ar-SA"/>
        </w:rPr>
        <w:t xml:space="preserve">] </w:t>
      </w:r>
      <w:r>
        <w:rPr>
          <w:rStyle w:val="FootnoteAnchor"/>
          <w:rtl w:val="true"/>
        </w:rPr>
        <w:footnoteReference w:id="1583"/>
      </w:r>
      <w:r>
        <w:rPr>
          <w:rFonts w:ascii="Amiri" w:hAnsi="Amiri" w:eastAsia="Amiri" w:cs="Amiri"/>
          <w:color w:val="111111"/>
          <w:sz w:val="28"/>
          <w:sz w:val="28"/>
          <w:szCs w:val="28"/>
          <w:rtl w:val="true"/>
          <w:lang w:bidi="ar-SA"/>
        </w:rPr>
        <w:t xml:space="preserve">،أنا النقاش أبو بكر، نا الحسن بن عامر بنسا، 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Style w:val="FootnoteAnchor"/>
          <w:rtl w:val="true"/>
        </w:rPr>
        <w:footnoteReference w:id="15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الإسكندر يوما فلم يأته طالب حاجة، فلمّا قام من مجلسه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لا أعدّه من عمري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السعود أحمد بن علي بن محمّد المجلي </w:t>
      </w:r>
      <w:r>
        <w:rPr>
          <w:rStyle w:val="FootnoteAnchor"/>
          <w:rtl w:val="true"/>
        </w:rPr>
        <w:footnoteReference w:id="1585"/>
      </w:r>
      <w:r>
        <w:rPr>
          <w:rFonts w:ascii="Amiri" w:hAnsi="Amiri" w:eastAsia="Amiri" w:cs="Amiri"/>
          <w:color w:val="111111"/>
          <w:sz w:val="28"/>
          <w:sz w:val="28"/>
          <w:szCs w:val="28"/>
          <w:rtl w:val="true"/>
          <w:lang w:bidi="ar-SA"/>
        </w:rPr>
        <w:t xml:space="preserve">،أنا أبو بكر أحمد بن </w:t>
      </w:r>
    </w:p>
    <w:p>
      <w:pPr>
        <w:pStyle w:val="BookText"/>
        <w:rPr/>
      </w:pPr>
      <w:r>
        <w:rPr>
          <w:rFonts w:ascii="Amiri" w:hAnsi="Amiri" w:eastAsia="Amiri" w:cs="Amiri"/>
          <w:color w:val="111111"/>
          <w:sz w:val="28"/>
          <w:sz w:val="28"/>
          <w:szCs w:val="28"/>
          <w:rtl w:val="true"/>
          <w:lang w:bidi="ar-SA"/>
        </w:rPr>
        <w:t xml:space="preserve">علي، حدّثني عبيد اللّه بن أبي الفتح الفارسي، نا عبد الرّحمن بن محمّد بن محمّد أبو سعد الأسترآباذي </w:t>
      </w:r>
      <w:r>
        <w:rPr>
          <w:rStyle w:val="FootnoteAnchor"/>
          <w:rtl w:val="true"/>
        </w:rPr>
        <w:footnoteReference w:id="15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ساه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ثور عمرو بن جعفر الفقيه اللبناني بسمرقند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للإسكندر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نرى تجليلك </w:t>
      </w:r>
      <w:r>
        <w:rPr>
          <w:rStyle w:val="FootnoteAnchor"/>
          <w:rtl w:val="true"/>
        </w:rPr>
        <w:footnoteReference w:id="1587"/>
      </w:r>
      <w:r>
        <w:rPr>
          <w:rFonts w:ascii="Amiri" w:hAnsi="Amiri" w:eastAsia="Amiri" w:cs="Amiri"/>
          <w:color w:val="111111"/>
          <w:sz w:val="28"/>
          <w:sz w:val="28"/>
          <w:szCs w:val="28"/>
          <w:rtl w:val="true"/>
          <w:lang w:bidi="ar-SA"/>
        </w:rPr>
        <w:t>أستاذك أكثر من تجليلك لوالدك‌؟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والدي سبب حياتي الفانية، و أستاذي سبب حياتي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أنا أبو بكر الخطيب، أنبأ أبو يعلى أحمد بن عبد الواحد بن محمّد الوكيل، أنا أبو الحسن محمّد بن جعفر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الواعظ‍‌ النيسابوري، كتب الإسكندر على باب مدينة 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قريب بيد غيرك، و سوق حثيث من الليل و النهار، و إذا انتهت المدّة حيل بينك و بين العدّة، فأكرم أجلك بحسن صحبة سائقيك، و إذا بسط‍‌ لك الأمل فاقبض نفسك عنه بالأجل، فهو المورد و إليه الموعد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أبو علي بن الصّوّاف، نا محمّد بن عثمان بن أبي شيبة، نا أبي، نا أبو داود،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أول من صافح ذو القرنين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سهل محمّد بن إبراهيم، أنبأ أبو الفضل الرازي، أنا جعفر بن عبد اللّه، نا محمّد بن هارون، أنا أحمد بن عبد الرّحمن، أخبرني عمي، أخبرني ابن لهيعة، حدّثني سالم بن غيلان، عن سعيد بن أبي هلال أن معاوية بن أبي سفيان، قال لكعب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 لما حضرته الوفاة كتب إلى أمه يأمرها أن تصنع طعاما ثم تجمع عليه نساء أهل المدينة، فإذا وضع الطعام بين أيديهن، فاعزمي عليهن ألا تأكل منه امرأة ثكلى، ففعلت ذلك، فلم تمد امرأة يدها إليه،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كلكن ثكلى‌؟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اللّه، ما منا امرأة إلاّ أثكلت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الفضائل الحسن بن الحسن، و أبو تراب حيدرة بن أحمد، و أبو الحسن </w:t>
      </w:r>
    </w:p>
    <w:p>
      <w:pPr>
        <w:pStyle w:val="BookText"/>
        <w:rPr/>
      </w:pPr>
      <w:r>
        <w:rPr>
          <w:rFonts w:ascii="Amiri" w:hAnsi="Amiri" w:eastAsia="Amiri" w:cs="Amiri"/>
          <w:color w:val="111111"/>
          <w:sz w:val="28"/>
          <w:sz w:val="28"/>
          <w:szCs w:val="28"/>
          <w:rtl w:val="true"/>
          <w:lang w:bidi="ar-SA"/>
        </w:rPr>
        <w:t>علي بن بركات،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علي، أنبأ محمّد بن أحمد بن محمّد بن أحمد، أنا عثمان بن أحمد بن عبد اللّه، و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علي، نا إسماعيل بن عيسى، أنا إسحاق بن بشر، عن عبد اللّه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من قرأ الكتب أن ذا القرنين لما رجع من مشارق الأرض و مغاربها و بلغ أرض بابل فمرض مرضا شديدا أشفق من مرضه أن يموت بعد ما دوّخ البلاد و حول العباد و استعبد الرجال و جمع الأموال و نزل بأرض بابل، فدعا كاتبه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عليّ‌ في الموتة بكتاب تكتبه إلى أمي تعزيها بي و استعن ببعض علماء أهل فارس ثم اقرأه عليه فكتب الكاتب</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الاسكندر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بنى الاسكندرية و عمل الوشي الاسكندراني فباسمه سميت الاسكندرية و الاسكندراني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من الاسكندر بن قيصر رقيق أهل الأرض بجسده قليلا، و رقيق أهل السماء بروحه طويلا، إلى أمه روقية ذات الصفاء التي لم تمنع بثمرتها في دار القرب و هي مجاورته عما قليل في دار البعد، يا أمّتّاه يا ذات الحلم، أسألك برحمتي و ودّي و ولادتك إياي، هل وجدت لشيء فرارا باقيا أو خيالا دائما أ لم تري إلى الشجرة كيف تنضر أغصانها، و يخرج ثمرها، و تلتف أوراقها؟ ثم لا يلبث ذلك الغصن أن ينهشم و التمرة أن تتساقط‍‌ و الورق أن يتناثر، أ لم تري إلى النبت الأزهر يصبح نضيرا و يمشي هشيما، أ لم تري إلى النهار المضيء كيف يخلفه الليل المظلم، أ لم تري إلى القمر الزاهر ليلة نوره يغشاه الكسوف، أ لم تري إلى الشهب النار الموقدة ما أوشك ما تخمد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تري إلى عذب المياه الصافية ما أسرعها إلى البحور المتغيرة، أ لم تري إلى هذا الخلق كيف يعيش في الدنيا و قد امتلأت منه الآفاق، و استقلت به الأشياء، ولهت به الأبصار و القلوب، إنما هو شيئان إما مولود و إما ميت، كلاهما مقرون بهما الفناء، أ لم تري أنه قيل لهذه الدار روحي بأهلك فإنك لست لهم بدار يا واهبة الموت، و يا مورثة الأحزان، و يا مفرقة بين الأحبة، يا مخربة العمران، أ لم تري أن كل مخلوق يجري على ما لا يدري و إن كان مستقيما منهم غير راض بما فيه و ذلك أنه منزل بغير 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يا أمتاه معطي </w:t>
      </w:r>
      <w:r>
        <w:rPr>
          <w:rStyle w:val="FootnoteAnchor"/>
          <w:rtl w:val="true"/>
        </w:rPr>
        <w:footnoteReference w:id="1590"/>
      </w:r>
      <w:r>
        <w:rPr>
          <w:rFonts w:ascii="Amiri" w:hAnsi="Amiri" w:eastAsia="Amiri" w:cs="Amiri"/>
          <w:color w:val="111111"/>
          <w:sz w:val="28"/>
          <w:sz w:val="28"/>
          <w:szCs w:val="28"/>
          <w:rtl w:val="true"/>
          <w:lang w:bidi="ar-SA"/>
        </w:rPr>
        <w:t xml:space="preserve">لا يأخذ و مقرض لا يتقاضى و مستودع لا يرد وديعته، يا أمتاه إن كان أحد بالبكاء حقيقا فلتبك السموات على نجومها، و لتبك الحيتان على بحورها، و ليبك الجو على طائره، و لتبكي الأرض </w:t>
      </w:r>
    </w:p>
    <w:p>
      <w:pPr>
        <w:pStyle w:val="BookText"/>
        <w:rPr/>
      </w:pPr>
      <w:r>
        <w:rPr>
          <w:rFonts w:ascii="Amiri" w:hAnsi="Amiri" w:eastAsia="Amiri" w:cs="Amiri"/>
          <w:color w:val="111111"/>
          <w:sz w:val="28"/>
          <w:sz w:val="28"/>
          <w:szCs w:val="28"/>
          <w:rtl w:val="true"/>
          <w:lang w:bidi="ar-SA"/>
        </w:rPr>
        <w:t>على أولادها، و النبت الذي يخرج منها، و ليبك الإنسان على نفسه التي تموت في كل ساعة عند كل طرفة و قول، و في كل همّ‌ و فعل بل على ما يبكي الثاني لفقد ما فقد أ كان قبل فراقه إياه قابل لذلك من فقده أم هو لما بقي باق له لبكائه، و الحزن عليه، أو هو باق بعده فإن لم يكن هذا و لا هذا فليكن للباكي على ذلك دليل يتبع و إلاّ فإنه غير هادي، يا أمّتّاه إن الموت لا يبعثني من أجل أني كنت عارفا أنه نازل بي و لا يبعثنك الحزن فإنك لم تكوني جاهلة بأني من الذين يموتون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أمّتاه إني كتبت كتابي هذا و أنا أرجو أن تعتبري به و تحسن موقعه منك، و لا تخلفي ظنك و لا تحزني روحك، يا أمّتاه إني قد علمت يقينا أن الذي أذهب إليه خير من مكاني الذي أنا فيه أظهر من الهموم و الأحزان و الأسقام و النصب و الأمراض، فاغتبطي لي بمذهبي </w:t>
      </w:r>
      <w:r>
        <w:rPr>
          <w:rStyle w:val="FootnoteAnchor"/>
          <w:rtl w:val="true"/>
        </w:rPr>
        <w:footnoteReference w:id="1591"/>
      </w:r>
      <w:r>
        <w:rPr>
          <w:rFonts w:ascii="Amiri" w:hAnsi="Amiri" w:eastAsia="Amiri" w:cs="Amiri"/>
          <w:color w:val="111111"/>
          <w:sz w:val="28"/>
          <w:sz w:val="28"/>
          <w:szCs w:val="28"/>
          <w:rtl w:val="true"/>
          <w:lang w:bidi="ar-SA"/>
        </w:rPr>
        <w:t>و استعدي في احتمالك لاتّباعي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أمّتاه إن ذكري قد انقطع عن الدنيا فإنما كنت أذكر به من الملك و الرأي، فاجعلي لي من بعدي ذكرا اذكريه في حلمك و صبرك و طاعة الفقهاء و الرضا بما يقول الحكماء، يا أمّتاه إن الناس سينظرون إلى هذا منك و ما يكون منك من بين راض و كاره و مدل مستمع، و ما كل قول و مخبر، فاحسبي إليّ‌ في ذلك و إلى نفسك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أمّتاه السلام عليك في هذه الدار قليل زائل فليكن عليك السلام و علينا في دار الأبد السلام الدائم ففكري بنعهم </w:t>
      </w:r>
      <w:r>
        <w:rPr>
          <w:rStyle w:val="FootnoteAnchor"/>
          <w:rtl w:val="true"/>
        </w:rPr>
        <w:footnoteReference w:id="1592"/>
      </w:r>
      <w:r>
        <w:rPr>
          <w:rFonts w:ascii="Amiri" w:hAnsi="Amiri" w:eastAsia="Amiri" w:cs="Amiri"/>
          <w:color w:val="111111"/>
          <w:sz w:val="28"/>
          <w:sz w:val="28"/>
          <w:szCs w:val="28"/>
          <w:rtl w:val="true"/>
          <w:lang w:bidi="ar-SA"/>
        </w:rPr>
        <w:t>و رغبة عن نفسك أن تكون سنة النساء في الجزع كما كنت لا أرضا أن أكون شبه الرجال في الرقة و الجزع و الاستكانة و الضعف، و لم يكن ذلك يرضيك مني، ثم مات</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أنا رشأ بن نظيف، أنا الحسن بن إسماعيل، أنا أحمد بن مروان، نا أحمد بن محمّد البغدادي، نا عبد المنعم، عن أبيه،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ذو القرنين و حمل على النعش اجتمعت الحكماء حواليه، فتكلم كلّ‌ واحد منهم على قدر علمه، حتى كان آخرهم رجل من عظماء الحكماء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كنا نعجب بالنظر إلى وجهك فقد صرنا الساعة نتقذر من النظر إلى وجهك، فقد أمن من كان يخافك فليت شعري قد أمنت ممن كنت تخافه</w:t>
      </w:r>
      <w:r>
        <w:rPr>
          <w:rFonts w:eastAsia="Amiri" w:cs="Amiri" w:ascii="Amiri" w:hAnsi="Amiri"/>
          <w:color w:val="111111"/>
          <w:sz w:val="28"/>
          <w:szCs w:val="28"/>
          <w:rtl w:val="true"/>
          <w:lang w:bidi="ar-SA"/>
        </w:rPr>
        <w:t xml:space="preserve">. </w:t>
      </w:r>
      <w:bookmarkStart w:id="403" w:name="pg11920_110103"/>
    </w:p>
    <w:p>
      <w:pPr>
        <w:pStyle w:val="BookText"/>
        <w:rPr/>
      </w:pPr>
      <w:bookmarkEnd w:id="403"/>
      <w:r>
        <w:rPr>
          <w:rFonts w:ascii="Amiri" w:hAnsi="Amiri" w:eastAsia="Amiri" w:cs="Amiri"/>
          <w:color w:val="111111"/>
          <w:sz w:val="28"/>
          <w:sz w:val="28"/>
          <w:szCs w:val="28"/>
          <w:rtl w:val="true"/>
          <w:lang w:bidi="ar-SA"/>
        </w:rPr>
        <w:t>و أنبأنا أبو الفضائل، و أبو تراب،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أنا أبو الحسن، أنا عثمان، و أحمد، فالا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أنا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عن عبد اللّه بن زياد 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بعض مؤمني أهل الكتاب أن ذا القرنين عاش ثلاثة آلاف </w:t>
      </w:r>
      <w:r>
        <w:rPr>
          <w:rStyle w:val="FootnoteAnchor"/>
          <w:rtl w:val="true"/>
        </w:rPr>
        <w:footnoteReference w:id="1593"/>
      </w:r>
      <w:r>
        <w:rPr>
          <w:rFonts w:ascii="Amiri" w:hAnsi="Amiri" w:eastAsia="Amiri" w:cs="Amiri"/>
          <w:color w:val="111111"/>
          <w:sz w:val="28"/>
          <w:sz w:val="28"/>
          <w:szCs w:val="28"/>
          <w:rtl w:val="true"/>
          <w:lang w:bidi="ar-SA"/>
        </w:rPr>
        <w:t xml:space="preserve">سنة و ذلك انه ولد بالروم حين تولّى </w:t>
      </w:r>
      <w:r>
        <w:rPr>
          <w:rStyle w:val="FootnoteAnchor"/>
          <w:rtl w:val="true"/>
        </w:rPr>
        <w:footnoteReference w:id="1594"/>
      </w:r>
      <w:r>
        <w:rPr>
          <w:rFonts w:ascii="Amiri" w:hAnsi="Amiri" w:eastAsia="Amiri" w:cs="Amiri"/>
          <w:color w:val="111111"/>
          <w:sz w:val="28"/>
          <w:sz w:val="28"/>
          <w:szCs w:val="28"/>
          <w:rtl w:val="true"/>
          <w:lang w:bidi="ar-SA"/>
        </w:rPr>
        <w:t>سام الروم فكان هو من القرن الأول،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ذا القرنين مات و له ست و ثلاثون سنة، و قيل اثنتان و ثلاثون، و بلغني أن من ملك داود إلى ملك الاسكندر سبع مائة و أربعون سنة، و من آدم إلى ملك الإسكندر خمسة آلاف و مائة و إحدى و ثمانون سنة، و كان ملك الإسكندر ست عشرة سنة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14065261_73709187"/>
      <w:bookmarkStart w:id="405" w:name="_Toc157"/>
      <w:bookmarkEnd w:id="404"/>
      <w:r>
        <w:rPr/>
        <w:t>2107</w:t>
      </w:r>
      <w:r>
        <w:rPr>
          <w:rtl w:val="true"/>
        </w:rPr>
        <w:t xml:space="preserve"> - </w:t>
      </w:r>
      <w:r>
        <w:rPr>
          <w:rtl w:val="true"/>
        </w:rPr>
        <w:t>ذو القرنين بن ناصر الدولة أبي محمّد الحسن</w:t>
      </w:r>
      <w:bookmarkEnd w:id="405"/>
    </w:p>
    <w:p>
      <w:pPr>
        <w:pStyle w:val="BookText"/>
        <w:rPr/>
      </w:pPr>
      <w:r>
        <w:rPr>
          <w:rFonts w:ascii="IRNazanin" w:hAnsi="IRNazanin" w:eastAsia="IRNazanin"/>
          <w:color w:val="111111"/>
          <w:sz w:val="28"/>
          <w:sz w:val="28"/>
          <w:szCs w:val="28"/>
          <w:rtl w:val="true"/>
          <w:lang w:bidi="fa-IR"/>
        </w:rPr>
        <w:t>ابن عبد اللّه بن حمدان</w:t>
      </w:r>
    </w:p>
    <w:p>
      <w:pPr>
        <w:pStyle w:val="BookText"/>
        <w:rPr/>
      </w:pPr>
      <w:r>
        <w:rPr>
          <w:rFonts w:ascii="Amiri" w:hAnsi="Amiri" w:eastAsia="Amiri" w:cs="Amiri"/>
          <w:color w:val="111111"/>
          <w:sz w:val="28"/>
          <w:sz w:val="28"/>
          <w:szCs w:val="28"/>
          <w:rtl w:val="true"/>
          <w:lang w:bidi="ar-SA"/>
        </w:rPr>
        <w:t xml:space="preserve">أبو المطاع التغلبي المعروف بوجيه الدولة الشاعر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 xml:space="preserve">كان أديبا فاضلا شاعرا سائسا مدبرا ولي إمرة دمشق بعد لؤلؤ البشراوي </w:t>
      </w:r>
      <w:r>
        <w:rPr>
          <w:rStyle w:val="FootnoteAnchor"/>
          <w:rtl w:val="true"/>
        </w:rPr>
        <w:footnoteReference w:id="1597"/>
      </w:r>
      <w:r>
        <w:rPr>
          <w:rFonts w:ascii="Amiri" w:hAnsi="Amiri" w:eastAsia="Amiri" w:cs="Amiri"/>
          <w:color w:val="111111"/>
          <w:sz w:val="28"/>
          <w:sz w:val="28"/>
          <w:szCs w:val="28"/>
          <w:rtl w:val="true"/>
          <w:lang w:bidi="ar-SA"/>
        </w:rPr>
        <w:t>في سنة إحدى و أربعمائة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علي بن المسلّم الفرضي،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مجير الكتامي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جند المصريين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فيها أسماء الولاة بدمشق فكان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الأمير أبو المطاوع بن حمدان سنة اثنتين و أربع مائة، ثم ولي وجيه الدولة ابن حمدان سنة اثنتي عشرة، ثم ولي ابن حمدان ولايته الثالثة سنة ست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الأكفاني، و في يوم عيد النحر و هو يوم الجمعة على العدد سنة إحدى و أربعمائة بعد صلاة العيد وصل السجل من مصر إلى الأمير أبي المطاع ذي القرنين بن ناصر الدولة بن حمدان بولاية دمشق و تدبير العساكر، و خلع عليه و قرأ الشريف القاضي الحسيني النصيبي السجل، و عزل لؤلؤ البشراوي، فكان جميع ما أقام واليا ستة أشهر و ثلاثة أيام، و سير الأمير أبو المطاع الأمير لؤلؤا مقيدا في يوم السبت لثمان بقين من ذي الحجة سنة إحدى و أربعمائة إلى مصر، و ورد الأمير لؤلؤ البشراوي الملقب بمنتخب الدولة على يد ابن الأمير أبي المطاع ثم عزله عنها بمحمّد بن نزال </w:t>
      </w:r>
      <w:r>
        <w:rPr>
          <w:rStyle w:val="FootnoteAnchor"/>
          <w:rtl w:val="true"/>
        </w:rPr>
        <w:footnoteReference w:id="1598"/>
      </w:r>
      <w:r>
        <w:rPr>
          <w:rFonts w:ascii="Amiri" w:hAnsi="Amiri" w:eastAsia="Amiri" w:cs="Amiri"/>
          <w:color w:val="111111"/>
          <w:sz w:val="28"/>
          <w:sz w:val="28"/>
          <w:szCs w:val="28"/>
          <w:rtl w:val="true"/>
          <w:lang w:bidi="ar-SA"/>
        </w:rPr>
        <w:t xml:space="preserve">في جمادى الأولى سنة اثنتين و أربعمائة، ثم ولي الأمير أبو المطاع دمشق مرة أخرى في صفر سنة اثنتي عشرة و أربعمائة الملقب بالظاهر بعد ولي العهد، ثم ولي بعده سختطين </w:t>
      </w:r>
      <w:r>
        <w:rPr>
          <w:rStyle w:val="FootnoteAnchor"/>
          <w:rtl w:val="true"/>
        </w:rPr>
        <w:footnoteReference w:id="1599"/>
      </w:r>
      <w:r>
        <w:rPr>
          <w:rFonts w:ascii="Amiri" w:hAnsi="Amiri" w:eastAsia="Amiri" w:cs="Amiri"/>
          <w:color w:val="111111"/>
          <w:sz w:val="28"/>
          <w:sz w:val="28"/>
          <w:szCs w:val="28"/>
          <w:rtl w:val="true"/>
          <w:lang w:bidi="ar-SA"/>
        </w:rPr>
        <w:t xml:space="preserve">و عزل عنها في جمادى الآخرة سنة اثنتي عشرة و أربعمائة، و وليها مرة ثالثة في يوم الأربعاء لتسع خلون من شهر ربيع الأول سنة خمس عشرة، و يقال في شهر ربيع الآخر سنة ست عشرة و أربعمائة إلى أن عزل عنها في سنة تسع عشرة بالدّزبري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بخط‍‌ أبي محمّد بن الأكفاني مما نقله من خط‍‌ عبد الوهاب الميداني و جاءت الولاية إلى ذي القرنين بن حمدان و كان شاعرا و لقب بوجيه الدولة و برز إلى المزّة يوم السبت لست خلون من جمادى الآخرة من سنة اثنتي عشرة و أربعمائة، و سار في عد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معزولا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مصر، و قدم وجيه الدولة يوم الأربعاء لتسع خلون من شهر ربيع الأول سنة خمس عشرة فنزل في المزّة و دخل في عد هذا اليوم يوم الخميس لعشر خلون من شهر ربيع الأول فنزل في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السلمي، أنا أبو محمّد الجوهري،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أنشدني الأمير أبو المطاع بن ناصر الدولة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كنت أملك صبرا أنت تملكه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لجازيت منك التيه بالصلف</w:t>
      </w:r>
    </w:p>
    <w:p>
      <w:pPr>
        <w:pStyle w:val="BookText"/>
        <w:rPr/>
      </w:pPr>
      <w:r>
        <w:rPr>
          <w:rFonts w:ascii="Amiri" w:hAnsi="Amiri" w:eastAsia="Amiri" w:cs="Amiri"/>
          <w:color w:val="111111"/>
          <w:sz w:val="28"/>
          <w:sz w:val="28"/>
          <w:szCs w:val="28"/>
          <w:rtl w:val="true"/>
          <w:lang w:bidi="ar-SA"/>
        </w:rPr>
        <w:t xml:space="preserve">و بتّ‌ تضمر وجدا بتّ‌ أضمره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جزيتني كلفا عن شدة الكلف</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تعمّد الرفق بي يا حبّ‌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يبعد ما تهواه من تلفي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أبو المطاع لنفسه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كنت ساعة بيننا ما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شهدت حين نكرر </w:t>
      </w:r>
      <w:r>
        <w:rPr>
          <w:rStyle w:val="FootnoteAnchor"/>
          <w:rtl w:val="true"/>
        </w:rPr>
        <w:footnoteReference w:id="1603"/>
      </w:r>
      <w:r>
        <w:rPr>
          <w:rFonts w:ascii="Amiri" w:hAnsi="Amiri" w:eastAsia="Amiri" w:cs="Amiri"/>
          <w:color w:val="111111"/>
          <w:sz w:val="28"/>
          <w:sz w:val="28"/>
          <w:szCs w:val="28"/>
          <w:rtl w:val="true"/>
          <w:lang w:bidi="ar-SA"/>
        </w:rPr>
        <w:t>التوديعا</w:t>
      </w:r>
    </w:p>
    <w:p>
      <w:pPr>
        <w:pStyle w:val="BookText"/>
        <w:rPr/>
      </w:pPr>
      <w:r>
        <w:rPr>
          <w:rFonts w:ascii="Amiri" w:hAnsi="Amiri" w:eastAsia="Amiri" w:cs="Amiri"/>
          <w:color w:val="111111"/>
          <w:sz w:val="28"/>
          <w:sz w:val="28"/>
          <w:szCs w:val="28"/>
          <w:rtl w:val="true"/>
          <w:lang w:bidi="ar-SA"/>
        </w:rPr>
        <w:t xml:space="preserve">أيقنت أن من الدموع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أنّ‌ من الحديث دموعا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أبو المطاع لنفسه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مفارق ودّعت عند 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 صبري عنه في توديعه</w:t>
      </w:r>
    </w:p>
    <w:p>
      <w:pPr>
        <w:pStyle w:val="BookText"/>
        <w:rPr/>
      </w:pPr>
      <w:r>
        <w:rPr>
          <w:rFonts w:ascii="Amiri" w:hAnsi="Amiri" w:eastAsia="Amiri" w:cs="Amiri"/>
          <w:color w:val="111111"/>
          <w:sz w:val="28"/>
          <w:sz w:val="28"/>
          <w:szCs w:val="28"/>
          <w:rtl w:val="true"/>
          <w:lang w:bidi="ar-SA"/>
        </w:rPr>
        <w:t xml:space="preserve">و رأيت منه مثل لؤلؤ 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ثغره و حديثه و دموعه</w:t>
      </w:r>
    </w:p>
    <w:p>
      <w:pPr>
        <w:pStyle w:val="BookText"/>
        <w:rPr/>
      </w:pPr>
      <w:r>
        <w:rPr>
          <w:rFonts w:ascii="Amiri" w:hAnsi="Amiri" w:eastAsia="Amiri" w:cs="Amiri"/>
          <w:color w:val="111111"/>
          <w:sz w:val="28"/>
          <w:sz w:val="28"/>
          <w:szCs w:val="28"/>
          <w:rtl w:val="true"/>
          <w:lang w:bidi="ar-SA"/>
        </w:rPr>
        <w:t>أنشدنا أبو الحسين أحمد بن محمّد بن محمّد الفقيه السمناني المعروف بالعالم سمنان،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سعيد عبد الواحد بن عبد الكريم، أنشدنا الشريف أبو الحسن عمران بن موسى المغربي لأمير أبي المطاع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أفدي الذي زرته بالسيف مشتملا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لحظ‍‌ عينيه أمضى من مضاربه</w:t>
      </w:r>
    </w:p>
    <w:p>
      <w:pPr>
        <w:pStyle w:val="BookText"/>
        <w:rPr/>
      </w:pPr>
      <w:r>
        <w:rPr>
          <w:rFonts w:ascii="Amiri" w:hAnsi="Amiri" w:eastAsia="Amiri" w:cs="Amiri"/>
          <w:color w:val="111111"/>
          <w:sz w:val="28"/>
          <w:sz w:val="28"/>
          <w:szCs w:val="28"/>
          <w:rtl w:val="true"/>
          <w:lang w:bidi="ar-SA"/>
        </w:rPr>
        <w:t xml:space="preserve">فما خلعت نجادي للعناق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Style w:val="FootnoteAnchor"/>
          <w:rtl w:val="true"/>
        </w:rPr>
        <w:footnoteReference w:id="1606"/>
      </w:r>
      <w:r>
        <w:rPr>
          <w:rFonts w:ascii="IRNazanin" w:hAnsi="IRNazanin" w:eastAsia="IRNazanin"/>
          <w:color w:val="111111"/>
          <w:sz w:val="28"/>
          <w:sz w:val="28"/>
          <w:szCs w:val="28"/>
          <w:rtl w:val="true"/>
          <w:lang w:bidi="fa-IR"/>
        </w:rPr>
        <w:t>لبست نجادا من ذوائبه</w:t>
      </w:r>
    </w:p>
    <w:p>
      <w:pPr>
        <w:pStyle w:val="BookText"/>
        <w:rPr/>
      </w:pPr>
      <w:r>
        <w:rPr>
          <w:rFonts w:ascii="Amiri" w:hAnsi="Amiri" w:eastAsia="Amiri" w:cs="Amiri"/>
          <w:color w:val="111111"/>
          <w:sz w:val="28"/>
          <w:sz w:val="28"/>
          <w:szCs w:val="28"/>
          <w:rtl w:val="true"/>
          <w:lang w:bidi="ar-SA"/>
        </w:rPr>
        <w:t xml:space="preserve">فبات أسعدنا في نيل بغيته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الحب أشقانا بصاحبه</w:t>
      </w:r>
    </w:p>
    <w:p>
      <w:pPr>
        <w:pStyle w:val="BookText"/>
        <w:rPr/>
      </w:pPr>
      <w:r>
        <w:rPr>
          <w:rFonts w:ascii="Amiri" w:hAnsi="Amiri" w:eastAsia="Amiri" w:cs="Amiri"/>
          <w:color w:val="111111"/>
          <w:sz w:val="28"/>
          <w:sz w:val="28"/>
          <w:szCs w:val="28"/>
          <w:rtl w:val="true"/>
          <w:lang w:bidi="ar-SA"/>
        </w:rPr>
        <w:t>أنشدنا أبو شجاع ناصر بن محمّد بن أحمد بن محمّد النوقاني القاضي بها، أنشدنا الإمام أبو سعيد عبد الواحد بن عبد الكريم إملاء بنيسابور، أنشدنا الشريف أبو الحسن عمران بن موسى المغربي،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ابن أخي الأمير أبي المطاع بن حمدان إليه لا أحب مخاطبتك و لا مكاتبتك فقال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غانيا عن خلّتي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عنك إن فكرت أغنا</w:t>
      </w:r>
    </w:p>
    <w:p>
      <w:pPr>
        <w:pStyle w:val="BookText"/>
        <w:rPr/>
      </w:pPr>
      <w:r>
        <w:rPr>
          <w:rFonts w:ascii="Amiri" w:hAnsi="Amiri" w:eastAsia="Amiri" w:cs="Amiri"/>
          <w:color w:val="111111"/>
          <w:sz w:val="28"/>
          <w:sz w:val="28"/>
          <w:szCs w:val="28"/>
          <w:rtl w:val="true"/>
          <w:lang w:bidi="ar-SA"/>
        </w:rPr>
        <w:t xml:space="preserve">إنّ‌ التقاطع و العقوق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أزالا الملك عنا</w:t>
      </w:r>
    </w:p>
    <w:p>
      <w:pPr>
        <w:pStyle w:val="BookText"/>
        <w:rPr/>
      </w:pPr>
      <w:r>
        <w:rPr>
          <w:rFonts w:ascii="Amiri" w:hAnsi="Amiri" w:eastAsia="Amiri" w:cs="Amiri"/>
          <w:color w:val="111111"/>
          <w:sz w:val="28"/>
          <w:sz w:val="28"/>
          <w:szCs w:val="28"/>
          <w:rtl w:val="true"/>
          <w:lang w:bidi="ar-SA"/>
        </w:rPr>
        <w:t xml:space="preserve">و أظن أن لن يتركا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مؤتلفين منا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يفنى الذي وقع 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فيه و نفنى </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و وجدت هذه الأبيات من غير هذه الرواية لوجيه الدولة على غير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أقام على الصدود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جرم كان منا</w:t>
      </w:r>
    </w:p>
    <w:p>
      <w:pPr>
        <w:pStyle w:val="BookText"/>
        <w:rPr/>
      </w:pPr>
      <w:r>
        <w:rPr>
          <w:rFonts w:ascii="Amiri" w:hAnsi="Amiri" w:eastAsia="Amiri" w:cs="Amiri"/>
          <w:color w:val="111111"/>
          <w:sz w:val="28"/>
          <w:sz w:val="28"/>
          <w:szCs w:val="28"/>
          <w:rtl w:val="true"/>
          <w:lang w:bidi="ar-SA"/>
        </w:rPr>
        <w:t xml:space="preserve">أخطر بقلبك عند ذكرك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نحن و كيف كنا</w:t>
      </w:r>
    </w:p>
    <w:p>
      <w:pPr>
        <w:pStyle w:val="BookText"/>
        <w:rPr/>
      </w:pPr>
      <w:r>
        <w:rPr>
          <w:rFonts w:ascii="Amiri" w:hAnsi="Amiri" w:eastAsia="Amiri" w:cs="Amiri"/>
          <w:color w:val="111111"/>
          <w:sz w:val="28"/>
          <w:sz w:val="28"/>
          <w:szCs w:val="28"/>
          <w:rtl w:val="true"/>
          <w:lang w:bidi="ar-SA"/>
        </w:rPr>
        <w:t xml:space="preserve">لم يغن عني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عنه كنت أغنا</w:t>
      </w:r>
    </w:p>
    <w:p>
      <w:pPr>
        <w:pStyle w:val="BookText"/>
        <w:rPr/>
      </w:pPr>
      <w:r>
        <w:rPr>
          <w:rFonts w:ascii="Amiri" w:hAnsi="Amiri" w:eastAsia="Amiri" w:cs="Amiri"/>
          <w:color w:val="111111"/>
          <w:sz w:val="28"/>
          <w:sz w:val="28"/>
          <w:szCs w:val="28"/>
          <w:rtl w:val="true"/>
          <w:lang w:bidi="ar-SA"/>
        </w:rPr>
        <w:t xml:space="preserve">و إذا أساء فلست أحمل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الضمير عليه ضغنا</w:t>
      </w:r>
    </w:p>
    <w:p>
      <w:pPr>
        <w:pStyle w:val="BookText"/>
        <w:rPr/>
      </w:pPr>
      <w:r>
        <w:rPr>
          <w:rFonts w:ascii="Amiri" w:hAnsi="Amiri" w:eastAsia="Amiri" w:cs="Amiri"/>
          <w:color w:val="111111"/>
          <w:sz w:val="28"/>
          <w:sz w:val="28"/>
          <w:szCs w:val="28"/>
          <w:rtl w:val="true"/>
          <w:lang w:bidi="ar-SA"/>
        </w:rPr>
        <w:t xml:space="preserve">يفنى الذي وقع 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فيه و نفنى </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 xml:space="preserve">أخبرنا أبو القاسم الحسين بن الحسن بن محمّد، أنبأ أبو الفرج سهل بن بشر بن أحمد، أنبأ أبو الحسن علي بن عبيد اللّه الهمداني إجازة، قال لوجيه الدولة ذي القرنين و أجاز لي أن أرويه عنه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بأبي من هويته فافترقنا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اللّه بعد ذلك اجتماعا</w:t>
      </w:r>
    </w:p>
    <w:p>
      <w:pPr>
        <w:pStyle w:val="BookText"/>
        <w:rPr/>
      </w:pPr>
      <w:r>
        <w:rPr>
          <w:rFonts w:ascii="Amiri" w:hAnsi="Amiri" w:eastAsia="Amiri" w:cs="Amiri"/>
          <w:color w:val="111111"/>
          <w:sz w:val="28"/>
          <w:sz w:val="28"/>
          <w:szCs w:val="28"/>
          <w:rtl w:val="true"/>
          <w:lang w:bidi="ar-SA"/>
        </w:rPr>
        <w:t xml:space="preserve">و افترقنا حولا فلما التقينا </w:t>
      </w:r>
      <w:r>
        <w:rPr>
          <w:rStyle w:val="FootnoteAnchor"/>
          <w:rtl w:val="true"/>
        </w:rPr>
        <w:footnoteReference w:id="1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تسليمه عليّ‌ وداعا</w:t>
      </w:r>
    </w:p>
    <w:p>
      <w:pPr>
        <w:pStyle w:val="BookText"/>
        <w:rPr/>
      </w:pPr>
      <w:r>
        <w:rPr>
          <w:rFonts w:ascii="IRNazanin" w:hAnsi="IRNazanin" w:eastAsia="IRNazanin"/>
          <w:color w:val="111111"/>
          <w:sz w:val="28"/>
          <w:sz w:val="28"/>
          <w:szCs w:val="28"/>
          <w:rtl w:val="true"/>
          <w:lang w:bidi="fa-IR"/>
        </w:rPr>
        <w:t xml:space="preserve">و له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كان يرضى بذلّ‌ في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الزوال فإني لست بالراضي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فتركب أحيانا، فقلت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تحت الصليب و لا في موكب القاضي</w:t>
      </w:r>
    </w:p>
    <w:p>
      <w:pPr>
        <w:pStyle w:val="BookText"/>
        <w:rPr/>
      </w:pPr>
      <w:r>
        <w:rPr>
          <w:rFonts w:ascii="IRNazanin" w:hAnsi="IRNazanin" w:eastAsia="IRNazanin"/>
          <w:color w:val="111111"/>
          <w:sz w:val="28"/>
          <w:sz w:val="28"/>
          <w:szCs w:val="28"/>
          <w:rtl w:val="true"/>
          <w:lang w:bidi="fa-IR"/>
        </w:rPr>
        <w:t xml:space="preserve">و من مستحسن شعره قوله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موعدي بالبين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بالبين أشقى</w:t>
      </w:r>
    </w:p>
    <w:p>
      <w:pPr>
        <w:pStyle w:val="BookText"/>
        <w:rPr/>
      </w:pPr>
      <w:r>
        <w:rPr>
          <w:rFonts w:ascii="Amiri" w:hAnsi="Amiri" w:eastAsia="Amiri" w:cs="Amiri"/>
          <w:color w:val="111111"/>
          <w:sz w:val="28"/>
          <w:sz w:val="28"/>
          <w:szCs w:val="28"/>
          <w:rtl w:val="true"/>
          <w:lang w:bidi="ar-SA"/>
        </w:rPr>
        <w:t xml:space="preserve">ما أرى بين مماتي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فراقي لك فرقا</w:t>
      </w:r>
    </w:p>
    <w:p>
      <w:pPr>
        <w:pStyle w:val="BookText"/>
        <w:rPr/>
      </w:pPr>
      <w:r>
        <w:rPr>
          <w:rFonts w:ascii="Amiri" w:hAnsi="Amiri" w:eastAsia="Amiri" w:cs="Amiri"/>
          <w:color w:val="111111"/>
          <w:sz w:val="28"/>
          <w:sz w:val="28"/>
          <w:szCs w:val="28"/>
          <w:rtl w:val="true"/>
          <w:lang w:bidi="ar-SA"/>
        </w:rPr>
        <w:t xml:space="preserve">لا تهددني 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منه أتوقّا</w:t>
      </w:r>
    </w:p>
    <w:p>
      <w:pPr>
        <w:pStyle w:val="BookText"/>
        <w:rPr/>
      </w:pPr>
      <w:r>
        <w:rPr>
          <w:rFonts w:ascii="Amiri" w:hAnsi="Amiri" w:eastAsia="Amiri" w:cs="Amiri"/>
          <w:color w:val="111111"/>
          <w:sz w:val="28"/>
          <w:sz w:val="28"/>
          <w:szCs w:val="28"/>
          <w:rtl w:val="true"/>
          <w:lang w:bidi="ar-SA"/>
        </w:rPr>
        <w:t xml:space="preserve">إنما يشقى 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من بعدك يبقا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الأمير وجيه الدولة ذو القرنين أبو المطاع بن حمدان و الي دمشق في صفر سنة ثمان و عشرين و أربعمائة، و كان شاعرا، و ذكر ابن الأكفاني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بمصر</w:t>
      </w:r>
      <w:r>
        <w:rPr>
          <w:rFonts w:eastAsia="Amiri" w:cs="Amiri" w:ascii="Amiri" w:hAnsi="Amiri"/>
          <w:color w:val="111111"/>
          <w:sz w:val="28"/>
          <w:szCs w:val="28"/>
          <w:rtl w:val="true"/>
          <w:lang w:bidi="ar-SA"/>
        </w:rPr>
        <w:t xml:space="preserve">. </w:t>
      </w:r>
      <w:bookmarkStart w:id="406" w:name="pg11920_110111"/>
    </w:p>
    <w:p>
      <w:pPr>
        <w:pStyle w:val="Heading3"/>
        <w:numPr>
          <w:ilvl w:val="2"/>
          <w:numId w:val="1"/>
        </w:numPr>
        <w:rPr/>
      </w:pPr>
      <w:bookmarkStart w:id="407" w:name="__RefHeading___Toc14065263_73709187"/>
      <w:bookmarkStart w:id="408" w:name="_Toc158"/>
      <w:bookmarkEnd w:id="406"/>
      <w:bookmarkEnd w:id="407"/>
      <w:r>
        <w:rPr>
          <w:rtl w:val="true"/>
        </w:rPr>
        <w:t>ذكر من اسمه</w:t>
      </w:r>
      <w:r>
        <w:rPr>
          <w:rtl w:val="true"/>
        </w:rPr>
        <w:t xml:space="preserve">: </w:t>
      </w:r>
      <w:r>
        <w:rPr>
          <w:rtl w:val="true"/>
        </w:rPr>
        <w:t>ذو قربات</w:t>
      </w:r>
      <w:bookmarkEnd w:id="408"/>
    </w:p>
    <w:p>
      <w:pPr>
        <w:pStyle w:val="Heading4"/>
        <w:numPr>
          <w:ilvl w:val="3"/>
          <w:numId w:val="1"/>
        </w:numPr>
        <w:rPr/>
      </w:pPr>
      <w:bookmarkStart w:id="409" w:name="__RefHeading___Toc14065265_73709187"/>
      <w:bookmarkStart w:id="410" w:name="_Toc159"/>
      <w:bookmarkEnd w:id="409"/>
      <w:r>
        <w:rPr/>
        <w:t>2108</w:t>
      </w:r>
      <w:r>
        <w:rPr>
          <w:rtl w:val="true"/>
        </w:rPr>
        <w:t xml:space="preserve"> - </w:t>
      </w:r>
      <w:r>
        <w:rPr>
          <w:rtl w:val="true"/>
        </w:rPr>
        <w:t>ذو قربات الحميري</w:t>
      </w:r>
      <w:bookmarkEnd w:id="410"/>
    </w:p>
    <w:p>
      <w:pPr>
        <w:pStyle w:val="BookText"/>
        <w:rPr/>
      </w:pP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614"/>
      </w:r>
      <w:r>
        <w:rPr>
          <w:rFonts w:ascii="IRNazanin" w:hAnsi="IRNazanin" w:eastAsia="IRNazanin"/>
          <w:color w:val="111111"/>
          <w:sz w:val="28"/>
          <w:sz w:val="28"/>
          <w:szCs w:val="28"/>
          <w:rtl w:val="true"/>
          <w:lang w:bidi="fa-IR"/>
        </w:rPr>
        <w:t>ذو قربات</w:t>
      </w:r>
    </w:p>
    <w:p>
      <w:pPr>
        <w:pStyle w:val="BookText"/>
        <w:rPr/>
      </w:pPr>
      <w:r>
        <w:rPr>
          <w:rFonts w:eastAsia="IRNazanin" w:cs="IRNazanin"/>
          <w:color w:val="111111"/>
          <w:sz w:val="28"/>
          <w:szCs w:val="28"/>
          <w:lang w:bidi="fa-IR"/>
        </w:rPr>
        <w:t>2108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قربات </w:t>
      </w:r>
      <w:r>
        <w:rPr>
          <w:rStyle w:val="FootnoteAnchor"/>
          <w:rtl w:val="true"/>
        </w:rPr>
        <w:footnoteReference w:id="1615"/>
      </w:r>
      <w:r>
        <w:rPr>
          <w:rFonts w:ascii="Amiri" w:hAnsi="Amiri" w:eastAsia="Amiri" w:cs="Amiri"/>
          <w:color w:val="111111"/>
          <w:sz w:val="28"/>
          <w:sz w:val="28"/>
          <w:szCs w:val="28"/>
          <w:rtl w:val="true"/>
          <w:lang w:bidi="ar-SA"/>
        </w:rPr>
        <w:t xml:space="preserve">الحميري </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يقال إنه صحب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شعيب بن الأسود المعافري، و هانئ بن جدعان اليحصبي، و يزيد بن قودر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أحمد بن إبراهيم بن أحمد الرازي، أنبأ محمّد بن أحمد بن عيسى السعدي، أنا أبو عبد اللّه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حدّثني محمّد بن هارون، حدّثني محمّد بن يحيى بن معاوية الكلبي الحرّاني، نا عثمان بن عبد الرّحمن، عن سعيد بن عبد العزيز، عن ذي قربات،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صلى اللّه عليه و سلّم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قربات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يعني أبا بكر،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من حديد، يعني عمر،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عثمان،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الوضاح الأزهر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البغوي و هذا الحديث، رواه عثمان بن عبد الواحد و هو 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أحسب سعيد بن عبد العزيز أدرك ذا قربات و لا أحسب ذا قربات سمع من النبي صلى اللّه عليه و سلّم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الواسطي، أنا أبو بكر الخطيب، أنا أبو الفتح علي بن </w:t>
      </w:r>
    </w:p>
    <w:p>
      <w:pPr>
        <w:pStyle w:val="BookText"/>
        <w:rPr/>
      </w:pPr>
      <w:r>
        <w:rPr>
          <w:rFonts w:ascii="Amiri" w:hAnsi="Amiri" w:eastAsia="Amiri" w:cs="Amiri"/>
          <w:color w:val="111111"/>
          <w:sz w:val="28"/>
          <w:sz w:val="28"/>
          <w:szCs w:val="28"/>
          <w:rtl w:val="true"/>
          <w:lang w:bidi="ar-SA"/>
        </w:rPr>
        <w:t>الفضل بن طاهر بن الفرات الدمشقي، أنا عبد الوهاب بن الحسن الكلابي، أنبأ أحمد بن عمير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 بن إبراهيم بن سميع يقول في تسمية الطبقة الأولى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قربات جابر بن أزد المقرائي </w:t>
      </w:r>
      <w:r>
        <w:rPr>
          <w:rStyle w:val="FootnoteAnchor"/>
          <w:rtl w:val="true"/>
        </w:rPr>
        <w:footnoteReference w:id="1618"/>
      </w:r>
      <w:r>
        <w:rPr>
          <w:rFonts w:ascii="Amiri" w:hAnsi="Amiri" w:eastAsia="Amiri" w:cs="Amiri"/>
          <w:color w:val="111111"/>
          <w:sz w:val="28"/>
          <w:sz w:val="28"/>
          <w:szCs w:val="28"/>
          <w:rtl w:val="true"/>
          <w:lang w:bidi="ar-SA"/>
        </w:rPr>
        <w:t>،كذا ذكر الخطيب اسم ذي قربات جابر بن أزد لأنه لم يكن في كتابه بينهما فاصلة، و جابر غير ذي قربات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 أبو الحسين بن الآبنوسي، أنا عبد اللّه بن عتّاب، أنا أبو الحسن بن جوصا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أنا علي بن الحسن، أنبأ عبد الوهاب بن الحسن، أنبأ أبو الحسن بن جوصا،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تسمية من روى عن عمر، و أبي عبيدة، و معاذ، و بلال ممن أدرك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قربات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حمد بن عبد اللّه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6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قربات صاحب الملاحم و الفتن قرأ كتب الأوائل، روى معاوية بن صالح عن مرثد بن سمي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حمزة بن العباس بن علي، و أبو الفضل أحمد بن محمّد بن الحسن في كتابيهما، و حدّثني أبو بكر اللفتواني، أنا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أنبأني أبو عمرو </w:t>
      </w:r>
      <w:r>
        <w:rPr>
          <w:rStyle w:val="FootnoteAnchor"/>
          <w:rtl w:val="true"/>
        </w:rPr>
        <w:footnoteReference w:id="1621"/>
      </w:r>
      <w:r>
        <w:rPr>
          <w:rFonts w:ascii="Amiri" w:hAnsi="Amiri" w:eastAsia="Amiri" w:cs="Amiri"/>
          <w:color w:val="111111"/>
          <w:sz w:val="28"/>
          <w:sz w:val="28"/>
          <w:szCs w:val="28"/>
          <w:rtl w:val="true"/>
          <w:lang w:bidi="ar-SA"/>
        </w:rPr>
        <w:t>بن مندة،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قربات الحميري صاحب أخبار الملاحم، يقال إن له صحبة، روى عنه شعيب بن الأسود المعافري، و هانئ بن جدعان اليحصبي، و يزيد بن قودر و غيرهم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عبد اللّه محمّد بن غانم بن أحمد الحداد، أنبأ عبد الرّحمن بن </w:t>
      </w:r>
    </w:p>
    <w:p>
      <w:pPr>
        <w:pStyle w:val="BookText"/>
        <w:rPr/>
      </w:pPr>
      <w:r>
        <w:rPr>
          <w:rFonts w:ascii="Amiri" w:hAnsi="Amiri" w:eastAsia="Amiri" w:cs="Amiri"/>
          <w:color w:val="111111"/>
          <w:sz w:val="28"/>
          <w:sz w:val="28"/>
          <w:szCs w:val="28"/>
          <w:rtl w:val="true"/>
          <w:lang w:bidi="ar-SA"/>
        </w:rPr>
        <w:t>محمّد بن إسحاق، أنبأ أبي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قربات اختلف في صحبته، روى عنه يونس بن ميسرة بن حلبس </w:t>
      </w:r>
      <w:r>
        <w:rPr>
          <w:rStyle w:val="FootnoteAnchor"/>
          <w:rtl w:val="true"/>
        </w:rPr>
        <w:footnoteReference w:id="1622"/>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المزكي، أنبأ أبو الفضل عبد الرّحمن بن أحمد بن الحسن، أنبأ جعفر بن عبد اللّه، نا محمّد بن هارون الرّوياني، ثنا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أخي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عمي، ثنا سعيد بن عبد الرّحمن بن نافع أنه سمع أباه يذكر أن معاوية بن أبي سفيان قال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أعلم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أعلمه إلا ذو قربات و هو باليمن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معاوية فأتى به و معاوية يومئذ بالغوطة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غوطة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نصبت الأبنية و الأروقة و الفساطيط‍‌، فتلقاه كعب فلما لقي الحبر اليهودي وضع رأسه الحبر لكعب و وضع كعب رأسه للحبر كما فعل، فبلغ ذلك معاوية بن أبي سفيان قبل أن يدخلا عليه، فبعث إلى كعب و حبس الحبر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أكفرت بعد إيمانك‌؟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يبلغني أنك سجدت للحبر اليهودي،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 و لم أكفر و لكنها تحية، حياني بتحية فحييته بمثلها يقول اللّه عز و جل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حُيِّيتُمْ‌ بِتَحِيَّةٍ‌ فَحَيُّوا بِأَحْسَنَ‌ مِنْهٰا أَوْ رُدُّوهٰا </w:t>
      </w:r>
      <w:r>
        <w:rPr>
          <w:rStyle w:val="FootnoteAnchor"/>
          <w:rtl w:val="true"/>
        </w:rPr>
        <w:footnoteReference w:id="16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أبا إسحاق أقبح منها بلغني أنك تضاهي إلى اليهودية و أنك تبدأ بالتوراة قبل القرآن إذا قرأت،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لأبدأ بها بدأ اللّه بالتوراة قبل القرآن، ثم أقرأ ما علّمني اللّه من القرآن،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تنجو مما أقول لك، ثم خرج كعب إلى الحبر اليهودي فلما غشينا منزل معاوية و رأى الأبنية و الأروقة و الفساطيط‍‌ بكى الحبر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بعض الأمراء أنشدك باللّه و بالتوراة التي أنزلت على موسى، إن أنا أخبرتك ما أبكاك أ تخبرني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كعب أنشدك اللّه، أ تجد في كتاب اللّه أن موسى عليه السلام نظر في التوراة، إني أجد أمة مرحومة، خير أمة أخرجت للناس يأمرون بالمعروف و ينهون عن المنكر، و يؤمنون بالكتاب الأول، و يؤمنون بالكتاب الآخر، و يقتلون أهل الضلالة حتى يقاتلوا الأعور الدجال‌؟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اجعلهم أمتي،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هم أمة محمّد صلى اللّه عليه و سلّم‌؟ فقال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 تجد في كتاب اللّه المنزل أن موسى نظر في التوراة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أجد أمة هم الحامدون رعاة الشمس و القمر هم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المحكمون إذا أرادوا أن يفعلوا أمرا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إن شاء اللّه،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اجعلهم أمتي،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أمة محمّد يا موسى، 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 تجد في كتاب اللّه المنزل أن موسى نظر في التوراة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أجد أمة إذا أشرف أحدهم على شرف كبر اللّه، و إذا هبط‍‌ واديا حمد اللّه، الصعيد لهم طهورا، و الأرض حيث ما كانوا لهم مسجدا، يتطهرون من الجنابة طهورهم بالصعيد كطهورهم بالماء حيث لا يجدون الماء غرّ محجّلون من أثر الطهور،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اجعلهم أمتي، قال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أمة محمّد، 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 تجد في كتاب اللّه المنزل أن موسى نظر في التوراة فقال ربّ‌ إني أجد في التوراة أمة إذا همّ‌ أحدهم بحسنة و لم يعملها كتبت له حسنة مثلها، و إذا عملها ضعفت له عشر أمثالها إلى سبع مائة ضعف، و إذا همّ‌ بسيئة و لم يعملها لم تكتب عليه و إذا عملها كتبت سيئة بمثلها،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اجعلهم أمتي،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أمة محمّد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أ تجد في كتاب اللّه المنزل أن موسى نظر في التوراة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أجد أمة يأكلون كفاراتهم و صدقاتهم في بطونهم يكفر الرجل عن يمينه فيطعم اليتيم و المسكين و الأرملة و ذا الحاجة، و كان الأولون يحرقونها بالنار لا ينتفعون بها غير أن موسى كان يجمع صدقات بني إسرائيل فلا يجد عبدا مملوكا و لا أمة إلاّ اشتراها من تلك الصدقات و ما فضل حفر له بئرا عميقة القعر فألقاه فيها ثم دفنه فيه لا يرجعوا </w:t>
      </w:r>
      <w:r>
        <w:rPr>
          <w:rStyle w:val="FootnoteAnchor"/>
          <w:rtl w:val="true"/>
        </w:rPr>
        <w:footnoteReference w:id="1624"/>
      </w:r>
      <w:r>
        <w:rPr>
          <w:rFonts w:ascii="Amiri" w:hAnsi="Amiri" w:eastAsia="Amiri" w:cs="Amiri"/>
          <w:color w:val="111111"/>
          <w:sz w:val="28"/>
          <w:sz w:val="28"/>
          <w:szCs w:val="28"/>
          <w:rtl w:val="true"/>
          <w:lang w:bidi="ar-SA"/>
        </w:rPr>
        <w:t>في صدقاتهم و هم المستجيبون و المستجاب لهم و الشافعون المشفعون،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اجعلهم أمتي،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أمة أحمد يا موسى، 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 تجد في كتاب اللّه المنزل أن موسى نظر في التوراة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أمة مرحومة ضعفى يرثون الكتاب الذين اصطفيناهم فمنهم ظالم لنفسه و منهم سابق بالخيرات فلا أجد أحدا منهم إلاّ مرحوما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 مِنْهُمْ‌ مُقْتَصِدٌ، وَ مِنْهُمْ‌ سٰابِقٌ‌ بِالْخَيْرٰاتِ‌ </w:t>
      </w:r>
      <w:r>
        <w:rPr>
          <w:rStyle w:val="FootnoteAnchor"/>
          <w:rtl w:val="true"/>
        </w:rPr>
        <w:footnoteReference w:id="1625"/>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اجعلهم أمتي،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أمة محمّد، 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 تجد في كتاب اللّه المنزل أن موسى نظر في التوراة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أجد أمة، مصاحفهم في صدورهم أهل قباب بيض، </w:t>
      </w:r>
    </w:p>
    <w:p>
      <w:pPr>
        <w:pStyle w:val="BookText"/>
        <w:rPr/>
      </w:pPr>
      <w:r>
        <w:rPr>
          <w:rFonts w:ascii="Amiri" w:hAnsi="Amiri" w:eastAsia="Amiri" w:cs="Amiri"/>
          <w:color w:val="111111"/>
          <w:sz w:val="28"/>
          <w:sz w:val="28"/>
          <w:szCs w:val="28"/>
          <w:rtl w:val="true"/>
          <w:lang w:bidi="ar-SA"/>
        </w:rPr>
        <w:t xml:space="preserve">يلبسون اللواث </w:t>
      </w:r>
      <w:r>
        <w:rPr>
          <w:rStyle w:val="FootnoteAnchor"/>
          <w:rtl w:val="true"/>
        </w:rPr>
        <w:footnoteReference w:id="1626"/>
      </w:r>
      <w:r>
        <w:rPr>
          <w:rFonts w:ascii="Amiri" w:hAnsi="Amiri" w:eastAsia="Amiri" w:cs="Amiri"/>
          <w:color w:val="111111"/>
          <w:sz w:val="28"/>
          <w:sz w:val="28"/>
          <w:szCs w:val="28"/>
          <w:rtl w:val="true"/>
          <w:lang w:bidi="ar-SA"/>
        </w:rPr>
        <w:t>،يصفون في صلاتهم صفوف الملائكة، أصواتهم في مساجدهم كدويّ‌ النحل، لا يدخل النار منهم أحد إلاّ من هو يرى من الحسنات مثل ما الحجر يرى من الورق ورق الشجر و هي هذه الكتائب التي تكتب حين نظرت إليها، قال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اجعلهم أمتي، قال هم أمة أحمد يا موسى، 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أن عجب موسى من الخير الذي أعطاه اللّه محمّدا و أمته، يجد صفتهم في التوراة قبل أن يخرجوا بألفي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من أمة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 ثلاث آيات يرضيه 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إِنِّي اصْطَفَيْتُكَ‌ عَلَى النّٰاسِ‌ بِرِسٰالاٰتِي إلى آخر </w:t>
      </w:r>
      <w:r>
        <w:rPr>
          <w:rStyle w:val="FootnoteAnchor"/>
          <w:rtl w:val="true"/>
        </w:rPr>
        <w:footnoteReference w:id="1627"/>
      </w:r>
      <w:r>
        <w:rPr>
          <w:rFonts w:ascii="Amiri" w:hAnsi="Amiri" w:eastAsia="Amiri" w:cs="Amiri"/>
          <w:color w:val="111111"/>
          <w:sz w:val="28"/>
          <w:sz w:val="28"/>
          <w:szCs w:val="28"/>
          <w:rtl w:val="true"/>
          <w:lang w:bidi="ar-SA"/>
        </w:rPr>
        <w:t xml:space="preserve">الآية، وَ كَتَبْنٰا لَهُ‌ فِي الْأَلْوٰاحِ‌ إلى آخر الآية </w:t>
      </w:r>
      <w:r>
        <w:rPr>
          <w:rStyle w:val="FootnoteAnchor"/>
          <w:rtl w:val="true"/>
        </w:rPr>
        <w:footnoteReference w:id="1628"/>
      </w:r>
      <w:r>
        <w:rPr>
          <w:rFonts w:ascii="Amiri" w:hAnsi="Amiri" w:eastAsia="Amiri" w:cs="Amiri"/>
          <w:color w:val="111111"/>
          <w:sz w:val="28"/>
          <w:sz w:val="28"/>
          <w:szCs w:val="28"/>
          <w:rtl w:val="true"/>
          <w:lang w:bidi="ar-SA"/>
        </w:rPr>
        <w:t xml:space="preserve">،ثم قال وَ مِنْ‌ قَوْمِ‌ مُوسىٰ‌ أُمَّةٌ‌ يَهْدُونَ‌ بِالْحَقِّ‌ وَ بِهِ‌ يَعْدِلُونَ‌ </w:t>
      </w:r>
      <w:r>
        <w:rPr>
          <w:rStyle w:val="FootnoteAnchor"/>
          <w:rtl w:val="true"/>
        </w:rPr>
        <w:footnoteReference w:id="16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فرضي موسى كل الرضا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أرى هذا الحديث صحيحا، لأن كعبا لم يدرك خلافة معاوية </w:t>
      </w:r>
      <w:r>
        <w:rPr>
          <w:rStyle w:val="FootnoteAnchor"/>
          <w:rtl w:val="true"/>
        </w:rPr>
        <w:footnoteReference w:id="1631"/>
      </w:r>
      <w:r>
        <w:rPr>
          <w:rFonts w:ascii="Amiri" w:hAnsi="Amiri" w:eastAsia="Amiri" w:cs="Amiri"/>
          <w:color w:val="111111"/>
          <w:sz w:val="28"/>
          <w:sz w:val="28"/>
          <w:szCs w:val="28"/>
          <w:rtl w:val="true"/>
          <w:lang w:bidi="ar-SA"/>
        </w:rPr>
        <w:t>،و إنما مات في خلافة عثمان</w:t>
      </w:r>
      <w:r>
        <w:rPr>
          <w:rFonts w:eastAsia="Amiri" w:cs="Amiri" w:ascii="Amiri" w:hAnsi="Amiri"/>
          <w:color w:val="111111"/>
          <w:sz w:val="28"/>
          <w:szCs w:val="28"/>
          <w:rtl w:val="true"/>
          <w:lang w:bidi="ar-SA"/>
        </w:rPr>
        <w:t xml:space="preserve">. </w:t>
      </w:r>
      <w:bookmarkStart w:id="411" w:name="pg11920_110121"/>
    </w:p>
    <w:p>
      <w:pPr>
        <w:pStyle w:val="Heading4"/>
        <w:numPr>
          <w:ilvl w:val="3"/>
          <w:numId w:val="1"/>
        </w:numPr>
        <w:rPr/>
      </w:pPr>
      <w:bookmarkStart w:id="412" w:name="__RefHeading___Toc14065267_73709187"/>
      <w:bookmarkStart w:id="413" w:name="_Toc160"/>
      <w:bookmarkEnd w:id="411"/>
      <w:bookmarkEnd w:id="412"/>
      <w:r>
        <w:rPr/>
        <w:t>2109</w:t>
      </w:r>
      <w:r>
        <w:rPr>
          <w:rtl w:val="true"/>
        </w:rPr>
        <w:t xml:space="preserve"> - </w:t>
      </w:r>
      <w:r>
        <w:rPr>
          <w:rtl w:val="true"/>
        </w:rPr>
        <w:t>ذو الكفل</w:t>
      </w:r>
      <w:bookmarkEnd w:id="413"/>
    </w:p>
    <w:p>
      <w:pPr>
        <w:pStyle w:val="BookText"/>
        <w:rPr/>
      </w:pP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الكفل </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قيل اسمه شبر،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أيوب النبي صلى اللّه عليه و سلّم، و قد ذكرت الخلاف في نسب أبيه في ترجمته، كان مع أبيه نذير أيوب، و تنبّأه اللّه بعد أبيه أيوب على ما ذكره أبو جعفر الطبري في تاريخه </w:t>
      </w:r>
      <w:r>
        <w:rPr>
          <w:rStyle w:val="FootnoteAnchor"/>
          <w:rtl w:val="true"/>
        </w:rPr>
        <w:footnoteReference w:id="1633"/>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الكفل هو إلياس،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الفقيه، أنبأ أبو بكر البيهقي، أنبأ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زكريا يحيى بن محمّد العنبري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خمسة من الأنبياء ذو 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أحمد نبينا صلى اللّه عليه و سلّم، و عيسى و المسيح عليه السلام، و إسرائيل و يعقوب، و يونس و ذو النون، و إلياس و ذو الكفل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الفضائل الكلابي، و أبو تراب الأنصاري، و أبو الحسن علي بن بركات،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علي، أنا محمّد بن أحمد بن محمّد، نا أبا عثمان بن أحمد، و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علي، نا إسماعيل بن عيسى، أنا إسحاق بن بشر، عن جويبر، عن الضحاك،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الخضر كان اسمه اليسع و إنما سمّي لأنه هجم على عين من عيون الجنة فشرب منها و توضّأ منها و كان بعد ذلك لا يضع قدمه بالأرض إلاّ اخضرّ موضع قدمه، فلذلك سمّي الخضر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الأنبياء خمسة لهم اسمان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اليسع و هو الخضر، و يونس </w:t>
      </w:r>
    </w:p>
    <w:p>
      <w:pPr>
        <w:pStyle w:val="BookText"/>
        <w:rPr/>
      </w:pPr>
      <w:r>
        <w:rPr>
          <w:rFonts w:ascii="IRNazanin" w:hAnsi="IRNazanin" w:eastAsia="IRNazanin"/>
          <w:color w:val="111111"/>
          <w:sz w:val="28"/>
          <w:sz w:val="28"/>
          <w:szCs w:val="28"/>
          <w:rtl w:val="true"/>
          <w:lang w:bidi="fa-IR"/>
        </w:rPr>
        <w:t xml:space="preserve">و هو </w:t>
      </w:r>
      <w:r>
        <w:rPr>
          <w:rStyle w:val="FootnoteAnchor"/>
          <w:rtl w:val="true"/>
        </w:rPr>
        <w:footnoteReference w:id="1634"/>
      </w:r>
      <w:r>
        <w:rPr>
          <w:rFonts w:ascii="Amiri" w:hAnsi="Amiri" w:eastAsia="Amiri" w:cs="Amiri"/>
          <w:color w:val="111111"/>
          <w:sz w:val="28"/>
          <w:sz w:val="28"/>
          <w:szCs w:val="28"/>
          <w:rtl w:val="true"/>
          <w:lang w:bidi="ar-SA"/>
        </w:rPr>
        <w:t xml:space="preserve">ذو الكفل، و يعقوب و هو إسرائيل، و إنما سمّي إسرائيل لأنه أسري به في سبع سماوات، و إنما سمّي يوشع ذو الكفل لأنه يكفل على جبار مترف من ملوك الأرض إن هو تاب و راجع أن يدخله اللّه الجنة، فوفى اللّه عز و جل له بذلك، و يونس و هو ذو النون و إنما سمّي ذا النون لأنه كان في بطن النون أربعين يوما، و عيسى و هو المسيح و إنما سمّي المسيح لأنه كان سياحا في الأرض، فهو فضل محمّد صلى اللّه عليه و سلّم عليهم فاسمه في القرآن محمّد و في الإنجيل أحمد، و فضل أحيد </w:t>
      </w:r>
      <w:r>
        <w:rPr>
          <w:rStyle w:val="FootnoteAnchor"/>
          <w:rtl w:val="true"/>
        </w:rPr>
        <w:footnoteReference w:id="1635"/>
      </w:r>
      <w:r>
        <w:rPr>
          <w:rFonts w:ascii="Amiri" w:hAnsi="Amiri" w:eastAsia="Amiri" w:cs="Amiri"/>
          <w:color w:val="111111"/>
          <w:sz w:val="28"/>
          <w:sz w:val="28"/>
          <w:szCs w:val="28"/>
          <w:rtl w:val="true"/>
          <w:lang w:bidi="ar-SA"/>
        </w:rPr>
        <w:t>و اسمه في التوراة أحيد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تراب الأنصاري، نا أحمد بن علي، أنا محمّد بن أحمد، نا أحمد بن سندي،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نا إسماعيل، 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عن ابن سمعان عن بعض أهل العلم بالكتب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ذا </w:t>
      </w:r>
      <w:r>
        <w:rPr>
          <w:rStyle w:val="FootnoteAnchor"/>
          <w:rtl w:val="true"/>
        </w:rPr>
        <w:footnoteReference w:id="1636"/>
      </w:r>
      <w:r>
        <w:rPr>
          <w:rFonts w:ascii="Amiri" w:hAnsi="Amiri" w:eastAsia="Amiri" w:cs="Amiri"/>
          <w:color w:val="111111"/>
          <w:sz w:val="28"/>
          <w:sz w:val="28"/>
          <w:szCs w:val="28"/>
          <w:rtl w:val="true"/>
          <w:lang w:bidi="ar-SA"/>
        </w:rPr>
        <w:t xml:space="preserve">الكفل كان اليسع بن خطوب </w:t>
      </w:r>
      <w:r>
        <w:rPr>
          <w:rStyle w:val="FootnoteAnchor"/>
          <w:rtl w:val="true"/>
        </w:rPr>
        <w:footnoteReference w:id="1637"/>
      </w:r>
      <w:r>
        <w:rPr>
          <w:rFonts w:ascii="Amiri" w:hAnsi="Amiri" w:eastAsia="Amiri" w:cs="Amiri"/>
          <w:color w:val="111111"/>
          <w:sz w:val="28"/>
          <w:sz w:val="28"/>
          <w:szCs w:val="28"/>
          <w:rtl w:val="true"/>
          <w:lang w:bidi="ar-SA"/>
        </w:rPr>
        <w:t>الذي كان مع الناس و ليس اليسع الذي ذكره اللّه جل و عز في القرآن و اليسع و ذا الكفل،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غيرهما، و اللّه أعلم، و لكنه كان قبل داود عليه السلام، و ذلك أن ملكا جبارا يقال له كنعان و كان من العماليق و يقال بل كان من بني إسرائيل و كان لا يطاق في زمانه لظلمه و طغيانه، و كان ذو الكفل يعبد اللّه عز و جل سرا منه و يكتم إيمانه و هو في مملكته فقيل للملك إنّ‌ في مملكتك رجلا يفسد عليك أمرك و يدعو الناس إلى غير عبادتك فبعث إليه ليقتله فأتى به، فلما دخل عليه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بلغني عنك أنك تعبد غيري‌؟ فقال له ذو الكفل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 و لا تعجل و تفهّم و لا تغضب، فإن الغضب عدو للنفس، يحول بينها و بين الحق و يدعوها إلى هواها، و ينبغي لمن قدر أن لا يغضب فإنه قادر على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ذو الكفل و افتتح الكلام بذكر اللّه عز و جل و الحمد للّه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أنك إله، فإله من يملك، أو إله جميع الخلق‌؟ فإن كنت إله من تملك فإن لك شريكا فيما لا تملك و إن كنت إله الخلق فمن إلهك‌؟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فمن إلهي‌؟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السماء و الأرض و هو خالقهما، و هذه الشمس و القمر و النجوم، فاتّق اللّه و احذر عقوبته، فإن أنت عبدته و وحّدته رجوت لك ثوابه، و الخلود في جواره، قال له </w:t>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ثم أخبرني </w:t>
      </w:r>
      <w:r>
        <w:rPr>
          <w:rStyle w:val="FootnoteAnchor"/>
          <w:rtl w:val="true"/>
        </w:rPr>
        <w:footnoteReference w:id="1638"/>
      </w:r>
      <w:r>
        <w:rPr>
          <w:rFonts w:ascii="Amiri" w:hAnsi="Amiri" w:eastAsia="Amiri" w:cs="Amiri"/>
          <w:color w:val="111111"/>
          <w:sz w:val="28"/>
          <w:sz w:val="28"/>
          <w:szCs w:val="28"/>
          <w:rtl w:val="true"/>
          <w:lang w:bidi="ar-SA"/>
        </w:rPr>
        <w:t>من عبد إلهك ما جزاؤه‌؟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إذا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خلقها اللّه بيده فجعلها مسكنا لأوليائه يبعثهم يوم القيامة شبابا مردا أبناء ثلاث و ثلاثين سنة، فيدخلهم الجنة في نعيم و خلود، شباب لا يهرمون مقيمين لا يظعنون أحياء لا يموتون، في نعيم و سرور و بهجة،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لم يعبده و عصاه‌؟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مقرونين مع الشياطين، مغلغلين بالأصفاد، لا يموتون أبدا في عذاب مقيم، و هوان طويل، تضربهم الزبانية بمقامع الحديد، طعامهم الزّقّوم </w:t>
      </w:r>
      <w:r>
        <w:rPr>
          <w:rStyle w:val="FootnoteAnchor"/>
          <w:rtl w:val="true"/>
        </w:rPr>
        <w:footnoteReference w:id="1639"/>
      </w:r>
      <w:r>
        <w:rPr>
          <w:rFonts w:ascii="Amiri" w:hAnsi="Amiri" w:eastAsia="Amiri" w:cs="Amiri"/>
          <w:color w:val="111111"/>
          <w:sz w:val="28"/>
          <w:sz w:val="28"/>
          <w:szCs w:val="28"/>
          <w:rtl w:val="true"/>
          <w:lang w:bidi="ar-SA"/>
        </w:rPr>
        <w:t xml:space="preserve">و الضريع </w:t>
      </w:r>
      <w:r>
        <w:rPr>
          <w:rStyle w:val="FootnoteAnchor"/>
          <w:rtl w:val="true"/>
        </w:rPr>
        <w:footnoteReference w:id="1640"/>
      </w:r>
      <w:r>
        <w:rPr>
          <w:rFonts w:ascii="Amiri" w:hAnsi="Amiri" w:eastAsia="Amiri" w:cs="Amiri"/>
          <w:color w:val="111111"/>
          <w:sz w:val="28"/>
          <w:sz w:val="28"/>
          <w:szCs w:val="28"/>
          <w:rtl w:val="true"/>
          <w:lang w:bidi="ar-SA"/>
        </w:rPr>
        <w:t>، و شرابهم الحميم،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الملك و بكى لما كان قد سبق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آمنت باللّه فما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الكفيل على اللّه جل و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أكتب لك على اللّه كتابا، فإذا أتيته تقاضيته ما في كتابك و فى لك فإنه قادر قاهر، يوفيك و يزيدك، ففكر الملك في ذلك، و أراد اللّه به الخير،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على اللّه كتابا،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كتبه فلان الكفيل على اللّه لكنعان الملك، ثقة منه باللّه أن لا يضيع أجر من أحسن عملا، و لكنعان على اللّه بكفالة فلان إن تاب و رجع، و عبد اللّه أن يدخله الجنة و يبوئه منها حيث يشاء، و أنّ‌ له على اللّه ما لأوليائه، و أن يجيره من عذابه، فإنه رحيم بالمؤمنين واسع الرحمة، سبقت رحمته غضبه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ختم على الكتاب و دفعه إليه ثم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أرشدني 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فاغسل و البس ثيابا جددا ففعل، ثم أمره أن يتشهد بشهادة الحق و أن يبرأ من الشرك ففعل؛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أعبد ربي‌؟ فعلّمه الشرائع و الصلاة،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الكفل استر هذا الأمر و لا تظهره حتى ألحق بالنّسّاك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 الملك و خرج سرا فلحق بالنّسّاك فجعل يسيح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 بالنساك و فقده أهل مملكته و طلبوه فلما لم يقدروا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ذا الكفل فإنه هو الذي غرّ آلهتنا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قوم في طلب الملك و توارى </w:t>
      </w:r>
    </w:p>
    <w:p>
      <w:pPr>
        <w:pStyle w:val="BookText"/>
        <w:rPr/>
      </w:pPr>
      <w:r>
        <w:rPr>
          <w:rFonts w:ascii="Amiri" w:hAnsi="Amiri" w:eastAsia="Amiri" w:cs="Amiri"/>
          <w:color w:val="111111"/>
          <w:sz w:val="28"/>
          <w:sz w:val="28"/>
          <w:szCs w:val="28"/>
          <w:rtl w:val="true"/>
          <w:lang w:bidi="ar-SA"/>
        </w:rPr>
        <w:t>ذو الكفل فقدروا على الملك على مسيرة شهر من بلادهم، فلما نظروا إليه قائم يصلي خرّوا له سجّدا فانصرف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اسجدوا للّه، و لا تسجدوا لأحد من الخلق، فإني آمنت برب السموات و الأرض و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فوعظهم و خوّفهم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له وجع و حضره الموت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تبرحوا فإن هذا آخر عهدي بالدنيا فإذا متّ‌ فادفنوني، و أخرج كتابه فقرأه عليهم، حتى حفظوه و علموا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كتب لي أستوفي منه ما فيه، فادفنوا هذا الكتاب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فجهّزوه و وضعوا الكتاب على صدره و دفنوه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عز و جل ملكا فجاء به إلى ذي الكفل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الكفل إنّ‌ ربك قد وفى لكنعان بكفالتك، و هذا الكتاب الذي كتبته له، و إن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هكذا أفعل بأهل طاعتي، فلما أن جاءه الملك بالكتاب ظهر للناس، أخذوه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غررت ملكنا و خدعته،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أغرّه و لم أخدعه، و لكن دعوته إلى اللّه و تكفّلت له بالجنة، و قد مات ملككم اليوم في ساعة كذى، و كذا و دفنه أصحابكم و هذا الكتاب الذي كنت كتبته له على اللّه بالوفاء، و قد أوفاه اللّه حقه، و هذا الكتاب تصديق لما أقول لكم، فانتظروا حتى يرجع أصحابكم؛ فحبسوه حتى قدم أصحابهم، فسألوهم فقصّوا عليهم القصة و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الكتاب الذي دفنتموه معه‌؟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فأخرجوا الكتاب فقرءوه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الذي كان معه و دفناه في يوم كذا و كذا، فنظروا و حسبوا فإذا ذو الكفل كان قد قرأ عليهم الكتاب و أعلمهم بموت الملك في اليوم الذي مات فيه، فآمنوا به و اتّبعوه فبلغ من آمن به مائة ألف و أربعة و عشرين ألفا، و تكفّل لهم مثل الذي تكفّل لملكهم على اللّه، فسماه اللّه ذا الكفل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البغدادي، أنبأ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Style w:val="FootnoteAnchor"/>
          <w:rtl w:val="true"/>
        </w:rPr>
        <w:footnoteReference w:id="1641"/>
      </w:r>
      <w:r>
        <w:rPr>
          <w:rFonts w:ascii="Amiri" w:hAnsi="Amiri" w:eastAsia="Amiri" w:cs="Amiri"/>
          <w:color w:val="111111"/>
          <w:sz w:val="28"/>
          <w:sz w:val="28"/>
          <w:szCs w:val="28"/>
          <w:rtl w:val="true"/>
          <w:lang w:bidi="ar-SA"/>
        </w:rPr>
        <w:t>بن الحسن بن محمّد العاصمي، أنا أبو الحسين علي بن محمّد بن عبد اللّه بن بشران، أنا أبو علي الحسين بن صفوان، نا عبد اللّه بن محمّد بن عبيد بن سفيان، نا إسحاق بن إسماعيل، نا قبيصة، نا سفيان، عن الأعمش، عن المنهال بن عمرو، عن عبد اللّه بن الحارث في ذي الكفل،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نبي من الأنبياء 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منكم من يكفل لي لا يغضب و يكون معي في درجتي و يكون بعدي، قال شاب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ثم أعاد عليه،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ثم أعاد عليه،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فلما مات قام بعده في مقامه فأتاه </w:t>
      </w:r>
    </w:p>
    <w:p>
      <w:pPr>
        <w:pStyle w:val="BookText"/>
        <w:rPr/>
      </w:pPr>
      <w:r>
        <w:rPr>
          <w:rFonts w:ascii="Amiri" w:hAnsi="Amiri" w:eastAsia="Amiri" w:cs="Amiri"/>
          <w:color w:val="111111"/>
          <w:sz w:val="28"/>
          <w:sz w:val="28"/>
          <w:szCs w:val="28"/>
          <w:rtl w:val="true"/>
          <w:lang w:bidi="ar-SA"/>
        </w:rPr>
        <w:t>إبليس و قد قال ليغضبه يستعديه فقال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معه فجاء فأخبره أنه لم ير شيئا ثم أتاه فأرسل معه آخر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شيئا، ثم أتاه فقام معه فأخذ بيده فانفلت منه، فسمّي الكفل لأنه كفل بالغضب أن لا يغضب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تراب حيدرة بن أحمد المقرئ في كتابه، نا أبو بكر أحمد بن علي، أنا أبو الحسن بن رزقويه، أنا أحمد بن سندي، نا الحسن بن علي، نا إسماعيل بن عيسى، أنا علي بن عاصم، عن الحريري،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 في بني إسرائيل، فأرسل إليهم أن اجتمعوا عندي، فاجتمعوا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أحسبني إلاّ قد احتضر أجلي، فالتمسوا لي رجلا يصوم النهار و يقوم الليل و يقضي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Style w:val="FootnoteAnchor"/>
          <w:rtl w:val="true"/>
        </w:rPr>
        <w:footnoteReference w:id="1642"/>
      </w:r>
      <w:r>
        <w:rPr>
          <w:rFonts w:ascii="Amiri" w:hAnsi="Amiri" w:eastAsia="Amiri" w:cs="Amiri"/>
          <w:color w:val="111111"/>
          <w:sz w:val="28"/>
          <w:sz w:val="28"/>
          <w:szCs w:val="28"/>
          <w:rtl w:val="true"/>
          <w:lang w:bidi="ar-SA"/>
        </w:rPr>
        <w:t>إسرائيل، و لا يغضب، فلما سمع ذلك المشيخة سكتوا و قام غلام من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أراك غلاما فاجلس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إليهم أن اجتمعوا إليّ‌ فاجتمعوا، فقال لهم مثل ذلك، فسكت المشيخة و قام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أراك غلاما فاجلس،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 أن اجتمعوا إليّ‌ فقال لهم مثل ذلك، فسكت المشيخة و قام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النهار و تقوم الليل و تقضي بين بني إسرائيل، و لا تغضب‌؟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ولّيتك أمر بني إسرائيل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نبيهم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ذو الكفل يصوم النهار و يقوم الليل و يقضي بين بني إسرائيل، فإذا انتصف النهار و قام فأوى إلى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فيقضي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 لعنه اللّه لجنوده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احتالوا أن تغضبوه، فأرادوه بكل شيء فجعلوا لا يقدرون على أن يغضبوه، فلما رأى ذلك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صاحبه فجاءه في صورة شيخ كبير، يمشي على عصا له حتى قعد حيث يراه، فجعل ذو الكفل ينظر إليه و يرق له، و يحسب أنه لا يستطيع الزحام، فلما كانت الساعة التي يقوم فيها للقائلة </w:t>
      </w:r>
      <w:r>
        <w:rPr>
          <w:rStyle w:val="FootnoteAnchor"/>
          <w:rtl w:val="true"/>
        </w:rPr>
        <w:footnoteReference w:id="1643"/>
      </w:r>
      <w:r>
        <w:rPr>
          <w:rFonts w:ascii="Amiri" w:hAnsi="Amiri" w:eastAsia="Amiri" w:cs="Amiri"/>
          <w:color w:val="111111"/>
          <w:sz w:val="28"/>
          <w:sz w:val="28"/>
          <w:szCs w:val="28"/>
          <w:rtl w:val="true"/>
          <w:lang w:bidi="ar-SA"/>
        </w:rPr>
        <w:t>قام حتى قعد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كبير مظلوم، ظلمني بنو فلان، قال له ذو الكفل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لا قمت إليّ‌ قبل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كبير لم أستطع الزحام،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بخدعته حتى مضت ساعته، فالتفت ذو الكفل فإذا ساعته التي يقيل فيها قد مضت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منعتني من القائلة،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شيخ كبير ملهوف،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الكتاب فرمى به ثم تحيّنه </w:t>
      </w:r>
      <w:r>
        <w:rPr>
          <w:rStyle w:val="FootnoteAnchor"/>
          <w:rtl w:val="true"/>
        </w:rPr>
        <w:footnoteReference w:id="1644"/>
      </w:r>
      <w:r>
        <w:rPr>
          <w:rFonts w:ascii="Amiri" w:hAnsi="Amiri" w:eastAsia="Amiri" w:cs="Amiri"/>
          <w:color w:val="111111"/>
          <w:sz w:val="28"/>
          <w:sz w:val="28"/>
          <w:szCs w:val="28"/>
          <w:rtl w:val="true"/>
          <w:lang w:bidi="ar-SA"/>
        </w:rPr>
        <w:t xml:space="preserve">من الغد، فأتاه في الساعة التي </w:t>
      </w:r>
    </w:p>
    <w:p>
      <w:pPr>
        <w:pStyle w:val="BookText"/>
        <w:rPr/>
      </w:pPr>
      <w:r>
        <w:rPr>
          <w:rFonts w:ascii="Amiri" w:hAnsi="Amiri" w:eastAsia="Amiri" w:cs="Amiri"/>
          <w:color w:val="111111"/>
          <w:sz w:val="28"/>
          <w:sz w:val="28"/>
          <w:szCs w:val="28"/>
          <w:rtl w:val="true"/>
          <w:lang w:bidi="ar-SA"/>
        </w:rPr>
        <w:t>أتاه فيها فقعد بحياله فجعل ذو الكفل ينظر إليه و لا يقوم فيها للقائلة فقام فقعد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أخبرتك </w:t>
      </w:r>
      <w:r>
        <w:rPr>
          <w:rStyle w:val="FootnoteAnchor"/>
          <w:rtl w:val="true"/>
        </w:rPr>
        <w:footnoteReference w:id="1645"/>
      </w:r>
      <w:r>
        <w:rPr>
          <w:rFonts w:ascii="Amiri" w:hAnsi="Amiri" w:eastAsia="Amiri" w:cs="Amiri"/>
          <w:color w:val="111111"/>
          <w:sz w:val="28"/>
          <w:sz w:val="28"/>
          <w:szCs w:val="28"/>
          <w:rtl w:val="true"/>
          <w:lang w:bidi="ar-SA"/>
        </w:rPr>
        <w:t>أن القوم لا يلتفتون إلى كتابك، طردوني و لم يجيبوني، و أخذه بخدعته حتى ذهبت ساعته، فالتفت فإذا ساعته قد ذهبت،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منعتني أمس و اليوم من القائلة و إنما أنام هذه السويعة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كبير مظلوم ضعيف،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معه و شدّد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يلتفتون إلى كتابك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ذلك يريد أن يغضبه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معه و تشدد على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فمزق الكتاب و خمش وجهه، و مزق ثيابه، ثم تحيّن الساعة التي يقوم فيها قام فقعد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لقيت منك، ضربوني و مزقوا عليّ‌ ثيابي و قد أخبرتك أنهم لا يجيبوك و أخذه بخدعته حتى مضت ساعته، فالتفت ذو الكفل فإذا ساعته قد ذهبت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أمس و أمس و اليوم اللّهم إنما أنا بشر لا أستطيع ألاّ أغضب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يده فطرف لإبليس، فساخ </w:t>
      </w:r>
      <w:r>
        <w:rPr>
          <w:rStyle w:val="FootnoteAnchor"/>
          <w:rtl w:val="true"/>
        </w:rPr>
        <w:footnoteReference w:id="1646"/>
      </w:r>
      <w:r>
        <w:rPr>
          <w:rFonts w:ascii="Amiri" w:hAnsi="Amiri" w:eastAsia="Amiri" w:cs="Amiri"/>
          <w:color w:val="111111"/>
          <w:sz w:val="28"/>
          <w:sz w:val="28"/>
          <w:szCs w:val="28"/>
          <w:rtl w:val="true"/>
          <w:lang w:bidi="ar-SA"/>
        </w:rPr>
        <w:t xml:space="preserve">الخبيث فذهب، فسماه اللّه ذا الكفل لأنه كفل بشيء فوفى </w:t>
      </w:r>
      <w:r>
        <w:rPr>
          <w:rStyle w:val="FootnoteAnchor"/>
          <w:rtl w:val="true"/>
        </w:rPr>
        <w:footnoteReference w:id="1647"/>
      </w:r>
      <w:r>
        <w:rPr>
          <w:rFonts w:ascii="IRNazanin" w:hAnsi="IRNazanin" w:eastAsia="IRNazanin"/>
          <w:color w:val="111111"/>
          <w:sz w:val="28"/>
          <w:sz w:val="28"/>
          <w:szCs w:val="28"/>
          <w:rtl w:val="true"/>
          <w:lang w:bidi="fa-IR"/>
        </w:rPr>
        <w:t xml:space="preserve">به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أنبأ أبو الحسن بن أبي الحديد، أنبأ جدي أبو بكر، أنا أبو عبد اللّه محمّد بن يوسف بن بشر الهروي، نا محمّد بن إسماعيل بن سالم، نا عفان، نا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أحمد بن الحسن بن خيرون، أنا أبو القاسم بن بشران، أنبأ أبو علي بن الصّوّاف، نا محمّد بن عثمان بن أبي شيبة، نا أبي، نا عون، نا حمّاد بن سلمة، عن ثابت، عن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الكفل إنما سمي ذا الكفل أن رجلا كان يصلي كل يوم مائة صلاة فتكفل بها فسمّي ذا الكفل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العلوي، و أبو الحسن علي بن الحسن الموازيني،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أنبأ جدي، أنبأ محمّد بن يوسف بن بشر، أنبأ محمّد بن حمّاد، أنا عبد الرزاق، أنبأ معمر،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الْكِفْلِ‌ </w:t>
      </w:r>
      <w:r>
        <w:rPr>
          <w:rStyle w:val="FootnoteAnchor"/>
          <w:rtl w:val="true"/>
        </w:rPr>
        <w:footnoteReference w:id="16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ذو الكفل نبيا و لكنه يكفل بصلاة </w:t>
      </w:r>
    </w:p>
    <w:p>
      <w:pPr>
        <w:pStyle w:val="BookText"/>
        <w:rPr/>
      </w:pPr>
      <w:r>
        <w:rPr>
          <w:rFonts w:ascii="Amiri" w:hAnsi="Amiri" w:eastAsia="Amiri" w:cs="Amiri"/>
          <w:color w:val="111111"/>
          <w:sz w:val="28"/>
          <w:sz w:val="28"/>
          <w:szCs w:val="28"/>
          <w:rtl w:val="true"/>
          <w:lang w:bidi="ar-SA"/>
        </w:rPr>
        <w:t xml:space="preserve">رجل كان يصلّي كل يوم مائة صلاة فتوفي، فكفل بصلاته فلذلك سمّي ذا الكفل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تراب حيدرة بن أحمد، نا أبو بكر أحمد بن علي، أنا محمّد بن أحمد بن محمّد، أنبأ أحمد بن سندي، حدّثنا الحسن بن علي، نا إسماعيل، أنبأ إسحاق بن بشر، أنبأ أبو إلياس،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قبل إلياس و قبل داود أحداث و أمور في بني إسرائيل و أنبياء منهم اليسع صاحب إلياس و ذو الكفل، و كان عيلون مستخلفا خلافة نبوة، و لم تكن له نبوة، غير أن بني إسرائيل كانوا يسمون خليفة النبي نبيا و كان فيهم من جمع التوراة يسمونهم أنبياء، و منهم من كان نبيا في منامه، و كان إسمويل </w:t>
      </w:r>
      <w:r>
        <w:rPr>
          <w:rStyle w:val="FootnoteAnchor"/>
          <w:rtl w:val="true"/>
        </w:rPr>
        <w:footnoteReference w:id="1651"/>
      </w:r>
      <w:r>
        <w:rPr>
          <w:rFonts w:ascii="Amiri" w:hAnsi="Amiri" w:eastAsia="Amiri" w:cs="Amiri"/>
          <w:color w:val="111111"/>
          <w:sz w:val="28"/>
          <w:sz w:val="28"/>
          <w:szCs w:val="28"/>
          <w:rtl w:val="true"/>
          <w:lang w:bidi="ar-SA"/>
        </w:rPr>
        <w:t>بعده، و كان ذو الكفل يكتب الكفالات على اللّه بالوفاء لمن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شأنه أنهم كانوا ثلاثة إخوة عبّاد تواخوا في اللّه حين عظمت الأحداث في بني إسرائيل، فخرجوا عنهم و اعتزلوهم و تعبّدوا في موضع لا يعرفون، حتى إذا اشتد البلاء في بني إسرائيل و كادوا </w:t>
      </w:r>
      <w:r>
        <w:rPr>
          <w:rStyle w:val="FootnoteAnchor"/>
          <w:rtl w:val="true"/>
        </w:rPr>
        <w:footnoteReference w:id="1652"/>
      </w:r>
      <w:r>
        <w:rPr>
          <w:rFonts w:ascii="Amiri" w:hAnsi="Amiri" w:eastAsia="Amiri" w:cs="Amiri"/>
          <w:color w:val="111111"/>
          <w:sz w:val="28"/>
          <w:sz w:val="28"/>
          <w:szCs w:val="28"/>
          <w:rtl w:val="true"/>
          <w:lang w:bidi="ar-SA"/>
        </w:rPr>
        <w:t>أن يتفانوا، و ضيّعت فيهم الأحكام و السّنن و الشرائع، فلما أن خاف القوم الهلاك طلبوا الثلاثة ليملّكوا أحدهم على أنفسهم ليقيم فيهم الحدود و الأحكام و يجمع ألفتهم،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فقدروا عليهم، فخيّروهم بين القتل و بين أن يكون أحدهم عليهم، فاختاروا القتل و كان أصغرهم أعبدهم و أشدّهم اجتهادا، فقال اثنان منهم للثالث و هو أصغرهم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أحدثنا سنا و أقوانا، فهل لك أن تحتسب بنفسك عليهم فتقيم لهم أحكامهم و شرائعهم‌؟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بشرط‍‌ أن لا تقرباني و لا تنظرا إليّ‌، و لا انظر إليكما حتى يبلغكما أني عدلت عن الحق،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فمضى مع القوم فتوّجوه و أقعدوه </w:t>
      </w:r>
      <w:r>
        <w:rPr>
          <w:rStyle w:val="FootnoteAnchor"/>
          <w:rtl w:val="true"/>
        </w:rPr>
        <w:footnoteReference w:id="1653"/>
      </w:r>
      <w:r>
        <w:rPr>
          <w:rFonts w:ascii="Amiri" w:hAnsi="Amiri" w:eastAsia="Amiri" w:cs="Amiri"/>
          <w:color w:val="111111"/>
          <w:sz w:val="28"/>
          <w:sz w:val="28"/>
          <w:szCs w:val="28"/>
          <w:rtl w:val="true"/>
          <w:lang w:bidi="ar-SA"/>
        </w:rPr>
        <w:t>على سرير الملك فأقام فيهم الحق و أحيا فيهم السّنن، و حسنت حال بني إسرائيل و اغتبطوا به، فجاءه الشيطان من قبل النساء، فلم يزل حتى واقع النساء، ثم أتاه من قبل الشراب فلم يزل به حتى خالط‍‌ الناس في الشراب، و لم يزل به حتى ركب المعاصي و ضيّع الحدود، و انتهك المحارم، و خالط‍‌ الدماء فبلغ أخويه فجاءا حتى دخلا عليه، فأمر بهما فحبسا، فلما أمسى دعا بهما،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 اللّه غررتنا بدينك، و طلبت الدنيا بعمل الآخرة،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عنكما، فقد ارتكبت ما </w:t>
      </w:r>
    </w:p>
    <w:p>
      <w:pPr>
        <w:pStyle w:val="BookText"/>
        <w:rPr/>
      </w:pPr>
      <w:r>
        <w:rPr>
          <w:rFonts w:ascii="Amiri" w:hAnsi="Amiri" w:eastAsia="Amiri" w:cs="Amiri"/>
          <w:color w:val="111111"/>
          <w:sz w:val="28"/>
          <w:sz w:val="28"/>
          <w:szCs w:val="28"/>
          <w:rtl w:val="true"/>
          <w:lang w:bidi="ar-SA"/>
        </w:rPr>
        <w:t xml:space="preserve">بلغكما و أنا غير مقصر، و قد أصبت الدنيا، و قد علمت علما يقينا أن لا آخرة لي، فدعاني أتمتع </w:t>
      </w:r>
      <w:r>
        <w:rPr>
          <w:rStyle w:val="FootnoteAnchor"/>
          <w:rtl w:val="true"/>
        </w:rPr>
        <w:footnoteReference w:id="1654"/>
      </w:r>
      <w:r>
        <w:rPr>
          <w:rFonts w:ascii="Amiri" w:hAnsi="Amiri" w:eastAsia="Amiri" w:cs="Amiri"/>
          <w:color w:val="111111"/>
          <w:sz w:val="28"/>
          <w:sz w:val="28"/>
          <w:szCs w:val="28"/>
          <w:rtl w:val="true"/>
          <w:lang w:bidi="ar-SA"/>
        </w:rPr>
        <w:t xml:space="preserve">من دنياي، فقال له أحدهما يقال </w:t>
      </w:r>
      <w:r>
        <w:rPr>
          <w:rStyle w:val="FootnoteAnchor"/>
          <w:rtl w:val="true"/>
        </w:rPr>
        <w:footnoteReference w:id="1655"/>
      </w:r>
      <w:r>
        <w:rPr>
          <w:rFonts w:ascii="Amiri" w:hAnsi="Amiri" w:eastAsia="Amiri" w:cs="Amiri"/>
          <w:color w:val="111111"/>
          <w:sz w:val="28"/>
          <w:sz w:val="28"/>
          <w:szCs w:val="28"/>
          <w:rtl w:val="true"/>
          <w:lang w:bidi="ar-SA"/>
        </w:rPr>
        <w:t>له عايوذا كان و أخاه في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خير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و تتوب إلى اللّه، و أتكفّل لك بالمغفرة و الرحمة و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على ربك كتابا بالوفاء، فكتب له؛ ثم خلع الملك و عاد إلى ما كان و لحق بالعبّاد،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عبّاد بني إسرائيل حين عظمت الأحداث فيهم اعتزلوهم و لحقوا بالجبال و السواحل، يعبدون اللّه فلحق هذا بشعب العبّاد، فانتهى إلى رجل قائم يصلي إلى جنب شجرة جرداء ليس عليها ورق، كثيرة الشوك، فقام إلى جنبه يصلّي، و كانت تلك الشجرة تحمل كل عشية رمانة عند إفطار العابد،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 إلى</w:t>
      </w:r>
      <w:r>
        <w:rPr>
          <w:rFonts w:eastAsia="Amiri" w:cs="Amiri" w:ascii="Amiri" w:hAnsi="Amiri"/>
          <w:color w:val="111111"/>
          <w:sz w:val="28"/>
          <w:szCs w:val="28"/>
          <w:rtl w:val="true"/>
          <w:lang w:bidi="ar-SA"/>
        </w:rPr>
        <w:t xml:space="preserve">] </w:t>
      </w:r>
      <w:r>
        <w:rPr>
          <w:rStyle w:val="FootnoteAnchor"/>
          <w:rtl w:val="true"/>
        </w:rPr>
        <w:footnoteReference w:id="1656"/>
      </w:r>
      <w:r>
        <w:rPr>
          <w:rFonts w:ascii="Amiri" w:hAnsi="Amiri" w:eastAsia="Amiri" w:cs="Amiri"/>
          <w:color w:val="111111"/>
          <w:sz w:val="28"/>
          <w:sz w:val="28"/>
          <w:szCs w:val="28"/>
          <w:rtl w:val="true"/>
          <w:lang w:bidi="ar-SA"/>
        </w:rPr>
        <w:t>مثلها من القابلة، فلما أمسى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أطوي ليلتي هذه و أجعل رزقي لضيفي هذا، قال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فحملت الشجرة رمّانتين فدفع إحداهما إلى الفتى و أكل الأخرى، فقال له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أمامك من العبّاد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أمامك،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مضى حتى انتهى إلى رجل قائم يصلّي على صخرة، عليه برنس له من مسوح </w:t>
      </w:r>
      <w:r>
        <w:rPr>
          <w:rStyle w:val="FootnoteAnchor"/>
          <w:rtl w:val="true"/>
        </w:rPr>
        <w:footnoteReference w:id="1657"/>
      </w:r>
      <w:r>
        <w:rPr>
          <w:rFonts w:ascii="Amiri" w:hAnsi="Amiri" w:eastAsia="Amiri" w:cs="Amiri"/>
          <w:color w:val="111111"/>
          <w:sz w:val="28"/>
          <w:sz w:val="28"/>
          <w:szCs w:val="28"/>
          <w:rtl w:val="true"/>
          <w:lang w:bidi="ar-SA"/>
        </w:rPr>
        <w:t>،فقام إلى جنبه يصلّي، و كان له كل ليلة إناء من ماء، عليها رغيف و هو رزقه، فلما أمسى جعل في نفسه أن يجعل رزقه لضيفه و يمسك عن نفسه فأتاه اللّه بإناءين على كل واحد منهما رغيف، فأطعم أحدهما الفتى و أكل الآخر و شربا، فلما أصبح الفتى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الوادي من هو أعبد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أمامك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فانتهى إلى رجل قائم على تل بغير حذاء و لا قلنسوة في يوم شديد الحرّ، عليه إزار من مسوح، و جبّة من مسوح، قائم يصلي، فقام إلى جنبه، و كانت و علة سخّرها اللّه عز و جل، تجيء في كل ليلة من الجبل، فتقوم بين يديه، و تفرج بين رجليها و ضرعها، يدرّ لبنا، و عنده قعبة </w:t>
      </w:r>
      <w:r>
        <w:rPr>
          <w:rStyle w:val="FootnoteAnchor"/>
          <w:rtl w:val="true"/>
        </w:rPr>
        <w:footnoteReference w:id="1658"/>
      </w:r>
      <w:r>
        <w:rPr>
          <w:rFonts w:ascii="Amiri" w:hAnsi="Amiri" w:eastAsia="Amiri" w:cs="Amiri"/>
          <w:color w:val="111111"/>
          <w:sz w:val="28"/>
          <w:sz w:val="28"/>
          <w:szCs w:val="28"/>
          <w:rtl w:val="true"/>
          <w:lang w:bidi="ar-SA"/>
        </w:rPr>
        <w:t>له فيحلب من الوعلة ملء فعبته فذلك طعامه و شرابه،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رزقي لضيفي هذا و أمسك عن نفسي، فلما أمسى جاءت الوعلة حتى وقفت، فقام العابد إليها فحلبها و سقى الفتى و هي واقفة و ضرعها يدرّ </w:t>
      </w:r>
    </w:p>
    <w:p>
      <w:pPr>
        <w:pStyle w:val="BookText"/>
        <w:rPr/>
      </w:pPr>
      <w:r>
        <w:rPr>
          <w:rFonts w:ascii="Amiri" w:hAnsi="Amiri" w:eastAsia="Amiri" w:cs="Amiri"/>
          <w:color w:val="111111"/>
          <w:sz w:val="28"/>
          <w:sz w:val="28"/>
          <w:szCs w:val="28"/>
          <w:rtl w:val="true"/>
          <w:lang w:bidi="ar-SA"/>
        </w:rPr>
        <w:t>لبنا و هي تومئ إلى العابد أن احتلب،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فاحتلب حتى ملأ قعبته و انصرفت الوعلة فلما أصبح قال له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الوادي من هو أعبد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أمامك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حتى انتهى إلى شيخ في أعلى الجبل، قائم يعبد اللّه عز و جل منذ مائة و ثمانين سنة اعتزل الناس، طعامه عشب الأرض، و له عين تجري، إذا أمسى جرت تلك العين بما تكفيه لشرابه و وضوئه، و تعشب الأرض حول عينه و هو على صخرة كقدر ما يغنيه، فلما أمسى جعل في نفسه، أن يجعل رزقه لضيفه و يمسك عن نفسه، فلما أمسى فجر اللّه عينين، و أعشب الأرض حولهما، فقال للفتى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طعامي و هذا شرابي، و هذا رزق ساقه اللّه إليك على قدر رزقي، و لا يكلف اللّه نفسا إلاّ طاقتها، و ليس عندنا إلاّ ما ترى، قد رضينا من الدنيا بهذا و هذا من اللّه عز و جل، إن رزقنا القناعة و الرضا، فقال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رضيت بهذا و لا أريد بهذا بدلا، فأقام معه يتعبد حتى أدركه الموت فقال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صحبتك فأحسنت صحبتي، و رزقني اللّه بصحبتك الخير و الفضل، و لي عندك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تحفر لي و تدفنّي، ثم أخرج الكتاب فدفعه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هذا الكتاب بين كفني و صدري، 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لي بأن </w:t>
      </w:r>
      <w:r>
        <w:rPr>
          <w:rStyle w:val="FootnoteAnchor"/>
          <w:rtl w:val="true"/>
        </w:rPr>
        <w:footnoteReference w:id="1659"/>
      </w:r>
      <w:r>
        <w:rPr>
          <w:rFonts w:ascii="Amiri" w:hAnsi="Amiri" w:eastAsia="Amiri" w:cs="Amiri"/>
          <w:color w:val="111111"/>
          <w:sz w:val="28"/>
          <w:sz w:val="28"/>
          <w:szCs w:val="28"/>
          <w:rtl w:val="true"/>
          <w:lang w:bidi="ar-SA"/>
        </w:rPr>
        <w:t>أحفر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أنت نعم إن شاء اللّه، فإن اللّه سيهيئ ذلك لك،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فمات الفتى فقام الشيخ ليحفر له لما وعده فلم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يحفر بيده حتى تقطعت أنامله إذ بعث اللّه أسدا، له مخاليب من حديد، فحفر له قبرا، فلما أن رأى العابد ذلك اشتد سروره بذلك، فدفن الفتى و أهال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الكتاب بين صدره و كفنه، فبعث اللّه إليه ملكا فأخذ الكتاب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وفى له بشرطك و تمّت كفالتك و نفذ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بالكتاب حتى دفعه إلى عايوذا، و هو الذي كان كتب له الكفالة، و كان بعد ذلك يكتب الكفالات على نفسه للّه عزّ و جلّ‌ فسمي ذا الكفل، فاللّه أعلم أيّ‌ ذلك كان مما قالوا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الحسين المقرئ، نا أبو الحسين بن المهتدي، أنا أبو أحمد عبيد اللّه بن محمّد بن أبي مسلم، أنا أبو عمرو عثمان بن أحمد بن السماك، نا إسحاق بن إبراهيم بن سنين الختّلي، حدّثني اليمان بن عيسى أبو سهل الحذاء، أنا أسباط‍‌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إسرائيل رجل يقال له ذو الكفل و كان لا يتورع عن ذنب عمله فأتته امرأة فسألته فأبى أن يعطيها إلاّ أن تمكّنه من نفسها، فلما جلس معها </w:t>
      </w:r>
    </w:p>
    <w:p>
      <w:pPr>
        <w:pStyle w:val="BookText"/>
        <w:rPr/>
      </w:pPr>
      <w:r>
        <w:rPr>
          <w:rFonts w:ascii="Amiri" w:hAnsi="Amiri" w:eastAsia="Amiri" w:cs="Amiri"/>
          <w:color w:val="111111"/>
          <w:sz w:val="28"/>
          <w:sz w:val="28"/>
          <w:szCs w:val="28"/>
          <w:rtl w:val="true"/>
          <w:lang w:bidi="ar-SA"/>
        </w:rPr>
        <w:t>ارتعدت و بكت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عملا ما عملته قط‍‌ و ما حملني عليه إلاّ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فتركها و سلم لها الدنانير و لم يصب منها، فمات من ليلته فأصبح مكتوب على بابه اشهدوا جنازة ذي الكفل إنّ‌ اللّه قد غفر له، كذا رواه اليمان منقطعا، و قد رواه غيره عن أسباط‍‌ فأسنده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الكفل لم يقل ذا الكفل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الخلال، أنا إبراهيم بن منصور، أنبأ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علي بن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جعفر، نا عبد اللّه بن أحمد </w:t>
      </w:r>
      <w:r>
        <w:rPr>
          <w:rStyle w:val="FootnoteAnchor"/>
          <w:rtl w:val="true"/>
        </w:rPr>
        <w:footnoteReference w:id="1660"/>
      </w:r>
      <w:r>
        <w:rPr>
          <w:rFonts w:ascii="Amiri" w:hAnsi="Amiri" w:eastAsia="Amiri" w:cs="Amiri"/>
          <w:color w:val="111111"/>
          <w:sz w:val="28"/>
          <w:sz w:val="28"/>
          <w:szCs w:val="28"/>
          <w:rtl w:val="true"/>
          <w:lang w:bidi="ar-SA"/>
        </w:rPr>
        <w:t>،حدّثني أبي،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أسباط‍‌ بن محمّد، نا الأعمش، عن عبد اللّه بن عبد اللّه، عن سعد مولى طلحة،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صلى اللّه عليه و سلّم حديثا لو لم أسمعه إلاّ مرة أو مرتين حتى عدّ سبع مرار </w:t>
      </w:r>
      <w:r>
        <w:rPr>
          <w:rStyle w:val="FootnoteAnchor"/>
          <w:rtl w:val="true"/>
        </w:rPr>
        <w:footnoteReference w:id="1661"/>
      </w:r>
      <w:r>
        <w:rPr>
          <w:rFonts w:ascii="Amiri" w:hAnsi="Amiri" w:eastAsia="Amiri" w:cs="Amiri"/>
          <w:color w:val="111111"/>
          <w:sz w:val="28"/>
          <w:sz w:val="28"/>
          <w:szCs w:val="28"/>
          <w:rtl w:val="true"/>
          <w:lang w:bidi="ar-SA"/>
        </w:rPr>
        <w:t>و لكن قد سمعته أكثر من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الكفل من بني إسرائيل لا يتورع من ذنب عمله فأتته امرأة فأعطاها ستين دينارا على أن يطأها فلما قعد منها مقعد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امرأته،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أكرهتك،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هذا عمل لم أعمله قط‍‌ و إنما حملني عليه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فتفعلين هذا و لم تفعليه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و الدنانير </w:t>
      </w:r>
      <w:r>
        <w:rPr>
          <w:rStyle w:val="FootnoteAnchor"/>
          <w:rtl w:val="true"/>
        </w:rPr>
        <w:footnoteReference w:id="1662"/>
      </w:r>
      <w:r>
        <w:rPr>
          <w:rFonts w:ascii="Amiri" w:hAnsi="Amiri" w:eastAsia="Amiri" w:cs="Amiri"/>
          <w:color w:val="111111"/>
          <w:sz w:val="28"/>
          <w:sz w:val="28"/>
          <w:szCs w:val="28"/>
          <w:rtl w:val="true"/>
          <w:lang w:bidi="ar-SA"/>
        </w:rPr>
        <w:t>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يعصي اللّه الكفل أبدا، فمات من ليلته فأصبح مكتوبا على بابه قد غفر اللّه للكفل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عبد الرزاق بن منصور، عن أسباط‍‌، و كذا رواه محمّد بن فضيل الضّبّي الكوفي، و الفضل بن موسى الشيباني، و شيبان بن عبد الرّحمن، عن الأعمش</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حديث ابن فضيل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فأخبرناه أبو البركات عمر بن إبراهيم بن محمّد، أنا أبو الفرح محمّد بن أحمد بن محمّد بن علاّن الخازن </w:t>
      </w:r>
      <w:r>
        <w:rPr>
          <w:rStyle w:val="FootnoteAnchor"/>
          <w:rtl w:val="true"/>
        </w:rPr>
        <w:footnoteReference w:id="1663"/>
      </w:r>
      <w:r>
        <w:rPr>
          <w:rFonts w:ascii="Amiri" w:hAnsi="Amiri" w:eastAsia="Amiri" w:cs="Amiri"/>
          <w:color w:val="111111"/>
          <w:sz w:val="28"/>
          <w:sz w:val="28"/>
          <w:szCs w:val="28"/>
          <w:rtl w:val="true"/>
          <w:lang w:bidi="ar-SA"/>
        </w:rPr>
        <w:t xml:space="preserve">،أنا القاضي أبو عبد اللّه محمّد بن عبد اللّه بن الحسين الجعفي </w:t>
      </w:r>
      <w:r>
        <w:rPr>
          <w:rStyle w:val="FootnoteAnchor"/>
          <w:rtl w:val="true"/>
        </w:rPr>
        <w:footnoteReference w:id="1664"/>
      </w:r>
      <w:r>
        <w:rPr>
          <w:rFonts w:ascii="Amiri" w:hAnsi="Amiri" w:eastAsia="Amiri" w:cs="Amiri"/>
          <w:color w:val="111111"/>
          <w:sz w:val="28"/>
          <w:sz w:val="28"/>
          <w:szCs w:val="28"/>
          <w:rtl w:val="true"/>
          <w:lang w:bidi="ar-SA"/>
        </w:rPr>
        <w:t>،أنبأ أبو جعفر محمّد بن جعفر بن محمّد بن رياح الأشجعي، نا علي بن المنذر، نا محمّد بن فضيل، نا الأعمش، عن عبد اللّه بن عبد اللّه، عن سعد مولى طلحة،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يحدث حديثا لو لم أسمعه إلاّ مرة أو مرتين لم أحدث به، و لكن قد سمعته أكثر من سبع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إسرائيل رجل يقال له الكفل لا يتورع من ذنب عمله، فاتبع امرأة فأعطاها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دينارا على أن تعطيه نفسها، فلما قعد منها مقعد الرجل من المرأة ارتعدت و بكت،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العمل ما عملته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حملتني عليه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فهي 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أعصي اللّه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من ليلته،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الكفل فوجد على باب داره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غفر للكفل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الفضل بن موسى</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محمّد الحسن بن أبي بكر بن أبي الرضا، أنا أبو عاصم الفضيل بن يحيى الفضيلي، أنبأ أبو محمّد عبد الرّحمن بن أحمد بن محمّد بن أبي شريح </w:t>
      </w:r>
      <w:r>
        <w:rPr>
          <w:rStyle w:val="FootnoteAnchor"/>
          <w:rtl w:val="true"/>
        </w:rPr>
        <w:footnoteReference w:id="1665"/>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666"/>
      </w:r>
      <w:r>
        <w:rPr>
          <w:rFonts w:ascii="Amiri" w:hAnsi="Amiri" w:eastAsia="Amiri" w:cs="Amiri"/>
          <w:color w:val="111111"/>
          <w:sz w:val="28"/>
          <w:sz w:val="28"/>
          <w:szCs w:val="28"/>
          <w:rtl w:val="true"/>
          <w:lang w:bidi="ar-SA"/>
        </w:rPr>
        <w:t xml:space="preserve">عبد اللّه محمّد بن عقيل بن الأزهر بن عقيل البلخي، نا علي بن خشرم </w:t>
      </w:r>
      <w:r>
        <w:rPr>
          <w:rStyle w:val="FootnoteAnchor"/>
          <w:rtl w:val="true"/>
        </w:rPr>
        <w:footnoteReference w:id="1667"/>
      </w:r>
      <w:r>
        <w:rPr>
          <w:rFonts w:ascii="Amiri" w:hAnsi="Amiri" w:eastAsia="Amiri" w:cs="Amiri"/>
          <w:color w:val="111111"/>
          <w:sz w:val="28"/>
          <w:sz w:val="28"/>
          <w:szCs w:val="28"/>
          <w:rtl w:val="true"/>
          <w:lang w:bidi="ar-SA"/>
        </w:rPr>
        <w:t xml:space="preserve">،نا الفضل بن موسى، نا الأعمش، عن عبد اللّه بن عبد اللّه، عن سعد مولى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في بني إسرائيل، يقال له الكفل يعمل بالمعاصي و يقطع الطريق و يغصب الأموال فأعجبته امرأة فراودها فأبت عليه فرضيت بعد أن يجعل لها ستين دينارا، فجلس منها مجلس الرجل من امرأته فأرعدت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أكرهتك‌؟ قالت </w:t>
      </w:r>
      <w:r>
        <w:rPr>
          <w:rStyle w:val="FootnoteAnchor"/>
          <w:rtl w:val="true"/>
        </w:rPr>
        <w:footnoteReference w:id="1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لكن هذا شيء لم أفعله قط‍‌ و ما حملني </w:t>
      </w:r>
    </w:p>
    <w:p>
      <w:pPr>
        <w:pStyle w:val="BookText"/>
        <w:rPr/>
      </w:pPr>
      <w:r>
        <w:rPr>
          <w:rFonts w:ascii="Amiri" w:hAnsi="Amiri" w:eastAsia="Amiri" w:cs="Amiri"/>
          <w:color w:val="111111"/>
          <w:sz w:val="28"/>
          <w:sz w:val="28"/>
          <w:szCs w:val="28"/>
          <w:rtl w:val="true"/>
          <w:lang w:bidi="ar-SA"/>
        </w:rPr>
        <w:t>عليه إلاّ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فهي 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لم تذنب، و أنا عملت ما عملت لا أعصي اللّه أبدا، فمات من ليلته، فقالت بنو إسرائيل مات الكفل و هم لا يريدون أن يصلّوا عليه، فأصبحوا فوجدوا مكتوبا على بابه، إن اللّه عز و جل قد غفر للكفل فأقر 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الحسن علي بن محمّد بن العلاف في كتابه، و أخبرني أبو المعمّر المبارك بن أحمد بن عبد العزيز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 أبو علي محمّد بن محمّد بن أحمد، و أبو الحسن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الملك بن محمّد بن بشران، أنا أحمد بن إبراهيم الكندي، أنا محمّد بن جعفر الخرائطي، نا عباس بن محمّد الدوري، نا عبيد اللّه بن موسى، نا شيبان بن عبد الرّحمن، عن الأعمش، عن عبد اللّه، عن سعد مولى طلحة،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من رسول اللّه صلى اللّه عليه و سلّم حديثا لو لم أسمعه إلاّ مرة أو مرتين حتى عد سبع مرات، ما حدثت به، و لكن سمعته أكثر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الكفل من بني إسرائيل لا يتورّع من ذنب عمله فأتته امرأة فأعطاها ستين دينارا على أن يطأها فلما قعد منها مقعد الرجل من امرأته ارتعدت و بكت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أكرهتك‌؟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هذا عمل لم أعمله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فتفعلين هذا و لم تفعليه قط؟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حملتني عليه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بالدنانير 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يعصي اللّه الكفل أبدا، فمات من ليلته فأصبح مكتوبا على بابه غفر اللّه للكفل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ذا الكفل كان عمره خمسا و سبعين سنة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 xml:space="preserve">. </w:t>
      </w:r>
      <w:bookmarkStart w:id="414" w:name="pg11920_110145"/>
    </w:p>
    <w:p>
      <w:pPr>
        <w:pStyle w:val="Heading3"/>
        <w:numPr>
          <w:ilvl w:val="2"/>
          <w:numId w:val="1"/>
        </w:numPr>
        <w:rPr/>
      </w:pPr>
      <w:bookmarkStart w:id="415" w:name="__RefHeading___Toc14065269_73709187"/>
      <w:bookmarkStart w:id="416" w:name="_Toc161"/>
      <w:bookmarkEnd w:id="414"/>
      <w:bookmarkEnd w:id="415"/>
      <w:r>
        <w:rPr>
          <w:rtl w:val="true"/>
        </w:rPr>
        <w:t>ذكر من اسمه</w:t>
      </w:r>
      <w:r>
        <w:rPr>
          <w:rtl w:val="true"/>
        </w:rPr>
        <w:t xml:space="preserve">: </w:t>
      </w:r>
      <w:r>
        <w:rPr>
          <w:rtl w:val="true"/>
        </w:rPr>
        <w:t>ذو الكلاع</w:t>
      </w:r>
      <w:bookmarkEnd w:id="416"/>
    </w:p>
    <w:p>
      <w:pPr>
        <w:pStyle w:val="Heading4"/>
        <w:numPr>
          <w:ilvl w:val="3"/>
          <w:numId w:val="1"/>
        </w:numPr>
        <w:rPr/>
      </w:pPr>
      <w:bookmarkStart w:id="417" w:name="__RefHeading___Toc14065271_73709187"/>
      <w:bookmarkStart w:id="418" w:name="_Toc162"/>
      <w:bookmarkEnd w:id="417"/>
      <w:r>
        <w:rPr/>
        <w:t>2110</w:t>
      </w:r>
      <w:r>
        <w:rPr>
          <w:rtl w:val="true"/>
        </w:rPr>
        <w:t xml:space="preserve"> - </w:t>
      </w:r>
      <w:r>
        <w:rPr>
          <w:rtl w:val="true"/>
        </w:rPr>
        <w:t>ذو الكلاع و هو أسميفع بن باكورا</w:t>
      </w:r>
      <w:bookmarkEnd w:id="418"/>
    </w:p>
    <w:p>
      <w:pPr>
        <w:pStyle w:val="BookText"/>
        <w:rPr/>
      </w:pP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670"/>
      </w:r>
      <w:r>
        <w:rPr>
          <w:rFonts w:ascii="Amiri" w:hAnsi="Amiri" w:eastAsia="Amiri" w:cs="Amiri"/>
          <w:color w:val="111111"/>
          <w:sz w:val="28"/>
          <w:sz w:val="28"/>
          <w:szCs w:val="28"/>
          <w:rtl w:val="true"/>
          <w:lang w:bidi="ar-SA"/>
        </w:rPr>
        <w:t>ذو الكلاع</w:t>
      </w:r>
    </w:p>
    <w:p>
      <w:pPr>
        <w:pStyle w:val="BookText"/>
        <w:rPr/>
      </w:pP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الكلاع و هو أسميفع </w:t>
      </w:r>
      <w:r>
        <w:rPr>
          <w:rStyle w:val="FootnoteAnchor"/>
          <w:rtl w:val="true"/>
        </w:rPr>
        <w:footnoteReference w:id="1671"/>
      </w:r>
      <w:r>
        <w:rPr>
          <w:rFonts w:ascii="Amiri" w:hAnsi="Amiri" w:eastAsia="Amiri" w:cs="Amiri"/>
          <w:color w:val="111111"/>
          <w:sz w:val="28"/>
          <w:sz w:val="28"/>
          <w:szCs w:val="28"/>
          <w:rtl w:val="true"/>
          <w:lang w:bidi="ar-SA"/>
        </w:rPr>
        <w:t xml:space="preserve">بن باكورا </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 xml:space="preserve">و يقال سميفع بن حوشب بن عمرو بن قعقر </w:t>
      </w:r>
      <w:r>
        <w:rPr>
          <w:rStyle w:val="FootnoteAnchor"/>
          <w:rtl w:val="true"/>
        </w:rPr>
        <w:footnoteReference w:id="1673"/>
      </w:r>
      <w:r>
        <w:rPr>
          <w:rFonts w:ascii="Amiri" w:hAnsi="Amiri" w:eastAsia="Amiri" w:cs="Amiri"/>
          <w:color w:val="111111"/>
          <w:sz w:val="28"/>
          <w:sz w:val="28"/>
          <w:szCs w:val="28"/>
          <w:rtl w:val="true"/>
          <w:lang w:bidi="ar-SA"/>
        </w:rPr>
        <w:t>بن يزيد،</w:t>
      </w:r>
    </w:p>
    <w:p>
      <w:pPr>
        <w:pStyle w:val="BookText"/>
        <w:rPr/>
      </w:pPr>
      <w:r>
        <w:rPr>
          <w:rFonts w:ascii="Amiri" w:hAnsi="Amiri" w:eastAsia="Amiri" w:cs="Amiri"/>
          <w:color w:val="111111"/>
          <w:sz w:val="28"/>
          <w:sz w:val="28"/>
          <w:szCs w:val="28"/>
          <w:rtl w:val="true"/>
          <w:lang w:bidi="ar-SA"/>
        </w:rPr>
        <w:t>و هو ذو الكلاع الأكبر بن النعمان</w:t>
      </w:r>
    </w:p>
    <w:p>
      <w:pPr>
        <w:pStyle w:val="BookText"/>
        <w:rPr/>
      </w:pPr>
      <w:r>
        <w:rPr>
          <w:rFonts w:ascii="Amiri" w:hAnsi="Amiri" w:eastAsia="Amiri" w:cs="Amiri"/>
          <w:color w:val="111111"/>
          <w:sz w:val="28"/>
          <w:sz w:val="28"/>
          <w:szCs w:val="28"/>
          <w:rtl w:val="true"/>
          <w:lang w:bidi="ar-SA"/>
        </w:rPr>
        <w:t xml:space="preserve">أبو شرحبيل، و يقال أبو شراحيل الحميري الأحاظي </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ابن عم كعب الأحبار، أدرك النبي صلى اللّه عليه و سلّم و لم يره </w:t>
      </w:r>
      <w:r>
        <w:rPr>
          <w:rStyle w:val="FootnoteAnchor"/>
          <w:rtl w:val="true"/>
        </w:rPr>
        <w:footnoteReference w:id="1675"/>
      </w:r>
      <w:r>
        <w:rPr>
          <w:rFonts w:ascii="Amiri" w:hAnsi="Amiri" w:eastAsia="Amiri" w:cs="Amiri"/>
          <w:color w:val="111111"/>
          <w:sz w:val="28"/>
          <w:sz w:val="28"/>
          <w:szCs w:val="28"/>
          <w:rtl w:val="true"/>
          <w:lang w:bidi="ar-SA"/>
        </w:rPr>
        <w:t>،و راسله بجرير البجلي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Style w:val="FootnoteAnchor"/>
          <w:rtl w:val="true"/>
        </w:rPr>
        <w:footnoteReference w:id="1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الخطاب، و عمرو بن العاص، و عوف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بن سعيد، و زامل بن عمرو الحذامي، و أبو نوح الحميري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يسكن حمص، و كانت له بدمشق حوانيت، و شهد وقعة اليرموك، و فتح </w:t>
      </w:r>
    </w:p>
    <w:p>
      <w:pPr>
        <w:pStyle w:val="BookText"/>
        <w:rPr/>
      </w:pPr>
      <w:r>
        <w:rPr>
          <w:rFonts w:ascii="Amiri" w:hAnsi="Amiri" w:eastAsia="Amiri" w:cs="Amiri"/>
          <w:color w:val="111111"/>
          <w:sz w:val="28"/>
          <w:sz w:val="28"/>
          <w:szCs w:val="28"/>
          <w:rtl w:val="true"/>
          <w:lang w:bidi="ar-SA"/>
        </w:rPr>
        <w:t>دمشق و صفّين، و كان على أهل حمص و هم الميمنة،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أنزله حين قدم دمشق بدار المدنيين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محمّد بن غانم بن أحمد الحداد، أنا عبد الرّحمن بن محمّد بن إسحاق، أنبأ أبي، أنبأ محمّد بن سعد البيوردي </w:t>
      </w:r>
      <w:r>
        <w:rPr>
          <w:rStyle w:val="FootnoteAnchor"/>
          <w:rtl w:val="true"/>
        </w:rPr>
        <w:footnoteReference w:id="1678"/>
      </w:r>
      <w:r>
        <w:rPr>
          <w:rFonts w:ascii="Amiri" w:hAnsi="Amiri" w:eastAsia="Amiri" w:cs="Amiri"/>
          <w:color w:val="111111"/>
          <w:sz w:val="28"/>
          <w:sz w:val="28"/>
          <w:szCs w:val="28"/>
          <w:rtl w:val="true"/>
          <w:lang w:bidi="ar-SA"/>
        </w:rPr>
        <w:t>،و محمّد بن أحمد بن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أيوب، حدّثنا عبد اللّه بن محمّد العبسي، نا ابن إدريس، عن إسماعيل بن أبي خالد، عن قيس بن أبي حازم، عن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باليمن فلقيت رجلين من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الكلاع، و ذا عمرو؛ فجعلت أحدثهم عن رسول اللّه صلى اللّه عليه و سلّم </w:t>
      </w:r>
      <w:r>
        <w:rPr>
          <w:rStyle w:val="FootnoteAnchor"/>
          <w:rtl w:val="true"/>
        </w:rPr>
        <w:footnoteReference w:id="1679"/>
      </w:r>
      <w:r>
        <w:rPr>
          <w:rFonts w:ascii="Amiri" w:hAnsi="Amiri" w:eastAsia="Amiri" w:cs="Amiri"/>
          <w:color w:val="111111"/>
          <w:sz w:val="28"/>
          <w:sz w:val="28"/>
          <w:szCs w:val="28"/>
          <w:rtl w:val="true"/>
          <w:lang w:bidi="ar-SA"/>
        </w:rPr>
        <w:t>،و استخلف أبو بكر و الناس صالحون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صاحبك إنا قد جئنا و سنعود إن شاء اللّه، فرجعت فأخبرت أبا بكر بحديثهما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جئت بهم، فلما كان بعده قال لي ذو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جرير إنّ‌ بك كرامة، و إنّي مخبرك خبرا، إنكم معشر العرب لن تزالوا بخير ما كنتم إذا هلك أمير أمّرتم آخر، فإذا كان السيف كانوا ملوكا يغضبون غضب الملوك، و يرضون رضا الملوك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الحصين، أنبأ أبو علي بن المذهب، أنا أحمد بن جعفر، حدّثنا عبد اللّه بن أحمد </w:t>
      </w:r>
      <w:r>
        <w:rPr>
          <w:rStyle w:val="FootnoteAnchor"/>
          <w:rtl w:val="true"/>
        </w:rPr>
        <w:footnoteReference w:id="1681"/>
      </w:r>
      <w:r>
        <w:rPr>
          <w:rFonts w:ascii="Amiri" w:hAnsi="Amiri" w:eastAsia="Amiri" w:cs="Amiri"/>
          <w:color w:val="111111"/>
          <w:sz w:val="28"/>
          <w:sz w:val="28"/>
          <w:szCs w:val="28"/>
          <w:rtl w:val="true"/>
          <w:lang w:bidi="ar-SA"/>
        </w:rPr>
        <w:t>،حدّثني أبي، نا عبد اللّه بن محمّد، 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أنا من ابن أبي شيبة، نا عبد اللّه بن إدريس، عن إسماعيل بن أبي خالد، عن قيس بن أبي حازم، عن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سلّم إلى اليمن فلقيت بها رجلين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 كلاع و ذا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أخبرتهما شيئا من خبر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أقبلنا فإذا قد رفع لنا ركب من قبل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فسألناهم 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صلى اللّه عليه و سلّم و استخلف أبو بكر و الناس صالحون، قال فقال لي أخبر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جئنا و سنعود إن شاء اللّه، فرجعت فأخبرت أبا بكر بحديثهما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جئت بهم، فلما كان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w:t>
      </w:r>
      <w:r>
        <w:rPr>
          <w:rFonts w:eastAsia="Amiri" w:cs="Amiri" w:ascii="Amiri" w:hAnsi="Amiri"/>
          <w:color w:val="111111"/>
          <w:sz w:val="28"/>
          <w:szCs w:val="28"/>
          <w:rtl w:val="true"/>
          <w:lang w:bidi="ar-SA"/>
        </w:rPr>
        <w:t xml:space="preserve">] </w:t>
      </w:r>
      <w:r>
        <w:rPr>
          <w:rStyle w:val="FootnoteAnchor"/>
          <w:rtl w:val="true"/>
        </w:rPr>
        <w:footnoteReference w:id="1682"/>
      </w:r>
      <w:r>
        <w:rPr>
          <w:rFonts w:ascii="Amiri" w:hAnsi="Amiri" w:eastAsia="Amiri" w:cs="Amiri"/>
          <w:color w:val="111111"/>
          <w:sz w:val="28"/>
          <w:sz w:val="28"/>
          <w:szCs w:val="28"/>
          <w:rtl w:val="true"/>
          <w:lang w:bidi="ar-SA"/>
        </w:rPr>
        <w:t>ثم لقيت ذا عمرو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جرير إنكم لن تزالوا بخير ما إذا هلك </w:t>
      </w:r>
    </w:p>
    <w:p>
      <w:pPr>
        <w:pStyle w:val="BookText"/>
        <w:rPr/>
      </w:pP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1683"/>
      </w:r>
      <w:r>
        <w:rPr>
          <w:rFonts w:ascii="Amiri" w:hAnsi="Amiri" w:eastAsia="Amiri" w:cs="Amiri"/>
          <w:color w:val="111111"/>
          <w:sz w:val="28"/>
          <w:sz w:val="28"/>
          <w:szCs w:val="28"/>
          <w:rtl w:val="true"/>
          <w:lang w:bidi="ar-SA"/>
        </w:rPr>
        <w:t>تأمرتم في آخر، و إذا كانت بالسيف غضبتم غضب الملوك و رضيتم رضا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مسلم عن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بن الفراء، أنا أبو القاسم عبيد اللّه بن أحمد بن علي الصّيدلاني، نا عبد اللّه بن محمّد بن زياد النيسابوري، نا علي بن حرب، نا هارون بن عمران، نا يونس بن أبي إسحاق، عن أبي إسحاق، عن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سلّم إلى ذي الكلاع و ذي عمرو، فأما ذو الكلاع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على أم شرحبيل، و اللّه ما دخل أحد بعد أبي شرحبيل قبلك، و أسلما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ذو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 هل شعرت أن من بادئ كرامة اللّه جل و عز للعبد أن يحسن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أمر لي بدجاجة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أمنعك دجاجتك لأنباتك </w:t>
      </w:r>
      <w:r>
        <w:rPr>
          <w:rStyle w:val="FootnoteAnchor"/>
          <w:rtl w:val="true"/>
        </w:rPr>
        <w:footnoteReference w:id="1684"/>
      </w:r>
      <w:r>
        <w:rPr>
          <w:rFonts w:ascii="Amiri" w:hAnsi="Amiri" w:eastAsia="Amiri" w:cs="Amiri"/>
          <w:color w:val="111111"/>
          <w:sz w:val="28"/>
          <w:sz w:val="28"/>
          <w:szCs w:val="28"/>
          <w:rtl w:val="true"/>
          <w:lang w:bidi="ar-SA"/>
        </w:rPr>
        <w:t xml:space="preserve">أن صاحبك الذي جئت من عنده إن كان نبيا فقد مات اليوم، فأهويت إلى قائم سيفي لأضربه به، ثم كففت فلما كنت ببعض الطريق لقيني وفاة رسول اللّه صلى اللّه عليه و سلّم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الحسن بن علي، أنا محمّد بن العباس، أنا أحمد بن معروف، نا الحارث بن أبي أسامة، أنا محمّد بن سعد </w:t>
      </w:r>
      <w:r>
        <w:rPr>
          <w:rStyle w:val="FootnoteAnchor"/>
          <w:rtl w:val="true"/>
        </w:rPr>
        <w:footnoteReference w:id="1686"/>
      </w:r>
      <w:r>
        <w:rPr>
          <w:rFonts w:ascii="Amiri" w:hAnsi="Amiri" w:eastAsia="Amiri" w:cs="Amiri"/>
          <w:color w:val="111111"/>
          <w:sz w:val="28"/>
          <w:sz w:val="28"/>
          <w:szCs w:val="28"/>
          <w:rtl w:val="true"/>
          <w:lang w:bidi="ar-SA"/>
        </w:rPr>
        <w:t>،أنبأ محمّد بن عمر الأسلمي، حدّثني معمر بن راشد، و محمّد بن عبد اللّه، عن الزهري، عن عبيد اللّه بن عبد اللّه بن عتبة، عن ابن عباس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بن عبد اللّه بن أبي سبرة، عن المسور بن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الحميد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عمر بن سليمان بن أبي حثمة، عن أبي بكر بن سليمان بن أبي حثمة، عن جدته الشّفاء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بكر بن عبد اللّه بن أبي سبرة، عن محمّد بن يوسف، عن السائب بن يزيد، عن العلاء بن الحضرمي </w:t>
      </w:r>
      <w:r>
        <w:rPr>
          <w:rStyle w:val="FootnoteAnchor"/>
          <w:rtl w:val="true"/>
        </w:rPr>
        <w:footnoteReference w:id="16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 معاذ بن محمّد الأنصاري، عن جعفر بن عمرو بن جعفر بن عمرو بن أمية الضّمري </w:t>
      </w:r>
    </w:p>
    <w:p>
      <w:pPr>
        <w:pStyle w:val="BookText"/>
        <w:rPr/>
      </w:pPr>
      <w:r>
        <w:rPr>
          <w:rFonts w:ascii="Amiri" w:hAnsi="Amiri" w:eastAsia="Amiri" w:cs="Amiri"/>
          <w:color w:val="111111"/>
          <w:sz w:val="28"/>
          <w:sz w:val="28"/>
          <w:szCs w:val="28"/>
          <w:rtl w:val="true"/>
          <w:lang w:bidi="ar-SA"/>
        </w:rPr>
        <w:t>عن أهله عن عمرو بن أمية الضّمري دخل حديث بعضهم في حديث بعض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رسول اللّه صلى اللّه عليه و سلّم جرير بن عبد اللّه البجلي إلى ذي الكلاع بن ناكور بن حبيب بن مالك بن حسّان بن تبّع، و إلى ذي عمرو يدعوهما إلى الإسلام فأسلما، و أسلمت ضريبة </w:t>
      </w:r>
      <w:r>
        <w:rPr>
          <w:rStyle w:val="FootnoteAnchor"/>
          <w:rtl w:val="true"/>
        </w:rPr>
        <w:footnoteReference w:id="1688"/>
      </w:r>
      <w:r>
        <w:rPr>
          <w:rFonts w:ascii="Amiri" w:hAnsi="Amiri" w:eastAsia="Amiri" w:cs="Amiri"/>
          <w:color w:val="111111"/>
          <w:sz w:val="28"/>
          <w:sz w:val="28"/>
          <w:szCs w:val="28"/>
          <w:rtl w:val="true"/>
          <w:lang w:bidi="ar-SA"/>
        </w:rPr>
        <w:t>بنت أبرهة بن الصباح امرأة ذي الكلاع و توفي رسول اللّه صلى اللّه عليه و سلّم و جرير عندهم، فأخبره ذو عمرو بوفاته فرجع جرير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أنا أبو طاهر المخلّص، نا أحمد بن عبد اللّه بن يوسف، نا السّري بن يحيى، نا شعيب بن إبراهيم، نا سيف بن عمر، نا طلحة بن الأعلم،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 اللّه إلى ذي الكلاع أسميفع بن ناكورا و إلى ذي ظليم حوشب بن طخمة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ذو الكلاع على كردوس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اليرموك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سهل محمّد بن إبراهيم بن سعدوية، أنا إبراهيم بن منصور السلمي، أنا أبو بكر محمّد بن إبراهيم بن المقرئ، أنا أبو يعلى الموصلي، حدّثنا علي بن الجعد، نا عمرو بن شمر، نا جابر الجعفي، عن الشعبي، عن صعصعة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زامل بن عمرو الجذامي </w:t>
      </w:r>
      <w:r>
        <w:rPr>
          <w:rStyle w:val="FootnoteAnchor"/>
          <w:rtl w:val="true"/>
        </w:rPr>
        <w:footnoteReference w:id="1690"/>
      </w:r>
      <w:r>
        <w:rPr>
          <w:rFonts w:ascii="Amiri" w:hAnsi="Amiri" w:eastAsia="Amiri" w:cs="Amiri"/>
          <w:color w:val="111111"/>
          <w:sz w:val="28"/>
          <w:sz w:val="28"/>
          <w:szCs w:val="28"/>
          <w:rtl w:val="true"/>
          <w:lang w:bidi="ar-SA"/>
        </w:rPr>
        <w:t>يحدث عن ذي كلاع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يبعث المقتتلون على النّيّات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عبد الواحد بن حمد الشرابي،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أنبأ أبو العباس بن قتيبة، نا حرملة، نا ابن وهب، أنا معاوية بن صالح، عن أزهر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الكلاع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كعب يقصّ‌ في إمارة معاوية، فقال لي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شرحبيل أ رأيت ابن عمك هذا بأمر الأمير يقصّ‌؟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أو مأمور أو محتال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قال سمعت الكلاع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سهل محمّد بن إبراهيم، أنبأ أبو الفضل الرازي، أنا جعفر بن </w:t>
      </w:r>
    </w:p>
    <w:p>
      <w:pPr>
        <w:pStyle w:val="BookText"/>
        <w:rPr/>
      </w:pPr>
      <w:r>
        <w:rPr>
          <w:rFonts w:ascii="Amiri" w:hAnsi="Amiri" w:eastAsia="Amiri" w:cs="Amiri"/>
          <w:color w:val="111111"/>
          <w:sz w:val="28"/>
          <w:sz w:val="28"/>
          <w:szCs w:val="28"/>
          <w:rtl w:val="true"/>
          <w:lang w:bidi="ar-SA"/>
        </w:rPr>
        <w:t>عبد اللّه، نا محمّد بن هارون، نا محمّد بن بشار، نا عبد الرّحمن بن مهدي، نا معاوية بن صالح، عن أزهر بن سعيد، عن ذي الكلاع، 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أو مأمور أو محتال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الحسين الرازي عن مشايخه الدمشقيين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 القبلي من الحوانيت عند باب الجابية كانت لذي الكلاع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أنبأ أحمد بن معروف، نا الحسين بن الفهم، نا محمّد بن سعد، قال </w:t>
      </w:r>
      <w:r>
        <w:rPr>
          <w:rStyle w:val="FootnoteAnchor"/>
          <w:rtl w:val="true"/>
        </w:rPr>
        <w:footnoteReference w:id="1691"/>
      </w:r>
      <w:r>
        <w:rPr>
          <w:rFonts w:ascii="Amiri" w:hAnsi="Amiri" w:eastAsia="Amiri" w:cs="Amiri"/>
          <w:color w:val="111111"/>
          <w:sz w:val="28"/>
          <w:sz w:val="28"/>
          <w:szCs w:val="28"/>
          <w:rtl w:val="true"/>
          <w:lang w:bidi="ar-SA"/>
        </w:rPr>
        <w:t>في الطبقة الأولى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الكلاع و اسمه سميفع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أحمد بن علي بن خلف، أنا أبو عبد اللّه الحافظ‍‌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وجيه بن طاهر، أنا أبو صالح أحمد بن عبد الملك بن علي، أنا أبو الحسن علي بن علي، و عبد الرّحمن بن محمّد بن أحمد بن بالوية،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الكلاع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الفضل بن خيرون، نا أبو المعالي ثابت بن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العلاء المقرئ، أنا أبو بكر البابسيري، أنا الأحوص بن المفضّل، نا أبي،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ذو الكلاع يكنى أبا شرحبيل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الحافظ‍‌، ثم حدّثنا أبو الفضل محمّد بن ناصر الحافظ‍‌، أنبأ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الوهاب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الكلاع أبو شراحيل ابن عم كعب يعد في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معن سمع معاوية، عن أزهر بن سعيد، عن ذي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كعب يقصّ‌ في إمارة معاوية </w:t>
      </w:r>
    </w:p>
    <w:p>
      <w:pPr>
        <w:pStyle w:val="BookText"/>
        <w:rPr/>
      </w:pPr>
      <w:r>
        <w:rPr>
          <w:rFonts w:ascii="Amiri" w:hAnsi="Amiri" w:eastAsia="Amiri" w:cs="Amiri"/>
          <w:color w:val="111111"/>
          <w:sz w:val="28"/>
          <w:sz w:val="28"/>
          <w:szCs w:val="28"/>
          <w:rtl w:val="true"/>
          <w:lang w:bidi="ar-SA"/>
        </w:rPr>
        <w:t>فقال عوف بن مالك لذي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شراحيل أ رأيت ابن عمك أ بأمر الأمير يقصّ‌؟ فإني 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القصّاص ثلاثة أمير أو مأمور أو محتال </w:t>
      </w:r>
      <w:r>
        <w:rPr>
          <w:rStyle w:val="FootnoteAnchor"/>
          <w:rtl w:val="true"/>
        </w:rPr>
        <w:footnoteReference w:id="1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فمكث كعب سنة لا يقص حين أرسل إليه معاوية فأمر بأن يقص،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شرحبيل </w:t>
      </w:r>
      <w:r>
        <w:rPr>
          <w:rStyle w:val="FootnoteAnchor"/>
          <w:rtl w:val="true"/>
        </w:rPr>
        <w:footnoteReference w:id="1694"/>
      </w:r>
      <w:r>
        <w:rPr>
          <w:rFonts w:ascii="IRNazanin" w:hAnsi="IRNazanin" w:eastAsia="IRNazanin"/>
          <w:color w:val="111111"/>
          <w:sz w:val="28"/>
          <w:sz w:val="28"/>
          <w:szCs w:val="28"/>
          <w:rtl w:val="true"/>
          <w:lang w:bidi="fa-IR"/>
        </w:rPr>
        <w:t>قدم الشام</w:t>
      </w:r>
      <w:r>
        <w:rPr>
          <w:rFonts w:eastAsia="IRNazanin" w:cs="IRNazanin"/>
          <w:color w:val="111111"/>
          <w:sz w:val="28"/>
          <w:szCs w:val="28"/>
          <w:rtl w:val="true"/>
          <w:lang w:bidi="fa-IR"/>
        </w:rPr>
        <w:t>[</w:t>
      </w:r>
      <w:r>
        <w:rPr>
          <w:rFonts w:eastAsia="IRNazanin" w:cs="IRNazanin"/>
          <w:color w:val="111111"/>
          <w:sz w:val="28"/>
          <w:szCs w:val="28"/>
          <w:lang w:bidi="fa-IR"/>
        </w:rPr>
        <w:t>4144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بن إبراهيم، أنبأ عبيد اللّه بن سعيد بن حاتم، أنا أبو الحسن الخصيب بن عبد اللّه بن الخصيب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شرحبيل ذو الكلاع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عن أبي طاهر الأنباري، أنا هبة اللّه بن إبراهيم، أنا أبو بكر المهندس، أنا أبو نضر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شرحبيل ذو الكلاع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جعفر الهمذاني </w:t>
      </w:r>
      <w:r>
        <w:rPr>
          <w:rStyle w:val="FootnoteAnchor"/>
          <w:rtl w:val="true"/>
        </w:rPr>
        <w:footnoteReference w:id="16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الصقل، أنا أبو بكر بن منجويه،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شرحبيل و يقال أبو شراحيل ذو الكلاع ابن عم كعب بن ماتع الحميري، عن أبي عبد الرّحمن عوف بن مالك الأشجعي، روى عنه أزهر بن سعيد الحرازي </w:t>
      </w:r>
      <w:r>
        <w:rPr>
          <w:rStyle w:val="FootnoteAnchor"/>
          <w:rtl w:val="true"/>
        </w:rPr>
        <w:footnoteReference w:id="1696"/>
      </w:r>
      <w:r>
        <w:rPr>
          <w:rFonts w:ascii="Amiri" w:hAnsi="Amiri" w:eastAsia="Amiri" w:cs="Amiri"/>
          <w:color w:val="111111"/>
          <w:sz w:val="28"/>
          <w:sz w:val="28"/>
          <w:szCs w:val="28"/>
          <w:rtl w:val="true"/>
          <w:lang w:bidi="ar-SA"/>
        </w:rPr>
        <w:t>،حديثه في الشاميين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سميفع بن ناكور بن عمرو بن يعفر بن يزيد و هو ذو الكلاع الأكبر بن النعمان </w:t>
      </w:r>
      <w:r>
        <w:rPr>
          <w:rStyle w:val="FootnoteAnchor"/>
          <w:rtl w:val="true"/>
        </w:rPr>
        <w:footnoteReference w:id="1698"/>
      </w:r>
      <w:r>
        <w:rPr>
          <w:rFonts w:ascii="Amiri" w:hAnsi="Amiri" w:eastAsia="Amiri" w:cs="Amiri"/>
          <w:color w:val="111111"/>
          <w:sz w:val="28"/>
          <w:sz w:val="28"/>
          <w:szCs w:val="28"/>
          <w:rtl w:val="true"/>
          <w:lang w:bidi="ar-SA"/>
        </w:rPr>
        <w:t xml:space="preserve">،و هو الذي كتب إليه النبي صلى اللّه عليه و سلّم مع جرير بن عبد اللّه فأعتق أربعة آلاف بيت </w:t>
      </w:r>
      <w:r>
        <w:rPr>
          <w:rStyle w:val="FootnoteAnchor"/>
          <w:rtl w:val="true"/>
        </w:rPr>
        <w:footnoteReference w:id="1699"/>
      </w:r>
      <w:r>
        <w:rPr>
          <w:rFonts w:ascii="Amiri" w:hAnsi="Amiri" w:eastAsia="Amiri" w:cs="Amiri"/>
          <w:color w:val="111111"/>
          <w:sz w:val="28"/>
          <w:sz w:val="28"/>
          <w:szCs w:val="28"/>
          <w:rtl w:val="true"/>
          <w:lang w:bidi="ar-SA"/>
        </w:rPr>
        <w:t xml:space="preserve">كانوا ثيبا </w:t>
      </w:r>
      <w:r>
        <w:rPr>
          <w:rStyle w:val="FootnoteAnchor"/>
          <w:rtl w:val="true"/>
        </w:rPr>
        <w:footnoteReference w:id="1700"/>
      </w:r>
      <w:r>
        <w:rPr>
          <w:rFonts w:ascii="Amiri" w:hAnsi="Amiri" w:eastAsia="Amiri" w:cs="Amiri"/>
          <w:color w:val="111111"/>
          <w:sz w:val="28"/>
          <w:sz w:val="28"/>
          <w:szCs w:val="28"/>
          <w:rtl w:val="true"/>
          <w:lang w:bidi="ar-SA"/>
        </w:rPr>
        <w:t xml:space="preserve">له و قتل يوم </w:t>
      </w:r>
    </w:p>
    <w:p>
      <w:pPr>
        <w:pStyle w:val="BookText"/>
        <w:rPr/>
      </w:pPr>
      <w:r>
        <w:rPr>
          <w:rFonts w:ascii="Amiri" w:hAnsi="Amiri" w:eastAsia="Amiri" w:cs="Amiri"/>
          <w:color w:val="111111"/>
          <w:sz w:val="28"/>
          <w:sz w:val="28"/>
          <w:szCs w:val="28"/>
          <w:rtl w:val="true"/>
          <w:lang w:bidi="ar-SA"/>
        </w:rPr>
        <w:t>صفّين مع معاوية و كان رؤبة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يعفر بضم الياء و الفاء و هي لغة حكاها يونس عنه،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يعفر بضم الياء و كسر الفاء، و هو اختيار ابن الأعرابي، و يقال بفتح الياء و ضم الفاء يعفر مثل يشكر و كله مأخوذ من العفر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العفر</w:t>
      </w:r>
      <w:r>
        <w:rPr>
          <w:rFonts w:eastAsia="Amiri" w:cs="Amiri" w:ascii="Amiri" w:hAnsi="Amiri"/>
          <w:color w:val="111111"/>
          <w:sz w:val="28"/>
          <w:szCs w:val="28"/>
          <w:rtl w:val="true"/>
          <w:lang w:bidi="ar-SA"/>
        </w:rPr>
        <w:t xml:space="preserve">] </w:t>
      </w:r>
      <w:r>
        <w:rPr>
          <w:rStyle w:val="FootnoteAnchor"/>
          <w:rtl w:val="true"/>
        </w:rPr>
        <w:footnoteReference w:id="1701"/>
      </w:r>
      <w:r>
        <w:rPr>
          <w:rFonts w:ascii="IRNazanin" w:hAnsi="IRNazanin" w:eastAsia="IRNazanin"/>
          <w:color w:val="111111"/>
          <w:sz w:val="28"/>
          <w:sz w:val="28"/>
          <w:szCs w:val="28"/>
          <w:rtl w:val="true"/>
          <w:lang w:bidi="fa-IR"/>
        </w:rPr>
        <w:t>و هما 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محمّد بن علي الواسطي، أنا محمّد بن أحمد البابسيري، نا الأحوص بن المفضّل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غسان</w:t>
      </w:r>
      <w:r>
        <w:rPr>
          <w:rFonts w:eastAsia="Amiri" w:cs="Amiri" w:ascii="Amiri" w:hAnsi="Amiri"/>
          <w:color w:val="111111"/>
          <w:sz w:val="28"/>
          <w:szCs w:val="28"/>
          <w:rtl w:val="true"/>
          <w:lang w:bidi="ar-SA"/>
        </w:rPr>
        <w:t xml:space="preserve">] </w:t>
      </w:r>
      <w:r>
        <w:rPr>
          <w:rStyle w:val="FootnoteAnchor"/>
          <w:rtl w:val="true"/>
        </w:rPr>
        <w:footnoteReference w:id="17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العزّ بن كادش، أنبأ أبو يعلى بن الفراء، أنبأ إسماعيل بن سعيد بن إسماعيل بن محمّد بن سويد، أنبأ أبو علي الحسين بن القاسم بن جعفر الكوكبي، حدّثني أبو العباس الهروي، حدّثني سليمان بن معبد، نا ابن عفير، حدّثني علوان بن داود، عن رجل من قومه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أهلي بهدية إلى الكلاع في الجاهلية، فلبثت على بابه حولا لا أصل إليه، ثم إنه أشرف ذات يوم من القصر، فلم يبق أحد حول القصر إلاّ خرّ له ساجدا؛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بهديتي فقبلت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رأيته بعد في الإسلام و قد اشترى لحما بدرهم، فسمّطه </w:t>
      </w:r>
      <w:r>
        <w:rPr>
          <w:rStyle w:val="FootnoteAnchor"/>
          <w:rtl w:val="true"/>
        </w:rPr>
        <w:footnoteReference w:id="1704"/>
      </w:r>
      <w:r>
        <w:rPr>
          <w:rFonts w:ascii="Amiri" w:hAnsi="Amiri" w:eastAsia="Amiri" w:cs="Amiri"/>
          <w:color w:val="111111"/>
          <w:sz w:val="28"/>
          <w:sz w:val="28"/>
          <w:szCs w:val="28"/>
          <w:rtl w:val="true"/>
          <w:lang w:bidi="ar-SA"/>
        </w:rPr>
        <w:t>على فرسه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 للدّنيا إذا كانت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منها كل يوم في أذى</w:t>
      </w:r>
    </w:p>
    <w:p>
      <w:pPr>
        <w:pStyle w:val="BookText"/>
        <w:rPr/>
      </w:pPr>
      <w:r>
        <w:rPr>
          <w:rFonts w:ascii="Amiri" w:hAnsi="Amiri" w:eastAsia="Amiri" w:cs="Amiri"/>
          <w:color w:val="111111"/>
          <w:sz w:val="28"/>
          <w:sz w:val="28"/>
          <w:szCs w:val="28"/>
          <w:rtl w:val="true"/>
          <w:lang w:bidi="ar-SA"/>
        </w:rPr>
        <w:t>و لقد كنت إذا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الناس معاشا؟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w:t>
      </w:r>
    </w:p>
    <w:p>
      <w:pPr>
        <w:pStyle w:val="BookText"/>
        <w:rPr/>
      </w:pPr>
      <w:r>
        <w:rPr>
          <w:rFonts w:ascii="Amiri" w:hAnsi="Amiri" w:eastAsia="Amiri" w:cs="Amiri"/>
          <w:color w:val="111111"/>
          <w:sz w:val="28"/>
          <w:sz w:val="28"/>
          <w:szCs w:val="28"/>
          <w:rtl w:val="true"/>
          <w:lang w:bidi="ar-SA"/>
        </w:rPr>
        <w:t xml:space="preserve">ثم بدّلت بعيشي شقوة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هذا شقاء حبّذا </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رواه أبو عبد اللّه محمّد بن الوضاح، عن أبي داود سليمان بن معبد السّنجي، عن سعيد بن عفير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ذي الكلاع</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محمّد بن محمّد بن أحمد بن المسلمة، أنبأ علي بن أحمد بن عمر، أنبأ محمّد بن أحمد بن الحسن، نا الحسن بن علي القطان، نا إسماعيل بن عيسى العطار، نا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من </w:t>
      </w:r>
    </w:p>
    <w:p>
      <w:pPr>
        <w:pStyle w:val="BookText"/>
        <w:rPr/>
      </w:pPr>
      <w:r>
        <w:rPr>
          <w:rFonts w:ascii="Amiri" w:hAnsi="Amiri" w:eastAsia="Amiri" w:cs="Amiri"/>
          <w:color w:val="111111"/>
          <w:sz w:val="28"/>
          <w:sz w:val="28"/>
          <w:szCs w:val="28"/>
          <w:rtl w:val="true"/>
          <w:lang w:bidi="ar-SA"/>
        </w:rPr>
        <w:t>حدّثني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أهل اليمن، فبدأت بهم حيا حيا أقرأ عليهم كتاب أبي بكر، حتى إذا فرغت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أشهد أن لا إله إلاّ اللّه و أن محمّدا عبده و رسوله، أما بعد، فإني رسول خليفة رسول اللّه صلى اللّه عليه و سلّم، و رسول المؤمنين ألا و اني تركتهم معسكرين، ليس يثقلهم عن الشخوص إلى عدوهم إلاّ انتظاركم، فاحتملوا إلى إخوانكم بالنصر، رحمة اللّه عليكم أيها المسلمون؛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اقرأ عليه ذلك الكتاب و يسمع مني هذا القول يرد أحسن الرد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سائرون إلى إخواننا حين انتهينا إلى ذي الكلاع فلما قرأنا عليه الكتاب و قلت هذا القول، فدعا بفرسه و سلاحه، ثم نهض في قومه و أمر بالمعسكر، فما برحنا حتى عسكر و قام فيهم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من رحمة اللّه عليكم، و نعمته فيكم أن بعث منكم نبيا، أنزل عليه الكتاب و أحسن عنه البلاغ، فعلّمكم ما يرشدكم، و نهاكم عما يفسدكم حتى علّمكم ما لم تكونوا تعلمون، و رغّبكم فيما لم تكونوا ترغبون فيه من الخير، و قد دعاكم إخوانكم الصالحون إلى جهاد المشركين، و اكتساب الأجر العظيم، فلينفر من أراد النفر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معه بعدة من الناس، و أقبل إلى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رجعنا نحن فسبقناه بأيام، فوجدنا أبا بكر بالمدينة، و وجدنا ذلك العسكر على حاله، و أبو عبيدة يصلّي بأهل العسكر، فلما قدمت حمير معها أولادها و نساؤها، قال لهم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 لم نكن نتحدث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مرت حمير معها نساؤها و أولادها نصر اللّه المسلمين، و خذل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أيها الناس فقد جاءكم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الحسن علي بن محمّد بن العلاّف، و أخبرني أبو المعمر الأنصاري عنه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أنا أحمد بن إبراهيم، أنبأ محمّد بن جعفر الخرائطي، أنا علي بن الأعرابي، نا علي بن عمروس، عن هشام بن محمّد بن السائب الكلبي، عن أبيه،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يدخل مكة رجال متعمّمون من جمالهم مخافة أن يفتتن بهم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الطّهوي، و أعيفر اليربوعي، و سبيع الطهوي، و حنظلة بن مرثد من بني قيس بن ثعلبة، و الزّبرقان بن بدر، و عمرو بن حممة و أبو خيثمة بن رافع، و زيد الخليل بن مهلهل الطائي، و قيس بن سلمة بن شراحيل </w:t>
      </w:r>
    </w:p>
    <w:p>
      <w:pPr>
        <w:pStyle w:val="BookText"/>
        <w:rPr/>
      </w:pPr>
      <w:r>
        <w:rPr>
          <w:rFonts w:ascii="Amiri" w:hAnsi="Amiri" w:eastAsia="Amiri" w:cs="Amiri"/>
          <w:color w:val="111111"/>
          <w:sz w:val="28"/>
          <w:sz w:val="28"/>
          <w:szCs w:val="28"/>
          <w:rtl w:val="true"/>
          <w:lang w:bidi="ar-SA"/>
        </w:rPr>
        <w:t xml:space="preserve">الجعفي </w:t>
      </w:r>
      <w:r>
        <w:rPr>
          <w:rStyle w:val="FootnoteAnchor"/>
          <w:rtl w:val="true"/>
        </w:rPr>
        <w:footnoteReference w:id="1706"/>
      </w:r>
      <w:r>
        <w:rPr>
          <w:rFonts w:ascii="Amiri" w:hAnsi="Amiri" w:eastAsia="Amiri" w:cs="Amiri"/>
          <w:color w:val="111111"/>
          <w:sz w:val="28"/>
          <w:sz w:val="28"/>
          <w:szCs w:val="28"/>
          <w:rtl w:val="true"/>
          <w:lang w:bidi="ar-SA"/>
        </w:rPr>
        <w:t xml:space="preserve">،و ذو الكلاع الحميري، و امرؤ القيس بن حجر الكندي، و جرير بن عبد اللّه البجلي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هبة اللّه بن أحمد، و عبد 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أحمد، أنبأ أبو محمّد بن أبي نصر، نا أبو بكر أحمد بن محمّد بن سعد بن فطيس،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قرئ على أبي عبد الملك، نا ابن عائذ </w:t>
      </w:r>
      <w:r>
        <w:rPr>
          <w:rStyle w:val="FootnoteAnchor"/>
          <w:rtl w:val="true"/>
        </w:rPr>
        <w:footnoteReference w:id="17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الهيثم بن عمران،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إسماعيل بن عبيد اللّه </w:t>
      </w:r>
      <w:r>
        <w:rPr>
          <w:rStyle w:val="FootnoteAnchor"/>
          <w:rtl w:val="true"/>
        </w:rPr>
        <w:footnoteReference w:id="1709"/>
      </w:r>
      <w:r>
        <w:rPr>
          <w:rFonts w:ascii="Amiri" w:hAnsi="Amiri" w:eastAsia="Amiri" w:cs="Amiri"/>
          <w:color w:val="111111"/>
          <w:sz w:val="28"/>
          <w:sz w:val="28"/>
          <w:szCs w:val="28"/>
          <w:rtl w:val="true"/>
          <w:lang w:bidi="ar-SA"/>
        </w:rPr>
        <w:t>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الكلاع رأى أن ملكا نزل من السماء فقام إليه رجل من أهل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إلينا رسولا فعمل فينا بكتاب اللّه حتى قبضه اللّه، ثم استخلف أبو بكر فعمل بمثل ذلك حتى قبضه اللّه، ثم استخلف عمر فعمل بمثل ذلك حتى قبضه اللّه، ثم استخلف عثمان فعمل بغير ذلك، فأنكرنا عليه فقتلناه، ثم قمت إليه فقلت مثل ما قال حتى انتهيت إلى عثمان فقلت غير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حصا بيضا و حصا سودا، فلقطت الحصا البيض و لقط‍‌ الحصا السود؛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أفعل‌؟ أخبرنا أبو الفتوح أسامة بن محمّد بن زيد، أنا أبو جعفر بن المسلمة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لنا أبو عبيد اللّه محمّد بن عمران بن موسى، قال </w:t>
      </w:r>
      <w:r>
        <w:rPr>
          <w:rStyle w:val="FootnoteAnchor"/>
          <w:rtl w:val="true"/>
        </w:rPr>
        <w:footnoteReference w:id="1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الكلاع الأصغر اسمه سميفع بن ناكول </w:t>
      </w:r>
      <w:r>
        <w:rPr>
          <w:rStyle w:val="FootnoteAnchor"/>
          <w:rtl w:val="true"/>
        </w:rPr>
        <w:footnoteReference w:id="1711"/>
      </w:r>
      <w:r>
        <w:rPr>
          <w:rFonts w:ascii="Amiri" w:hAnsi="Amiri" w:eastAsia="Amiri" w:cs="Amiri"/>
          <w:color w:val="111111"/>
          <w:sz w:val="28"/>
          <w:sz w:val="28"/>
          <w:szCs w:val="28"/>
          <w:rtl w:val="true"/>
          <w:lang w:bidi="ar-SA"/>
        </w:rPr>
        <w:t xml:space="preserve">مخضرم له مع عمر بن الخطاب أخبار و بقي إلى أيام معاوية، و لما بلغ عمر كثرة شرب </w:t>
      </w:r>
      <w:r>
        <w:rPr>
          <w:rStyle w:val="FootnoteAnchor"/>
          <w:rtl w:val="true"/>
        </w:rPr>
        <w:footnoteReference w:id="1712"/>
      </w:r>
      <w:r>
        <w:rPr>
          <w:rFonts w:ascii="Amiri" w:hAnsi="Amiri" w:eastAsia="Amiri" w:cs="Amiri"/>
          <w:color w:val="111111"/>
          <w:sz w:val="28"/>
          <w:sz w:val="28"/>
          <w:szCs w:val="28"/>
          <w:rtl w:val="true"/>
          <w:lang w:bidi="ar-SA"/>
        </w:rPr>
        <w:t xml:space="preserve">الناس للخمر بالشام و إقامة الحدود عليهم أمر أن يطبخ كل عصير بالشام حتى يذهب ثلثاه، فقال ذو الكلاع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صبرت و لم أجزع و قد مات 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عن الصهباء يوما بصابر </w:t>
      </w:r>
    </w:p>
    <w:p>
      <w:pPr>
        <w:pStyle w:val="BookText"/>
        <w:rPr/>
      </w:pPr>
      <w:r>
        <w:rPr>
          <w:rFonts w:ascii="Amiri" w:hAnsi="Amiri" w:eastAsia="Amiri" w:cs="Amiri"/>
          <w:color w:val="111111"/>
          <w:sz w:val="28"/>
          <w:sz w:val="28"/>
          <w:szCs w:val="28"/>
          <w:rtl w:val="true"/>
          <w:lang w:bidi="ar-SA"/>
        </w:rPr>
        <w:t xml:space="preserve">رماها أمير المؤمنين بحتفها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فخلاّنها يبكون حول المعاصر</w:t>
      </w:r>
    </w:p>
    <w:p>
      <w:pPr>
        <w:pStyle w:val="BookText"/>
        <w:rPr/>
      </w:pPr>
      <w:r>
        <w:rPr>
          <w:rFonts w:ascii="Amiri" w:hAnsi="Amiri" w:eastAsia="Amiri" w:cs="Amiri"/>
          <w:color w:val="111111"/>
          <w:sz w:val="28"/>
          <w:sz w:val="28"/>
          <w:szCs w:val="28"/>
          <w:rtl w:val="true"/>
          <w:lang w:bidi="ar-SA"/>
        </w:rPr>
        <w:t xml:space="preserve">فلا تجلدوني </w:t>
      </w:r>
      <w:r>
        <w:rPr>
          <w:rStyle w:val="FootnoteAnchor"/>
          <w:rtl w:val="true"/>
        </w:rPr>
        <w:footnoteReference w:id="1714"/>
      </w:r>
      <w:r>
        <w:rPr>
          <w:rFonts w:ascii="Amiri" w:hAnsi="Amiri" w:eastAsia="Amiri" w:cs="Amiri"/>
          <w:color w:val="111111"/>
          <w:sz w:val="28"/>
          <w:sz w:val="28"/>
          <w:szCs w:val="28"/>
          <w:rtl w:val="true"/>
          <w:lang w:bidi="ar-SA"/>
        </w:rPr>
        <w:t xml:space="preserve">و اجلدوها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العيش للباقي و من في المقابر</w:t>
      </w:r>
    </w:p>
    <w:p>
      <w:pPr>
        <w:pStyle w:val="BookText"/>
        <w:rPr/>
      </w:pPr>
      <w:r>
        <w:rPr>
          <w:rFonts w:ascii="Amiri" w:hAnsi="Amiri" w:eastAsia="Amiri" w:cs="Amiri"/>
          <w:color w:val="111111"/>
          <w:sz w:val="28"/>
          <w:sz w:val="28"/>
          <w:szCs w:val="28"/>
          <w:rtl w:val="true"/>
          <w:lang w:bidi="ar-SA"/>
        </w:rPr>
        <w:t>أخبرنا أبو عبد اللّه البلخي، أنبأ أبو الفضل بن خيرون، أنبأ أبو علي بن شاذان، أنبأ أبو الحسن أحمد بن إسحاق بن نيخاب الطيبي، نا إبراهيم بن الحسين بن علي الكسائي، ثنا يحيى بن سليمان الجعفي، حدّثني خلاّد بن يزيد الجعفي، نا عمرو بن سمر الجعفي، نا جابر الجعفي، عن عامر الشعبي، قال أو عن أبي جعفر محمّد بن علي شك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 أمر معاوية بالشام و بايعوه على أمره دعا عليّ‌ رجلا فأمره أن يتجهز و أن يسير إلى دمشق، و أمره إذا دخل دمشق أناخ راحلته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يقول لهم تركت عليا قد نهد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و قال فخرج معاوية حتى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عليا قد نهد إليكم في أهل العراق فما الرأي‌؟ فقام ذو الكلاع الحميري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الرأي و علينا أمر فعال،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بالحميرية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عبد اللّه أيضا، أنبأ أبو غالب محمّد بن الحسن بن أحمد الباقلاني، أنبأ أبو علي بن شاذان، أنا أبو الحسن بن نيخاب، نا إبراهيم بن الحسين، نا علي بن الجعد، أنبأ عمرو بن شمر، عن جابر، عن الشعبي، عن صعصعة بن صوحان،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زامل بن عمرو الجذامي </w:t>
      </w:r>
      <w:r>
        <w:rPr>
          <w:rStyle w:val="FootnoteAnchor"/>
          <w:rtl w:val="true"/>
        </w:rPr>
        <w:footnoteReference w:id="17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معاوية إلى ذي الكلاع أن يخطب الناس و يحرّضهم على قتال علي و من معه من أهل العراق، فقعد </w:t>
      </w:r>
      <w:r>
        <w:rPr>
          <w:rStyle w:val="FootnoteAnchor"/>
          <w:rtl w:val="true"/>
        </w:rPr>
        <w:footnoteReference w:id="1716"/>
      </w:r>
      <w:r>
        <w:rPr>
          <w:rFonts w:ascii="Amiri" w:hAnsi="Amiri" w:eastAsia="Amiri" w:cs="Amiri"/>
          <w:color w:val="111111"/>
          <w:sz w:val="28"/>
          <w:sz w:val="28"/>
          <w:szCs w:val="28"/>
          <w:rtl w:val="true"/>
          <w:lang w:bidi="ar-SA"/>
        </w:rPr>
        <w:t xml:space="preserve">على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أعظم أصحاب معاوية خطرا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حمدا كثيرا ناميا جزيلا واضحا منيرا، بكرة و أصيلا، أحمده و أستعينه و أؤمن به و أتوكّل عليه، و كفى باللّه وكيلا، ثم إني أشهد أن لا إله إلاّ اللّه وحده لا شريك له، و أن محمّدا عبده و رسوله، أرسله بالفرقان إماما، و بالهدى و دين الحق حين ظهرت المعاصي، و درست الطاعة، و امتلأت الأرض جورا </w:t>
      </w:r>
      <w:r>
        <w:rPr>
          <w:rStyle w:val="FootnoteAnchor"/>
          <w:rtl w:val="true"/>
        </w:rPr>
        <w:footnoteReference w:id="1717"/>
      </w:r>
      <w:r>
        <w:rPr>
          <w:rFonts w:ascii="Amiri" w:hAnsi="Amiri" w:eastAsia="Amiri" w:cs="Amiri"/>
          <w:color w:val="111111"/>
          <w:sz w:val="28"/>
          <w:sz w:val="28"/>
          <w:szCs w:val="28"/>
          <w:rtl w:val="true"/>
          <w:lang w:bidi="ar-SA"/>
        </w:rPr>
        <w:t xml:space="preserve">و ضلالة، و اضطرمت الدنيا كلها نيرانا و فتنة، و ورّك </w:t>
      </w:r>
      <w:r>
        <w:rPr>
          <w:rStyle w:val="FootnoteAnchor"/>
          <w:rtl w:val="true"/>
        </w:rPr>
        <w:footnoteReference w:id="1718"/>
      </w:r>
      <w:r>
        <w:rPr>
          <w:rFonts w:ascii="Amiri" w:hAnsi="Amiri" w:eastAsia="Amiri" w:cs="Amiri"/>
          <w:color w:val="111111"/>
          <w:sz w:val="28"/>
          <w:sz w:val="28"/>
          <w:szCs w:val="28"/>
          <w:rtl w:val="true"/>
          <w:lang w:bidi="ar-SA"/>
        </w:rPr>
        <w:t xml:space="preserve">عدو اللّه إبليس على أن يكون قد عبد في أكنافها، و استولى على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أهلها، فكان الذي أطفأ نيرانها و نزع أوبارها </w:t>
      </w:r>
      <w:r>
        <w:rPr>
          <w:rStyle w:val="FootnoteAnchor"/>
          <w:rtl w:val="true"/>
        </w:rPr>
        <w:footnoteReference w:id="1719"/>
      </w:r>
      <w:r>
        <w:rPr>
          <w:rFonts w:ascii="IRNazanin" w:hAnsi="IRNazanin" w:eastAsia="IRNazanin"/>
          <w:color w:val="111111"/>
          <w:sz w:val="28"/>
          <w:sz w:val="28"/>
          <w:szCs w:val="28"/>
          <w:rtl w:val="true"/>
          <w:lang w:bidi="fa-IR"/>
        </w:rPr>
        <w:t xml:space="preserve">،و أوهن </w:t>
      </w:r>
      <w:r>
        <w:rPr>
          <w:rStyle w:val="FootnoteAnchor"/>
          <w:rtl w:val="true"/>
        </w:rPr>
        <w:footnoteReference w:id="1720"/>
      </w:r>
      <w:r>
        <w:rPr>
          <w:rFonts w:ascii="Amiri" w:hAnsi="Amiri" w:eastAsia="Amiri" w:cs="Amiri"/>
          <w:color w:val="111111"/>
          <w:sz w:val="28"/>
          <w:sz w:val="28"/>
          <w:szCs w:val="28"/>
          <w:rtl w:val="true"/>
          <w:lang w:bidi="ar-SA"/>
        </w:rPr>
        <w:t xml:space="preserve">به قوى إبليس و آيسه مما كان قد طمع من ظفره بهم رسول اللّه صلى اللّه عليه و سلّم محمّد بن عبد اللّه فأظهره على الدين كله و لو كره المشركون، صلى اللّه على محمّد و السلام عليه و رحمة اللّه و بركاته، و قد كان مما قضى اللّه أن ضمّ‌ بيننا و بين أهل ديننا بصفّين، و إنا لنعلم أن منهم قوما قد كانت لهم مع رسول اللّه صلى اللّه عليه و سلّم سابقة ذات شأن و خطر عظيم؛ و لكنّي قلّبت </w:t>
      </w:r>
      <w:r>
        <w:rPr>
          <w:rStyle w:val="FootnoteAnchor"/>
          <w:rtl w:val="true"/>
        </w:rPr>
        <w:footnoteReference w:id="1721"/>
      </w:r>
      <w:r>
        <w:rPr>
          <w:rFonts w:ascii="Amiri" w:hAnsi="Amiri" w:eastAsia="Amiri" w:cs="Amiri"/>
          <w:color w:val="111111"/>
          <w:sz w:val="28"/>
          <w:sz w:val="28"/>
          <w:szCs w:val="28"/>
          <w:rtl w:val="true"/>
          <w:lang w:bidi="ar-SA"/>
        </w:rPr>
        <w:t xml:space="preserve">هذا الأمر ظهرا و بطنا، فلم أر أن يسعنا أن يهدر دم ابن عفان، صهر نبينا صلى اللّه عليه و سلّم و مجهّز جيش العسرة </w:t>
      </w:r>
      <w:r>
        <w:rPr>
          <w:rStyle w:val="FootnoteAnchor"/>
          <w:rtl w:val="true"/>
        </w:rPr>
        <w:footnoteReference w:id="1722"/>
      </w:r>
      <w:r>
        <w:rPr>
          <w:rFonts w:ascii="Amiri" w:hAnsi="Amiri" w:eastAsia="Amiri" w:cs="Amiri"/>
          <w:color w:val="111111"/>
          <w:sz w:val="28"/>
          <w:sz w:val="28"/>
          <w:szCs w:val="28"/>
          <w:rtl w:val="true"/>
          <w:lang w:bidi="ar-SA"/>
        </w:rPr>
        <w:t>،و اللاحق في مسجد رسول اللّه صلى اللّه عليه و سلّم بيتا، و باني سقاية المسلمين، و بايع له رسول اللّه صلى اللّه عليه و سلّم بيده اليمنى على اليسرى، و اختصّه رسول اللّه صلى اللّه عليه و سلّم بكريمتيه أم كلثوم و رقية ابنتي رسول اللّه صلى اللّه عليه و سلّم، فإن كان أذنب ذنبا فقد أذنب من هو خير منه، قال اللّه عز و جل من قائل لنبيه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 مٰا تَأَخَّرَ </w:t>
      </w:r>
      <w:r>
        <w:rPr>
          <w:rStyle w:val="FootnoteAnchor"/>
          <w:rtl w:val="true"/>
        </w:rPr>
        <w:footnoteReference w:id="1723"/>
      </w:r>
      <w:r>
        <w:rPr>
          <w:rFonts w:ascii="Amiri" w:hAnsi="Amiri" w:eastAsia="Amiri" w:cs="Amiri"/>
          <w:color w:val="111111"/>
          <w:sz w:val="28"/>
          <w:sz w:val="28"/>
          <w:szCs w:val="28"/>
          <w:rtl w:val="true"/>
          <w:lang w:bidi="ar-SA"/>
        </w:rPr>
        <w:t xml:space="preserve">و قتل موسى عليه السلام نفسا ثم استغفر اللّه فغفر له، و قد أذنب نوح عليه السلام ثم استغفر اللّه فغفر له، و قد أذنب أبوكم آدم عليه السلام ثم استغفر اللّه فغفر له، فلم يعرّ أحد من الذنوب، و إنا لنعلم أنه قد كانت لابن أبي طالب سابقة حسنة مع رسول اللّه صلى اللّه عليه و سلّم فإن لم يكن مالأ على قتل عثمان فقد خذله، و إنّه لأخوه في دينه، و ابن عمه، و سلفه، و ابن عمّته </w:t>
      </w:r>
      <w:r>
        <w:rPr>
          <w:rStyle w:val="FootnoteAnchor"/>
          <w:rtl w:val="true"/>
        </w:rPr>
        <w:footnoteReference w:id="1724"/>
      </w:r>
      <w:r>
        <w:rPr>
          <w:rFonts w:ascii="Amiri" w:hAnsi="Amiri" w:eastAsia="Amiri" w:cs="Amiri"/>
          <w:color w:val="111111"/>
          <w:sz w:val="28"/>
          <w:sz w:val="28"/>
          <w:szCs w:val="28"/>
          <w:rtl w:val="true"/>
          <w:lang w:bidi="ar-SA"/>
        </w:rPr>
        <w:t>،و قد أقبلوا من عراقهم حتى نزلوا شامكم و بلادكم و بيضتكم، و إنما عامتهم بين قاتل و خاذل، فاستعينوا باللّه و اصبروا فقد ابتليتم، أيتها الأمة، و اللّه لقد رأيت في منامي في ليلتي هذه، لكأنا و أهل العراق قد اعتورنا مصحفا نضربه بأسيافنا، و نحن في ذلك ننادي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إنا و اللّه ما نحن بمفارقي العرصة </w:t>
      </w:r>
      <w:r>
        <w:rPr>
          <w:rStyle w:val="FootnoteAnchor"/>
          <w:rtl w:val="true"/>
        </w:rPr>
        <w:footnoteReference w:id="1725"/>
      </w:r>
      <w:r>
        <w:rPr>
          <w:rFonts w:ascii="Amiri" w:hAnsi="Amiri" w:eastAsia="Amiri" w:cs="Amiri"/>
          <w:color w:val="111111"/>
          <w:sz w:val="28"/>
          <w:sz w:val="28"/>
          <w:szCs w:val="28"/>
          <w:rtl w:val="true"/>
          <w:lang w:bidi="ar-SA"/>
        </w:rPr>
        <w:t>حتى نموت، عليكم بتقوى اللّه، و لتكن النيّات للّه عز و جل، فإني 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يبعث المقتتلون على النيّات </w:t>
      </w:r>
      <w:r>
        <w:rPr>
          <w:rStyle w:val="FootnoteAnchor"/>
          <w:rtl w:val="true"/>
        </w:rPr>
        <w:footnoteReference w:id="1726"/>
      </w:r>
      <w:r>
        <w:rPr>
          <w:rFonts w:ascii="IRNazanin" w:hAnsi="IRNazanin" w:eastAsia="IRNazanin"/>
          <w:color w:val="111111"/>
          <w:sz w:val="28"/>
          <w:sz w:val="28"/>
          <w:szCs w:val="28"/>
          <w:rtl w:val="true"/>
          <w:lang w:bidi="fa-IR"/>
        </w:rPr>
        <w:t xml:space="preserve">،أفرغ </w:t>
      </w:r>
    </w:p>
    <w:p>
      <w:pPr>
        <w:pStyle w:val="BookText"/>
        <w:rPr/>
      </w:pPr>
      <w:r>
        <w:rPr>
          <w:rFonts w:ascii="Amiri" w:hAnsi="Amiri" w:eastAsia="Amiri" w:cs="Amiri"/>
          <w:color w:val="111111"/>
          <w:sz w:val="28"/>
          <w:sz w:val="28"/>
          <w:szCs w:val="28"/>
          <w:rtl w:val="true"/>
          <w:lang w:bidi="ar-SA"/>
        </w:rPr>
        <w:t>اللّه علينا الصبر، و أعزّ لنا و لكم النصر، و كان لنا و لكم وليا و ناصرا، و حافظا في كل أمر، و أستغفر اللّه لي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إبراهيم بن الحسين، 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نا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مزاحم </w:t>
      </w:r>
      <w:r>
        <w:rPr>
          <w:rStyle w:val="FootnoteAnchor"/>
          <w:rtl w:val="true"/>
        </w:rPr>
        <w:footnoteReference w:id="1727"/>
      </w:r>
      <w:r>
        <w:rPr>
          <w:rFonts w:ascii="IRNazanin" w:hAnsi="IRNazanin" w:eastAsia="IRNazanin"/>
          <w:color w:val="111111"/>
          <w:sz w:val="28"/>
          <w:sz w:val="28"/>
          <w:szCs w:val="28"/>
          <w:rtl w:val="true"/>
          <w:lang w:bidi="fa-IR"/>
        </w:rPr>
        <w:t xml:space="preserve">،نا عمر </w:t>
      </w:r>
      <w:r>
        <w:rPr>
          <w:rStyle w:val="FootnoteAnchor"/>
          <w:rtl w:val="true"/>
        </w:rPr>
        <w:footnoteReference w:id="1728"/>
      </w:r>
      <w:r>
        <w:rPr>
          <w:rFonts w:ascii="Amiri" w:hAnsi="Amiri" w:eastAsia="Amiri" w:cs="Amiri"/>
          <w:color w:val="111111"/>
          <w:sz w:val="28"/>
          <w:sz w:val="28"/>
          <w:szCs w:val="28"/>
          <w:rtl w:val="true"/>
          <w:lang w:bidi="ar-SA"/>
        </w:rPr>
        <w:t>بن سعد، عن عبد الرّحمن بن زياد بن أنعم الأفريقي، و ذكر أهل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عربا يعرف بعضهم بعضا في الجاهلية و التقوا في الإسلام، معهم تلك الحمية و نية الإسلام، فتصابروا و استحيوا من الفرار، و كانوا إذا تحاجزوا دخل هؤلاء في عسكر هؤلاء و هؤلاء في عسكر هؤلاء، فيستخرجون قتلاهم فيدفنونهم، فلما أصبحوا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يوم 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الناس إلى مصافّهم فقال أبو نوح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في خيل عليّ‌، فبينا أنا واقف إذ نادى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دلّني على أبي نوح الحميري‌؟ 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وجدته،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ذو الكلاع فسر إليّ‌، 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أسير إليك إلاّ في كتيبة،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فلك ذمة اللّه و ذمة رسوله، و ذمة ذي الكلاع حتى ترجع، فإنما أريد أن أسألك عن أمر فيكم، فسار إليه أبو نوح و سار إليه ذو الكلاع حتى التقيا فقال له ذو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دعوتك أحدثك حديثا حدّثناه عمرو بن العاص في إمارة عمر؛ فقال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فقال ذو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العاص أن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يلتقي أهل الشام و أهل العراق، في إحدى الكتيبتين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معها عمار بن ياسر، فقال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إن عمارا لمعنا و فينا،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جادّ هو على قتالنا؟ فقال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رب الكعبة، لهو أجدّ على قتالكم مني، و لوددت أنكم خلق واحد فذبحته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محمّد بن علي السيرافي، أنا أحمد بن إسحاق، 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عبيدة، و كان على أهل حمص الميمنة ذو الكلاع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معاوية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عبد اللّه الحسين بن محمّد، أنبأ محمّد بن الحسن بن أحمد، أنبأ أبو </w:t>
      </w:r>
    </w:p>
    <w:p>
      <w:pPr>
        <w:pStyle w:val="BookText"/>
        <w:rPr/>
      </w:pPr>
      <w:r>
        <w:rPr>
          <w:rFonts w:ascii="Amiri" w:hAnsi="Amiri" w:eastAsia="Amiri" w:cs="Amiri"/>
          <w:color w:val="111111"/>
          <w:sz w:val="28"/>
          <w:sz w:val="28"/>
          <w:szCs w:val="28"/>
          <w:rtl w:val="true"/>
          <w:lang w:bidi="ar-SA"/>
        </w:rPr>
        <w:t xml:space="preserve">علي بن شاذان، أنا أبو الحسن بن نيخاب، نا إبراهيم بن الحسين، نا يحيى بن سليمان، حدّثني نصر بن مزاحم </w:t>
      </w:r>
      <w:r>
        <w:rPr>
          <w:rStyle w:val="FootnoteAnchor"/>
          <w:rtl w:val="true"/>
        </w:rPr>
        <w:footnoteReference w:id="1730"/>
      </w:r>
      <w:r>
        <w:rPr>
          <w:rFonts w:ascii="Amiri" w:hAnsi="Amiri" w:eastAsia="Amiri" w:cs="Amiri"/>
          <w:color w:val="111111"/>
          <w:sz w:val="28"/>
          <w:sz w:val="28"/>
          <w:szCs w:val="28"/>
          <w:rtl w:val="true"/>
          <w:lang w:bidi="ar-SA"/>
        </w:rPr>
        <w:t xml:space="preserve">،نا عمر بن سعد، عن الحارث بن حصيرة </w:t>
      </w:r>
      <w:r>
        <w:rPr>
          <w:rStyle w:val="FootnoteAnchor"/>
          <w:rtl w:val="true"/>
        </w:rPr>
        <w:footnoteReference w:id="1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ذي الكلاع أرسل إلى الأشعث بن قيس رسولا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ابن ذي الكلاع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الكلاع قد أصيب و هو في الميسرة، أ فتأذن لنا فيه‌؟ فقال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يتهمني أمير المؤمنين، فاطلبوا ذاك إلى سعيد بن قيس الهمداني فإنه في الميمنة، فذهب إلى معاوية فأخبره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بينهم يتراسلون في اليوم و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عسيت أن أصنع‌؟ و قد كانوا منعوا أهل الشام أن يدخلوا عسكر عليّ‌، و خافوا أن يفسدوا أهل العسكر، فقال معاوية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أشد فرحا بقتل ذي الكلاع مني بفتح مصر لو افتتحتها، لأن ذا الكلاع كان يعرض له في أشياء كان يأمر بها، فخرج ابن ذي الكلاع إلى سعيد بن قيس فاستأذنه في أبيه فأذن له فيه، قال عمر </w:t>
      </w:r>
      <w:r>
        <w:rPr>
          <w:rStyle w:val="FootnoteAnchor"/>
          <w:rtl w:val="true"/>
        </w:rPr>
        <w:footnoteReference w:id="1732"/>
      </w:r>
      <w:r>
        <w:rPr>
          <w:rFonts w:ascii="Amiri" w:hAnsi="Amiri" w:eastAsia="Amiri" w:cs="Amiri"/>
          <w:color w:val="111111"/>
          <w:sz w:val="28"/>
          <w:sz w:val="28"/>
          <w:szCs w:val="28"/>
          <w:rtl w:val="true"/>
          <w:lang w:bidi="ar-SA"/>
        </w:rPr>
        <w:t>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سعد الإسكاف </w:t>
      </w:r>
      <w:r>
        <w:rPr>
          <w:rStyle w:val="FootnoteAnchor"/>
          <w:rtl w:val="true"/>
        </w:rPr>
        <w:footnoteReference w:id="1733"/>
      </w:r>
      <w:r>
        <w:rPr>
          <w:rFonts w:ascii="Amiri" w:hAnsi="Amiri" w:eastAsia="Amiri" w:cs="Amiri"/>
          <w:color w:val="111111"/>
          <w:sz w:val="28"/>
          <w:sz w:val="28"/>
          <w:szCs w:val="28"/>
          <w:rtl w:val="true"/>
          <w:lang w:bidi="ar-SA"/>
        </w:rPr>
        <w:t xml:space="preserve">و الحارث بن حصيرة </w:t>
      </w:r>
      <w:r>
        <w:rPr>
          <w:rStyle w:val="FootnoteAnchor"/>
          <w:rtl w:val="true"/>
        </w:rPr>
        <w:footnoteReference w:id="1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سعيد بن قيس قال لابن ذي الكلاع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يمنعوني من دخول عسكرهم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لم يمنعوك، إن أمير المؤمنين لا يبالي من دخل عسكره لهذا الأمر، و لا يمنع أحدا من ذلك فادخل، فدخل من قبل الميمنة فلم يجده، فأتى المسيرة فوجده قد ربط‍‌ برجله طنب من أطناب فسطاط‍‌، فسلّم عليهم و معه عبد له أسود،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تأذنون لنا في طنب من أطناب فسطاطكم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إلى ربنا و إليكم، أما إنه لو لا بغيه علينا ما صنعنا ما ترون، فنزل عليه و قد انتفخ و كان عظيما جسيما فلم يستطيعا احتماله فقال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فتى معوان‌؟ فخرج إليه الخندف </w:t>
      </w:r>
      <w:r>
        <w:rPr>
          <w:rStyle w:val="FootnoteAnchor"/>
          <w:rtl w:val="true"/>
        </w:rPr>
        <w:footnoteReference w:id="1735"/>
      </w:r>
      <w:r>
        <w:rPr>
          <w:rFonts w:ascii="Amiri" w:hAnsi="Amiri" w:eastAsia="Amiri" w:cs="Amiri"/>
          <w:color w:val="111111"/>
          <w:sz w:val="28"/>
          <w:sz w:val="28"/>
          <w:szCs w:val="28"/>
          <w:rtl w:val="true"/>
          <w:lang w:bidi="ar-SA"/>
        </w:rPr>
        <w:t>رجل من أصحاب علي، فقال تنحّوا، فقال ابن ذي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يحمله الذي قتله فاحتمله الخندف </w:t>
      </w:r>
      <w:r>
        <w:rPr>
          <w:rStyle w:val="FootnoteAnchor"/>
          <w:rtl w:val="true"/>
        </w:rPr>
        <w:footnoteReference w:id="1736"/>
      </w:r>
      <w:r>
        <w:rPr>
          <w:rFonts w:ascii="Amiri" w:hAnsi="Amiri" w:eastAsia="Amiri" w:cs="Amiri"/>
          <w:color w:val="111111"/>
          <w:sz w:val="28"/>
          <w:sz w:val="28"/>
          <w:szCs w:val="28"/>
          <w:rtl w:val="true"/>
          <w:lang w:bidi="ar-SA"/>
        </w:rPr>
        <w:t>حتى رمى به على ظهر بغل، ثم شدّاه بالحبال و انطلقا إلى عسكرهم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w:t>
      </w:r>
    </w:p>
    <w:p>
      <w:pPr>
        <w:pStyle w:val="BookText"/>
        <w:rPr/>
      </w:pPr>
      <w:r>
        <w:rPr>
          <w:rFonts w:ascii="Amiri" w:hAnsi="Amiri" w:eastAsia="Amiri" w:cs="Amiri"/>
          <w:color w:val="111111"/>
          <w:sz w:val="28"/>
          <w:sz w:val="28"/>
          <w:szCs w:val="28"/>
          <w:rtl w:val="true"/>
          <w:lang w:bidi="ar-SA"/>
        </w:rPr>
        <w:t xml:space="preserve">أحمد بن عمران، نا موسى بن زكريا، نا خليفة، قال في تسمية من قتل مع معاوية ذو الكلاع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طالب الزينبي في كتابه، و أخبرنا عمي رحمه اللّه، أنا الزينبي قراءة، أنا أبو القاسم التنوخي، أنا محمّد بن المظفّر، أنا بكر بن أحمد بن حفص، 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الكلاع يكنى أبا شرحبيل و اسمه سميفع قتل يوم صفّين، و كانت صفّين سنة سبع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حدّثنا عنه أبو البركات بن أبي طاهر الفقيه عنه، حدّثني عبد العزيز بن أحمد أنا تمام بن محمّد، أنبأ أبو محرز عبد الواحد بن إبراهيم بن عبد الواحد العبسي، و محمّد بن عبد اللّه بن أحمد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صالح يحيى بن محمّد بن محمّد البغدادي ببيت سوا </w:t>
      </w:r>
      <w:r>
        <w:rPr>
          <w:rStyle w:val="FootnoteAnchor"/>
          <w:rtl w:val="true"/>
        </w:rPr>
        <w:footnoteReference w:id="1738"/>
      </w:r>
      <w:r>
        <w:rPr>
          <w:rFonts w:ascii="Amiri" w:hAnsi="Amiri" w:eastAsia="Amiri" w:cs="Amiri"/>
          <w:color w:val="111111"/>
          <w:sz w:val="28"/>
          <w:sz w:val="28"/>
          <w:szCs w:val="28"/>
          <w:rtl w:val="true"/>
          <w:lang w:bidi="ar-SA"/>
        </w:rPr>
        <w:t>،نا عمرو بن علي الفلاس، نا يحيى بن سعيد، نا سفيان، عن الأعمش، عن أبي وائل، عن أبي ميسرة عمرو بن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قبابا في رباض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 بن ياسر و أصحابه، و رأيت قبابا في رياض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الكلاع و أصحابه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قتل بعضهم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وجدوا اللّه واسع المغفرة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عبد اللّه البلخي، أنا أبو الحسن علي بن الحسين بن أيوب، أنا أبو علي بن شاذان، أنبأ أبو الحسين بن نيخاب، نا إبراهيم بن الحسين، نا يحيى بن سليمان الجعفي، حدّثني يحيي بن اليمان، نا سفيان الثوري، عن الأعمش، عن أبي وائل شقيق بن سلمة، عن أبي ميسرة عمرو بن شرحبيل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عمّار بن ياسر و ذا الكلاع في المنام في ثياب بيض بأفنية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يقتل بعضكم بعضا؟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لكنا وجدنا اللّه واسع المغفرة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و أنبأ أبو محمّد و أبو الغنائم، ابنا أبي عثمان، و أبو القاسم بن البسري، و أبو الحسن علي بن محمّد بن الأخضر الأنباري، و أبو طاهر </w:t>
      </w:r>
    </w:p>
    <w:p>
      <w:pPr>
        <w:pStyle w:val="BookText"/>
        <w:rPr/>
      </w:pPr>
      <w:r>
        <w:rPr>
          <w:rFonts w:ascii="Amiri" w:hAnsi="Amiri" w:eastAsia="Amiri" w:cs="Amiri"/>
          <w:color w:val="111111"/>
          <w:sz w:val="28"/>
          <w:sz w:val="28"/>
          <w:szCs w:val="28"/>
          <w:rtl w:val="true"/>
          <w:lang w:bidi="ar-SA"/>
        </w:rPr>
        <w:t>أحمد بن إبراهيم القصاري،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محمّد بن أحمد بن يعقوب، نا جدي، نا عثمان بن محمّد، نا يحيى بن يمان، عن سفيان، عن الأعمش،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أبو ميسرة ذا الكلاع و عمّارا في قباب بيض بفناء الجنة،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يقتل بعضكم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وجدنا اللّه واسع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خالفهما قبيصة بن عقبة، عن سفيان، و قال عن أبي الضحى بدلا من أبي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عبد الباقي، أنبأ أبو محمّد الجوهري، أنا أبو عمر بن حيّوية، أنا أحمد بن معروف بن بشر الخشاب، نا الحسين بن محمّد بن عبد الرّحمن بن الفهم، نا محمّد بن سعد، أنا قبيصة بن عقبة،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الأعمش عن أبي الضحى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أبو ميسرة في المنام روضة خضراء فيها قباب مضروبة فيها عمار، و قباب مضروبة فيها ذو الكلاع،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و قد اقتتلوا؟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وجدوا ربا واسع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عمرو بن مرة عن أبي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أبو القاسم بن السّمرقندي، أنبأ أبو محمّد أحمد، و أبو الغنائم محمّد، أنبأ علي بن الحسن بن أبي عثمان، و أبو القاسم علي بن أحمد بن محمّد بن البسري، و أبو الحسن علي بن محمّد بن محمّد بن الأخضر، و أبو طاهر أحمد بن إبراهيم القصاري </w:t>
      </w:r>
      <w:r>
        <w:rPr>
          <w:rStyle w:val="FootnoteAnchor"/>
          <w:rtl w:val="true"/>
        </w:rPr>
        <w:footnoteReference w:id="174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عبد الواحد بن محمّد بن مهدي، أنبأ محمّد بن أحمد بن يعقوب بن شيبة، نا جدي، نا يزيد بن هارون، أنا العوّام بن حوشب، عن عمرو بن مرّة، عن أبي وائل </w:t>
      </w:r>
      <w:r>
        <w:rPr>
          <w:rStyle w:val="FootnoteAnchor"/>
          <w:rtl w:val="true"/>
        </w:rPr>
        <w:footnoteReference w:id="17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ميسرة عمرو بن شرحبيل فكان من أفاضل أصحاب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كأني أدخلت الجنة فإذا قباب مضروبة فقلت</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الكلاع و حوشب، و كانا ممن قتل مع معاوية،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عمّار و أصحابه‌؟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قتل بعضهم بعضا؟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لقوا اللّه فوجدوه واسع المغفرة،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أهل النهر؟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لقوا برحا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الجرّاح بن منهال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ذي الكلاع اثنا عشر ألف بيت من المسلمين فبعث إليه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نشتري </w:t>
      </w:r>
      <w:r>
        <w:rPr>
          <w:rStyle w:val="FootnoteAnchor"/>
          <w:rtl w:val="true"/>
        </w:rPr>
        <w:footnoteReference w:id="1744"/>
      </w:r>
      <w:r>
        <w:rPr>
          <w:rFonts w:ascii="Amiri" w:hAnsi="Amiri" w:eastAsia="Amiri" w:cs="Amiri"/>
          <w:color w:val="111111"/>
          <w:sz w:val="28"/>
          <w:sz w:val="28"/>
          <w:szCs w:val="28"/>
          <w:rtl w:val="true"/>
          <w:lang w:bidi="ar-SA"/>
        </w:rPr>
        <w:t>هؤلاء نستعين بهم على عدوّ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هم أحرار فأعتقهم كلهم في ساعة واحدة </w:t>
      </w:r>
      <w:r>
        <w:rPr>
          <w:rStyle w:val="FootnoteAnchor"/>
          <w:rtl w:val="true"/>
        </w:rPr>
        <w:footnoteReference w:id="1745"/>
      </w:r>
      <w:r>
        <w:rPr>
          <w:rFonts w:ascii="Amiri" w:hAnsi="Amiri" w:eastAsia="Amiri" w:cs="Amiri"/>
          <w:color w:val="111111"/>
          <w:sz w:val="28"/>
          <w:sz w:val="28"/>
          <w:szCs w:val="28"/>
          <w:rtl w:val="true"/>
          <w:lang w:bidi="ar-SA"/>
        </w:rPr>
        <w:t>،قال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الدنيا لا تغتروا</w:t>
      </w:r>
      <w:r>
        <w:rPr>
          <w:rFonts w:eastAsia="Amiri" w:cs="Amiri" w:ascii="Amiri" w:hAnsi="Amiri"/>
          <w:color w:val="111111"/>
          <w:sz w:val="28"/>
          <w:szCs w:val="28"/>
          <w:rtl w:val="true"/>
          <w:lang w:bidi="ar-SA"/>
        </w:rPr>
        <w:t xml:space="preserve">. </w:t>
      </w:r>
      <w:bookmarkStart w:id="419" w:name="pg11920_110178"/>
    </w:p>
    <w:p>
      <w:pPr>
        <w:pStyle w:val="Heading3"/>
        <w:numPr>
          <w:ilvl w:val="2"/>
          <w:numId w:val="1"/>
        </w:numPr>
        <w:rPr/>
      </w:pPr>
      <w:bookmarkStart w:id="420" w:name="__RefHeading___Toc14065273_73709187"/>
      <w:bookmarkStart w:id="421" w:name="_Toc163"/>
      <w:bookmarkEnd w:id="419"/>
      <w:bookmarkEnd w:id="420"/>
      <w:r>
        <w:rPr>
          <w:rtl w:val="true"/>
        </w:rPr>
        <w:t>ذكر من اسمه ذو النون</w:t>
      </w:r>
      <w:bookmarkEnd w:id="421"/>
    </w:p>
    <w:p>
      <w:pPr>
        <w:pStyle w:val="Heading4"/>
        <w:numPr>
          <w:ilvl w:val="3"/>
          <w:numId w:val="1"/>
        </w:numPr>
        <w:rPr/>
      </w:pPr>
      <w:bookmarkStart w:id="422" w:name="__RefHeading___Toc14065275_73709187"/>
      <w:bookmarkStart w:id="423" w:name="_Toc164"/>
      <w:bookmarkEnd w:id="422"/>
      <w:r>
        <w:rPr/>
        <w:t>2111</w:t>
      </w:r>
      <w:r>
        <w:rPr>
          <w:rtl w:val="true"/>
        </w:rPr>
        <w:t xml:space="preserve"> - </w:t>
      </w:r>
      <w:r>
        <w:rPr>
          <w:rtl w:val="true"/>
        </w:rPr>
        <w:t>ذو النون بن إبراهيم، و يقال</w:t>
      </w:r>
      <w:r>
        <w:rPr>
          <w:rtl w:val="true"/>
        </w:rPr>
        <w:t xml:space="preserve">: </w:t>
      </w:r>
      <w:r>
        <w:rPr>
          <w:rtl w:val="true"/>
        </w:rPr>
        <w:t>ابن أحمد اسمه ثوبان،</w:t>
      </w:r>
      <w:bookmarkEnd w:id="423"/>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746"/>
      </w:r>
      <w:r>
        <w:rPr>
          <w:rFonts w:ascii="IRNazanin" w:hAnsi="IRNazanin" w:eastAsia="IRNazanin"/>
          <w:color w:val="111111"/>
          <w:sz w:val="28"/>
          <w:sz w:val="28"/>
          <w:szCs w:val="28"/>
          <w:rtl w:val="true"/>
          <w:lang w:bidi="fa-IR"/>
        </w:rPr>
        <w:t>ذو النون</w:t>
      </w:r>
    </w:p>
    <w:p>
      <w:pPr>
        <w:pStyle w:val="BookText"/>
        <w:rPr/>
      </w:pP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النون بن إبراهيم،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اسمه ثوبان،</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الفيض</w:t>
      </w:r>
    </w:p>
    <w:p>
      <w:pPr>
        <w:pStyle w:val="BookText"/>
        <w:rPr/>
      </w:pPr>
      <w:r>
        <w:rPr>
          <w:rFonts w:ascii="Amiri" w:hAnsi="Amiri" w:eastAsia="Amiri" w:cs="Amiri"/>
          <w:color w:val="111111"/>
          <w:sz w:val="28"/>
          <w:sz w:val="28"/>
          <w:szCs w:val="28"/>
          <w:rtl w:val="true"/>
          <w:lang w:bidi="ar-SA"/>
        </w:rPr>
        <w:t xml:space="preserve">أبو 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الإخميمي المصري الزّاهد </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قدم الشام للسياحة، و طاف جبل لبنان من أعمال دمشق، و دخل دمشق و له صحبه مع ابن سيد حمدويه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مالك، و الليث بن سعد، و سالم الخوّاص، و يلز بن سليم، و فضيل بن عياض، و عبد اللّه بن لهيعة، و سفيان بن عيينة، و رشدين بن سعد، و مروان بن معاوية الفزاري، و يونس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صبيح بن رسلان الفيّومي، و أبو قضاعة ربيعة بن محمّد الطائي، و أبو اليقين رضوان بن محيميد، و مقدام بن داود تليد، و الحسن بن مصعب النخعي، و الجنيد بن محمّد، و محمّد بن قطن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أنا أبو الفضل نصر بن محمّد بن أحمد بن يعقوب العطار </w:t>
      </w:r>
    </w:p>
    <w:p>
      <w:pPr>
        <w:pStyle w:val="BookText"/>
        <w:rPr/>
      </w:pPr>
      <w:r>
        <w:rPr>
          <w:rFonts w:ascii="Amiri" w:hAnsi="Amiri" w:eastAsia="Amiri" w:cs="Amiri"/>
          <w:color w:val="111111"/>
          <w:sz w:val="28"/>
          <w:sz w:val="28"/>
          <w:szCs w:val="28"/>
          <w:rtl w:val="true"/>
          <w:lang w:bidi="ar-SA"/>
        </w:rPr>
        <w:t xml:space="preserve">الطوسي </w:t>
      </w:r>
      <w:r>
        <w:rPr>
          <w:rStyle w:val="FootnoteAnchor"/>
          <w:rtl w:val="true"/>
        </w:rPr>
        <w:footnoteReference w:id="1748"/>
      </w:r>
      <w:r>
        <w:rPr>
          <w:rFonts w:ascii="Amiri" w:hAnsi="Amiri" w:eastAsia="Amiri" w:cs="Amiri"/>
          <w:color w:val="111111"/>
          <w:sz w:val="28"/>
          <w:sz w:val="28"/>
          <w:szCs w:val="28"/>
          <w:rtl w:val="true"/>
          <w:lang w:bidi="ar-SA"/>
        </w:rPr>
        <w:t>،أنبأ أبو أيوب سليمان بن أحمد الملطي، أنبأ أبو قضاعة ربيعة بن محمّد الطائي، نا ثوبان بن إبراهيم، حدّثنا الليث بن سعد، عن يزيد بن أبي حبيب، عن سعيد بن يسار،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الصبر عند الصّدمة الأولى، و اتّقوا النار و لو بشقّ‌ تمرة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وقع في الأصل و الصواب سعد بن سنان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لي الحديث بحمد للّه عاليا من حديث الليث على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غانم بن خالد بن عبد الواحد بن خالد التاجر، أنبأ عبد الرزاق بن عمر بن موسى بن 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محمّد بن إبراهيم، نا محمّد بن زيان بن حبيب المصري، نا محمّد بن رمح، أنبأ الليث، عن يزيد بن أبي حبيب، عن سعيد بن سنان، عن أنس بن مالك أن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الصبر عند الصدمة الأولى، و اتّقوا النار و لو بشق تمرة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المحاملي، أنا أبو الحسن الدارقطني، حدّثني أبو أحمد المادرائي الحسن بن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أبو عمر الكندي محمّد بن يوسف بن يعقوب كتابه هذا تصنيفه في أعيان الموالي من جند مصر من الفقهاء و المحدّثين و الزهّاد و غيرهم، فذكر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أبو الفيض ذو النون بن إبراهيم الإخميمي مولى لقريش، فيما أخبرنا به علي بن الحسن بن قديد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إبراهيم نوبيا،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النون بن إبراهيم روى عنه عن مالك أحاديث في أسانيدها نظر، و كان واعظا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عبد الغافر بن إسماعيل بن عبد الغافر، أنبأ أبو بكر يحيى بن إبراهيم، أنبأ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الحلواني ببغداد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عبد الرّحمن بن أحمد بن يونس بن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النون بن إبراهيم الإخميمي الزاهد، يكنى أبا الفيض، و كان حكيما فصيحا عالما، و أصله من النّوبة، و كان من قرية من قرى الصعيد يقال لها إخميم، توفي في ذي القعدة سنة خمس و أربعين و مائتين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النون بن إبراهيم المصري أبو الفيض،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بن إبراهيم، ذو النون لقب، كذلك ذكره أبو يعقوب يوسف بن أحمد بن عبد اللّه البغدادي صاحبه،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اسمه ثوبان بن إبراهيم، و ذو النون لقب، و يقال ذو النون بن أحمد كذلك ذكره عبد اللّه بن عطاء الشجري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يعقوب يوسف بن أحمد البغدادي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كنيته أبو الفياض، و اسمه الفيض، أخبرني بذلك عنه عبد الواحد بن بكر الورثاني </w:t>
      </w:r>
      <w:r>
        <w:rPr>
          <w:rStyle w:val="FootnoteAnchor"/>
          <w:rtl w:val="true"/>
        </w:rPr>
        <w:footnoteReference w:id="1751"/>
      </w:r>
      <w:r>
        <w:rPr>
          <w:rFonts w:ascii="Amiri" w:hAnsi="Amiri" w:eastAsia="Amiri" w:cs="Amiri"/>
          <w:color w:val="111111"/>
          <w:sz w:val="28"/>
          <w:sz w:val="28"/>
          <w:szCs w:val="28"/>
          <w:rtl w:val="true"/>
          <w:lang w:bidi="ar-SA"/>
        </w:rPr>
        <w:t>،ثنا إبراهيم بن حمّاد الأبهري، نا أبو يعقوب يوسف بن أحمد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النون كنيته أبو الفياض، و اسمه الفيض، و 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القوم و المرجوع إليه و المقبول على جميع الألسنة، و أول من عبّر عن علوم المنازلات أحاديث عن مالك و غيره له السياحات المشهورة و الرياضات المذكورة، و ذو النون من أهل إخميم من نواحي مصر، و دخل ذو النون العراق فدخل بغداد، و لم يقم بها كثيرا، و نزل بسرّمن رأى سنة أربع و أربعين و مائة، حمل إلى المتوكل على البريد، استحضره من مصر، فدخل عليه و وعظه و كان إذا ذكر بين يدي المتوكل أهل الورع بكا </w:t>
      </w:r>
      <w:r>
        <w:rPr>
          <w:rStyle w:val="FootnoteAnchor"/>
          <w:rtl w:val="true"/>
        </w:rPr>
        <w:footnoteReference w:id="1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أهل الورع فحي هلا بذي النون، و كانوا أربعة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النون، و ذو الكفل، و عبد الخارق، و عبد الباري، و كان أهل مصر يسمونه الزّنديق، فلما مات أظلّت الطير جنازته فاحترموا بعد ذلك قبره </w:t>
      </w:r>
      <w:r>
        <w:rPr>
          <w:rStyle w:val="FootnoteAnchor"/>
          <w:rtl w:val="true"/>
        </w:rPr>
        <w:footnoteReference w:id="1753"/>
      </w:r>
      <w:r>
        <w:rPr>
          <w:rFonts w:ascii="Amiri" w:hAnsi="Amiri" w:eastAsia="Amiri" w:cs="Amiri"/>
          <w:color w:val="111111"/>
          <w:sz w:val="28"/>
          <w:sz w:val="28"/>
          <w:szCs w:val="28"/>
          <w:rtl w:val="true"/>
          <w:lang w:bidi="ar-SA"/>
        </w:rPr>
        <w:t>، و لما مرض ذو النون مرضه الذي مات فيه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أعرفه قبل موتي بلحظة، و لما مات وجد على قبره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ذو النون حبيب اللّه من الشوق قتيل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بن سعيد، نا و أبو النجم بدر بن عبد اللّه، أنبأ أبو بكر الخطيب </w:t>
      </w:r>
      <w:r>
        <w:rPr>
          <w:rStyle w:val="FootnoteAnchor"/>
          <w:rtl w:val="true"/>
        </w:rPr>
        <w:footnoteReference w:id="1754"/>
      </w:r>
      <w:r>
        <w:rPr>
          <w:rFonts w:ascii="Amiri" w:hAnsi="Amiri" w:eastAsia="Amiri" w:cs="Amiri"/>
          <w:color w:val="111111"/>
          <w:sz w:val="28"/>
          <w:sz w:val="28"/>
          <w:szCs w:val="28"/>
          <w:rtl w:val="true"/>
          <w:lang w:bidi="ar-SA"/>
        </w:rPr>
        <w:t>،أنبأ أحمد بن علي المحتسب، نا أبو عبد الرّحمن السّلمي، قال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 النون بن إبراهيم كنيته أبو الفيض،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الفيض بن إبراهيم، و ذو النون لقب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ثوبان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زكريا عبد الرحيم بن أحمد البخاري، و حدّثنا خالي أبو المعالي محمّد بن يحيى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755"/>
      </w:r>
      <w:r>
        <w:rPr>
          <w:rFonts w:ascii="Amiri" w:hAnsi="Amiri" w:eastAsia="Amiri" w:cs="Amiri"/>
          <w:color w:val="111111"/>
          <w:sz w:val="28"/>
          <w:sz w:val="28"/>
          <w:szCs w:val="28"/>
          <w:rtl w:val="true"/>
          <w:lang w:bidi="ar-SA"/>
        </w:rPr>
        <w:t>أبو الفتح نصر بن إبراهيم، أنبأ أبو زكريا البخاري، 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الفيض بالفاء، ذو النون بن إبراهيم أبو الفيض المصري العابد الصالح، أصله إخميمي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سعيد، و أبو النجم الشّيحي،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النون بن إبراهيم أبو الفيض المعروف بالمصري، أصله من النوبة </w:t>
      </w:r>
      <w:r>
        <w:rPr>
          <w:rStyle w:val="FootnoteAnchor"/>
          <w:rtl w:val="true"/>
        </w:rPr>
        <w:footnoteReference w:id="1757"/>
      </w:r>
      <w:r>
        <w:rPr>
          <w:rFonts w:ascii="Amiri" w:hAnsi="Amiri" w:eastAsia="Amiri" w:cs="Amiri"/>
          <w:color w:val="111111"/>
          <w:sz w:val="28"/>
          <w:sz w:val="28"/>
          <w:szCs w:val="28"/>
          <w:rtl w:val="true"/>
          <w:lang w:bidi="ar-SA"/>
        </w:rPr>
        <w:t>، و كان من قرية من قرى صعيد مصر يقال لها إخميم، فنزل مصر، و كان حكيما فصيحا زاهدا، وجه إليه جعفر المتوكل على اللّه، فحمل إلى حضرته بسرّمن رأى، حتى رآه، و سمع كلامه، ثم انحدر إلى بغداد، فأقام بها مديدة، و عاد إلى مصر،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ثوبان، و ذو النون لقب له، و قد أسند عنه أحاديث غير ثابتة، و الحمل فيها على من دونه، و حكى عنه من البغداديين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عياش الخيّاط‍‌ </w:t>
      </w:r>
      <w:r>
        <w:rPr>
          <w:rStyle w:val="FootnoteAnchor"/>
          <w:rtl w:val="true"/>
        </w:rPr>
        <w:footnoteReference w:id="1758"/>
      </w:r>
      <w:r>
        <w:rPr>
          <w:rFonts w:ascii="Amiri" w:hAnsi="Amiri" w:eastAsia="Amiri" w:cs="Amiri"/>
          <w:color w:val="111111"/>
          <w:sz w:val="28"/>
          <w:sz w:val="28"/>
          <w:szCs w:val="28"/>
          <w:rtl w:val="true"/>
          <w:lang w:bidi="ar-SA"/>
        </w:rPr>
        <w:t>،و أبو العباس بن مسروق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الأستاذ أبا القاسم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أبو الفيض ذو النون المصري، و اسمه ثوبان بن إبراهيم، و قيل الفيض بن إبراهيم، و أبوه كان نوبيا، توفي سنة خمس و أربعين و مائتين، فاتق هذا اللسان و أوحد وقته علما و ورعا و حالا و أدبا، سعوا به إلى المتوكل فاستحضره من مصر، فلما دخل عليه وعظه فبكى، و ردّه مكرما، و كان المتوكل إذا ذكر بين يديه أهل الورع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أهل الورع فحي هلاّ بذي النون، و كان رجلا نحيفا تعلوه حمرة </w:t>
      </w:r>
      <w:r>
        <w:rPr>
          <w:rStyle w:val="FootnoteAnchor"/>
          <w:rtl w:val="true"/>
        </w:rPr>
        <w:footnoteReference w:id="1759"/>
      </w:r>
      <w:r>
        <w:rPr>
          <w:rFonts w:ascii="Amiri" w:hAnsi="Amiri" w:eastAsia="Amiri" w:cs="Amiri"/>
          <w:color w:val="111111"/>
          <w:sz w:val="28"/>
          <w:sz w:val="28"/>
          <w:szCs w:val="28"/>
          <w:rtl w:val="true"/>
          <w:lang w:bidi="ar-SA"/>
        </w:rPr>
        <w:t>،ليس بأبيض اللحية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ذو النون </w:t>
      </w:r>
    </w:p>
    <w:p>
      <w:pPr>
        <w:pStyle w:val="BookText"/>
        <w:rPr/>
      </w:pPr>
      <w:r>
        <w:rPr>
          <w:rFonts w:ascii="IRNazanin" w:hAnsi="IRNazanin" w:eastAsia="IRNazanin"/>
          <w:color w:val="111111"/>
          <w:sz w:val="28"/>
          <w:sz w:val="28"/>
          <w:szCs w:val="28"/>
          <w:rtl w:val="true"/>
          <w:lang w:bidi="fa-IR"/>
        </w:rPr>
        <w:t>آخره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النون، ذو النون </w:t>
      </w:r>
      <w:r>
        <w:rPr>
          <w:rStyle w:val="FootnoteAnchor"/>
          <w:rtl w:val="true"/>
        </w:rPr>
        <w:footnoteReference w:id="1761"/>
      </w:r>
      <w:r>
        <w:rPr>
          <w:rFonts w:ascii="Amiri" w:hAnsi="Amiri" w:eastAsia="Amiri" w:cs="Amiri"/>
          <w:color w:val="111111"/>
          <w:sz w:val="28"/>
          <w:sz w:val="28"/>
          <w:szCs w:val="28"/>
          <w:rtl w:val="true"/>
          <w:lang w:bidi="ar-SA"/>
        </w:rPr>
        <w:t>بن إبراهيم أبو الفيض الإخميمي مولى لقريش، و كان أبوه نوبيا، و ذو النون هذا أحد الزهاد الوعّاظ‍‌ المذكورين،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مالك بن أنس أحاديث في إسنادها نظر، توفي سنة خمس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مطيع محمّد بن عبد الواحد الصّحّاف، أنبأ أبو منصور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يعني أبا الفتح الفضل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غالب الورداسي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الهاشمي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ذو النون المصري مسجد دمشق فاجتمع مع سيّد حمدويه، فدعانا بعض أبناء الدنيا إلى داره، فلما أكلنا قال 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سماع فيكم من يرغب‌؟ فقال ذو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فهلاّ قبل الطعام، أ ما علمت أن المقدحة إذا ابتلّت لم 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أنبأ أحمد بن محمود أنبأ أبو بكر بن المقدّمي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الحكم بن أحمد بن محمّد بن سلام الصّدفي المصري </w:t>
      </w:r>
      <w:r>
        <w:rPr>
          <w:rStyle w:val="FootnoteAnchor"/>
          <w:rtl w:val="true"/>
        </w:rPr>
        <w:footnoteReference w:id="176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ذو النون رجلا نحيفا تعلوه صفرة، ليس بأبيض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أنبأ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إسحاق إبراهيم بن سعيد بن عبد اللّه الحبّال </w:t>
      </w:r>
      <w:r>
        <w:rPr>
          <w:rStyle w:val="FootnoteAnchor"/>
          <w:rtl w:val="true"/>
        </w:rPr>
        <w:footnoteReference w:id="1763"/>
      </w:r>
      <w:r>
        <w:rPr>
          <w:rFonts w:ascii="Amiri" w:hAnsi="Amiri" w:eastAsia="Amiri" w:cs="Amiri"/>
          <w:color w:val="111111"/>
          <w:sz w:val="28"/>
          <w:sz w:val="28"/>
          <w:szCs w:val="28"/>
          <w:rtl w:val="true"/>
          <w:lang w:bidi="ar-SA"/>
        </w:rPr>
        <w:t>من مصر، و حدّثني محمّد بن فتوح الأندلسي عنهما، ثنا يحيى بن علي بن محمّد بن إبراهيم الحضرمي، نا أبو الحسن علي بن نعيل بن محمّد بن عبد اللّه الإخميمي،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عمران بن أحمد الإخميمي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 بن إبراهيم مؤذن ذي النون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أصحاب المطالب أتوا ذا النون و خرج معهم إلى قفط‍‌ </w:t>
      </w:r>
      <w:r>
        <w:rPr>
          <w:rStyle w:val="FootnoteAnchor"/>
          <w:rtl w:val="true"/>
        </w:rPr>
        <w:footnoteReference w:id="1764"/>
      </w:r>
      <w:r>
        <w:rPr>
          <w:rFonts w:ascii="Amiri" w:hAnsi="Amiri" w:eastAsia="Amiri" w:cs="Amiri"/>
          <w:color w:val="111111"/>
          <w:sz w:val="28"/>
          <w:sz w:val="28"/>
          <w:szCs w:val="28"/>
          <w:rtl w:val="true"/>
          <w:lang w:bidi="ar-SA"/>
        </w:rPr>
        <w:t>و هو شاب فاحتفروا قبرا، فوجدوا فيه شيئا و وجدوا لوحا فيه اسم اللّه الأعظم، فأخذه ذو النون و سلّم إليهم ما وجدوا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محمّد بن أحمد البحيري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المظفّر بن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والدي أبا القاسم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الشيخ 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موسى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محمّد بن عبد اللّه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ذي النون يوما و 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النون المصري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سالم المغربي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الفيض ما كان سبب توبتك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توبتك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لا نطيقه،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بمعبودك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أخبرتني، فقال ذو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الخروج من مصر إلى بعض القرى فنمت في الطريق في بعض الصحاري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كنت في الصحاري نمت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عيني فإذا أنا بطير يقال له القنبرة </w:t>
      </w:r>
      <w:r>
        <w:rPr>
          <w:rStyle w:val="FootnoteAnchor"/>
          <w:rtl w:val="true"/>
        </w:rPr>
        <w:footnoteReference w:id="1765"/>
      </w:r>
      <w:r>
        <w:rPr>
          <w:rFonts w:ascii="Amiri" w:hAnsi="Amiri" w:eastAsia="Amiri" w:cs="Amiri"/>
          <w:color w:val="111111"/>
          <w:sz w:val="28"/>
          <w:sz w:val="28"/>
          <w:szCs w:val="28"/>
          <w:rtl w:val="true"/>
          <w:lang w:bidi="ar-SA"/>
        </w:rPr>
        <w:t xml:space="preserve">أعمى معلق بمكان ذكره، فسقط‍‌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بقنبرة عمياء سقطت من وكرها إلى الأرض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فانشقت الأرض، فخرج منها سكرّجتان </w:t>
      </w:r>
      <w:r>
        <w:rPr>
          <w:rStyle w:val="FootnoteAnchor"/>
          <w:rtl w:val="true"/>
        </w:rPr>
        <w:footnoteReference w:id="1766"/>
      </w:r>
      <w:r>
        <w:rPr>
          <w:rFonts w:ascii="Amiri" w:hAnsi="Amiri" w:eastAsia="Amiri" w:cs="Amiri"/>
          <w:color w:val="111111"/>
          <w:sz w:val="28"/>
          <w:sz w:val="28"/>
          <w:szCs w:val="28"/>
          <w:rtl w:val="true"/>
          <w:lang w:bidi="ar-SA"/>
        </w:rPr>
        <w:t>إحداهما ذهب، و الأخرى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إحداهما سمسم و في الأخرى ماء، فجعل يأكل من هذا و يشرب 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قد تبت و لزمت الباب إلى أن قبلني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أبو الفتح منصور بن الحسين، و أبو طاهر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حاتم العثماني بمصر، 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كلام اللّه غير مخلوق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السجستاني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الطوسي السراج يحكي عن يوسف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بين يدي ذي النون المصري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التوحيد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أبا المظفّر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إلخ، أنا عبد الرّحمن </w:t>
      </w:r>
    </w:p>
    <w:p>
      <w:pPr>
        <w:pStyle w:val="BookText"/>
        <w:rPr/>
      </w:pPr>
      <w:r>
        <w:rPr>
          <w:rFonts w:ascii="Amiri" w:hAnsi="Amiri" w:eastAsia="Amiri" w:cs="Amiri"/>
          <w:color w:val="111111"/>
          <w:sz w:val="28"/>
          <w:sz w:val="28"/>
          <w:szCs w:val="28"/>
          <w:rtl w:val="true"/>
          <w:lang w:bidi="ar-SA"/>
        </w:rPr>
        <w:t>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معاذ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المصري يقول و قد سئل عن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تعلم أن قدرة اللّه في الأشياء بلا مزاج، و صنعه للأشياء بلا علاج، و علّة كل شيء صنعه، و لا علّة لصنعه، و مهما تصور في نفسك شيء فاللّه بخلافه، هذا لفظ‍‌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السموات العلى و لا في الأرضين السفلى مدبّر غير اللّه، و كل ما تصوّر في وهمك فاللّه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عبد الغافر بن إسماعيل، أنبأ أبو بكر يحيى بن إبراهيم المزكّي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بن سعيد، ثنا و أبو النجم، أنبأ أبو بكر الخطيب </w:t>
      </w:r>
      <w:r>
        <w:rPr>
          <w:rStyle w:val="FootnoteAnchor"/>
          <w:rtl w:val="true"/>
        </w:rPr>
        <w:footnoteReference w:id="1769"/>
      </w:r>
      <w:r>
        <w:rPr>
          <w:rFonts w:ascii="Amiri" w:hAnsi="Amiri" w:eastAsia="Amiri" w:cs="Amiri"/>
          <w:color w:val="111111"/>
          <w:sz w:val="28"/>
          <w:sz w:val="28"/>
          <w:szCs w:val="28"/>
          <w:rtl w:val="true"/>
          <w:lang w:bidi="ar-SA"/>
        </w:rPr>
        <w:t>، أخبرني أبو الحسن محمّد بن عبد الواحد،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الحسين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داود الرّقّي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الجلاّء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ستمائة شيخ ما لقيت فيهم مثل أربعة، أحدهم ذو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المزكي، أنا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قال الخطيب </w:t>
      </w:r>
      <w:r>
        <w:rPr>
          <w:rStyle w:val="FootnoteAnchor"/>
          <w:rtl w:val="true"/>
        </w:rPr>
        <w:footnoteReference w:id="1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إسماعيل بن أحمد الحيري، 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عمر عن ذي النون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السند إليه فأحاديثه مستقيمة،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الشّيحي، أنا أبو بكر الخطيب </w:t>
      </w:r>
      <w:r>
        <w:rPr>
          <w:rStyle w:val="FootnoteAnchor"/>
          <w:rtl w:val="true"/>
        </w:rPr>
        <w:footnoteReference w:id="1771"/>
      </w:r>
      <w:r>
        <w:rPr>
          <w:rFonts w:ascii="Amiri" w:hAnsi="Amiri" w:eastAsia="Amiri" w:cs="Amiri"/>
          <w:color w:val="111111"/>
          <w:sz w:val="28"/>
          <w:sz w:val="28"/>
          <w:szCs w:val="28"/>
          <w:rtl w:val="true"/>
          <w:lang w:bidi="ar-SA"/>
        </w:rPr>
        <w:t>،أنبأ الأزهري، أنا أبو الحسن علي بن عمر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النون بن إبراهيم المصري، روى عنه عن مالك أحاديث في أسانيدها نظر، و كان واعظا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أنبأ أبو بكر البيهقي، أنا أبو سعد الماليني، أنا أبو محمّد الحسن بن أبي الحسن العسكري، نا محمّد بن أحمد بن عبد اللّه العامري، حدّثني عمر بن صدقة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ذي النون بإخميم فسمع صوت لهو و دفاف </w:t>
      </w:r>
    </w:p>
    <w:p>
      <w:pPr>
        <w:pStyle w:val="BookText"/>
        <w:rPr/>
      </w:pPr>
      <w:r>
        <w:rPr>
          <w:rFonts w:ascii="Amiri" w:hAnsi="Amiri" w:eastAsia="Amiri" w:cs="Amiri"/>
          <w:color w:val="111111"/>
          <w:sz w:val="28"/>
          <w:sz w:val="28"/>
          <w:szCs w:val="28"/>
          <w:rtl w:val="true"/>
          <w:lang w:bidi="ar-SA"/>
        </w:rPr>
        <w:t xml:space="preserve">و أكبار </w:t>
      </w:r>
      <w:r>
        <w:rPr>
          <w:rStyle w:val="FootnoteAnchor"/>
          <w:rtl w:val="true"/>
        </w:rPr>
        <w:footnoteReference w:id="177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 لبعض أهل المدينة، و سمع إلى جانبه بكاء و صياحا و ولولة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بن صدقة أعطوا </w:t>
      </w:r>
      <w:r>
        <w:rPr>
          <w:rStyle w:val="FootnoteAnchor"/>
          <w:rtl w:val="true"/>
        </w:rPr>
        <w:footnoteReference w:id="1773"/>
      </w:r>
      <w:r>
        <w:rPr>
          <w:rFonts w:ascii="Amiri" w:hAnsi="Amiri" w:eastAsia="Amiri" w:cs="Amiri"/>
          <w:color w:val="111111"/>
          <w:sz w:val="28"/>
          <w:sz w:val="28"/>
          <w:szCs w:val="28"/>
          <w:rtl w:val="true"/>
          <w:lang w:bidi="ar-SA"/>
        </w:rPr>
        <w:t xml:space="preserve">هؤلاء فما شكروا، و ابتلوا </w:t>
      </w:r>
      <w:r>
        <w:rPr>
          <w:rStyle w:val="FootnoteAnchor"/>
          <w:rtl w:val="true"/>
        </w:rPr>
        <w:footnoteReference w:id="1774"/>
      </w:r>
      <w:r>
        <w:rPr>
          <w:rFonts w:ascii="Amiri" w:hAnsi="Amiri" w:eastAsia="Amiri" w:cs="Amiri"/>
          <w:color w:val="111111"/>
          <w:sz w:val="28"/>
          <w:sz w:val="28"/>
          <w:szCs w:val="28"/>
          <w:rtl w:val="true"/>
          <w:lang w:bidi="ar-SA"/>
        </w:rPr>
        <w:t xml:space="preserve">هؤلاء فما صبروا، و للّه عليّ‌ إن بتّ‌ في هذه المدينة، فخرج من ساعته من إخميم إلى الفسطاط‍‌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عثمان الصابوني، أنبأ أبو سعد عبد الملك بن أبي عثمان الواعظ‍‌، أنبأ أبو عبد اللّه محمّد بن أحمد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رشيق، نا أحمد بن جعفر السمسار،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إخميم الصعيد، فدخلت في بعض البراري فسمعت صوتا و لم أر شخصا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الفيض أقبل عليّ‌، فاتّبعت الصوت، فإذا أنا بوجه قد خرج من موضعه،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ذو النون المصري‌؟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زاهد أهل زمانك‌؟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كذا يقال،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الفيض أ ليس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ليس تسوى عند اللّه جناح بعوضة‌؟ فازهدوا في الآخرة خير لكم،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نزهد في الآخرة‌؟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تزهدون في جنتها و نارها، و ترغبون في النظر إلى اللّه جلّت عظمته، ثم أمسك عني و رجعت</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الحسن، ثنا و أبو النجم بدر بن عبد اللّه، أنبأ أبو بكر الخطيب </w:t>
      </w:r>
      <w:r>
        <w:rPr>
          <w:rStyle w:val="FootnoteAnchor"/>
          <w:rtl w:val="true"/>
        </w:rPr>
        <w:footnoteReference w:id="1776"/>
      </w:r>
      <w:r>
        <w:rPr>
          <w:rFonts w:ascii="Amiri" w:hAnsi="Amiri" w:eastAsia="Amiri" w:cs="Amiri"/>
          <w:color w:val="111111"/>
          <w:sz w:val="28"/>
          <w:sz w:val="28"/>
          <w:szCs w:val="28"/>
          <w:rtl w:val="true"/>
          <w:lang w:bidi="ar-SA"/>
        </w:rPr>
        <w:t xml:space="preserve">،أخبرني عبد الصمد بن محمّد الخطيب، نا الحسن بن الحسين الهمداني </w:t>
      </w:r>
      <w:r>
        <w:rPr>
          <w:rStyle w:val="FootnoteAnchor"/>
          <w:rtl w:val="true"/>
        </w:rPr>
        <w:footnoteReference w:id="1777"/>
      </w:r>
      <w:r>
        <w:rPr>
          <w:rFonts w:ascii="Amiri" w:hAnsi="Amiri" w:eastAsia="Amiri" w:cs="Amiri"/>
          <w:color w:val="111111"/>
          <w:sz w:val="28"/>
          <w:sz w:val="28"/>
          <w:szCs w:val="28"/>
          <w:rtl w:val="true"/>
          <w:lang w:bidi="ar-SA"/>
        </w:rPr>
        <w:t>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أبي إسماعيل العلوي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ذا الكفل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أخو ذي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غلام لذي النون إلى بغداد فسمع قوالا يقول، فصاح غلام ذي النون صيحة فخرّ ميتا، فاتصل الخبر بذي النون، فدخل إلى بغداد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بالقوّال و استرده الأبيات، فصاح ذو النون صيحة فمات القوّال، ثم خرج ذو النون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 و الجروح قصاص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الواحد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القاسم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موسى الواسطي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الجوهري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ذا النون المصري يقول و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قد أيدت في علم الغيب بصدق التوحيد فكم من دعوة مجابة، قد سبقت لك، و إلاّ فإن النداء لا ينقذ الغرقى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حمزة بن يوسف السهمي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إسماعيل بن عمرو بن كامل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نعمان بن موسى الجيزي بالجيزة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ذا النون المصري و قد تقاتل اثنان أحدهما من أولياء السلطان فعدا الذي من الرعية عليه، فكسر ثنيته، فتعلق الجندي بالرجل،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 الأمير، فجازوا بذي النون، فقال لهم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اصعدوا إلى الشيخ، فصعدوا إليه، فعرّفوه ما جرى، فأخذ السن ثم بلها بريقه وردها إلى فم الرجل في الموضع الذي كانت فيه، و حرّك شفتيه فتعلّقت بإذن اللّه، فبقي الرجل يفتش فاه فلم يجد الأسنان إلاّ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العلاء عيسى </w:t>
      </w:r>
      <w:r>
        <w:rPr>
          <w:rStyle w:val="FootnoteAnchor"/>
          <w:rtl w:val="true"/>
        </w:rPr>
        <w:footnoteReference w:id="1778"/>
      </w:r>
      <w:r>
        <w:rPr>
          <w:rFonts w:ascii="Amiri" w:hAnsi="Amiri" w:eastAsia="Amiri" w:cs="Amiri"/>
          <w:color w:val="111111"/>
          <w:sz w:val="28"/>
          <w:sz w:val="28"/>
          <w:szCs w:val="28"/>
          <w:rtl w:val="true"/>
          <w:lang w:bidi="ar-SA"/>
        </w:rPr>
        <w:t xml:space="preserve">بن محمّد بن عيسى </w:t>
      </w:r>
      <w:r>
        <w:rPr>
          <w:rStyle w:val="FootnoteAnchor"/>
          <w:rtl w:val="true"/>
        </w:rPr>
        <w:footnoteReference w:id="1779"/>
      </w:r>
      <w:r>
        <w:rPr>
          <w:rFonts w:ascii="Amiri" w:hAnsi="Amiri" w:eastAsia="Amiri" w:cs="Amiri"/>
          <w:color w:val="111111"/>
          <w:sz w:val="28"/>
          <w:sz w:val="28"/>
          <w:szCs w:val="28"/>
          <w:rtl w:val="true"/>
          <w:lang w:bidi="ar-SA"/>
        </w:rPr>
        <w:t xml:space="preserve">،نا أبو المظفر منصور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القاضي أبو القاسم الفضل بن أحمد البصري، أنا والدي أبو العباس أحمد بن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عبد اللّه بن عبد العزيز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علي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يعقوب الفرجي </w:t>
      </w:r>
      <w:r>
        <w:rPr>
          <w:rStyle w:val="FootnoteAnchor"/>
          <w:rtl w:val="true"/>
        </w:rPr>
        <w:footnoteReference w:id="178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ذا النون التف في عباءة و رمى بنفسه طويلا ثم كشف عن وجهه العباءة، و نظر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 كثرة استغفاري مع مقامي على الذنوب لؤم، ثم غطى رأسه طويلا ثم كشف عن وجهه و نظر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أعلم إن تركي الاستغفار مع علمي بسعة رحمتك عجز</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سعيد، ثنا و أبو النجم بدر بن عبد اللّه، أنبأ أبو بكر الخطيب </w:t>
      </w:r>
      <w:r>
        <w:rPr>
          <w:rStyle w:val="FootnoteAnchor"/>
          <w:rtl w:val="true"/>
        </w:rPr>
        <w:footnoteReference w:id="1781"/>
      </w:r>
      <w:r>
        <w:rPr>
          <w:rFonts w:ascii="Amiri" w:hAnsi="Amiri" w:eastAsia="Amiri" w:cs="Amiri"/>
          <w:color w:val="111111"/>
          <w:sz w:val="28"/>
          <w:sz w:val="28"/>
          <w:szCs w:val="28"/>
          <w:rtl w:val="true"/>
          <w:lang w:bidi="ar-SA"/>
        </w:rPr>
        <w:t xml:space="preserve">،أنا القاضي أبو القاسم عبد الواحد بن محمّد بن عثمان البجلي، أنا </w:t>
      </w:r>
    </w:p>
    <w:p>
      <w:pPr>
        <w:pStyle w:val="BookText"/>
        <w:rPr/>
      </w:pPr>
      <w:r>
        <w:rPr>
          <w:rFonts w:ascii="Amiri" w:hAnsi="Amiri" w:eastAsia="Amiri" w:cs="Amiri"/>
          <w:color w:val="111111"/>
          <w:sz w:val="28"/>
          <w:sz w:val="28"/>
          <w:szCs w:val="28"/>
          <w:rtl w:val="true"/>
          <w:lang w:bidi="ar-SA"/>
        </w:rPr>
        <w:t xml:space="preserve">جعفر بن محمّد بن نصير الخلدي، 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1782"/>
      </w:r>
      <w:r>
        <w:rPr>
          <w:rFonts w:ascii="Amiri" w:hAnsi="Amiri" w:eastAsia="Amiri" w:cs="Amiri"/>
          <w:color w:val="111111"/>
          <w:sz w:val="28"/>
          <w:sz w:val="28"/>
          <w:szCs w:val="28"/>
          <w:rtl w:val="true"/>
          <w:lang w:bidi="ar-SA"/>
        </w:rPr>
        <w:t>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بعض مسيري إذ لقيتني امرأة،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غريب،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 هل يوجد مع اللّه أخوان </w:t>
      </w:r>
      <w:r>
        <w:rPr>
          <w:rStyle w:val="FootnoteAnchor"/>
          <w:rtl w:val="true"/>
        </w:rPr>
        <w:footnoteReference w:id="1783"/>
      </w:r>
      <w:r>
        <w:rPr>
          <w:rFonts w:ascii="Amiri" w:hAnsi="Amiri" w:eastAsia="Amiri" w:cs="Amiri"/>
          <w:color w:val="111111"/>
          <w:sz w:val="28"/>
          <w:sz w:val="28"/>
          <w:szCs w:val="28"/>
          <w:rtl w:val="true"/>
          <w:lang w:bidi="ar-SA"/>
        </w:rPr>
        <w:t>الغربة، و هو مؤنس الغرباء و معين الضعفاء؟ فبكيت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الدواء على داء قد قرح فأسرع في نجاحه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فلم بكيت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الصادق لا يبكي‌؟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البكاء راحة القلب، و ملجأ يلجأ إليه، و ما كتم القلب شيئا أحق من الشهيق و الزفير، فإذا أسبلت الدمعة استراح القلب، و هذا ضعف عند الألباء يا بطال، فبقيت متعجبا من كلامها،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تعجبا من هذا الكلام،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أنسيت القرحة التي سألت عنها؟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علميني شيئا ينفعني اللّه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أفادك الحكيم في مقامك هذا من الفوائد ما تستغني به عن طلب الزوائد؟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أنا بمستغن عن طلب الزوائد،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w:t>
      </w:r>
      <w:r>
        <w:rPr>
          <w:rStyle w:val="FootnoteAnchor"/>
          <w:rtl w:val="true"/>
        </w:rPr>
        <w:footnoteReference w:id="1784"/>
      </w:r>
      <w:r>
        <w:rPr>
          <w:rFonts w:ascii="Amiri" w:hAnsi="Amiri" w:eastAsia="Amiri" w:cs="Amiri"/>
          <w:color w:val="111111"/>
          <w:sz w:val="28"/>
          <w:sz w:val="28"/>
          <w:szCs w:val="28"/>
          <w:rtl w:val="true"/>
          <w:lang w:bidi="ar-SA"/>
        </w:rPr>
        <w:t xml:space="preserve">ربك و اشتق </w:t>
      </w:r>
      <w:r>
        <w:rPr>
          <w:rStyle w:val="FootnoteAnchor"/>
          <w:rtl w:val="true"/>
        </w:rPr>
        <w:footnoteReference w:id="1785"/>
      </w:r>
      <w:r>
        <w:rPr>
          <w:rFonts w:ascii="Amiri" w:hAnsi="Amiri" w:eastAsia="Amiri" w:cs="Amiri"/>
          <w:color w:val="111111"/>
          <w:sz w:val="28"/>
          <w:sz w:val="28"/>
          <w:szCs w:val="28"/>
          <w:rtl w:val="true"/>
          <w:lang w:bidi="ar-SA"/>
        </w:rPr>
        <w:t>له، فإن له يوما يتجلى فيه على كرسي كرامته لأوليائه و أحبائه، فيذيقهم من محبته كأسا لا يظمئون بعدها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في البكاء و الزفير و الشهيق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إلى كم تخلفني في دار لا أجد فيها أحدا يسعدني على البكاء أيام حياتي‌؟ ثم تركتني و 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ثنا أبو بكر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حمزة بن محمّد بن الحسن الزهري</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زاهر بن طاهر، أنبأ أبو بكر أحمد بن الحسين بن علي البيهقي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عبيد اللّه الحرفي </w:t>
      </w:r>
      <w:r>
        <w:rPr>
          <w:rStyle w:val="FootnoteAnchor"/>
          <w:rtl w:val="true"/>
        </w:rPr>
        <w:footnoteReference w:id="17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الحسن </w:t>
      </w:r>
    </w:p>
    <w:p>
      <w:pPr>
        <w:pStyle w:val="BookText"/>
        <w:rPr/>
      </w:pPr>
      <w:r>
        <w:rPr>
          <w:rFonts w:ascii="Amiri" w:hAnsi="Amiri" w:eastAsia="Amiri" w:cs="Amiri"/>
          <w:color w:val="111111"/>
          <w:sz w:val="28"/>
          <w:sz w:val="28"/>
          <w:szCs w:val="28"/>
          <w:rtl w:val="true"/>
          <w:lang w:bidi="ar-SA"/>
        </w:rPr>
        <w:t>النقاش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الحسين بالذي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 في 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ليلة بارزتك يا سيدي فيما استوجبت منك الحرمان، و أشرفت بقبيح فعالي منك على الخذلان، فسترت عيوبي عن الاخوان، و تركتني مستورا بين الجيران، لم تكافئني بجريرتي، و لم تهتكني بسوء سريرتي، فلك الحمد على صيانة جوارحي و لك الحمد على ترك إظهار فضائحي فأنا أقول كما قال النبي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إِنِّي كُنْتُ‌ مِنَ‌ الظّٰالِمِينَ‌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القشيري، أنبأ أبو عثمان البحيري، أنبأ أبو القاسم إبراهيم بن محمّد بن الشاه التميمي بمرو الرّوذ، نا أبو بكر محمّد بن علي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صالح ذكوان بن سيار بن محمّد الهروي، أنا أبو عاصم الفضل بن يحيى الفضيلي، نا أبو القاسم إبراهيم بن محمّد بن علي بن الشاه، نا محمّد بن عبد اللّه حفيد العباس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المصري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زاهر بن طاهر، أنبأ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الحفيد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العباس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ذا النون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المطيعون عظمتك فخضعوا، و سمع المذنبون بجودك فطمعوا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حامد محمّد بن الفضل بن أحمد الفقيه الطوسي بطابران </w:t>
      </w:r>
      <w:r>
        <w:rPr>
          <w:rStyle w:val="FootnoteAnchor"/>
          <w:rtl w:val="true"/>
        </w:rPr>
        <w:footnoteReference w:id="1788"/>
      </w:r>
      <w:r>
        <w:rPr>
          <w:rFonts w:ascii="Amiri" w:hAnsi="Amiri" w:eastAsia="Amiri" w:cs="Amiri"/>
          <w:color w:val="111111"/>
          <w:sz w:val="28"/>
          <w:sz w:val="28"/>
          <w:szCs w:val="28"/>
          <w:rtl w:val="true"/>
          <w:lang w:bidi="ar-SA"/>
        </w:rPr>
        <w:t>في جامعها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عبد الواحد بن عبد الكريم بن هوازن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صالح منصور بن عبد الوهاب الشالنجي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أحمد بن عبد الرّحمن العباسي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بن نصير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الحسين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أسير قدرتك، فاجعلني طليق رحمتك</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عبد اللّه بن أحمد بن محمّد 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بن </w:t>
      </w:r>
    </w:p>
    <w:p>
      <w:pPr>
        <w:pStyle w:val="BookText"/>
        <w:rPr/>
      </w:pP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الشيخ السعيد والدي أبو الحسن علي بن عبد اللّه بن خلف الشيرازي، نا أبو سعيد الواعظ‍‌، أنبأ أبو الحسن محمّد بن أحمد الإخميمي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الرّحمن بن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النون رحمه اللّه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استر عن خلقك عيوبي، و اغفر لي جملة ذنوبي، و لا تردني إلى ذنب تركته، و لا تقطعني عن خير عملته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 سهل بن بشر، أنا أبو عبد اللّه محمّد بن إسماعيل بن القاسم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ببانياس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محمّد بن أحمد بن الحسين بن بكر، نا عمي عبد اللّه بن بكر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أبو إسحاق محمّد بن القاسم بن شعبان القرطي </w:t>
      </w:r>
      <w:r>
        <w:rPr>
          <w:rStyle w:val="FootnoteAnchor"/>
          <w:rtl w:val="true"/>
        </w:rPr>
        <w:footnoteReference w:id="1789"/>
      </w:r>
      <w:r>
        <w:rPr>
          <w:rFonts w:ascii="Amiri" w:hAnsi="Amiri" w:eastAsia="Amiri" w:cs="Amiri"/>
          <w:color w:val="111111"/>
          <w:sz w:val="28"/>
          <w:sz w:val="28"/>
          <w:szCs w:val="28"/>
          <w:rtl w:val="true"/>
          <w:lang w:bidi="ar-SA"/>
        </w:rPr>
        <w:t>شيخنا رحمه اللّه، و كان إماما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محمّد بن سليمان بن داود القوصي </w:t>
      </w:r>
      <w:r>
        <w:rPr>
          <w:rStyle w:val="FootnoteAnchor"/>
          <w:rtl w:val="true"/>
        </w:rPr>
        <w:footnoteReference w:id="1790"/>
      </w:r>
      <w:r>
        <w:rPr>
          <w:rFonts w:ascii="Amiri" w:hAnsi="Amiri" w:eastAsia="Amiri" w:cs="Amiri"/>
          <w:color w:val="111111"/>
          <w:sz w:val="28"/>
          <w:sz w:val="28"/>
          <w:szCs w:val="28"/>
          <w:rtl w:val="true"/>
          <w:lang w:bidi="ar-SA"/>
        </w:rPr>
        <w:t xml:space="preserve">عن سعيد </w:t>
      </w:r>
      <w:r>
        <w:rPr>
          <w:rStyle w:val="FootnoteAnchor"/>
          <w:rtl w:val="true"/>
        </w:rPr>
        <w:footnoteReference w:id="1791"/>
      </w:r>
      <w:r>
        <w:rPr>
          <w:rFonts w:ascii="Amiri" w:hAnsi="Amiri" w:eastAsia="Amiri" w:cs="Amiri"/>
          <w:color w:val="111111"/>
          <w:sz w:val="28"/>
          <w:sz w:val="28"/>
          <w:szCs w:val="28"/>
          <w:rtl w:val="true"/>
          <w:lang w:bidi="ar-SA"/>
        </w:rPr>
        <w:t xml:space="preserve">الإسكاف، عن عمرو السراج </w:t>
      </w:r>
      <w:r>
        <w:rPr>
          <w:rStyle w:val="FootnoteAnchor"/>
          <w:rtl w:val="true"/>
        </w:rPr>
        <w:footnoteReference w:id="17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لذي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الفيض كيف كان خلاصك من المتوكل و قد أمر بقتلك‌؟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أوصلني الغلام إلى الستر رفعه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فنظرت فإذا المتوكل في غلالة </w:t>
      </w:r>
      <w:r>
        <w:rPr>
          <w:rStyle w:val="FootnoteAnchor"/>
          <w:rtl w:val="true"/>
        </w:rPr>
        <w:footnoteReference w:id="1793"/>
      </w:r>
      <w:r>
        <w:rPr>
          <w:rFonts w:ascii="Amiri" w:hAnsi="Amiri" w:eastAsia="Amiri" w:cs="Amiri"/>
          <w:color w:val="111111"/>
          <w:sz w:val="28"/>
          <w:sz w:val="28"/>
          <w:szCs w:val="28"/>
          <w:rtl w:val="true"/>
          <w:lang w:bidi="ar-SA"/>
        </w:rPr>
        <w:t>مكشوف الرأس، و عبيد اللّه قائم على رأسه متكئ على السيف، و عرفت في وجوه القوم الشرّ، ففتح لي باب،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ليس في السموات قطرات، و لا في البحار قطرات، و لا في ديلج </w:t>
      </w:r>
      <w:r>
        <w:rPr>
          <w:rStyle w:val="FootnoteAnchor"/>
          <w:rtl w:val="true"/>
        </w:rPr>
        <w:footnoteReference w:id="1794"/>
      </w:r>
      <w:r>
        <w:rPr>
          <w:rFonts w:ascii="Amiri" w:hAnsi="Amiri" w:eastAsia="Amiri" w:cs="Amiri"/>
          <w:color w:val="111111"/>
          <w:sz w:val="28"/>
          <w:sz w:val="28"/>
          <w:szCs w:val="28"/>
          <w:rtl w:val="true"/>
          <w:lang w:bidi="ar-SA"/>
        </w:rPr>
        <w:t xml:space="preserve">الرياح دلجات، و لا في الأرضين </w:t>
      </w:r>
      <w:r>
        <w:rPr>
          <w:rStyle w:val="FootnoteAnchor"/>
          <w:rtl w:val="true"/>
        </w:rPr>
        <w:footnoteReference w:id="1795"/>
      </w:r>
      <w:r>
        <w:rPr>
          <w:rFonts w:ascii="Amiri" w:hAnsi="Amiri" w:eastAsia="Amiri" w:cs="Amiri"/>
          <w:color w:val="111111"/>
          <w:sz w:val="28"/>
          <w:sz w:val="28"/>
          <w:szCs w:val="28"/>
          <w:rtl w:val="true"/>
          <w:lang w:bidi="ar-SA"/>
        </w:rPr>
        <w:t xml:space="preserve">خبيات، و لا في قلوب الخلائق خطرات و لا في أعصابهم </w:t>
      </w:r>
      <w:r>
        <w:rPr>
          <w:rStyle w:val="FootnoteAnchor"/>
          <w:rtl w:val="true"/>
        </w:rPr>
        <w:footnoteReference w:id="1796"/>
      </w:r>
      <w:r>
        <w:rPr>
          <w:rFonts w:ascii="Amiri" w:hAnsi="Amiri" w:eastAsia="Amiri" w:cs="Amiri"/>
          <w:color w:val="111111"/>
          <w:sz w:val="28"/>
          <w:sz w:val="28"/>
          <w:szCs w:val="28"/>
          <w:rtl w:val="true"/>
          <w:lang w:bidi="ar-SA"/>
        </w:rPr>
        <w:t xml:space="preserve">حركات، و لا في عيونهم لحظات إلاّ و هي لك شاهدات و عليك دالات </w:t>
      </w:r>
      <w:r>
        <w:rPr>
          <w:rStyle w:val="FootnoteAnchor"/>
          <w:rtl w:val="true"/>
        </w:rPr>
        <w:footnoteReference w:id="1797"/>
      </w:r>
      <w:r>
        <w:rPr>
          <w:rFonts w:ascii="Amiri" w:hAnsi="Amiri" w:eastAsia="Amiri" w:cs="Amiri"/>
          <w:color w:val="111111"/>
          <w:sz w:val="28"/>
          <w:sz w:val="28"/>
          <w:szCs w:val="28"/>
          <w:rtl w:val="true"/>
          <w:lang w:bidi="ar-SA"/>
        </w:rPr>
        <w:t>،و بربوبيتك معترفات، و في قدرتك متحيرات، فبالقدرة التي تحيّر بها من في الأرضين و من في السموات إلاّ صلّيت على محمّد و على آل محمّد و أخذت قلبه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 المتوكل يخطو حتى اعتنقني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أتعبناك يا أبا الفيض، إن تشأ أن تقيم عندنا فأقم، و إن تشأ أن تنصرف فانصرف، فاخترت الانصراف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بن سعيد، نا أبو بكر الخطيب </w:t>
      </w:r>
      <w:r>
        <w:rPr>
          <w:rStyle w:val="FootnoteAnchor"/>
          <w:rtl w:val="true"/>
        </w:rPr>
        <w:footnoteReference w:id="1799"/>
      </w:r>
      <w:r>
        <w:rPr>
          <w:rFonts w:ascii="Amiri" w:hAnsi="Amiri" w:eastAsia="Amiri" w:cs="Amiri"/>
          <w:color w:val="111111"/>
          <w:sz w:val="28"/>
          <w:sz w:val="28"/>
          <w:szCs w:val="28"/>
          <w:rtl w:val="true"/>
          <w:lang w:bidi="ar-SA"/>
        </w:rPr>
        <w:t xml:space="preserve">،أنبأ أبو الفرج محمّد بن عبيد اللّه الخرجوشي </w:t>
      </w:r>
      <w:r>
        <w:rPr>
          <w:rStyle w:val="FootnoteAnchor"/>
          <w:rtl w:val="true"/>
        </w:rPr>
        <w:footnoteReference w:id="1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الحسن بن سعيد </w:t>
      </w:r>
      <w:r>
        <w:rPr>
          <w:rStyle w:val="FootnoteAnchor"/>
          <w:rtl w:val="true"/>
        </w:rPr>
        <w:footnoteReference w:id="1801"/>
      </w:r>
      <w:r>
        <w:rPr>
          <w:rFonts w:ascii="Amiri" w:hAnsi="Amiri" w:eastAsia="Amiri" w:cs="Amiri"/>
          <w:color w:val="111111"/>
          <w:sz w:val="28"/>
          <w:sz w:val="28"/>
          <w:szCs w:val="28"/>
          <w:rtl w:val="true"/>
          <w:lang w:bidi="ar-SA"/>
        </w:rPr>
        <w:t xml:space="preserve">المطوعي، نا أبو محمّد </w:t>
      </w:r>
      <w:r>
        <w:rPr>
          <w:rStyle w:val="FootnoteAnchor"/>
          <w:rtl w:val="true"/>
        </w:rPr>
        <w:footnoteReference w:id="1802"/>
      </w:r>
      <w:r>
        <w:rPr>
          <w:rFonts w:ascii="Amiri" w:hAnsi="Amiri" w:eastAsia="Amiri" w:cs="Amiri"/>
          <w:color w:val="111111"/>
          <w:sz w:val="28"/>
          <w:sz w:val="28"/>
          <w:szCs w:val="28"/>
          <w:rtl w:val="true"/>
          <w:lang w:bidi="ar-SA"/>
        </w:rPr>
        <w:t xml:space="preserve">بنان بن عبد اللّه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الفيض ذا النون بن إبراهيم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جعفر المتوكل أمير المؤمنين أن أكتب له دعاء يدعو به، و أمر يحيى بن أكثم أن يكتبه له، فقلت له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أقمني في أهل ولايتك، مقام رجاء الزيادة من محبتك، و اجعلني و لها بذكرك في ذكرك إلى ذكرك، و في روح بحابح أسمائك لا سمك، وهب لي قدما أعادل بها بفضلك أقدام من لم يزل عن طاعتك، و أحقق بها ارتياحا في القرب منك، و أحف </w:t>
      </w:r>
      <w:r>
        <w:rPr>
          <w:rStyle w:val="FootnoteAnchor"/>
          <w:rtl w:val="true"/>
        </w:rPr>
        <w:footnoteReference w:id="1803"/>
      </w:r>
      <w:r>
        <w:rPr>
          <w:rFonts w:ascii="Amiri" w:hAnsi="Amiri" w:eastAsia="Amiri" w:cs="Amiri"/>
          <w:color w:val="111111"/>
          <w:sz w:val="28"/>
          <w:sz w:val="28"/>
          <w:szCs w:val="28"/>
          <w:rtl w:val="true"/>
          <w:lang w:bidi="ar-SA"/>
        </w:rPr>
        <w:t>بها جولا في الشغل بك، ما حييت، و ما بقيت رب العالمين، إنك 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أعوذ و ألوذ و أؤمل البلغة إلى طاعتك، و المثوى الصالح من مرضاتك، و أنت ولي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بس </w:t>
      </w:r>
      <w:r>
        <w:rPr>
          <w:rStyle w:val="FootnoteAnchor"/>
          <w:rtl w:val="true"/>
        </w:rPr>
        <w:footnoteReference w:id="1804"/>
      </w:r>
      <w:r>
        <w:rPr>
          <w:rFonts w:ascii="Amiri" w:hAnsi="Amiri" w:eastAsia="Amiri" w:cs="Amiri"/>
          <w:color w:val="111111"/>
          <w:sz w:val="28"/>
          <w:sz w:val="28"/>
          <w:szCs w:val="28"/>
          <w:rtl w:val="true"/>
          <w:lang w:bidi="ar-SA"/>
        </w:rPr>
        <w:t>يا أبا الفيض‌؟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لهذا كثير إن أراد اللّه به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و ودعته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سعيد، نا و أبو النجم الشّيحي، أنبأ أبو بكر الخطيب </w:t>
      </w:r>
      <w:r>
        <w:rPr>
          <w:rStyle w:val="FootnoteAnchor"/>
          <w:rtl w:val="true"/>
        </w:rPr>
        <w:footnoteReference w:id="1805"/>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 xml:space="preserve">أبو علي </w:t>
      </w:r>
      <w:r>
        <w:rPr>
          <w:rStyle w:val="FootnoteAnchor"/>
          <w:rtl w:val="true"/>
        </w:rPr>
        <w:footnoteReference w:id="1806"/>
      </w:r>
      <w:r>
        <w:rPr>
          <w:rFonts w:ascii="Amiri" w:hAnsi="Amiri" w:eastAsia="Amiri" w:cs="Amiri"/>
          <w:color w:val="111111"/>
          <w:sz w:val="28"/>
          <w:sz w:val="28"/>
          <w:szCs w:val="28"/>
          <w:rtl w:val="true"/>
          <w:lang w:bidi="ar-SA"/>
        </w:rPr>
        <w:t xml:space="preserve">عبد الرّحمن بن محمّد بن أحمد بن فضالة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اللّه بن شاذان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مع ذي النون مجلس المتوكل، و كان المتوكل مولعا به، يفضله على العبّاد و الزّهّاد، فقال له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الفيض صف لي أولياء اللّه عز و جل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ذو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هؤلاء قوم ألبسهم اللّه عز و جل النور الساطع من محبته، و جللهم بالبهاء من أردية كرامته، و وضع على مفارقهم تيجان مسرّته، و نشر لهم المحبّة في قلوب خليقته، ثم أخرجهم و قد أودع القلوب ذخائر الغيوب، فهي معلقة بمواصلة المحبوب، فقلوبهم إليه سائرة، و أعينهم إلى عظيم جلاله ناظرة، ثم أجلسهم بعد أن أحسن إليهم على كراسي طلب المعرفة بالدواء، و عرفهم منابت الأدواء، و جعل تلاميذهم أهل الورع و التقى، و ضمن لهم الإجابة عند الدعاء،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أوليائي إن أتاكم عليل من فرقي فداووه، أو مريض من إرادتي فعالجوه، أو مجروح بتركي إياه فلاطفوه، أو فار مني فرغبوه، أو آبق مني فخادعوه، أو خائف مني فأمنوه، أو راغب في مواصلتي فمنوه، أو قاصد نحوي فأدوه، أو جبان من متاجرتي فجرّءوه، أو آيس من فضلي فعدوه، أو راج لإحساني فبشروه، أو حسن الظن بي فباسطوه، أو محب لي فواصلوه، أو معظم لقدري فعظّموه، أو مستوصف نحوي فأرشدوه، أو مسيء بعد إحساني فعاينوه </w:t>
      </w:r>
      <w:r>
        <w:rPr>
          <w:rStyle w:val="FootnoteAnchor"/>
          <w:rtl w:val="true"/>
        </w:rPr>
        <w:footnoteReference w:id="1807"/>
      </w:r>
      <w:r>
        <w:rPr>
          <w:rFonts w:ascii="Amiri" w:hAnsi="Amiri" w:eastAsia="Amiri" w:cs="Amiri"/>
          <w:color w:val="111111"/>
          <w:sz w:val="28"/>
          <w:sz w:val="28"/>
          <w:szCs w:val="28"/>
          <w:rtl w:val="true"/>
          <w:lang w:bidi="ar-SA"/>
        </w:rPr>
        <w:t>،أو ناس لإحساني فذكروه، و إن استغاث بكم ملهوف فأغيثوه، و من وصلكم فيّ‌ فواصلوه فإن غاب عنكم فافتقدوه، و إن ألزمكم جناية فاحتملوه، و إن قصر في واجب حق فاتركوه، و إن أخطأ خطيئة فانصحوه، و إن مرض فعودوه، و إن وهبت لكم هبة فشاطروه، و إن رزقتكم فآثروه بأوليائي لكم عاتبت، و لكم خاطبت، و إياكم رغبت، و منكم الوفاء طلبت، لأنكم بالأثرة آثرت و انتخبت، و إياكم استخدمت و اصطنعت و اختصصت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استخدام الجبارين، و لا مطاوعة الشرهين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جزائي لكم أفضل الجزاء، و إعطائي لكم أوفر العطاء، و بذلي لكم أغلى البذل، و فضلي عليكم أكبر الفضل، و معاملتي لكم أو في المعاملة، و مطالبتي لكم أشد المطالبة، أنا مفتش القلوب، أنا علاّم الغيوب، أنا ملاحظ‍‌ اللحظ‍‌، أنا مراصد الهمم، أنا مشرف على الخواطر، أنا </w:t>
      </w:r>
    </w:p>
    <w:p>
      <w:pPr>
        <w:pStyle w:val="BookText"/>
        <w:rPr/>
      </w:pPr>
      <w:r>
        <w:rPr>
          <w:rFonts w:ascii="Amiri" w:hAnsi="Amiri" w:eastAsia="Amiri" w:cs="Amiri"/>
          <w:color w:val="111111"/>
          <w:sz w:val="28"/>
          <w:sz w:val="28"/>
          <w:szCs w:val="28"/>
          <w:rtl w:val="true"/>
          <w:lang w:bidi="ar-SA"/>
        </w:rPr>
        <w:t>العالم بأطراف الجفون و لا يفزعكم صوت جبار دوني، و لا مسلط‍‌ سواي، فمن أرادكم قصمته، و من آذاكم آذيته، و من عاداكم عاديته، و من والاكم واليته، و من أحسن إليكم أرضيته، أنتم أوليائي و أنتم أحبائي، أنتم لي و أنا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الحسن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الحناط‍‌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يطهر و لزم الباب، طوبى لمن تضمن للسياق، طوبى لمن أطاع اللّه أيام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صحح استراح، و من تقرّب قرب، و من صفا صفى له، و من توكل وثق، و من تكلف ما لا يعنيه ضيع ما لا يعينه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ذا النون لا يسأل بما يعرف العارفون ربهم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شيء فيقطع الطمع و الإسراف منهم على الإياس مع التمسك منهم بالأحوال التي أقامهم عليها، و بذل المجهود من أنفسهم و ما وصلوا بعد إلى اللّه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عثمان إسماعيل بن عبد الرّحمن الصابوني،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جعفر البحيري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إبراهيم الشروطي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محمّد الوراق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الحسين المهلّبي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النون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السعادة للعبد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زيد في عمره نقص من حرصه، و متى ما زيد في ماله زاد هو في سخائه و بذله، و متى ما زيد في قدره زاد في تواضعه و علامة الشقاء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زيد في عمره زيد في حرصه، و متى ما زيد في ماله زيد بخله، و متى ما زيد في قدره زيد في تجبره و تكبره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بن محمود، أنبأ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النون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سعيد بن أحمد البحيري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عبد اللّه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يحيى الواعظ‍‌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روح لطف اللّه بن سعد بن أسعد بن سعيد بن فضل اللّه بن أبي </w:t>
      </w:r>
    </w:p>
    <w:p>
      <w:pPr>
        <w:pStyle w:val="BookText"/>
        <w:rPr/>
      </w:pPr>
      <w:r>
        <w:rPr>
          <w:rFonts w:ascii="Amiri" w:hAnsi="Amiri" w:eastAsia="Amiri" w:cs="Amiri"/>
          <w:color w:val="111111"/>
          <w:sz w:val="28"/>
          <w:sz w:val="28"/>
          <w:szCs w:val="28"/>
          <w:rtl w:val="true"/>
          <w:lang w:bidi="ar-SA"/>
        </w:rPr>
        <w:t xml:space="preserve">الخير، و أبو المظفّر سعد بن محمّد بن أبي الفتوح بن فضل العامري الميهنيان </w:t>
      </w:r>
      <w:r>
        <w:rPr>
          <w:rStyle w:val="FootnoteAnchor"/>
          <w:rtl w:val="true"/>
        </w:rPr>
        <w:footnoteReference w:id="1808"/>
      </w:r>
      <w:r>
        <w:rPr>
          <w:rFonts w:ascii="Amiri" w:hAnsi="Amiri" w:eastAsia="Amiri" w:cs="Amiri"/>
          <w:color w:val="111111"/>
          <w:sz w:val="28"/>
          <w:sz w:val="28"/>
          <w:szCs w:val="28"/>
          <w:rtl w:val="true"/>
          <w:lang w:bidi="ar-SA"/>
        </w:rPr>
        <w:t xml:space="preserve">الصوفيان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سعد أسعد بن سعيد بن فضل اللّه بن أبي الخير، و أبو القاسم نوح بن منصور بن إسحاق الميهنيان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خلف بن أحمد الميهني المعروف بالمقيد، 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الحسين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محمّد بن علوية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 قدره هتك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صدّيق بن عثمان بن إبراهيم الدّيباجي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أبي نصر الحميدي، أنا أبو إسحاق إبراهيم بن أبي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يحيى بن علي الحضرمي، نا محمّد بن أحمد الإخميمي، نا عمران بن محمّد الإخميمي، نا أحمد بن عبد اللّه، نا إبراهيم بن متقنة الإخميمي،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عبد اللّه البلخي، أنبأ أبو الحسين بن الطّيّوري، أنا أبو عبد اللّه الصّوري، نا عبد الغني بأطرابلس من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كتب إليّ‌ أبو عبد اللّه محمّد بن أحمد بن إبراهيم، و حدّثنا عنه أبو بكر يحيى بن سعدون القرطبي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عبيد اللّه بن محمّد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الغني بن سعيد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بن الورد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عبد الرحيم البرقي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أنبأ أحمد بن الحسين،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سعد بن أبي سعيد العلاّف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اللّه بن القاسم الواعظ‍‌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دجانة يقول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أنا أحمد بن الحسين، أنا أبو سعد الشعيبي </w:t>
      </w:r>
      <w:r>
        <w:rPr>
          <w:rStyle w:val="FootnoteAnchor"/>
          <w:rtl w:val="true"/>
        </w:rPr>
        <w:footnoteReference w:id="1809"/>
      </w:r>
      <w:r>
        <w:rPr>
          <w:rFonts w:ascii="Amiri" w:hAnsi="Amiri" w:eastAsia="Amiri" w:cs="Amiri"/>
          <w:color w:val="111111"/>
          <w:sz w:val="28"/>
          <w:sz w:val="28"/>
          <w:szCs w:val="28"/>
          <w:rtl w:val="true"/>
          <w:lang w:bidi="ar-SA"/>
        </w:rPr>
        <w:t>،أنبأ أبو علي الحسين بن محمّد الزّبيري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محمّد بن نصر الرازي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بن إبراهيم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الأنس باللّه نور ساطع، و الأنس بالناس غمّ‌ </w:t>
      </w:r>
      <w:r>
        <w:rPr>
          <w:rStyle w:val="FootnoteAnchor"/>
          <w:rtl w:val="true"/>
        </w:rPr>
        <w:footnoteReference w:id="1810"/>
      </w:r>
      <w:r>
        <w:rPr>
          <w:rFonts w:ascii="Amiri" w:hAnsi="Amiri" w:eastAsia="Amiri" w:cs="Amiri"/>
          <w:color w:val="111111"/>
          <w:sz w:val="28"/>
          <w:sz w:val="28"/>
          <w:szCs w:val="28"/>
          <w:rtl w:val="true"/>
          <w:lang w:bidi="ar-SA"/>
        </w:rPr>
        <w:t>واقع، و في رواية أبي دجانة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اللّه و مع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أنبأ الحسن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الحنّاط‍‌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ذو النون بن إبراهيم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القلوب أوعية العلم، و لو لا أن اللّه سبحانه و بحمده أنطق اللسان بالبيان و افتتحه بالكلام ما كان الإنسان إلاّ بمنزلة البهيمة يومئ بالرأس و يشير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أعلام المراقبة مآثر اللّه، و تعظيم ما عظّم اللّه، و تصغير ما صغّر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من أعلام الاغترار باللّه؛ التكاثر بالحكمة، و لبس بالعشرة، و الاستعانة باللّه، و ليس بالمخلوقين، و التذلل لأهل الدين في اللّه و ليس لأبناء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أعلام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عن الشبهات بملاحظية الوعيد، و حفظ‍‌ اللسان مراقبة للنظر العظيم، و دوام الكيد استطلق من غضب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الاسترجاع عند المصيبة، و الاستتابة عند النعمة، و بقي الإحسان عند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أعلام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في المكروه، و حسن الظن به في المجهود </w:t>
      </w:r>
      <w:r>
        <w:rPr>
          <w:rStyle w:val="FootnoteAnchor"/>
          <w:rtl w:val="true"/>
        </w:rPr>
        <w:footnoteReference w:id="1811"/>
      </w:r>
      <w:r>
        <w:rPr>
          <w:rFonts w:ascii="Amiri" w:hAnsi="Amiri" w:eastAsia="Amiri" w:cs="Amiri"/>
          <w:color w:val="111111"/>
          <w:sz w:val="28"/>
          <w:sz w:val="28"/>
          <w:szCs w:val="28"/>
          <w:rtl w:val="true"/>
          <w:lang w:bidi="ar-SA"/>
        </w:rPr>
        <w:t>و التحسين لاختياره في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ثلاثة من أعلام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على اللّه، و الانقطاع إلى اللّه، و الافتخار باللّه عز و جل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ثلاثة من أعلام الاتعاظ‍‌ </w:t>
      </w:r>
      <w:r>
        <w:rPr>
          <w:rStyle w:val="FootnoteAnchor"/>
          <w:rtl w:val="true"/>
        </w:rPr>
        <w:footnoteReference w:id="1812"/>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الهرب من كل شيء إليه، و سؤال كل شيء منه، و الدلالة في كل وقت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أعلام الأنس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استلذاذ الخلوة و الاستيحاش من الصحبة، و استحلاء الوحدة </w:t>
      </w:r>
      <w:r>
        <w:rPr>
          <w:rStyle w:val="FootnoteAnchor"/>
          <w:rtl w:val="true"/>
        </w:rPr>
        <w:footnoteReference w:id="1813"/>
      </w:r>
      <w:r>
        <w:rPr>
          <w:rFonts w:ascii="Amiri" w:hAnsi="Amiri" w:eastAsia="Amiri" w:cs="Amiri"/>
          <w:color w:val="111111"/>
          <w:sz w:val="28"/>
          <w:sz w:val="28"/>
          <w:szCs w:val="28"/>
          <w:rtl w:val="true"/>
          <w:lang w:bidi="ar-SA"/>
        </w:rPr>
        <w:t>،و ثلاثة من أعلام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 به في جميع الأحوال، و السكون إليه في جميع الأعمال، و حب الموت لغلبة الشوق في جميع الأشغال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من أعلام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الموت مع الراحة، و بغض الحياة مع الدعة، و دوام الحزن مع الكفاية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أعلام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عن الخلطاء في الشدة و السكوت عليه مع تجرع غصص البلية، و إظهار الغنى مع كثرة العيال، و جفاء الخلق و هجرانهم له، و قوله الحق فيهم باحتمال الضرر في المال و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إظهار المعنى مع حلول الفقر بساحة المعيشة من أعلام التسليم مقابلة القضاء بالرضا، و الصبر عند البلاء، و الشكر عند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أعز اللّه عبدا بعزّ هو أعزّ له من أن يذله على ذل نفسه، و ما أذل اللّه عبدا بذلّ‌ هو أذلّ‌ له من أن يحجبه عن ذلّ‌ نفسه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بن منصور، و علي بن الحسن بن سعيد،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و أبو النجم بدر بن عبد اللّه، أنبأ أبو بكر الخطيب </w:t>
      </w:r>
      <w:r>
        <w:rPr>
          <w:rStyle w:val="FootnoteAnchor"/>
          <w:rtl w:val="true"/>
        </w:rPr>
        <w:footnoteReference w:id="1816"/>
      </w:r>
      <w:r>
        <w:rPr>
          <w:rFonts w:ascii="Amiri" w:hAnsi="Amiri" w:eastAsia="Amiri" w:cs="Amiri"/>
          <w:color w:val="111111"/>
          <w:sz w:val="28"/>
          <w:sz w:val="28"/>
          <w:szCs w:val="28"/>
          <w:rtl w:val="true"/>
          <w:lang w:bidi="ar-SA"/>
        </w:rPr>
        <w:t>،أنبأ أبو نعيم الحافظ‍‌، نا محمّد بن أحمد بن يعقوب، نا عبد اللّه بن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ذا النون عن الصوفي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نطق أبان نطقه عن الحقائق، و إذا سكت نطقت عنه الجوارح بقطع العلائق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سعد الماليني، قال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حفص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الحسن بن علي الأبرش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ذا النون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الغنى من حرم الرضا من لم يقنعه اليسير افتقر في طلب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العباس أحمد بن الفضل بن أحمد بن سملويه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جدي لأمي أبو بكر محمّد بن إبراهيم بن علي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817"/>
      </w:r>
      <w:r>
        <w:rPr>
          <w:rFonts w:ascii="Amiri" w:hAnsi="Amiri" w:eastAsia="Amiri" w:cs="Amiri"/>
          <w:color w:val="111111"/>
          <w:sz w:val="28"/>
          <w:sz w:val="28"/>
          <w:szCs w:val="28"/>
          <w:rtl w:val="true"/>
          <w:lang w:bidi="ar-SA"/>
        </w:rPr>
        <w:t xml:space="preserve">أبو سعيد محمّد بن علي بن عمرو بن مهدي النقاش </w:t>
      </w:r>
      <w:r>
        <w:rPr>
          <w:rStyle w:val="FootnoteAnchor"/>
          <w:rtl w:val="true"/>
        </w:rPr>
        <w:footnoteReference w:id="1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علي الحسين بن علي الأسير قاني المقتول ظلما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الحسن النقاش،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الحسين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النون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ذليل، و لسان كليل، و عمل قليل لربّ‌ طويل، و نيل جزيل، فأين أذهب يا سيدي إلاّ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ثنا و أبو منصور بن خيرون، أنبأ أبو بكر الخطيب </w:t>
      </w:r>
      <w:r>
        <w:rPr>
          <w:rStyle w:val="FootnoteAnchor"/>
          <w:rtl w:val="true"/>
        </w:rPr>
        <w:footnoteReference w:id="1819"/>
      </w:r>
      <w:r>
        <w:rPr>
          <w:rFonts w:ascii="Amiri" w:hAnsi="Amiri" w:eastAsia="Amiri" w:cs="Amiri"/>
          <w:color w:val="111111"/>
          <w:sz w:val="28"/>
          <w:sz w:val="28"/>
          <w:szCs w:val="28"/>
          <w:rtl w:val="true"/>
          <w:lang w:bidi="ar-SA"/>
        </w:rPr>
        <w:t>،حدّثني الحسن بن أبي طالب، نا يوسف بن عمر القواس، نا إبراهيم بن ثابت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ثمامة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ذي النون المصري فقال له رجل ممن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عنك يا أبا الفيض؛ عظني بموعظة أحفظها عنك،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أرجو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توسّد الصبر، و عانق الفقر، و خالف النفس، و قاتل الهوى، و كن مع اللّه حيث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السعادات أحمد بن أحمد المتوكلي، أنا أبو محمّد عبد الكريم بن حمزة، ثنا أبو بكر الخطيب، نا محمّد بن أحمد بن أخي الفوارس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أحمد الوراق، نا محمّد بن عبد الملك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الدرجات التي عمل لها ابناء الآخرة سبع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التوبة، ثم الخوف، ثم الزهد، ثم الشوق، ثم الرضا، ثم الحبّ‌، ثم المعرفة،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بالتوبة تطهّروا من الذنوب، و بالخوف جازوا قناطر النار، و بالزهد تخففوا من الدنيا و تركوها، و بالشوق استوجبوا المزيد، و بالرضا استعجلوا الراحة، و بالحب عقلوا النعم، و بالمعرفة وصلوا إلى الأمل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سلامة بن عمر الكاتب أنا أحمد بن جعفر، نا العباس بن يوسف الشكلي، نا سعيد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علامة المحبّ‌ للّه </w:t>
      </w:r>
    </w:p>
    <w:p>
      <w:pPr>
        <w:pStyle w:val="BookText"/>
        <w:rPr/>
      </w:pPr>
      <w:r>
        <w:rPr>
          <w:rFonts w:ascii="Amiri" w:hAnsi="Amiri" w:eastAsia="Amiri" w:cs="Amiri"/>
          <w:color w:val="111111"/>
          <w:sz w:val="28"/>
          <w:sz w:val="28"/>
          <w:szCs w:val="28"/>
          <w:rtl w:val="true"/>
          <w:lang w:bidi="ar-SA"/>
        </w:rPr>
        <w:t>ترك كلما يشغله عن اللّه حتى يكون الشغل باللّه وحده،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علامة المحبّين للّه أن لا يأنسوا بسواه، و لا يستوحشوا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سكن حبّ‌ اللّه القلب أنس باللّه، لأنّ‌ اللّه أجلّ‌ في قلوب العارفين من أن يحبوا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 رشأ بن نظيف، أنا أبو محمّد الحسن بن إسماعيل بن محمّد بن إسماعيل، نا أحمد بن مروان المالكي، نا محمّد بن عبد اللّه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عبادا نصبوا أشجار الخطايا نصب رامق القلوب و سقوها بماء التوبة، فأثمرت نعما و أحزانا، فجنوا من خير جنون و تبلدوا من غير عيوبهم ذلا بكم، و إنهم لهم الفصحاء البلغاء الرزناء العارفون باللّه و برسوله، و بأمر اللّه ثم شربوا بكأس الصفا، فورثوا الصبر على طول البلاء حتى تولّهت قلوبهم في الملكوت، و جالت بين سرايا حجب الجبروت فاستظلوا تحت رواق الندم، فقرءوا صحيفة الخطايا، و أورثوا أنفسهم الجزع حتى و صلوا علو علو </w:t>
      </w:r>
      <w:r>
        <w:rPr>
          <w:rStyle w:val="FootnoteAnchor"/>
          <w:rtl w:val="true"/>
        </w:rPr>
        <w:footnoteReference w:id="1820"/>
      </w:r>
      <w:r>
        <w:rPr>
          <w:rFonts w:ascii="Amiri" w:hAnsi="Amiri" w:eastAsia="Amiri" w:cs="Amiri"/>
          <w:color w:val="111111"/>
          <w:sz w:val="28"/>
          <w:sz w:val="28"/>
          <w:szCs w:val="28"/>
          <w:rtl w:val="true"/>
          <w:lang w:bidi="ar-SA"/>
        </w:rPr>
        <w:t xml:space="preserve">الزهد بسلّم الورع، و استعذبوا مرارة الترك للدنيا، و استلانوا خشونة المضجع حتى ظفروا بحبل النجاة، و عروة السلامة، و سرحت أرواحهم في العلا، و جعلت قلوبهم في خفي خفيات الهوى حتى أناخوا في رياض النعيم، و جنوا من ثمار النسيم، و خاضوا في بحر النجاة، و أردموا خنادق الجزع </w:t>
      </w:r>
      <w:r>
        <w:rPr>
          <w:rStyle w:val="FootnoteAnchor"/>
          <w:rtl w:val="true"/>
        </w:rPr>
        <w:footnoteReference w:id="1821"/>
      </w:r>
      <w:r>
        <w:rPr>
          <w:rFonts w:ascii="Amiri" w:hAnsi="Amiri" w:eastAsia="Amiri" w:cs="Amiri"/>
          <w:color w:val="111111"/>
          <w:sz w:val="28"/>
          <w:sz w:val="28"/>
          <w:szCs w:val="28"/>
          <w:rtl w:val="true"/>
          <w:lang w:bidi="ar-SA"/>
        </w:rPr>
        <w:t xml:space="preserve">،و غيروا جسور الهوى حتى أناخوا بفناء العلم، فاستقوا </w:t>
      </w:r>
      <w:r>
        <w:rPr>
          <w:rStyle w:val="FootnoteAnchor"/>
          <w:rtl w:val="true"/>
        </w:rPr>
        <w:footnoteReference w:id="1822"/>
      </w:r>
      <w:r>
        <w:rPr>
          <w:rFonts w:ascii="Amiri" w:hAnsi="Amiri" w:eastAsia="Amiri" w:cs="Amiri"/>
          <w:color w:val="111111"/>
          <w:sz w:val="28"/>
          <w:sz w:val="28"/>
          <w:szCs w:val="28"/>
          <w:rtl w:val="true"/>
          <w:lang w:bidi="ar-SA"/>
        </w:rPr>
        <w:t>من غدير الحكمة، و ركبوا بالحياة سفينة الفطنة، فأقلعوا بربح النجاة في بحر السلامة حتى وصلوا إلى رياض الراحة، و معدن العزّ و الكرامة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ثنا سليمان بن إبراهيم بن محمّد، و سهل بن عبد اللّه بن علي، و أبو شكر غانم بن عبد الواحد بن عبد الرحيم الخطيب، و أبو الخير محمّد بن أحمد الإمام، و أحمد بن عبد الرّحمن بن محمّد الذكواني </w:t>
      </w:r>
      <w:r>
        <w:rPr>
          <w:rStyle w:val="FootnoteAnchor"/>
          <w:rtl w:val="true"/>
        </w:rPr>
        <w:footnoteReference w:id="1823"/>
      </w:r>
      <w:r>
        <w:rPr>
          <w:rFonts w:ascii="Amiri" w:hAnsi="Amiri" w:eastAsia="Amiri" w:cs="Amiri"/>
          <w:color w:val="111111"/>
          <w:sz w:val="28"/>
          <w:sz w:val="28"/>
          <w:szCs w:val="28"/>
          <w:rtl w:val="true"/>
          <w:lang w:bidi="ar-SA"/>
        </w:rPr>
        <w:t>،و أبو بكر محمّد بن علي بن محمّد بن جولة، و رجاء بن عبد الواحد بن عبد اللّه بن قولويه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القاسم رجاء بن حامد بن رجاء المعداني الخطيب </w:t>
      </w:r>
      <w:r>
        <w:rPr>
          <w:rStyle w:val="FootnoteAnchor"/>
          <w:rtl w:val="true"/>
        </w:rPr>
        <w:footnoteReference w:id="1824"/>
      </w:r>
      <w:r>
        <w:rPr>
          <w:rFonts w:ascii="Amiri" w:hAnsi="Amiri" w:eastAsia="Amiri" w:cs="Amiri"/>
          <w:color w:val="111111"/>
          <w:sz w:val="28"/>
          <w:sz w:val="28"/>
          <w:szCs w:val="28"/>
          <w:rtl w:val="true"/>
          <w:lang w:bidi="ar-SA"/>
        </w:rPr>
        <w:t>،نا سليمان بن إبراهيم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غانم صاعد بن رجا بن محمّد بن عبد الوهاب، أنبأ رجاء بن قولويه،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جعفر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محمّد بن عبيد اللّه الجرجاني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بشير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 الناس ذلّ‌ أهل المعرفة في أنفسهم عند أنفسهم لحثّوا في وجوههم الرماد،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لطاهر المقدسي،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الفيض حقا ما قال و 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أبدى اللّه نور أهل المعرفة للزاهدين و العابدين لاحترقوا و تلاشوا و اضمحلوا حتى كأنهم لم يكونوا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بتمامها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إسماعيل بن الحسن بن عبد العزيز الضّبّي، أنا أبو بكر محمّد بن أحمد بن أسيد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الجرجاني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محمّد بن عبيد اللّه الجرجاني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بشر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عبيد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 الناس ذلّ‌ أهل المعرفة في أنفسهم لحثوا في وجوههم </w:t>
      </w:r>
      <w:r>
        <w:rPr>
          <w:rStyle w:val="FootnoteAnchor"/>
          <w:rtl w:val="true"/>
        </w:rPr>
        <w:footnoteReference w:id="18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لطاهر المقدسي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الفيض حقا ما قال و 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أبدى اللّه نور أهل المعرفة للزاهدين و العابدين لاحترقوا، و تلاشوا و اضمحلوا حتى كأنهم لم يكونوا </w:t>
      </w:r>
      <w:r>
        <w:rPr>
          <w:rStyle w:val="FootnoteAnchor"/>
          <w:rtl w:val="true"/>
        </w:rPr>
        <w:footnoteReference w:id="1826"/>
      </w:r>
      <w:r>
        <w:rPr>
          <w:rFonts w:ascii="Amiri" w:hAnsi="Amiri" w:eastAsia="Amiri" w:cs="Amiri"/>
          <w:color w:val="111111"/>
          <w:sz w:val="28"/>
          <w:sz w:val="28"/>
          <w:szCs w:val="28"/>
          <w:rtl w:val="true"/>
          <w:lang w:bidi="ar-SA"/>
        </w:rPr>
        <w:t xml:space="preserve">،لا يزال العارف </w:t>
      </w:r>
      <w:r>
        <w:rPr>
          <w:rStyle w:val="FootnoteAnchor"/>
          <w:rtl w:val="true"/>
        </w:rPr>
        <w:footnoteReference w:id="1827"/>
      </w:r>
      <w:r>
        <w:rPr>
          <w:rFonts w:ascii="Amiri" w:hAnsi="Amiri" w:eastAsia="Amiri" w:cs="Amiri"/>
          <w:color w:val="111111"/>
          <w:sz w:val="28"/>
          <w:sz w:val="28"/>
          <w:szCs w:val="28"/>
          <w:rtl w:val="true"/>
          <w:lang w:bidi="ar-SA"/>
        </w:rPr>
        <w:t>مترددا بين الفخر و الفقر، فإذا ذكر اللّه افتخر، و إذا ذكر نفسه 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ذو النون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لك أكبر من ذكرك له لأنك ذكرته بعد أن ذكرك، و حبه لك أشدّ من حبك له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أحبك قبل أن يخلقك و من حبه لك ثواب حبك له، و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يعبده في أوان معاصيه و إعراضه عن ربه أشد نظرا له وحيا من العبد في أوان تتابع نعمه و كمال كرامته و عظم ستره و إحسانه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هل يليق بك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قوم عقوبة، و عقوبة العارف انقطاعه من ذكره </w:t>
      </w:r>
      <w:r>
        <w:rPr>
          <w:rStyle w:val="FootnoteAnchor"/>
          <w:rtl w:val="true"/>
        </w:rPr>
        <w:footnoteReference w:id="1828"/>
      </w:r>
      <w:r>
        <w:rPr>
          <w:rFonts w:ascii="Amiri" w:hAnsi="Amiri" w:eastAsia="Amiri" w:cs="Amiri"/>
          <w:color w:val="111111"/>
          <w:sz w:val="28"/>
          <w:sz w:val="28"/>
          <w:szCs w:val="28"/>
          <w:rtl w:val="true"/>
          <w:lang w:bidi="ar-SA"/>
        </w:rPr>
        <w:t>،و من لم يذق مرارة الكفر لا يجد حلاوة الإيمان، و من لم يذق ذلّ‌ المعاصي لم يجد عزّ الطاعة، و من يذق نعمة الوقيلة لم يجد طعم قرب الذكر، و بالعبد حاجة إلى اختلاف الأحوال عليه ليخلص إلى ربه حقيقة الفاقة إليه، و هم على الطريق ما لم يزل عنهم الخوف، فإذا زال عنهم الخوف فقد تركوا الطريق و أخذ بهم ذات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حدّثنا بعض أصحابنا، نا محمّد بن الحسن الهمداني ح</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عيسى بن عبد اللّه، نا محمّد بن الحسن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بن إبراهيم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بشره في وجهه و حزنه في قلبه أوسع شيء صدرا، و أذل شيء نفسا، زاجر عن كل أفن حاض على كل جنس المؤمن لا حقود و لا حسود و لا وثاب، لا سباب و لا عياب و لا مغتاب، يكره الرفعة و يشنأ للسمعة، طويل العمر بعيد الهمّ‌ كثير الصمت، المؤمن وفور ذكور، صبور شكور مغمور، بفكره مسرور سهل الخليفة لين العريكة، رضين الوفاء قليل الأذى لا متأفك و لا متهتك، إن ضحك لم يخرق، و إن غضب لم ينزف، و المؤمن ضحكه تبسم، و استفهامه تعلّم و مراجعته تفهّم، كثير علمه عظيم حلمه، رحمة المؤمن لا يبخل و لا يعجل، و لا يضجر و لا يتطير و لا يسخر، و لا يحيف في حكمه، و لا يخون في علمه، يقينه أصلب من الصلد، و منادمته أحلى من الشهد، لا جشع و لا هلع و لا عنف و لا صلف، و لا متعمق و لا متكلف، وصول في غير عنف بذول في غير سرف، المؤمن جميل المنازعة كريم المراجعة، عدل إن غضب رقيق إن طلب، أخلص ألوف وفي بالوعد شفيق، وصول عليم حمول قليل الفصول، راض عن اللّه مخالف لهواه لا يغلظ‍‌ على من يؤذيه و لا يخوض فيما لا يعنيه، إن سبّ‌ بقدح لم يسبب، و إن سأل و منع لم يغضب، المؤمن لا يشمت بمصيبة و لا يذكر أحدا بعينه، كثير الفضل رحيب سهل لين الجنان صدوق اللسان، عفيف الطعمة خفيف المئونة كثير المعونة، ورع عن الحرمات وقّاف عن الشّبهات، عظيم الشكر على البلاء طويل الصبر على الأذى، عزيز خيره قليل شره، إن سئل أعطى و إن ظلم عفا، و إن قطع </w:t>
      </w:r>
    </w:p>
    <w:p>
      <w:pPr>
        <w:pStyle w:val="BookText"/>
        <w:rPr/>
      </w:pPr>
      <w:r>
        <w:rPr>
          <w:rFonts w:ascii="Amiri" w:hAnsi="Amiri" w:eastAsia="Amiri" w:cs="Amiri"/>
          <w:color w:val="111111"/>
          <w:sz w:val="28"/>
          <w:sz w:val="28"/>
          <w:szCs w:val="28"/>
          <w:rtl w:val="true"/>
          <w:lang w:bidi="ar-SA"/>
        </w:rPr>
        <w:t>وصل، مستهتر لعلته مستأثر لربه، يأنس إلى البلاء كما يستوحش منه أهل الدنيا، أمار بالحق بها بالصدق غضاب للّه مسارع في رضاه مكادح بعمله مسرور لأمله مترقب لأجله، المؤمن قد عرف قدر نفسه فشنى كبرها و مقت فخرها و أكرمها كل دله و نواها كل مهنة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ناصر للدين محام عن المؤمنين كهف للمسلمين لا يخرق الثناء سمعه و لا ينكأ الطمع قلبه، و لا يصرف العبء حلمه و لا يتطلع الجهل علمه، قوّال عمّال عالم حازم لا بفحاش و لا بطياش المؤمن، و لا يقتفي أثرا و لا يحيف شرا، رقيق بالحلف سارح في عون الضعيف، عونه للملهوب، لا يهتك سترا، و لا يكشف سرا كثير البلوى قليل الشكوى، إن رأى خيرا ذكره، و إن عاين شرا ستره، يستر العيب و يحفظ‍‌ الغيب، و يقبل العثرة، و يغتفر الذلة لا يطّلع على نصح فيذره، و لا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جنح</w:t>
      </w:r>
      <w:r>
        <w:rPr>
          <w:rFonts w:eastAsia="Amiri" w:cs="Amiri" w:ascii="Amiri" w:hAnsi="Amiri"/>
          <w:color w:val="111111"/>
          <w:sz w:val="28"/>
          <w:szCs w:val="28"/>
          <w:rtl w:val="true"/>
          <w:lang w:bidi="ar-SA"/>
        </w:rPr>
        <w:t xml:space="preserve">] </w:t>
      </w:r>
      <w:r>
        <w:rPr>
          <w:rStyle w:val="FootnoteAnchor"/>
          <w:rtl w:val="true"/>
        </w:rPr>
        <w:footnoteReference w:id="1829"/>
      </w:r>
      <w:r>
        <w:rPr>
          <w:rFonts w:ascii="Amiri" w:hAnsi="Amiri" w:eastAsia="Amiri" w:cs="Amiri"/>
          <w:color w:val="111111"/>
          <w:sz w:val="28"/>
          <w:sz w:val="28"/>
          <w:szCs w:val="28"/>
          <w:rtl w:val="true"/>
          <w:lang w:bidi="ar-SA"/>
        </w:rPr>
        <w:t xml:space="preserve">حيف فيصله، المؤمن أمين رصين نقي تقي زكي رضي، يقبل العذر و يحمل الذكر و يحسن بالناس ظنه، و يتهم على العيب نفسه، يحب في اللّه بفقه و علم، و يقطع في اللّه بحزم و عزم، خلطته فرحة و رؤيته حجة، صفاه العلم من كل خلق، نكد كما تصفي النار خبث الحديد، المؤمن مذاكر للعالم معلم للجاهل، لا يتوقع له غائلة كل سعي عنده أخلص من سعيه، و كل نفس عنده أخلص من نفسه، المؤمن عالم بعيبه، مشغول بغمه، و لا يفيق لغير ربه، فريد وحيد لا يشتم لنفسه و لا توانى في سخط‍‌ ربه، مجالس لأهل الفقر، مصادق مؤازر لأهل الحق، المؤمن عون للغريب، أب لليتيم، بعل للأرملة، خفي بأهل المسكنة مرجو لكل كربة </w:t>
      </w:r>
      <w:r>
        <w:rPr>
          <w:rStyle w:val="FootnoteAnchor"/>
          <w:rtl w:val="true"/>
        </w:rPr>
        <w:footnoteReference w:id="1830"/>
      </w:r>
      <w:r>
        <w:rPr>
          <w:rFonts w:ascii="Amiri" w:hAnsi="Amiri" w:eastAsia="Amiri" w:cs="Amiri"/>
          <w:color w:val="111111"/>
          <w:sz w:val="28"/>
          <w:sz w:val="28"/>
          <w:szCs w:val="28"/>
          <w:rtl w:val="true"/>
          <w:lang w:bidi="ar-SA"/>
        </w:rPr>
        <w:t xml:space="preserve">،مأمول لكل شدّة، هشاش بشاش لا </w:t>
      </w:r>
      <w:r>
        <w:rPr>
          <w:rStyle w:val="FootnoteAnchor"/>
          <w:rtl w:val="true"/>
        </w:rPr>
        <w:footnoteReference w:id="1831"/>
      </w:r>
      <w:r>
        <w:rPr>
          <w:rFonts w:ascii="IRNazanin" w:hAnsi="IRNazanin" w:eastAsia="IRNazanin"/>
          <w:color w:val="111111"/>
          <w:sz w:val="28"/>
          <w:sz w:val="28"/>
          <w:szCs w:val="28"/>
          <w:rtl w:val="true"/>
          <w:lang w:bidi="fa-IR"/>
        </w:rPr>
        <w:t xml:space="preserve">و لا </w:t>
      </w:r>
      <w:r>
        <w:rPr>
          <w:rStyle w:val="FootnoteAnchor"/>
          <w:rtl w:val="true"/>
        </w:rPr>
        <w:footnoteReference w:id="1832"/>
      </w:r>
      <w:r>
        <w:rPr>
          <w:rFonts w:ascii="Amiri" w:hAnsi="Amiri" w:eastAsia="Amiri" w:cs="Amiri"/>
          <w:color w:val="111111"/>
          <w:sz w:val="28"/>
          <w:sz w:val="28"/>
          <w:szCs w:val="28"/>
          <w:rtl w:val="true"/>
          <w:lang w:bidi="ar-SA"/>
        </w:rPr>
        <w:t>،نجيب كظام، بسام دقيق النظر، عظيم الخطر لا يبخل و إن بخل عليه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إن تفكر فعليه السكينة شكرا، متواضع و رضى فلم يهتم، و خلّى الدنيا فنجا من الشرّ، و طرح الحسد فظهرت له المحبة، و ترك الشهوات فصار حرا، و انفرد فكفى، و سلت نفسه عن كل فان فاستكمل العقل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أنبأ أبو عثمان إسماعيل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يعلى المهلّبي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حفدة </w:t>
      </w:r>
      <w:r>
        <w:rPr>
          <w:rStyle w:val="FootnoteAnchor"/>
          <w:rtl w:val="true"/>
        </w:rPr>
        <w:footnoteReference w:id="1833"/>
      </w:r>
      <w:r>
        <w:rPr>
          <w:rFonts w:ascii="Amiri" w:hAnsi="Amiri" w:eastAsia="Amiri" w:cs="Amiri"/>
          <w:color w:val="111111"/>
          <w:sz w:val="28"/>
          <w:sz w:val="28"/>
          <w:szCs w:val="28"/>
          <w:rtl w:val="true"/>
          <w:lang w:bidi="ar-SA"/>
        </w:rPr>
        <w:t xml:space="preserve">عباس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أبا الفضل عباس بن حمزة </w:t>
      </w:r>
      <w:r>
        <w:rPr>
          <w:rStyle w:val="FootnoteAnchor"/>
          <w:rtl w:val="true"/>
        </w:rPr>
        <w:footnoteReference w:id="183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ندري من تطلب و من تعامل أرفض التواني و الخداع من أكرم و أعز ممن انقطع إلى من ملك الأشياء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 أنا أبو عبد اللّه الحافظ‍‌، أنبأ الحسن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سعيد بن عثمان الخيّاط‍‌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سعد بن أبي عثمان الزاهد، أنا عبد اللّه بن محمّد الفقيه، نا عبد اللّه بن موسى المسيبي، نا سعيد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من ذكر اللّه على حقيقة ذكره نسي في حب </w:t>
      </w:r>
      <w:r>
        <w:rPr>
          <w:rStyle w:val="FootnoteAnchor"/>
          <w:rtl w:val="true"/>
        </w:rPr>
        <w:footnoteReference w:id="1835"/>
      </w:r>
      <w:r>
        <w:rPr>
          <w:rFonts w:ascii="Amiri" w:hAnsi="Amiri" w:eastAsia="Amiri" w:cs="Amiri"/>
          <w:color w:val="111111"/>
          <w:sz w:val="28"/>
          <w:sz w:val="28"/>
          <w:szCs w:val="28"/>
          <w:rtl w:val="true"/>
          <w:lang w:bidi="ar-SA"/>
        </w:rPr>
        <w:t xml:space="preserve">اللّه كل شيء، و من نسي في حب </w:t>
      </w:r>
      <w:r>
        <w:rPr>
          <w:rStyle w:val="FootnoteAnchor"/>
          <w:rtl w:val="true"/>
        </w:rPr>
        <w:footnoteReference w:id="1836"/>
      </w:r>
      <w:r>
        <w:rPr>
          <w:rFonts w:ascii="Amiri" w:hAnsi="Amiri" w:eastAsia="Amiri" w:cs="Amiri"/>
          <w:color w:val="111111"/>
          <w:sz w:val="28"/>
          <w:sz w:val="28"/>
          <w:szCs w:val="28"/>
          <w:rtl w:val="true"/>
          <w:lang w:bidi="ar-SA"/>
        </w:rPr>
        <w:t xml:space="preserve">اللّه كل شيء؛ حفظ‍‌ اللّه عليه كل شيء، و كان له عوضا من كل شيء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العارف ما دام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مترددا</w:t>
      </w:r>
      <w:r>
        <w:rPr>
          <w:rFonts w:eastAsia="Amiri" w:cs="Amiri" w:ascii="Amiri" w:hAnsi="Amiri"/>
          <w:color w:val="111111"/>
          <w:sz w:val="28"/>
          <w:szCs w:val="28"/>
          <w:rtl w:val="true"/>
          <w:lang w:bidi="ar-SA"/>
        </w:rPr>
        <w:t xml:space="preserve">] </w:t>
      </w:r>
      <w:r>
        <w:rPr>
          <w:rStyle w:val="FootnoteAnchor"/>
          <w:rtl w:val="true"/>
        </w:rPr>
        <w:footnoteReference w:id="1838"/>
      </w:r>
      <w:r>
        <w:rPr>
          <w:rFonts w:ascii="Amiri" w:hAnsi="Amiri" w:eastAsia="Amiri" w:cs="Amiri"/>
          <w:color w:val="111111"/>
          <w:sz w:val="28"/>
          <w:sz w:val="28"/>
          <w:szCs w:val="28"/>
          <w:rtl w:val="true"/>
          <w:lang w:bidi="ar-SA"/>
        </w:rPr>
        <w:t xml:space="preserve">بين الفقر و الفخر، فإذا ذكر اللّه افتخر و إذا ذكر نفسه افتقر </w:t>
      </w:r>
      <w:r>
        <w:rPr>
          <w:rStyle w:val="FootnoteAnchor"/>
          <w:rtl w:val="true"/>
        </w:rPr>
        <w:footnoteReference w:id="1839"/>
      </w:r>
      <w:r>
        <w:rPr>
          <w:rFonts w:ascii="Amiri" w:hAnsi="Amiri" w:eastAsia="Amiri" w:cs="Amiri"/>
          <w:color w:val="111111"/>
          <w:sz w:val="28"/>
          <w:sz w:val="28"/>
          <w:szCs w:val="28"/>
          <w:rtl w:val="true"/>
          <w:lang w:bidi="ar-SA"/>
        </w:rPr>
        <w:t>،و أراد الزاهد في روايته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فخرنا و إلى اللّه فقرنا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أحمد بن علي القاضي، و أبو القاسم زاهر بن طاهر المستملي،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منصور، أنا أبو بكر بن عبدوس، أنا أبو محمّد الحسن بن محمّد بن إسحاق، نا أبو عثمان سعيد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للمريد أن يحكم الأصل ثم يطلب الفرع كيف يسأل عن الزهد و هو لم يحكم الورع، و قيل الورع التوبة و لربما نظرت إلى الرجل يسأل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يدري ما القنوع</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أحمد بن عبد الجبار الطّيّوري في كتابه، عن عبد العزيز بن علي الأزجي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أنبأنا أبو الحسن علي بن الحسن الموازيني، عن عبد العزيز بن بندار الشيرازي، و أنبأنا أبو جعفر أحمد بن محمّد المكي، أنا الحسين بن يحيى بن إبراهيم، أنا الحسين بن علي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جهضم، نا أبو الحسن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الجوهري،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ذا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هذا أوان تنصح فيه الأحياء إذ الأموات في غمرتهم يعمهون حين غدا الدين غريبا منبوذا، و غدا أهله غرباء مهينون قد أقبلوا على أهل الحرام، و تركوا طلب الحلال، و رفضوا المعروف، و أقبلوا على المنكر، و تركوا الجهاد، فأظلمت الأرض بعد نورها، و رضيت </w:t>
      </w:r>
      <w:r>
        <w:rPr>
          <w:rStyle w:val="FootnoteAnchor"/>
          <w:rtl w:val="true"/>
        </w:rPr>
        <w:footnoteReference w:id="1840"/>
      </w:r>
      <w:r>
        <w:rPr>
          <w:rFonts w:ascii="Amiri" w:hAnsi="Amiri" w:eastAsia="Amiri" w:cs="Amiri"/>
          <w:color w:val="111111"/>
          <w:sz w:val="28"/>
          <w:sz w:val="28"/>
          <w:szCs w:val="28"/>
          <w:rtl w:val="true"/>
          <w:lang w:bidi="ar-SA"/>
        </w:rPr>
        <w:t xml:space="preserve">العلماء من العلم بعلمهم، فانتبهوا أيها الأموات أبناء الأموات و أخوات الأموات و جيران الأموات، و عن قليل أنتم </w:t>
      </w:r>
      <w:r>
        <w:rPr>
          <w:rStyle w:val="FootnoteAnchor"/>
          <w:rtl w:val="true"/>
        </w:rPr>
        <w:footnoteReference w:id="1841"/>
      </w:r>
      <w:r>
        <w:rPr>
          <w:rFonts w:ascii="Amiri" w:hAnsi="Amiri" w:eastAsia="Amiri" w:cs="Amiri"/>
          <w:color w:val="111111"/>
          <w:sz w:val="28"/>
          <w:sz w:val="28"/>
          <w:szCs w:val="28"/>
          <w:rtl w:val="true"/>
          <w:lang w:bidi="ar-SA"/>
        </w:rPr>
        <w:t xml:space="preserve">أموات قد أخليتم الدور و عمرتم القبور، ألا فقد برح الخفاء لمن فهم الجفاء، و خانت </w:t>
      </w:r>
      <w:r>
        <w:rPr>
          <w:rStyle w:val="FootnoteAnchor"/>
          <w:rtl w:val="true"/>
        </w:rPr>
        <w:footnoteReference w:id="1842"/>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الطّيّوري </w:t>
      </w:r>
      <w:r>
        <w:rPr>
          <w:rStyle w:val="FootnoteAnchor"/>
          <w:rtl w:val="true"/>
        </w:rPr>
        <w:footnoteReference w:id="1843"/>
      </w:r>
      <w:r>
        <w:rPr>
          <w:rFonts w:ascii="Amiri" w:hAnsi="Amiri" w:eastAsia="Amiri" w:cs="Amiri"/>
          <w:color w:val="111111"/>
          <w:sz w:val="28"/>
          <w:sz w:val="28"/>
          <w:szCs w:val="28"/>
          <w:rtl w:val="true"/>
          <w:lang w:bidi="ar-SA"/>
        </w:rPr>
        <w:t>و الموازيني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أو قلن و قال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الخطيات كثرة الدواهي، و قلّ‌ النواهي، و كثر الأشرار، و قلّ‌ الأخيار، و انتهكوا الآثام و قطعوا الأرحام، و رضوا بالسلام، و جلس بعضهم مجالس العلماء يقولون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الدنيا فهم لها متصنعون، و لها متخشعون غنيّهم فقير، و جارهم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يبالي غنيّهم ما طوى عليه جاره من جوع أو عري، إن سألوا ألحّوا، و إن سئلوا شحّوا، لبسوا الثياب على قلوب الذئاب، اتّخذوا مساجد اللّه الذي يذكر فيها اسمه لرفع أصواتهم و جمع لمصوماتهم لا تجالسوهم فليس للّه فيهم حاجة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سعيد، ثنا و أبو النجم بدر بن عبد اللّه، أنبأ أبو بكر الخطيب </w:t>
      </w:r>
      <w:r>
        <w:rPr>
          <w:rStyle w:val="FootnoteAnchor"/>
          <w:rtl w:val="true"/>
        </w:rPr>
        <w:footnoteReference w:id="1844"/>
      </w:r>
      <w:r>
        <w:rPr>
          <w:rFonts w:ascii="Amiri" w:hAnsi="Amiri" w:eastAsia="Amiri" w:cs="Amiri"/>
          <w:color w:val="111111"/>
          <w:sz w:val="28"/>
          <w:sz w:val="28"/>
          <w:szCs w:val="28"/>
          <w:rtl w:val="true"/>
          <w:lang w:bidi="ar-SA"/>
        </w:rPr>
        <w:t>،أنا علي بن محمّد بن عبد اللّه المعدل، نا جعفر بن محمّد بن نصير الخلدي، نا أحمد بن محمّد بن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الذي أقام الحياء من اللّه معرفته بإحسانه إليهم، و علمهم بتضييع ما افترض من شكره، </w:t>
      </w:r>
    </w:p>
    <w:p>
      <w:pPr>
        <w:pStyle w:val="BookText"/>
        <w:rPr/>
      </w:pPr>
      <w:r>
        <w:rPr>
          <w:rFonts w:ascii="Amiri" w:hAnsi="Amiri" w:eastAsia="Amiri" w:cs="Amiri"/>
          <w:color w:val="111111"/>
          <w:sz w:val="28"/>
          <w:sz w:val="28"/>
          <w:szCs w:val="28"/>
          <w:rtl w:val="true"/>
          <w:lang w:bidi="ar-SA"/>
        </w:rPr>
        <w:t>فليس لشكره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لعظمته نهاية</w:t>
      </w:r>
      <w:r>
        <w:rPr>
          <w:rFonts w:eastAsia="Amiri" w:cs="Amiri" w:ascii="Amiri" w:hAnsi="Amiri"/>
          <w:color w:val="111111"/>
          <w:sz w:val="28"/>
          <w:szCs w:val="28"/>
          <w:rtl w:val="true"/>
          <w:lang w:bidi="ar-SA"/>
        </w:rPr>
        <w:t xml:space="preserve">]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 أنا أبو الحسن علي بن محمّد المقرئ، أنا الحسن بن محمّد بن إسحاق، أنا أبو عثمان سعيد بن عثمان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القاتل يعترف بذنبه و يحسّن ذنب غيره، و يجود بما لديه و يزهد فيما عند غيره، و يكفّ‌ أذاه و يتحمل الأذى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تجوع و تخلي ترى العجب من أحب اللّه عاش، و من مال إلى غير اللّه طاش، و الأحمق يغدو و يروح في لاس </w:t>
      </w:r>
      <w:r>
        <w:rPr>
          <w:rStyle w:val="FootnoteAnchor"/>
          <w:rtl w:val="true"/>
        </w:rPr>
        <w:footnoteReference w:id="1846"/>
      </w:r>
      <w:r>
        <w:rPr>
          <w:rFonts w:ascii="IRNazanin" w:hAnsi="IRNazanin" w:eastAsia="IRNazanin"/>
          <w:color w:val="111111"/>
          <w:sz w:val="28"/>
          <w:sz w:val="28"/>
          <w:szCs w:val="28"/>
          <w:rtl w:val="true"/>
          <w:lang w:bidi="fa-IR"/>
        </w:rPr>
        <w:t>،و الغافل عن خواطر نفسه فتاش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محمّد بن طاوس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منصور محمّد بن أحمد بن علي بن شكرويه إملاء، نا أحمد بن موسى بن مردويه، نا أحمد بن محمّد بن سياه فيما أرى، نا أحمد بن روح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الكفل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أخي ذا النون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اللّه تعالى عاش، و من مال إلى غير اللّه طاش و الأحمق يغدو و يروح في لاش، و العاقل عن خاطر نفسه فتاش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أنبا أبو بكر البيهقي، أنا أبو عبد اللّه الحافظ‍‌، أنا الحسن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الخيّاط‍‌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اللّه عاش، و من مال إلى غيره طاش و الأحمق يغدو و يروح في لاش </w:t>
      </w:r>
      <w:r>
        <w:rPr>
          <w:rStyle w:val="FootnoteAnchor"/>
          <w:rtl w:val="true"/>
        </w:rPr>
        <w:footnoteReference w:id="1847"/>
      </w:r>
      <w:r>
        <w:rPr>
          <w:rFonts w:ascii="IRNazanin" w:hAnsi="IRNazanin" w:eastAsia="IRNazanin"/>
          <w:color w:val="111111"/>
          <w:sz w:val="28"/>
          <w:sz w:val="28"/>
          <w:szCs w:val="28"/>
          <w:rtl w:val="true"/>
          <w:lang w:bidi="fa-IR"/>
        </w:rPr>
        <w:t>،و العاقل عن خواطر نفسه فتاش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المعالي محمّد بن بكر بن محمّد، أنبأ أبو بكر البيهقي، أنا أبو الحسن علي بن الحسن بن علي المقرئ المقيم بمكة، نا الحسن بن رشيق، نا أحمد بن إبراهيم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أعلام الخير في المتعلم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العلماء بحسن التواضع لهم، و العمى عن عيوب الناس بالنظر في عيب نفسه، و بذل المال في طلب العلم إيثارا له على متاع الدنيا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عبد اللّه </w:t>
      </w:r>
    </w:p>
    <w:p>
      <w:pPr>
        <w:pStyle w:val="BookText"/>
        <w:rPr/>
      </w:pPr>
      <w:r>
        <w:rPr>
          <w:rFonts w:ascii="Amiri" w:hAnsi="Amiri" w:eastAsia="Amiri" w:cs="Amiri"/>
          <w:color w:val="111111"/>
          <w:sz w:val="28"/>
          <w:sz w:val="28"/>
          <w:szCs w:val="28"/>
          <w:rtl w:val="true"/>
          <w:lang w:bidi="ar-SA"/>
        </w:rPr>
        <w:t>الحافظ‍‌، أنبأ الحسن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الخيّاط‍‌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أعمال الكياسة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المراء و الجدال في الدين، و الإقبال على العمل بيسير العلم، و الاشتغال بإصلاح عيوب النفس غافلا عن 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من أعلام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النفس معرفة بالعيب، و تعظيم الناس حرمة للتوحيد، و قبول الحق و النصيحة من كل أحد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ثلاثة أعلام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الخلاف على المعاشرين، و تحسين ما يرد عليهم من أخلاقهم، و إلزام النفس اللائمة فيما يختلفون فيه كفّا عن معرفة عيوبهم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عبد اللّه بن المطّلب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محمّد بن عبيد التميمي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بن إبراهيم الإخميمي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مفقودة و ثلاثة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موجود، و العمل بالعلم مفقود، و العمل موجود، و الإخلاص فيه مفقود، و الحب موجود و الصدق فيه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الأسعد هبة الرّحمن بن عبد الواحد بن القشيري، و ابن عمه أبو المكارم عبد الرزاق بن عبد اللّه بن عبد الكريم بن هوازن،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حديثا فاطمة بنت الحسن بن علي الدقاق،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عبد الرّحمن السّلمي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أعلام الصفاء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القلب، و سرعة الدمع، و الانتفاع بالموعظة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حدّثني نجاء بن أحمد العطار، أنا محمّد بن الحسين الطّفّال بمصر، نا الحسن بن رشيق، ثنا ذو النون بن أحمد بن صالح، نا عبد الباري بن إسحاق، نا ذو النون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أعلام الكياسة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المراء و الجدال في الدين، و الإقبال على العمل بيسير العلم، و الاشتغال بإصلاح عيوبك عن عيوب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ثلاث من أعلام المراقبة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إيثار ما أمر اللّه، و تعظيم ما عظّم اللّه، و تصغير ما صغّر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يوسف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محمّد النجاد الزاهد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عبد ربه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النون من قبلته عبادته فدينه جنته، و من قبله حبه فدينه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أبو عبد اللّه الحافظ‍‌، أنبأ الحسن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عثمان الخيّاط‍‌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أعلام موت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الأنس مع الخلق، و الوحشة في الخلوة مع اللّه، و افتقاد حلاوة الذكر للقسوة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ثلاثة من أعلام الوله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الروح في البدن عند الذكر تشوقا، و لو صاح العقل عند النجوى تملقا، و دلوج الهمّة في العيوب نحو اللّه تخلقا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أعلام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العلائق، و ترك التلون في السلائق و استعمال الصدق في الخلائق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ثلاثة من أعلام الثقة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بالموجود، و ترك الطلب للمفقود، و الاستنابة </w:t>
      </w:r>
      <w:r>
        <w:rPr>
          <w:rStyle w:val="FootnoteAnchor"/>
          <w:rtl w:val="true"/>
        </w:rPr>
        <w:footnoteReference w:id="1852"/>
      </w:r>
      <w:r>
        <w:rPr>
          <w:rFonts w:ascii="IRNazanin" w:hAnsi="IRNazanin" w:eastAsia="IRNazanin"/>
          <w:color w:val="111111"/>
          <w:sz w:val="28"/>
          <w:sz w:val="28"/>
          <w:szCs w:val="28"/>
          <w:rtl w:val="true"/>
          <w:lang w:bidi="fa-IR"/>
        </w:rPr>
        <w:t xml:space="preserve">إلى فضل الودود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ثلاثة من أعلام الاستغناء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للفقراء المتذللين، و ترك تعظيم الأغنياء المكثرين، و ترك المخالطة لأبناء الدنيا المتكبرين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أعلام الخير في العالم المتقي فمع الطمع عن القلب في الخلق، و تقريب الفقير و الرفق به في التعليم، و الجواب و التباعد من السلطان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ثلاثة من أعلام الخير في المتعلم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العلماء بحسن التواضع لهم، و العمى عن عيوب الناس بالنظر في عيب نفسه، و بذل المال في طلب العلم إيثارا له على متاع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ثلاثة من أعلام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 معاني الأقوال، و إيجاز الجواب في المقال، و لقائه الخصم مئونة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ثلاثة من أعلام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حتى يفرغ المتكلم من كلامه، و ردّ الجواب إذا اقتضى منه الجواب، و إعطاء الجليس حظه من المؤانسة و المكاشرة في وجهه حتى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رجلا يسأل ذا النون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الفيض ما التوكل‌؟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الأرباب و قطع الأنساب،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فيه حالة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إلقاء النفس في العبودية و إخراجها من الربوبية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الحكيم ألاّ يطلب بحكمته المنزلة و الشرف، فإذا أحب الحكيم الرئاسة زال حب اللّه من قلبه، غلب عليه من حب ثناء المستمعين له فصار لا بلفظ‍‌ لمسموع ينفع للذي غلب على قلبه من حب تبجيل الناس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تنفق بمودة من لا يحبك إلاّ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المالكي، أنبأ أبي أبو العباس الفقيه المالكي، أنبأ القاضي أبو محمّد عبد الوهاب بن علي بن نصر البغدادي المالكي، نا أبو الفتح يوسف بن مسرور القواس، نا أبو الفضل الخراساني الصّيرفي، كان ينزل قطيعة الربيع إملاء سمعته من لفظه من أصله، 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عثمان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ذا النون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فساد النية‌؟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انفسدت النية وقعت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تجوع و تخلاّ و تفرد و اصحر تر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اللّه عاش، و من مال إلى غيره طاش، و الأحمق يغدو و يروح في لاش</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أنا أبو القاسم الحنّاني، أنا أبو الحسن علي بن عبد القادر بن بزيع الطّرسوسي،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الحسين بن محمّد السّروي، نا أبو عمرو عثمان بن محمّد بن عثمان العثماني، نا محمّد بن أحمد بن عيسى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الجليس أن تسرّه، فإن لم تسرّه فلا تسؤه أما اكتسب محبة الناس في هذا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p>
    <w:p>
      <w:pPr>
        <w:pStyle w:val="BookText"/>
        <w:rPr/>
      </w:pPr>
      <w:r>
        <w:rPr>
          <w:rFonts w:ascii="Amiri" w:hAnsi="Amiri" w:eastAsia="Amiri" w:cs="Amiri"/>
          <w:color w:val="111111"/>
          <w:sz w:val="28"/>
          <w:sz w:val="28"/>
          <w:szCs w:val="28"/>
          <w:rtl w:val="true"/>
          <w:lang w:bidi="ar-SA"/>
        </w:rPr>
        <w:t>خفيف المئونة عليهم، فأحسن القول فيهم و أطاب العشرة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بهذه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طاهر بن سهل بن بشر </w:t>
      </w:r>
      <w:r>
        <w:rPr>
          <w:rStyle w:val="FootnoteAnchor"/>
          <w:rtl w:val="true"/>
        </w:rPr>
        <w:footnoteReference w:id="1855"/>
      </w:r>
      <w:r>
        <w:rPr>
          <w:rFonts w:ascii="Amiri" w:hAnsi="Amiri" w:eastAsia="Amiri" w:cs="Amiri"/>
          <w:color w:val="111111"/>
          <w:sz w:val="28"/>
          <w:sz w:val="28"/>
          <w:szCs w:val="28"/>
          <w:rtl w:val="true"/>
          <w:lang w:bidi="ar-SA"/>
        </w:rPr>
        <w:t xml:space="preserve">،أنا أبو القاسم الحنائي </w:t>
      </w:r>
      <w:r>
        <w:rPr>
          <w:rStyle w:val="FootnoteAnchor"/>
          <w:rtl w:val="true"/>
        </w:rPr>
        <w:footnoteReference w:id="1856"/>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ميمون بن عبد اللّه بن محمّد الدبوسي بمرو، نا أبو المظفّر منصور بن محمّد بن عبد الجبار السمعاني الفقيه بمرو، ثنا أبو محمّد عبد اللّه بن ثابت السهمي بجرجان،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الفقيه أبا الحسن واصل بن عمر المطوعي، نا الحاكم أبو بكر الفارسي، نا فائق الخاصة،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شاذان،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يوسف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أهل الجنة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حسن، و خلق حسن، و قلب رحيم، و لسان لطيف، و اجتناب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والدي الأستاذ أبا القاسم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محمّد بن سهل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المحبّ‌ للّه متابعة حبيب اللّه صلى اللّه عليه و سلّم في أخلاقه و أفعاله و أوامره و سننه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ذو النون عن السفلة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يعرف </w:t>
      </w:r>
      <w:r>
        <w:rPr>
          <w:rStyle w:val="FootnoteAnchor"/>
          <w:rtl w:val="true"/>
        </w:rPr>
        <w:footnoteReference w:id="1858"/>
      </w:r>
      <w:r>
        <w:rPr>
          <w:rFonts w:ascii="Amiri" w:hAnsi="Amiri" w:eastAsia="Amiri" w:cs="Amiri"/>
          <w:color w:val="111111"/>
          <w:sz w:val="28"/>
          <w:sz w:val="28"/>
          <w:szCs w:val="28"/>
          <w:rtl w:val="true"/>
          <w:lang w:bidi="ar-SA"/>
        </w:rPr>
        <w:t>الطريق إلى اللّه و لا يتعرف</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أنبأنا أبو جعفر أحمد بن محمّد بن عبد العزيز المكي، أنا الحسين بن يحيى بن إبراهيم، أنا الحسين بن علي بن محمّد الشيرازي، أنا علي بن عبد اللّه بن جهضم، حدّثني أبو عبد اللّه محمّد بن فليح،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أحمد بن يحيى خادم ذي النون بن إبراهيم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أخفى ما يخدع به المريد عن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الألطاف و الكرامات و رؤية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يخدع قبل وصوله إلى ذا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بوط‍‌ء الأعقاب و تعظيم الناس إياه، و التوسع له في المجالس و كثرة من يغشاه من أتباعه و نحو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نستعيذ من مكره و خدعه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اللّه بن يوسف الأصبهاني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الوراق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العجب ممن ابتلي فصبر، و إنما العجب ممن ابتلي 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الحافظ‍‌، أنا الحسن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عثمان الخيّاط‍‌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عملك حبّ‌ حمد المخلوقين و لا مخافة ذمهم، فأنت حكيم مخلص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لا يصفو لعامل عمل إلاّ بإخراج الخلق من القلب في عمله و هو الإخلاص، فمن أخلص للّه لم يرج غير اللّه، فكن على علم أنه لا قبول لعمل يراد به غير اللّه، فمن أراد طريق تجريد إلى الإخلاص فلا يدخلوا في إرادته أحد سوى اللّه عز و جل، فشمر عن ساقط‍‌، و احذر حذر الرجل أن تدخل في العظمة للّه تعظيم غير اللّه، و اجعل الغالب على قلبك ذلك و قد صفا قلبك بالإخلاص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أخلص العبد للّه إلاّ أحب أن يكون في حبّ‌ لا يعرف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الفيض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أراد أن يلقى العدو بغير سلاح خفت أن لا تسلم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عبدوا اللّه بالخالص من الصدق فأوصل إليهم خالصا من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 رجل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الفيض رحمك اللّه دلني على طريق الصدق المعرفة باللّه،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أدّ إلى اللّه صدق حالتك التي أنت عليها على موافقة الكتاب و السنّة، و لا ترق حيث لم ترق فتزل قدمك، فإنه إذا زال لم تسقط‍‌ و إذا ارتقيت أنت سقطت، و إياك أن تترك ما تراه يقينا لما ترجوه شكا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متى يجوز للرجل أن يقول أراني اللّه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يطق نطق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ذو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الناس إشارة إلى اللّه في </w:t>
      </w:r>
    </w:p>
    <w:p>
      <w:pPr>
        <w:pStyle w:val="BookText"/>
        <w:rPr/>
      </w:pPr>
      <w:r>
        <w:rPr>
          <w:rFonts w:ascii="IRNazanin" w:hAnsi="IRNazanin" w:eastAsia="IRNazanin"/>
          <w:color w:val="111111"/>
          <w:sz w:val="28"/>
          <w:sz w:val="28"/>
          <w:szCs w:val="28"/>
          <w:rtl w:val="true"/>
          <w:lang w:bidi="fa-IR"/>
        </w:rPr>
        <w:t>الظاهر أبعدهم من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الفراوي، أنا أبو عثمان الصابوني، أنا أبو يعلى حمزة بن عبد العزيز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محمّد بن حمشاد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الحسين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لا يصفو للعامل عمل إلاّ بالإخلاص فمن أخلص للّه لم يرج غير اللّه، و اعلم أنه لا قبول لعمل يراد به غير اللّه، فمن أراد طريقا قريبا إلى الإخلاص فلا يدخلن في إرادته أحدا غير اللّه، فشمر عن ساقك، و احذر حذر رجل لم يدخل في العظمة للّه تعظيم غير اللّه و جعل الغالب على قلبه أنه لو لا اللّه ما عملت عملا، فإذا علت على قلبك ذلك فقد صفا قلبك بالإخلاص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هبة اللّه بن أحمد بن عبد اللّه إملاء و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علي إملاء، نا أحمد بن موسى، نا أحمد بن محمّد بن سياه فيما أرى، نا أحمد بن روح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الكفل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أخي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لا ينبغي لنفسه مسرة تكون على غيره 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أحمد بن الحسين، نا أبو سعد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عبد اللّه الجوزقي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هاشم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بكر بن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أنا لا أصبر عن ذكرك في الدنيا فكيف أصبر عنك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بكر بن أحمد بن الحسين الحافظ‍‌، أنا أبو عبد الرّحمن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محمّد بن أحمد بن سعيد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العباس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من أهل العلم يزداد بعلمه بغضا للدنيا و تركا لها، و اليوم يزداد الرجل بعلمه للدنيا حبا و لها طلبا، كان الرجل ينفق ماله على علمه، و اليوم يكسب الرجل بعلمه مالا، و كان يرى على صاحب العلم زيادة في باطنه و ظاهره، و اليوم يرى على كثير من أهل العلم فساد الباطن و الظاهر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الحافظ‍‌، أخبرني أبو بكر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كلهم موتى إلاّ العلماء، و العلماء كلهم نيام إلاّ العاملون، و العاملون كلهم مغترون إلاّ المخلصون، </w:t>
      </w:r>
    </w:p>
    <w:p>
      <w:pPr>
        <w:pStyle w:val="BookText"/>
        <w:rPr/>
      </w:pPr>
      <w:r>
        <w:rPr>
          <w:rFonts w:ascii="Amiri" w:hAnsi="Amiri" w:eastAsia="Amiri" w:cs="Amiri"/>
          <w:color w:val="111111"/>
          <w:sz w:val="28"/>
          <w:sz w:val="28"/>
          <w:szCs w:val="28"/>
          <w:rtl w:val="true"/>
          <w:lang w:bidi="ar-SA"/>
        </w:rPr>
        <w:t>و المخلصون على خطر عظيم،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لِيَسْئَلَ‌ الصّٰادِقِينَ‌ عَنْ‌ صِدْقِهِمْ‌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المكارم ناصر بن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الشبلي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بن محمّد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كمال سعادة المرء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صفاء التوحيد، و غزارة </w:t>
      </w:r>
      <w:r>
        <w:rPr>
          <w:rStyle w:val="FootnoteAnchor"/>
          <w:rtl w:val="true"/>
        </w:rPr>
        <w:footnoteReference w:id="1861"/>
      </w:r>
      <w:r>
        <w:rPr>
          <w:rFonts w:ascii="Amiri" w:hAnsi="Amiri" w:eastAsia="Amiri" w:cs="Amiri"/>
          <w:color w:val="111111"/>
          <w:sz w:val="28"/>
          <w:sz w:val="28"/>
          <w:szCs w:val="28"/>
          <w:rtl w:val="true"/>
          <w:lang w:bidi="ar-SA"/>
        </w:rPr>
        <w:t>العقل، و كمال الخلق، و حسن الخلق، و خفّة الروح، و طيب المولد، و تحقيق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محمّد بن يوسف الأصبهاني، نا أبو العباس رافع بن عصم الضبي بهراة،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بن عيسى الدينوري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بالموجود غاية الجود، و البخل بالموجود سوء ظنّ‌ بالمعبود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الفتوح فاطمة بنت محمّد بن عبد اللّه بن الحسن القيسية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أم الفتح عائشة بنت الحسن بن إبراهيم الوركانية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عبد الواحد بن محمّد بن شاه الشيرازي إملاء، حدّثني عبد الواحد بن بكر، حدّثني همّام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الربا للربا أقبح من كل ربا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نفسك أيام حياتك لتحيا بين الأموات بعد وفاتك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الواسطي، أنا أبو بكر الخطيب، أخبرني الحسن بن محمّد الخلاّل، نا أبو بكر بديل بن أحمد بن محمّد الهروي، قدم علينا، أنبأ أبو محمّد منصور بن الحسن الخزاعي الدّينوري، نا محمّد بن قطن الأدبي،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ينطق و الحياء يسكت و الشوق يغلغل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الحسن علي بن الحسن بن علي بن فهر المصري المقيم بمكة في المسجد الحرام، نا ابن رشيق، نا أحمد بن إبراهيم بن الحكم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سعد الماليني، أنا أبو محمّد الحسن بن رشيق، نا أحمد بن إبراهيم أبو دجانة،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ذا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الماليني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 قال له بعض 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الماليني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بنا من نعم اللّه عز و جلّ‌ ما لا يحصى مع كثير ما نعصى، فلا ندري على ما نشكر على جميل ما يسّر أم على قبيح ما 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الأستاذ أبا القاسم يقول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علي بن عمر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رشيق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دجانة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يسكن الحكمة معدة ملئت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ذو النون عن التوبة‌؟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العوام من الذنوب، و توبة الخواصّ‌ من الغفلة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حفص عمر بن علي بن أحمد الفاضلي بنوقان </w:t>
      </w:r>
      <w:r>
        <w:rPr>
          <w:rStyle w:val="FootnoteAnchor"/>
          <w:rtl w:val="true"/>
        </w:rPr>
        <w:footnoteReference w:id="18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عبد الواحد بن عبد الكريم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صالح منصور بن عبد الوهاب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عبد الرّحمن بن محمّد العباسي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جعفر بن محمّد الخلدي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الحسين الرازي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ذا النون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أكلت طعام امرئ بخيل و لا منّان إلاّ وجدت ثقله على فؤادي أربعين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بن محمّد، أنا أبو بكر البيهقي،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شاذان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أعلى الدرجات و أعلى المقامات إذا بلغها العبد استبطأ الموت شوقا إلى ربه و حبا للقائه و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الرازي يقول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عمر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بن الجلاّء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ذا </w:t>
      </w:r>
      <w:r>
        <w:rPr>
          <w:rStyle w:val="FootnoteAnchor"/>
          <w:rtl w:val="true"/>
        </w:rPr>
        <w:footnoteReference w:id="1866"/>
      </w:r>
      <w:r>
        <w:rPr>
          <w:rFonts w:ascii="IRNazanin" w:hAnsi="IRNazanin" w:eastAsia="IRNazanin"/>
          <w:color w:val="111111"/>
          <w:sz w:val="28"/>
          <w:sz w:val="28"/>
          <w:szCs w:val="28"/>
          <w:rtl w:val="true"/>
          <w:lang w:bidi="fa-IR"/>
        </w:rPr>
        <w:t xml:space="preserve">النون </w:t>
      </w:r>
    </w:p>
    <w:p>
      <w:pPr>
        <w:pStyle w:val="BookText"/>
        <w:rPr/>
      </w:pPr>
      <w:r>
        <w:rPr>
          <w:rFonts w:ascii="Amiri" w:hAnsi="Amiri" w:eastAsia="Amiri" w:cs="Amiri"/>
          <w:color w:val="111111"/>
          <w:sz w:val="28"/>
          <w:sz w:val="28"/>
          <w:szCs w:val="28"/>
          <w:rtl w:val="true"/>
          <w:lang w:bidi="ar-SA"/>
        </w:rPr>
        <w:t>متى يكون العبد مفوضا؟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آيس من نفسه و فعله و التجأ إلى اللّه في جميع أحواله و لم تكن له علاقة سوى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محمّد بن عبد اللّه الواعظ‍‌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ذو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بصحبة من تسلم منه في ظاهر الغيب كسلامتك منه في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الكريم بن حمزة، نا أبو بكر الخطيب إملاء، أنا أبو عمر الحسن بن عثمان الواعظ‍‌، أنا أحمد بن جعفر بن حمدان، نا العباس بن يوسف الشكلي، حدّثني سعيد بن زيد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ذا النون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الفيض أصيّر الموقف بالمشعر و لم يصيّر بالحرم‌؟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الكعبة بيت اللّه و الحرم حجابه، و الموقف بابها؛ فلما قصده الوافدون أوقفهم بالباب يتضرعون، فلما أذن لهم بالدخول أوقفهم بالحجاب الثاني، و هو المزدلفة، فلما نظر إلى طول تضرعهم له أمرهم بتقريب قربانهم، حتى إذا قرّبوا قربانهم و قضوا تفثهم و تطهّروا من الذنوب التي كانت لهم حجابا دونه أمرهم بالزيارة على طهارة،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الفيض فلم كرّه الصوم أيام التشريق‌؟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القوم في ضيافة اللّه، فلا ينبغي للرجل أن يصوم عند من ضاف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الفيض فما بال القوم يتعلقون بأستار الكعبة‌؟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مثل ذلك كمثل رجل له على رجل دين، فهو يتعلق بثوبه و يخضع له رجاء أن يهب له ذلك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سعيد محمّد بن إبراهيم بن أحمد الغزي، أنبأ أبو بكر محمّد بن إسماعيل بن السري بن بنون، أنا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علي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فارس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خلع اللّه عز و جل على عبد من عبيده خلعة أحسن من العقل، و لا قلّده قلادة أجمل من العلم، و لا زيّنه بزينة أفضل من الحلم، و كمال ذلك التقوى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أنبأ أحمد بن الحسين، أنا أبو عبد اللّه الحافظ‍‌، أنبأ الحسن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سعيد بن عثمان الخيّاط‍‌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في عيوب الناس عمي عن عيوب نفسه، و من عني بالنار و الفردوس شغل عن القال و القيل، و من هرب من الناس سلم من </w:t>
      </w:r>
    </w:p>
    <w:p>
      <w:pPr>
        <w:pStyle w:val="BookText"/>
        <w:rPr/>
      </w:pPr>
      <w:r>
        <w:rPr>
          <w:rFonts w:ascii="Amiri" w:hAnsi="Amiri" w:eastAsia="Amiri" w:cs="Amiri"/>
          <w:color w:val="111111"/>
          <w:sz w:val="28"/>
          <w:sz w:val="28"/>
          <w:szCs w:val="28"/>
          <w:rtl w:val="true"/>
          <w:lang w:bidi="ar-SA"/>
        </w:rPr>
        <w:t xml:space="preserve">شرورهم، و من شكر زيد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ناصر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المولّد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الاستئناس بالناس من علامة الإفلاس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نا سليمان بن إبراهيم، نا أبو سعيد النقاش، أنا محمّد بن أحمد بن شاذان البجلي، نا يوسف بن الحسين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المصري و هو يوصي أخاه ذا الكفل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كن بالخير موصوفا، و لا تكن للخير وصافا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أحمد بن الحسين، أنا أبو عبد اللّه الحافظ‍‌، أنا الحسين بن محمّد بن إسحاق، نا أبو عثمان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تكون في المعرفة مدّعيا أو تكون بالزهد محترفا أو تكون بالعبادة متعلقا قيل له فسر لنا ذلك 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أنك إذا أشرت في المعرفة إلى نفسك بأشياء أنت معرى من حقائقها كنت مدعيا، و إذا كنت في زهدك موصوفا بحالة و بك دون الأحوال كنت محترفا، و إذ علّقت بالعبادة قلبك و ظننت أنك تنجو من اللّه تعالى بالعبادة لا باللّه في العبادة كنت بالعبادة متعلقا لا بوليها و المنان بها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البيهقي، و أبو القاسم زاهر بن طاهر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أحمد بن منصور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القضاعي، و هو الحسن بن حفص الأندلسي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الخالق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عثمان بن محمّد البصري، أخبرني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سلمة النيسابوري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نائم في صحن مسجد ذي النون إذ سمعت نغمته في جوف الليل و هو يقول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حبّك قد أرقني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قلبي سقما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كتمت </w:t>
      </w:r>
      <w:r>
        <w:rPr>
          <w:rStyle w:val="FootnoteAnchor"/>
          <w:rtl w:val="true"/>
        </w:rPr>
        <w:footnoteReference w:id="1869"/>
      </w:r>
      <w:r>
        <w:rPr>
          <w:rFonts w:ascii="Amiri" w:hAnsi="Amiri" w:eastAsia="Amiri" w:cs="Amiri"/>
          <w:color w:val="111111"/>
          <w:sz w:val="28"/>
          <w:sz w:val="28"/>
          <w:szCs w:val="28"/>
          <w:rtl w:val="true"/>
          <w:lang w:bidi="ar-SA"/>
        </w:rPr>
        <w:t xml:space="preserve">في القلب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الأحشاء حتى انكتما </w:t>
      </w:r>
    </w:p>
    <w:p>
      <w:pPr>
        <w:pStyle w:val="BookText"/>
        <w:rPr/>
      </w:pPr>
      <w:r>
        <w:rPr>
          <w:rFonts w:ascii="Amiri" w:hAnsi="Amiri" w:eastAsia="Amiri" w:cs="Amiri"/>
          <w:color w:val="111111"/>
          <w:sz w:val="28"/>
          <w:sz w:val="28"/>
          <w:szCs w:val="28"/>
          <w:rtl w:val="true"/>
          <w:lang w:bidi="ar-SA"/>
        </w:rPr>
        <w:t xml:space="preserve">لا تهتك الستر </w:t>
      </w:r>
      <w:r>
        <w:rPr>
          <w:rStyle w:val="FootnoteAnchor"/>
          <w:rtl w:val="true"/>
        </w:rPr>
        <w:footnoteReference w:id="1870"/>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ألبستني تكرّما</w:t>
      </w:r>
    </w:p>
    <w:p>
      <w:pPr>
        <w:pStyle w:val="BookText"/>
        <w:rPr/>
      </w:pPr>
      <w:r>
        <w:rPr>
          <w:rFonts w:ascii="Amiri" w:hAnsi="Amiri" w:eastAsia="Amiri" w:cs="Amiri"/>
          <w:color w:val="111111"/>
          <w:sz w:val="28"/>
          <w:sz w:val="28"/>
          <w:szCs w:val="28"/>
          <w:rtl w:val="true"/>
          <w:lang w:bidi="ar-SA"/>
        </w:rPr>
        <w:t xml:space="preserve">ضيّعت نفسي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مسلما</w:t>
      </w:r>
    </w:p>
    <w:p>
      <w:pPr>
        <w:pStyle w:val="BookText"/>
        <w:rPr/>
      </w:pPr>
      <w:r>
        <w:rPr>
          <w:rFonts w:ascii="Amiri" w:hAnsi="Amiri" w:eastAsia="Amiri" w:cs="Amiri"/>
          <w:color w:val="111111"/>
          <w:sz w:val="28"/>
          <w:sz w:val="28"/>
          <w:szCs w:val="28"/>
          <w:rtl w:val="true"/>
          <w:lang w:bidi="ar-SA"/>
        </w:rPr>
        <w:t xml:space="preserve">ثم قال سقى اللّه أرواح قوم مناهم إن ذكروا </w:t>
      </w:r>
      <w:r>
        <w:rPr>
          <w:rStyle w:val="FootnoteAnchor"/>
          <w:rtl w:val="true"/>
        </w:rPr>
        <w:footnoteReference w:id="1871"/>
      </w:r>
      <w:r>
        <w:rPr>
          <w:rFonts w:ascii="Amiri" w:hAnsi="Amiri" w:eastAsia="Amiri" w:cs="Amiri"/>
          <w:color w:val="111111"/>
          <w:sz w:val="28"/>
          <w:sz w:val="28"/>
          <w:szCs w:val="28"/>
          <w:rtl w:val="true"/>
          <w:lang w:bidi="ar-SA"/>
        </w:rPr>
        <w:t>نسوا النفوس، و لم يذكروا مع اللّه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مرادون</w:t>
      </w:r>
      <w:r>
        <w:rPr>
          <w:rFonts w:eastAsia="Amiri" w:cs="Amiri" w:ascii="Amiri" w:hAnsi="Amiri"/>
          <w:color w:val="111111"/>
          <w:sz w:val="28"/>
          <w:szCs w:val="28"/>
          <w:rtl w:val="true"/>
          <w:lang w:bidi="ar-SA"/>
        </w:rPr>
        <w:t xml:space="preserve">] </w:t>
      </w:r>
      <w:r>
        <w:rPr>
          <w:rStyle w:val="FootnoteAnchor"/>
          <w:rtl w:val="true"/>
        </w:rPr>
        <w:footnoteReference w:id="1872"/>
      </w:r>
      <w:r>
        <w:rPr>
          <w:rFonts w:ascii="Amiri" w:hAnsi="Amiri" w:eastAsia="Amiri" w:cs="Amiri"/>
          <w:color w:val="111111"/>
          <w:sz w:val="28"/>
          <w:sz w:val="28"/>
          <w:szCs w:val="28"/>
          <w:rtl w:val="true"/>
          <w:lang w:bidi="ar-SA"/>
        </w:rPr>
        <w:t>قد خصوا و صفوا و طيبوا فعاشوا بروح اللّه في أعظم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أنبأ أبو عثمان الصابوني، أنشدني أبو القاسم بن حبيب المفسّر، أنشدني أبو محمّد أحمد بن محمّد بن إبراهيم البلاذري </w:t>
      </w:r>
      <w:r>
        <w:rPr>
          <w:rStyle w:val="FootnoteAnchor"/>
          <w:rtl w:val="true"/>
        </w:rPr>
        <w:footnoteReference w:id="1873"/>
      </w:r>
      <w:r>
        <w:rPr>
          <w:rFonts w:ascii="Amiri" w:hAnsi="Amiri" w:eastAsia="Amiri" w:cs="Amiri"/>
          <w:color w:val="111111"/>
          <w:sz w:val="28"/>
          <w:sz w:val="28"/>
          <w:szCs w:val="28"/>
          <w:rtl w:val="true"/>
          <w:lang w:bidi="ar-SA"/>
        </w:rPr>
        <w:t>الطوسي، أنشدني بكر بن عبد الرّحمن لذي النون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في غفلة و قلبك ساهي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 العمر و الذنوب كما هي</w:t>
      </w:r>
    </w:p>
    <w:p>
      <w:pPr>
        <w:pStyle w:val="BookText"/>
        <w:rPr/>
      </w:pPr>
      <w:r>
        <w:rPr>
          <w:rFonts w:ascii="Amiri" w:hAnsi="Amiri" w:eastAsia="Amiri" w:cs="Amiri"/>
          <w:color w:val="111111"/>
          <w:sz w:val="28"/>
          <w:sz w:val="28"/>
          <w:szCs w:val="28"/>
          <w:rtl w:val="true"/>
          <w:lang w:bidi="ar-SA"/>
        </w:rPr>
        <w:t xml:space="preserve">جمة حصلت عليكم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و أنت عن ذاك لا هي</w:t>
      </w:r>
    </w:p>
    <w:p>
      <w:pPr>
        <w:pStyle w:val="BookText"/>
        <w:rPr/>
      </w:pPr>
      <w:r>
        <w:rPr>
          <w:rFonts w:ascii="Amiri" w:hAnsi="Amiri" w:eastAsia="Amiri" w:cs="Amiri"/>
          <w:color w:val="111111"/>
          <w:sz w:val="28"/>
          <w:sz w:val="28"/>
          <w:szCs w:val="28"/>
          <w:rtl w:val="true"/>
          <w:lang w:bidi="ar-SA"/>
        </w:rPr>
        <w:t xml:space="preserve">لم تبادر بتوبة منك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شيخا فحبلك اليوم واهي</w:t>
      </w:r>
    </w:p>
    <w:p>
      <w:pPr>
        <w:pStyle w:val="BookText"/>
        <w:rPr/>
      </w:pPr>
      <w:r>
        <w:rPr>
          <w:rFonts w:ascii="Amiri" w:hAnsi="Amiri" w:eastAsia="Amiri" w:cs="Amiri"/>
          <w:color w:val="111111"/>
          <w:sz w:val="28"/>
          <w:sz w:val="28"/>
          <w:szCs w:val="28"/>
          <w:rtl w:val="true"/>
          <w:lang w:bidi="ar-SA"/>
        </w:rPr>
        <w:t xml:space="preserve">فاجتهد في فكاك نفسك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تبدو السمات فوق الجباه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يعلى حمزة بن عبد العزيز المهلّبي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علي بن محمّد بن حمشاد العدل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عكازة مكتوب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 في بلاد اللّه سياحا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 على نفسك نوّاحا</w:t>
      </w:r>
    </w:p>
    <w:p>
      <w:pPr>
        <w:pStyle w:val="BookText"/>
        <w:rPr/>
      </w:pPr>
      <w:r>
        <w:rPr>
          <w:rFonts w:ascii="Amiri" w:hAnsi="Amiri" w:eastAsia="Amiri" w:cs="Amiri"/>
          <w:color w:val="111111"/>
          <w:sz w:val="28"/>
          <w:sz w:val="28"/>
          <w:szCs w:val="28"/>
          <w:rtl w:val="true"/>
          <w:lang w:bidi="ar-SA"/>
        </w:rPr>
        <w:t xml:space="preserve">و امش بنور اللّه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بنور اللّه مصباحا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لي عصا مكتوب عليها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عبرات كتبن في الخد سطرا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قرأه من ليس يحسن يقرا</w:t>
      </w:r>
    </w:p>
    <w:p>
      <w:pPr>
        <w:pStyle w:val="BookText"/>
        <w:rPr/>
      </w:pPr>
      <w:r>
        <w:rPr>
          <w:rFonts w:ascii="Amiri" w:hAnsi="Amiri" w:eastAsia="Amiri" w:cs="Amiri"/>
          <w:color w:val="111111"/>
          <w:sz w:val="28"/>
          <w:sz w:val="28"/>
          <w:szCs w:val="28"/>
          <w:rtl w:val="true"/>
          <w:lang w:bidi="ar-SA"/>
        </w:rPr>
        <w:t xml:space="preserve">إنّ‌ موت الحبّ‌ من ألم الشوق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خوف الفراق يورث عذرا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صابر الصبر فاستغاث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فصاح المحبّ‌ بالحبّ‌ صبرا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لي مخلاة مكتوب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ربّك ينساك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رزقك يعدوك</w:t>
      </w:r>
    </w:p>
    <w:p>
      <w:pPr>
        <w:pStyle w:val="BookText"/>
        <w:rPr/>
      </w:pPr>
      <w:r>
        <w:rPr>
          <w:rFonts w:ascii="Amiri" w:hAnsi="Amiri" w:eastAsia="Amiri" w:cs="Amiri"/>
          <w:color w:val="111111"/>
          <w:sz w:val="28"/>
          <w:sz w:val="28"/>
          <w:szCs w:val="28"/>
          <w:rtl w:val="true"/>
          <w:lang w:bidi="ar-SA"/>
        </w:rPr>
        <w:t xml:space="preserve">و من يرغب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للناس مملوك</w:t>
      </w:r>
    </w:p>
    <w:p>
      <w:pPr>
        <w:pStyle w:val="BookText"/>
        <w:rPr/>
      </w:pPr>
      <w:r>
        <w:rPr>
          <w:rFonts w:ascii="Amiri" w:hAnsi="Amiri" w:eastAsia="Amiri" w:cs="Amiri"/>
          <w:color w:val="111111"/>
          <w:sz w:val="28"/>
          <w:sz w:val="28"/>
          <w:szCs w:val="28"/>
          <w:rtl w:val="true"/>
          <w:lang w:bidi="ar-SA"/>
        </w:rPr>
        <w:t xml:space="preserve">يكن سعيك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يكفيك</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 أنشدنا أبو القاسم بن حبيب، أنشدنا أبو محمّد أحمد بن محمّد بن إبراهيم البلاذري، أنشدنا بكر بن عبد الرّحمن، أنشدنا ذو النون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إلى ما ساءني 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أسقامي و أوجاعي</w:t>
      </w:r>
    </w:p>
    <w:p>
      <w:pPr>
        <w:pStyle w:val="BookText"/>
        <w:rPr/>
      </w:pPr>
      <w:r>
        <w:rPr>
          <w:rFonts w:ascii="Amiri" w:hAnsi="Amiri" w:eastAsia="Amiri" w:cs="Amiri"/>
          <w:color w:val="111111"/>
          <w:sz w:val="28"/>
          <w:sz w:val="28"/>
          <w:szCs w:val="28"/>
          <w:rtl w:val="true"/>
          <w:lang w:bidi="ar-SA"/>
        </w:rPr>
        <w:t xml:space="preserve">كيف احتراسي من عدوي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عدوي بين أضلاعي</w:t>
      </w:r>
    </w:p>
    <w:p>
      <w:pPr>
        <w:pStyle w:val="BookText"/>
        <w:rPr/>
      </w:pPr>
      <w:r>
        <w:rPr>
          <w:rFonts w:ascii="Amiri" w:hAnsi="Amiri" w:eastAsia="Amiri" w:cs="Amiri"/>
          <w:color w:val="111111"/>
          <w:sz w:val="28"/>
          <w:sz w:val="28"/>
          <w:szCs w:val="28"/>
          <w:rtl w:val="true"/>
          <w:lang w:bidi="ar-SA"/>
        </w:rPr>
        <w:t xml:space="preserve">كتبت عن أبي نصر محمّد بن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يتفق لي سماعه منه و هو لي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الفضل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أحمد بن محمّد بن زكريا النسوي شيخ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Style w:val="FootnoteAnchor"/>
          <w:rtl w:val="true"/>
        </w:rPr>
        <w:footnoteReference w:id="1875"/>
      </w:r>
      <w:r>
        <w:rPr>
          <w:rFonts w:ascii="Amiri" w:hAnsi="Amiri" w:eastAsia="Amiri" w:cs="Amiri"/>
          <w:color w:val="111111"/>
          <w:sz w:val="28"/>
          <w:sz w:val="28"/>
          <w:szCs w:val="28"/>
          <w:rtl w:val="true"/>
          <w:lang w:bidi="ar-SA"/>
        </w:rPr>
        <w:t>بن عبيد اللّه بن عتيق الإخميمي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عبد الوهاب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المصري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بعض الشيوخ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عند من علق الفؤاد بحبّه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شكا إليه بخاطر مشتاق</w:t>
      </w:r>
    </w:p>
    <w:p>
      <w:pPr>
        <w:pStyle w:val="BookText"/>
        <w:rPr/>
      </w:pPr>
      <w:r>
        <w:rPr>
          <w:rFonts w:ascii="Amiri" w:hAnsi="Amiri" w:eastAsia="Amiri" w:cs="Amiri"/>
          <w:color w:val="111111"/>
          <w:sz w:val="28"/>
          <w:sz w:val="28"/>
          <w:szCs w:val="28"/>
          <w:rtl w:val="true"/>
          <w:lang w:bidi="ar-SA"/>
        </w:rPr>
        <w:t xml:space="preserve">يبغي إليه من الوصال تقرّبا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الشفا لوامق توّاق</w:t>
      </w:r>
    </w:p>
    <w:p>
      <w:pPr>
        <w:pStyle w:val="BookText"/>
        <w:rPr/>
      </w:pPr>
      <w:r>
        <w:rPr>
          <w:rFonts w:ascii="IRNazanin" w:hAnsi="IRNazanin" w:eastAsia="IRNazanin"/>
          <w:color w:val="111111"/>
          <w:sz w:val="28"/>
          <w:sz w:val="28"/>
          <w:szCs w:val="28"/>
          <w:rtl w:val="true"/>
          <w:lang w:bidi="fa-IR"/>
        </w:rPr>
        <w:t>ثم قال ذو 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أطلعت قلبي على سري و أحشائي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نظرة وقعت مني على دائي</w:t>
      </w:r>
    </w:p>
    <w:p>
      <w:pPr>
        <w:pStyle w:val="BookText"/>
        <w:rPr/>
      </w:pPr>
      <w:r>
        <w:rPr>
          <w:rFonts w:ascii="Amiri" w:hAnsi="Amiri" w:eastAsia="Amiri" w:cs="Amiri"/>
          <w:color w:val="111111"/>
          <w:sz w:val="28"/>
          <w:sz w:val="28"/>
          <w:szCs w:val="28"/>
          <w:rtl w:val="true"/>
          <w:lang w:bidi="ar-SA"/>
        </w:rPr>
        <w:t xml:space="preserve">قد كنت غرا ما حيّفت من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أن بعضي بعض أعدائي</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نصر بن أحمد بن مقاتل، أنبأ سهل بن بشر، أنا محمّد بن إسماعيل بن القاسم الحداد، ثنا أبو علي محمّد بن الحسين بن أحمد بن بكر الطّبراني، نا عمي عبد اللّه بن بكر، أخبرني إبراهيم بن أحمد، عن عثمان بن أحمد، نا الحسن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بعض السواح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فأنشأ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عند من علق الفؤاد بحبّه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شكا إليه بخاطر مشتاق</w:t>
      </w:r>
    </w:p>
    <w:p>
      <w:pPr>
        <w:pStyle w:val="BookText"/>
        <w:rPr/>
      </w:pPr>
      <w:r>
        <w:rPr>
          <w:rFonts w:ascii="Amiri" w:hAnsi="Amiri" w:eastAsia="Amiri" w:cs="Amiri"/>
          <w:color w:val="111111"/>
          <w:sz w:val="28"/>
          <w:sz w:val="28"/>
          <w:szCs w:val="28"/>
          <w:rtl w:val="true"/>
          <w:lang w:bidi="ar-SA"/>
        </w:rPr>
        <w:t xml:space="preserve">يبغي إليه من الوسائل 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الشفا لوامق توّاق</w:t>
      </w:r>
    </w:p>
    <w:p>
      <w:pPr>
        <w:pStyle w:val="BookText"/>
        <w:rPr/>
      </w:pPr>
      <w:r>
        <w:rPr>
          <w:rFonts w:ascii="Amiri" w:hAnsi="Amiri" w:eastAsia="Amiri" w:cs="Amiri"/>
          <w:color w:val="111111"/>
          <w:sz w:val="28"/>
          <w:sz w:val="28"/>
          <w:szCs w:val="28"/>
          <w:rtl w:val="true"/>
          <w:lang w:bidi="ar-SA"/>
        </w:rPr>
        <w:t xml:space="preserve">أنبأنا أبو علي الحداد، أنبأ أبو نعيم الحافظ‍‌ </w:t>
      </w:r>
      <w:r>
        <w:rPr>
          <w:rStyle w:val="FootnoteAnchor"/>
          <w:rtl w:val="true"/>
        </w:rPr>
        <w:footnoteReference w:id="1876"/>
      </w:r>
      <w:r>
        <w:rPr>
          <w:rFonts w:ascii="Amiri" w:hAnsi="Amiri" w:eastAsia="Amiri" w:cs="Amiri"/>
          <w:color w:val="111111"/>
          <w:sz w:val="28"/>
          <w:sz w:val="28"/>
          <w:szCs w:val="28"/>
          <w:rtl w:val="true"/>
          <w:lang w:bidi="ar-SA"/>
        </w:rPr>
        <w:t xml:space="preserve">،نا عثمان بن محمّد العثماني، حدّثني علي بن عبد اللّه بن سويد، نا محمّد بن حمدان </w:t>
      </w:r>
      <w:r>
        <w:rPr>
          <w:rStyle w:val="FootnoteAnchor"/>
          <w:rtl w:val="true"/>
        </w:rPr>
        <w:footnoteReference w:id="1877"/>
      </w:r>
      <w:r>
        <w:rPr>
          <w:rFonts w:ascii="Amiri" w:hAnsi="Amiri" w:eastAsia="Amiri" w:cs="Amiri"/>
          <w:color w:val="111111"/>
          <w:sz w:val="28"/>
          <w:sz w:val="28"/>
          <w:szCs w:val="28"/>
          <w:rtl w:val="true"/>
          <w:lang w:bidi="ar-SA"/>
        </w:rPr>
        <w:t xml:space="preserve">بن الصباح، نا أبو بكر محمّد بن خلف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خيار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ذا النون المصري على ساحل البحر عند صخرة موسى، فلما جنّ‌ الليل خرج فنظر إلى السماء و الماء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ما أعظم شأنكما، بل شأن خالقكما أعظم منكما و من شأنكما، فلما تهور الليل لم يزل ينشد هذين البيتين إلى أن طلع عمود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اطلبوا لأنفسكم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وجدت أنا</w:t>
      </w:r>
    </w:p>
    <w:p>
      <w:pPr>
        <w:pStyle w:val="BookText"/>
        <w:rPr/>
      </w:pPr>
      <w:r>
        <w:rPr>
          <w:rFonts w:ascii="Amiri" w:hAnsi="Amiri" w:eastAsia="Amiri" w:cs="Amiri"/>
          <w:color w:val="111111"/>
          <w:sz w:val="28"/>
          <w:sz w:val="28"/>
          <w:szCs w:val="28"/>
          <w:rtl w:val="true"/>
          <w:lang w:bidi="ar-SA"/>
        </w:rPr>
        <w:t xml:space="preserve">قد وجدت لي 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Style w:val="FootnoteAnchor"/>
          <w:rtl w:val="true"/>
        </w:rPr>
        <w:footnoteReference w:id="1878"/>
      </w:r>
      <w:r>
        <w:rPr>
          <w:rFonts w:ascii="Amiri" w:hAnsi="Amiri" w:eastAsia="Amiri" w:cs="Amiri"/>
          <w:color w:val="111111"/>
          <w:sz w:val="28"/>
          <w:sz w:val="28"/>
          <w:szCs w:val="28"/>
          <w:rtl w:val="true"/>
          <w:lang w:bidi="ar-SA"/>
        </w:rPr>
        <w:t>في هواه عنا</w:t>
      </w:r>
    </w:p>
    <w:p>
      <w:pPr>
        <w:pStyle w:val="BookText"/>
        <w:rPr/>
      </w:pPr>
      <w:r>
        <w:rPr>
          <w:rFonts w:ascii="Amiri" w:hAnsi="Amiri" w:eastAsia="Amiri" w:cs="Amiri"/>
          <w:color w:val="111111"/>
          <w:sz w:val="28"/>
          <w:sz w:val="28"/>
          <w:szCs w:val="28"/>
          <w:rtl w:val="true"/>
          <w:lang w:bidi="ar-SA"/>
        </w:rPr>
        <w:t xml:space="preserve">إن بعدت قرّبني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قريب </w:t>
      </w:r>
      <w:r>
        <w:rPr>
          <w:rStyle w:val="FootnoteAnchor"/>
          <w:rtl w:val="true"/>
        </w:rPr>
        <w:footnoteReference w:id="1879"/>
      </w:r>
      <w:r>
        <w:rPr>
          <w:rFonts w:ascii="IRNazanin" w:hAnsi="IRNazanin" w:eastAsia="IRNazanin"/>
          <w:color w:val="111111"/>
          <w:sz w:val="28"/>
          <w:sz w:val="28"/>
          <w:szCs w:val="28"/>
          <w:rtl w:val="true"/>
          <w:lang w:bidi="fa-IR"/>
        </w:rPr>
        <w:t>منه دنا</w:t>
      </w:r>
    </w:p>
    <w:p>
      <w:pPr>
        <w:pStyle w:val="BookText"/>
        <w:rPr/>
      </w:pPr>
      <w:r>
        <w:rPr>
          <w:rFonts w:ascii="Amiri" w:hAnsi="Amiri" w:eastAsia="Amiri" w:cs="Amiri"/>
          <w:color w:val="111111"/>
          <w:sz w:val="28"/>
          <w:sz w:val="28"/>
          <w:szCs w:val="28"/>
          <w:rtl w:val="true"/>
          <w:lang w:bidi="ar-SA"/>
        </w:rPr>
        <w:t xml:space="preserve">قال و أنا أبو نعيم، قال </w:t>
      </w:r>
      <w:r>
        <w:rPr>
          <w:rStyle w:val="FootnoteAnchor"/>
          <w:rtl w:val="true"/>
        </w:rPr>
        <w:footnoteReference w:id="1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أنشدنا عثمان بن محمّد العثماني، أنشدني العباس بن أحمد لذي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ارتحل الكرام إليك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ليلتمسوك حالا بعد حال</w:t>
      </w:r>
    </w:p>
    <w:p>
      <w:pPr>
        <w:pStyle w:val="BookText"/>
        <w:rPr/>
      </w:pPr>
      <w:r>
        <w:rPr>
          <w:rFonts w:ascii="Amiri" w:hAnsi="Amiri" w:eastAsia="Amiri" w:cs="Amiri"/>
          <w:color w:val="111111"/>
          <w:sz w:val="28"/>
          <w:sz w:val="28"/>
          <w:szCs w:val="28"/>
          <w:rtl w:val="true"/>
          <w:lang w:bidi="ar-SA"/>
        </w:rPr>
        <w:t xml:space="preserve">فإنّ‌ رحالنا حطّت لترضى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بحكمك </w:t>
      </w:r>
      <w:r>
        <w:rPr>
          <w:rStyle w:val="FootnoteAnchor"/>
          <w:rtl w:val="true"/>
        </w:rPr>
        <w:footnoteReference w:id="1881"/>
      </w:r>
      <w:r>
        <w:rPr>
          <w:rFonts w:ascii="IRNazanin" w:hAnsi="IRNazanin" w:eastAsia="IRNazanin"/>
          <w:color w:val="111111"/>
          <w:sz w:val="28"/>
          <w:sz w:val="28"/>
          <w:szCs w:val="28"/>
          <w:rtl w:val="true"/>
          <w:lang w:bidi="fa-IR"/>
        </w:rPr>
        <w:t>من حلول و ارتحال</w:t>
      </w:r>
    </w:p>
    <w:p>
      <w:pPr>
        <w:pStyle w:val="BookText"/>
        <w:rPr/>
      </w:pPr>
      <w:r>
        <w:rPr>
          <w:rFonts w:ascii="Amiri" w:hAnsi="Amiri" w:eastAsia="Amiri" w:cs="Amiri"/>
          <w:color w:val="111111"/>
          <w:sz w:val="28"/>
          <w:sz w:val="28"/>
          <w:szCs w:val="28"/>
          <w:rtl w:val="true"/>
          <w:lang w:bidi="ar-SA"/>
        </w:rPr>
        <w:t xml:space="preserve">أنخنا في فنائك 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معرّضين بلا اعتلال</w:t>
      </w:r>
    </w:p>
    <w:p>
      <w:pPr>
        <w:pStyle w:val="BookText"/>
        <w:rPr/>
      </w:pPr>
      <w:r>
        <w:rPr>
          <w:rFonts w:ascii="Amiri" w:hAnsi="Amiri" w:eastAsia="Amiri" w:cs="Amiri"/>
          <w:color w:val="111111"/>
          <w:sz w:val="28"/>
          <w:sz w:val="28"/>
          <w:szCs w:val="28"/>
          <w:rtl w:val="true"/>
          <w:lang w:bidi="ar-SA"/>
        </w:rPr>
        <w:t xml:space="preserve">فسسنا كيف شئت و لا تكلنا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تدبيرنا يا ذا المعالي</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سعيد، ثنا و أبو النجم بدر بن عبد اللّه، أنبأ أبو بكر الخطيب </w:t>
      </w:r>
      <w:r>
        <w:rPr>
          <w:rStyle w:val="FootnoteAnchor"/>
          <w:rtl w:val="true"/>
        </w:rPr>
        <w:footnoteReference w:id="1882"/>
      </w:r>
      <w:r>
        <w:rPr>
          <w:rFonts w:ascii="Amiri" w:hAnsi="Amiri" w:eastAsia="Amiri" w:cs="Amiri"/>
          <w:color w:val="111111"/>
          <w:sz w:val="28"/>
          <w:sz w:val="28"/>
          <w:szCs w:val="28"/>
          <w:rtl w:val="true"/>
          <w:lang w:bidi="ar-SA"/>
        </w:rPr>
        <w:t xml:space="preserve">،نا عبد العزيز بن علي الوراق، نا علي بن عبد اللّه الهمذاني، نا أحمد بن مقاتل الحريري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وافى ذو النون إلى بغداد، اجتمع إليه جماعة من </w:t>
      </w:r>
    </w:p>
    <w:p>
      <w:pPr>
        <w:pStyle w:val="BookText"/>
        <w:rPr/>
      </w:pPr>
      <w:r>
        <w:rPr>
          <w:rFonts w:ascii="Amiri" w:hAnsi="Amiri" w:eastAsia="Amiri" w:cs="Amiri"/>
          <w:color w:val="111111"/>
          <w:sz w:val="28"/>
          <w:sz w:val="28"/>
          <w:szCs w:val="28"/>
          <w:rtl w:val="true"/>
          <w:lang w:bidi="ar-SA"/>
        </w:rPr>
        <w:t>الصوفية و معهم من يقول، فاستأذنوه أن يقول شيئا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فابتدأ القوال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صغير هواك عذبني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 إذا احتنكا</w:t>
      </w:r>
    </w:p>
    <w:p>
      <w:pPr>
        <w:pStyle w:val="BookText"/>
        <w:rPr/>
      </w:pPr>
      <w:r>
        <w:rPr>
          <w:rFonts w:ascii="Amiri" w:hAnsi="Amiri" w:eastAsia="Amiri" w:cs="Amiri"/>
          <w:color w:val="111111"/>
          <w:sz w:val="28"/>
          <w:sz w:val="28"/>
          <w:szCs w:val="28"/>
          <w:rtl w:val="true"/>
          <w:lang w:bidi="ar-SA"/>
        </w:rPr>
        <w:t xml:space="preserve">و أنت جمعت من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قد كان مشتركا</w:t>
      </w:r>
    </w:p>
    <w:p>
      <w:pPr>
        <w:pStyle w:val="BookText"/>
        <w:rPr/>
      </w:pPr>
      <w:r>
        <w:rPr>
          <w:rFonts w:ascii="Amiri" w:hAnsi="Amiri" w:eastAsia="Amiri" w:cs="Amiri"/>
          <w:color w:val="111111"/>
          <w:sz w:val="28"/>
          <w:sz w:val="28"/>
          <w:szCs w:val="28"/>
          <w:rtl w:val="true"/>
          <w:lang w:bidi="ar-SA"/>
        </w:rPr>
        <w:t xml:space="preserve">أ ما ترثي </w:t>
      </w:r>
      <w:r>
        <w:rPr>
          <w:rStyle w:val="FootnoteAnchor"/>
          <w:rtl w:val="true"/>
        </w:rPr>
        <w:footnoteReference w:id="1883"/>
      </w:r>
      <w:r>
        <w:rPr>
          <w:rFonts w:ascii="Amiri" w:hAnsi="Amiri" w:eastAsia="Amiri" w:cs="Amiri"/>
          <w:color w:val="111111"/>
          <w:sz w:val="28"/>
          <w:sz w:val="28"/>
          <w:szCs w:val="28"/>
          <w:rtl w:val="true"/>
          <w:lang w:bidi="ar-SA"/>
        </w:rPr>
        <w:t xml:space="preserve">لمكتئب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ضحك الخليّ‌ بكا؟</w:t>
      </w:r>
    </w:p>
    <w:p>
      <w:pPr>
        <w:pStyle w:val="BookText"/>
        <w:rPr/>
      </w:pPr>
      <w:r>
        <w:rPr>
          <w:rFonts w:ascii="Amiri" w:hAnsi="Amiri" w:eastAsia="Amiri" w:cs="Amiri"/>
          <w:color w:val="111111"/>
          <w:sz w:val="28"/>
          <w:sz w:val="28"/>
          <w:szCs w:val="28"/>
          <w:rtl w:val="true"/>
          <w:lang w:bidi="ar-SA"/>
        </w:rPr>
        <w:t>فقام ذو النون قائما، ثم سقط‍‌ على وجهه، فرأى الدم يجري منه و لا يسقط‍‌ إلى الأرض منه شيء، ثم قام بعده رجل ممن كان حاضرا في المجلس يتواجد، فقال له ذو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يراك حين تقوم، فجلس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أنا أبو بكر المزكي، 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الواحد بن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مقاتل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ذو النون بغداد دخل عليه صوفية بغداد و معهم قوّال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له حتى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صغير هواك عذّبني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 إذا احتنكا</w:t>
      </w:r>
    </w:p>
    <w:p>
      <w:pPr>
        <w:pStyle w:val="BookText"/>
        <w:rPr/>
      </w:pPr>
      <w:r>
        <w:rPr>
          <w:rFonts w:ascii="Amiri" w:hAnsi="Amiri" w:eastAsia="Amiri" w:cs="Amiri"/>
          <w:color w:val="111111"/>
          <w:sz w:val="28"/>
          <w:sz w:val="28"/>
          <w:szCs w:val="28"/>
          <w:rtl w:val="true"/>
          <w:lang w:bidi="ar-SA"/>
        </w:rPr>
        <w:t xml:space="preserve">و أنت جمعت من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قد كان مشتركا</w:t>
      </w:r>
    </w:p>
    <w:p>
      <w:pPr>
        <w:pStyle w:val="BookText"/>
        <w:rPr/>
      </w:pPr>
      <w:r>
        <w:rPr>
          <w:rFonts w:ascii="Amiri" w:hAnsi="Amiri" w:eastAsia="Amiri" w:cs="Amiri"/>
          <w:color w:val="111111"/>
          <w:sz w:val="28"/>
          <w:sz w:val="28"/>
          <w:szCs w:val="28"/>
          <w:rtl w:val="true"/>
          <w:lang w:bidi="ar-SA"/>
        </w:rPr>
        <w:t xml:space="preserve">أ ما ترثي لمكتئب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ضحك الخلّي بكا؟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ذو النون و تواجد و طال تواجده ثم قعد، فقام رجل آخر يتواجد فقال له ذو النون الذي يراك حين تقوم، فقعد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ذو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توحيده ناظرا إلى نفسه لم ينجه توحيده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البلخي، أنا أبو الحسين أحمد بن عبد القادر بن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الحسن محمّد بن علي بن صخر في كتابه لذي النون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 من الذكر قلبه فقسا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كالعود طال الظمأ به فعشا</w:t>
      </w:r>
    </w:p>
    <w:p>
      <w:pPr>
        <w:pStyle w:val="BookText"/>
        <w:rPr/>
      </w:pPr>
      <w:r>
        <w:rPr>
          <w:rFonts w:ascii="Amiri" w:hAnsi="Amiri" w:eastAsia="Amiri" w:cs="Amiri"/>
          <w:color w:val="111111"/>
          <w:sz w:val="28"/>
          <w:sz w:val="28"/>
          <w:szCs w:val="28"/>
          <w:rtl w:val="true"/>
          <w:lang w:bidi="ar-SA"/>
        </w:rPr>
        <w:t xml:space="preserve">عساه اما بكا و اعول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ما فاته عسا و عسا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عساه يلقى النعيم إن 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عيناه لما توسط‍‌ الغلسا </w:t>
      </w:r>
    </w:p>
    <w:p>
      <w:pPr>
        <w:pStyle w:val="BookText"/>
        <w:rPr/>
      </w:pPr>
      <w:r>
        <w:rPr>
          <w:rFonts w:ascii="Amiri" w:hAnsi="Amiri" w:eastAsia="Amiri" w:cs="Amiri"/>
          <w:color w:val="111111"/>
          <w:sz w:val="28"/>
          <w:sz w:val="28"/>
          <w:szCs w:val="28"/>
          <w:rtl w:val="true"/>
          <w:lang w:bidi="ar-SA"/>
        </w:rPr>
        <w:t xml:space="preserve">يسير حزنا كأن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دارس رسم من البلا درسا</w:t>
      </w:r>
    </w:p>
    <w:p>
      <w:pPr>
        <w:pStyle w:val="BookText"/>
        <w:rPr/>
      </w:pPr>
      <w:r>
        <w:rPr>
          <w:rFonts w:ascii="Amiri" w:hAnsi="Amiri" w:eastAsia="Amiri" w:cs="Amiri"/>
          <w:color w:val="111111"/>
          <w:sz w:val="28"/>
          <w:sz w:val="28"/>
          <w:szCs w:val="28"/>
          <w:rtl w:val="true"/>
          <w:lang w:bidi="ar-SA"/>
        </w:rPr>
        <w:t xml:space="preserve">لا تفقد العين في تأمله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سراج لطالب قبسا</w:t>
      </w:r>
    </w:p>
    <w:p>
      <w:pPr>
        <w:pStyle w:val="BookText"/>
        <w:rPr/>
      </w:pPr>
      <w:r>
        <w:rPr>
          <w:rFonts w:ascii="Amiri" w:hAnsi="Amiri" w:eastAsia="Amiri" w:cs="Amiri"/>
          <w:color w:val="111111"/>
          <w:sz w:val="28"/>
          <w:sz w:val="28"/>
          <w:szCs w:val="28"/>
          <w:rtl w:val="true"/>
          <w:lang w:bidi="ar-SA"/>
        </w:rPr>
        <w:t xml:space="preserve">من عرف اللّه حقّ‌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باين فيه الأصحاب و الجلسا</w:t>
      </w:r>
    </w:p>
    <w:p>
      <w:pPr>
        <w:pStyle w:val="BookText"/>
        <w:rPr/>
      </w:pPr>
      <w:r>
        <w:rPr>
          <w:rFonts w:ascii="Amiri" w:hAnsi="Amiri" w:eastAsia="Amiri" w:cs="Amiri"/>
          <w:color w:val="111111"/>
          <w:sz w:val="28"/>
          <w:sz w:val="28"/>
          <w:szCs w:val="28"/>
          <w:rtl w:val="true"/>
          <w:lang w:bidi="ar-SA"/>
        </w:rPr>
        <w:t xml:space="preserve">يخشى و يرجو و لو أحسى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تلظى عليه ما ينسا</w:t>
      </w:r>
    </w:p>
    <w:p>
      <w:pPr>
        <w:pStyle w:val="BookText"/>
        <w:rPr/>
      </w:pPr>
      <w:r>
        <w:rPr>
          <w:rFonts w:ascii="Amiri" w:hAnsi="Amiri" w:eastAsia="Amiri" w:cs="Amiri"/>
          <w:color w:val="111111"/>
          <w:sz w:val="28"/>
          <w:sz w:val="28"/>
          <w:szCs w:val="28"/>
          <w:rtl w:val="true"/>
          <w:lang w:bidi="ar-SA"/>
        </w:rPr>
        <w:t xml:space="preserve">يخاف من لا يزال راجيه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يريه السرور و الأنسا</w:t>
      </w:r>
    </w:p>
    <w:p>
      <w:pPr>
        <w:pStyle w:val="BookText"/>
        <w:rPr/>
      </w:pPr>
      <w:r>
        <w:rPr>
          <w:rFonts w:ascii="Amiri" w:hAnsi="Amiri" w:eastAsia="Amiri" w:cs="Amiri"/>
          <w:color w:val="111111"/>
          <w:sz w:val="28"/>
          <w:sz w:val="28"/>
          <w:szCs w:val="28"/>
          <w:rtl w:val="true"/>
          <w:lang w:bidi="ar-SA"/>
        </w:rPr>
        <w:t xml:space="preserve">يوحشه أن يرى الغنيّ‌ 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فقيرا يقويه أنسا</w:t>
      </w:r>
    </w:p>
    <w:p>
      <w:pPr>
        <w:pStyle w:val="BookText"/>
        <w:rPr/>
      </w:pPr>
      <w:r>
        <w:rPr>
          <w:rFonts w:ascii="Amiri" w:hAnsi="Amiri" w:eastAsia="Amiri" w:cs="Amiri"/>
          <w:color w:val="111111"/>
          <w:sz w:val="28"/>
          <w:sz w:val="28"/>
          <w:szCs w:val="28"/>
          <w:rtl w:val="true"/>
          <w:lang w:bidi="ar-SA"/>
        </w:rPr>
        <w:t xml:space="preserve">إن قام قامت همومه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يجلس الحري حيث ما جلسا</w:t>
      </w:r>
    </w:p>
    <w:p>
      <w:pPr>
        <w:pStyle w:val="BookText"/>
        <w:rPr/>
      </w:pPr>
      <w:r>
        <w:rPr>
          <w:rFonts w:ascii="Amiri" w:hAnsi="Amiri" w:eastAsia="Amiri" w:cs="Amiri"/>
          <w:color w:val="111111"/>
          <w:sz w:val="28"/>
          <w:sz w:val="28"/>
          <w:szCs w:val="28"/>
          <w:rtl w:val="true"/>
          <w:lang w:bidi="ar-SA"/>
        </w:rPr>
        <w:t xml:space="preserve">كأنه في ظلام ليلته 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لنفسه حبسا</w:t>
      </w:r>
    </w:p>
    <w:p>
      <w:pPr>
        <w:pStyle w:val="BookText"/>
        <w:rPr/>
      </w:pPr>
      <w:r>
        <w:rPr>
          <w:rFonts w:ascii="Amiri" w:hAnsi="Amiri" w:eastAsia="Amiri" w:cs="Amiri"/>
          <w:color w:val="111111"/>
          <w:sz w:val="28"/>
          <w:sz w:val="28"/>
          <w:szCs w:val="28"/>
          <w:rtl w:val="true"/>
          <w:lang w:bidi="ar-SA"/>
        </w:rPr>
        <w:t xml:space="preserve">من أول الليل قائما حذرا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من كدّه لما جلسا</w:t>
      </w:r>
    </w:p>
    <w:p>
      <w:pPr>
        <w:pStyle w:val="BookText"/>
        <w:rPr/>
      </w:pPr>
      <w:r>
        <w:rPr>
          <w:rFonts w:ascii="Amiri" w:hAnsi="Amiri" w:eastAsia="Amiri" w:cs="Amiri"/>
          <w:color w:val="111111"/>
          <w:sz w:val="28"/>
          <w:sz w:val="28"/>
          <w:szCs w:val="28"/>
          <w:rtl w:val="true"/>
          <w:lang w:bidi="ar-SA"/>
        </w:rPr>
        <w:t>أخبرنا أبو القاسم المستملي، أنا أبو بكر الحافظ‍‌، أنا عبد اللّه بن يوسف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عبد اللّه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الحسين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الطواف فإذا أنا بجاريتين قد أقبلتا فتعلقت إحداهما بأستار الكعبة فإذا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لفتاة حرّد الهجر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الذي تهواه يا رب من وصل</w:t>
      </w:r>
    </w:p>
    <w:p>
      <w:pPr>
        <w:pStyle w:val="BookText"/>
        <w:rPr/>
      </w:pPr>
      <w:r>
        <w:rPr>
          <w:rFonts w:ascii="Amiri" w:hAnsi="Amiri" w:eastAsia="Amiri" w:cs="Amiri"/>
          <w:color w:val="111111"/>
          <w:sz w:val="28"/>
          <w:sz w:val="28"/>
          <w:szCs w:val="28"/>
          <w:rtl w:val="true"/>
          <w:lang w:bidi="ar-SA"/>
        </w:rPr>
        <w:t xml:space="preserve">حججت و لم أحجج لسوء عملته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لتعذيبي على قاطع الحبل</w:t>
      </w:r>
    </w:p>
    <w:p>
      <w:pPr>
        <w:pStyle w:val="BookText"/>
        <w:rPr/>
      </w:pPr>
      <w:r>
        <w:rPr>
          <w:rFonts w:ascii="Amiri" w:hAnsi="Amiri" w:eastAsia="Amiri" w:cs="Amiri"/>
          <w:color w:val="111111"/>
          <w:sz w:val="28"/>
          <w:sz w:val="28"/>
          <w:szCs w:val="28"/>
          <w:rtl w:val="true"/>
          <w:lang w:bidi="ar-SA"/>
        </w:rPr>
        <w:t xml:space="preserve">ذهبت بعقلي في هواه صغيره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كبرت سني فردّ به عقلي</w:t>
      </w:r>
    </w:p>
    <w:p>
      <w:pPr>
        <w:pStyle w:val="BookText"/>
        <w:rPr/>
      </w:pPr>
      <w:r>
        <w:rPr>
          <w:rFonts w:ascii="Amiri" w:hAnsi="Amiri" w:eastAsia="Amiri" w:cs="Amiri"/>
          <w:color w:val="111111"/>
          <w:sz w:val="28"/>
          <w:sz w:val="28"/>
          <w:szCs w:val="28"/>
          <w:rtl w:val="true"/>
          <w:lang w:bidi="ar-SA"/>
        </w:rPr>
        <w:t xml:space="preserve">و إلاّ فساو </w:t>
      </w:r>
      <w:r>
        <w:rPr>
          <w:rStyle w:val="FootnoteAnchor"/>
          <w:rtl w:val="true"/>
        </w:rPr>
        <w:footnoteReference w:id="1884"/>
      </w:r>
      <w:r>
        <w:rPr>
          <w:rFonts w:ascii="Amiri" w:hAnsi="Amiri" w:eastAsia="Amiri" w:cs="Amiri"/>
          <w:color w:val="111111"/>
          <w:sz w:val="28"/>
          <w:sz w:val="28"/>
          <w:szCs w:val="28"/>
          <w:rtl w:val="true"/>
          <w:lang w:bidi="ar-SA"/>
        </w:rPr>
        <w:t xml:space="preserve">الحبّ‌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يا مولاي توصف بالعدل </w:t>
      </w:r>
      <w:r>
        <w:rPr>
          <w:rStyle w:val="FootnoteAnchor"/>
          <w:rtl w:val="true"/>
        </w:rPr>
        <w:footnoteReference w:id="188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فصحت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أمثل هذا الشعر يقال للّه عز و جل‌؟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ذا النون، فلو أطلعك الخبير على الضمير لرحمت من عذلت، ثم وثبت الأخرى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النون لأقولنّ‌ أعجب من هذا،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صبرت و كان الصبر خير مغبّة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جزع يجدي عليّ‌ فأجزع‌؟</w:t>
      </w:r>
    </w:p>
    <w:p>
      <w:pPr>
        <w:pStyle w:val="BookText"/>
        <w:rPr/>
      </w:pPr>
      <w:r>
        <w:rPr>
          <w:rFonts w:ascii="IRNazanin" w:hAnsi="IRNazanin" w:eastAsia="IRNazanin"/>
          <w:color w:val="111111"/>
          <w:sz w:val="28"/>
          <w:sz w:val="28"/>
          <w:szCs w:val="28"/>
          <w:rtl w:val="true"/>
          <w:lang w:bidi="fa-IR"/>
        </w:rPr>
        <w:t xml:space="preserve">صبرت على ما لو تحمّل بعضه </w:t>
      </w:r>
      <w:r>
        <w:rPr>
          <w:rStyle w:val="FootnoteAnchor"/>
          <w:rtl w:val="true"/>
        </w:rPr>
        <w:footnoteReference w:id="1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جبال شرورى </w:t>
      </w:r>
      <w:r>
        <w:rPr>
          <w:rStyle w:val="FootnoteAnchor"/>
          <w:rtl w:val="true"/>
        </w:rPr>
        <w:footnoteReference w:id="1887"/>
      </w:r>
      <w:r>
        <w:rPr>
          <w:rFonts w:ascii="IRNazanin" w:hAnsi="IRNazanin" w:eastAsia="IRNazanin"/>
          <w:color w:val="111111"/>
          <w:sz w:val="28"/>
          <w:sz w:val="28"/>
          <w:szCs w:val="28"/>
          <w:rtl w:val="true"/>
          <w:lang w:bidi="fa-IR"/>
        </w:rPr>
        <w:t>أصبحت تتصدّع</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ملكت دموع العين ثم رددتها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ناظري فالعين في القلب تدمع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ذا يا جارية‌؟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مصيبة نالتني، لم تصب أحدا قط‍‌،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المصيبة‌؟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النون كان شبلان يلعبان أمامي، و كان أبوهما ضحّى بكبش، فقال أحدهما لأخيه يا أخيه </w:t>
      </w:r>
      <w:r>
        <w:rPr>
          <w:rStyle w:val="FootnoteAnchor"/>
          <w:rtl w:val="true"/>
        </w:rPr>
        <w:footnoteReference w:id="1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أريك كيف ضحّى أبونا بكبشه‌؟ فنام أحدهما فأخذ الآخر شفرة فنحره، و هرب القاتل فدخل أبوهما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قتل أخاه و هرب، فخرج في طلبه فوجده قد افترسه السّبع، فرجع الأب فمات في الطريق ظمأ و جوعا و كان لي طفل صغير و كنت أطبخ قدرا فغفلت عنه فأصاب </w:t>
      </w:r>
      <w:r>
        <w:rPr>
          <w:rStyle w:val="FootnoteAnchor"/>
          <w:rtl w:val="true"/>
        </w:rPr>
        <w:footnoteReference w:id="1889"/>
      </w:r>
      <w:r>
        <w:rPr>
          <w:rFonts w:ascii="Amiri" w:hAnsi="Amiri" w:eastAsia="Amiri" w:cs="Amiri"/>
          <w:color w:val="111111"/>
          <w:sz w:val="28"/>
          <w:sz w:val="28"/>
          <w:szCs w:val="28"/>
          <w:rtl w:val="true"/>
          <w:lang w:bidi="ar-SA"/>
        </w:rPr>
        <w:t>فسقط‍‌ القدر عليه فمات حرقا، قال ذو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أسمع بشيء أعجب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أحمد بن محمّد بن عبد العزيز المكي، أنبأ الحسن بن يحيى بن إبراهيم، أنبأ الحسن بن علي بن محمّد الشيرازي، أنبأ علي بن عبد اللّه بن جهضم، نا أبو الحسن أحمد بن محمّد بن عيسى الواعظ‍‌، حدّثني يوسف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نصر فتح بن شخرف </w:t>
      </w:r>
      <w:r>
        <w:rPr>
          <w:rStyle w:val="FootnoteAnchor"/>
          <w:rtl w:val="true"/>
        </w:rPr>
        <w:footnoteReference w:id="1890"/>
      </w:r>
      <w:r>
        <w:rPr>
          <w:rFonts w:ascii="Amiri" w:hAnsi="Amiri" w:eastAsia="Amiri" w:cs="Amiri"/>
          <w:color w:val="111111"/>
          <w:sz w:val="28"/>
          <w:sz w:val="28"/>
          <w:szCs w:val="28"/>
          <w:rtl w:val="true"/>
          <w:lang w:bidi="ar-SA"/>
        </w:rPr>
        <w:t xml:space="preserve">الكسّي </w:t>
      </w:r>
      <w:r>
        <w:rPr>
          <w:rStyle w:val="FootnoteAnchor"/>
          <w:rtl w:val="true"/>
        </w:rPr>
        <w:footnoteReference w:id="1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الفيض ذي النون بن إبراهيم عند موته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فقال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أموت و ما ماست </w:t>
      </w:r>
      <w:r>
        <w:rPr>
          <w:rStyle w:val="FootnoteAnchor"/>
          <w:rtl w:val="true"/>
        </w:rPr>
        <w:footnoteReference w:id="1893"/>
      </w:r>
      <w:r>
        <w:rPr>
          <w:rFonts w:ascii="Amiri" w:hAnsi="Amiri" w:eastAsia="Amiri" w:cs="Amiri"/>
          <w:color w:val="111111"/>
          <w:sz w:val="28"/>
          <w:sz w:val="28"/>
          <w:szCs w:val="28"/>
          <w:rtl w:val="true"/>
          <w:lang w:bidi="ar-SA"/>
        </w:rPr>
        <w:t xml:space="preserve">إليك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رويت من صدق حبك أوطاري</w:t>
      </w:r>
    </w:p>
    <w:p>
      <w:pPr>
        <w:pStyle w:val="BookText"/>
        <w:rPr/>
      </w:pPr>
      <w:r>
        <w:rPr>
          <w:rFonts w:ascii="Amiri" w:hAnsi="Amiri" w:eastAsia="Amiri" w:cs="Amiri"/>
          <w:color w:val="111111"/>
          <w:sz w:val="28"/>
          <w:sz w:val="28"/>
          <w:szCs w:val="28"/>
          <w:rtl w:val="true"/>
          <w:lang w:bidi="ar-SA"/>
        </w:rPr>
        <w:t xml:space="preserve">أموت وشيكا فيك يا علة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أقض يا ذا الكبر يا منك أفكاري</w:t>
      </w:r>
    </w:p>
    <w:p>
      <w:pPr>
        <w:pStyle w:val="BookText"/>
        <w:rPr/>
      </w:pPr>
      <w:r>
        <w:rPr>
          <w:rFonts w:ascii="Amiri" w:hAnsi="Amiri" w:eastAsia="Amiri" w:cs="Amiri"/>
          <w:color w:val="111111"/>
          <w:sz w:val="28"/>
          <w:sz w:val="28"/>
          <w:szCs w:val="28"/>
          <w:rtl w:val="true"/>
          <w:lang w:bidi="ar-SA"/>
        </w:rPr>
        <w:t xml:space="preserve">مناي المنى كل المنى أنت لي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الغنى كل الغنى عند اقتاري </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 xml:space="preserve">و أنت مدا سؤلي و غاية رغبتي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آمالي </w:t>
      </w:r>
      <w:r>
        <w:rPr>
          <w:rStyle w:val="FootnoteAnchor"/>
          <w:rtl w:val="true"/>
        </w:rPr>
        <w:footnoteReference w:id="1895"/>
      </w:r>
      <w:r>
        <w:rPr>
          <w:rFonts w:ascii="Amiri" w:hAnsi="Amiri" w:eastAsia="Amiri" w:cs="Amiri"/>
          <w:color w:val="111111"/>
          <w:sz w:val="28"/>
          <w:sz w:val="28"/>
          <w:szCs w:val="28"/>
          <w:rtl w:val="true"/>
          <w:lang w:bidi="ar-SA"/>
        </w:rPr>
        <w:t>و مكنون إضماري</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تضمن قلبي منك مالك 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طال سري فيك أو طال إظهاري </w:t>
      </w:r>
      <w:r>
        <w:rPr>
          <w:rStyle w:val="FootnoteAnchor"/>
          <w:rtl w:val="true"/>
        </w:rPr>
        <w:footnoteReference w:id="1896"/>
      </w:r>
    </w:p>
    <w:p>
      <w:pPr>
        <w:pStyle w:val="BookText"/>
        <w:rPr/>
      </w:pPr>
      <w:r>
        <w:rPr>
          <w:rFonts w:ascii="Amiri" w:hAnsi="Amiri" w:eastAsia="Amiri" w:cs="Amiri"/>
          <w:color w:val="111111"/>
          <w:sz w:val="28"/>
          <w:sz w:val="28"/>
          <w:szCs w:val="28"/>
          <w:rtl w:val="true"/>
          <w:lang w:bidi="ar-SA"/>
        </w:rPr>
        <w:t xml:space="preserve">و بين ضلوعي منك ما </w:t>
      </w:r>
      <w:r>
        <w:rPr>
          <w:rStyle w:val="FootnoteAnchor"/>
          <w:rtl w:val="true"/>
        </w:rPr>
        <w:footnoteReference w:id="1897"/>
      </w:r>
      <w:r>
        <w:rPr>
          <w:rFonts w:ascii="Amiri" w:hAnsi="Amiri" w:eastAsia="Amiri" w:cs="Amiri"/>
          <w:color w:val="111111"/>
          <w:sz w:val="28"/>
          <w:sz w:val="28"/>
          <w:szCs w:val="28"/>
          <w:rtl w:val="true"/>
          <w:lang w:bidi="ar-SA"/>
        </w:rPr>
        <w:t xml:space="preserve">لا أبثه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أبد باديه لأهل و لا جار</w:t>
      </w:r>
    </w:p>
    <w:p>
      <w:pPr>
        <w:pStyle w:val="BookText"/>
        <w:rPr/>
      </w:pPr>
      <w:r>
        <w:rPr>
          <w:rFonts w:ascii="Amiri" w:hAnsi="Amiri" w:eastAsia="Amiri" w:cs="Amiri"/>
          <w:color w:val="111111"/>
          <w:sz w:val="28"/>
          <w:sz w:val="28"/>
          <w:szCs w:val="28"/>
          <w:rtl w:val="true"/>
          <w:lang w:bidi="ar-SA"/>
        </w:rPr>
        <w:t xml:space="preserve">سرائر لا يخفى عليك خفيّها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أبح حتى التنادي بأسراري</w:t>
      </w:r>
    </w:p>
    <w:p>
      <w:pPr>
        <w:pStyle w:val="BookText"/>
        <w:rPr/>
      </w:pPr>
      <w:r>
        <w:rPr>
          <w:rFonts w:ascii="Amiri" w:hAnsi="Amiri" w:eastAsia="Amiri" w:cs="Amiri"/>
          <w:color w:val="111111"/>
          <w:sz w:val="28"/>
          <w:sz w:val="28"/>
          <w:szCs w:val="28"/>
          <w:rtl w:val="true"/>
          <w:lang w:bidi="ar-SA"/>
        </w:rPr>
        <w:t xml:space="preserve">فهب لي نسيما منك أحيا بروحه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لي لليسر منك بطرد إعساري</w:t>
      </w:r>
    </w:p>
    <w:p>
      <w:pPr>
        <w:pStyle w:val="BookText"/>
        <w:rPr/>
      </w:pPr>
      <w:r>
        <w:rPr>
          <w:rFonts w:ascii="Amiri" w:hAnsi="Amiri" w:eastAsia="Amiri" w:cs="Amiri"/>
          <w:color w:val="111111"/>
          <w:sz w:val="28"/>
          <w:sz w:val="28"/>
          <w:szCs w:val="28"/>
          <w:rtl w:val="true"/>
          <w:lang w:bidi="ar-SA"/>
        </w:rPr>
        <w:t xml:space="preserve">فلا روح إلا ما به النفس روحت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فيك لاقت في رواحي و إبكاري</w:t>
      </w:r>
    </w:p>
    <w:p>
      <w:pPr>
        <w:pStyle w:val="BookText"/>
        <w:rPr/>
      </w:pPr>
      <w:r>
        <w:rPr>
          <w:rFonts w:ascii="Amiri" w:hAnsi="Amiri" w:eastAsia="Amiri" w:cs="Amiri"/>
          <w:color w:val="111111"/>
          <w:sz w:val="28"/>
          <w:sz w:val="28"/>
          <w:szCs w:val="28"/>
          <w:rtl w:val="true"/>
          <w:lang w:bidi="ar-SA"/>
        </w:rPr>
        <w:t xml:space="preserve">آثرت الهدى للمهتدين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في أيديهم غير معشار </w:t>
      </w:r>
      <w:r>
        <w:rPr>
          <w:rStyle w:val="FootnoteAnchor"/>
          <w:rtl w:val="true"/>
        </w:rPr>
        <w:footnoteReference w:id="1898"/>
      </w:r>
    </w:p>
    <w:p>
      <w:pPr>
        <w:pStyle w:val="BookText"/>
        <w:rPr/>
      </w:pPr>
      <w:r>
        <w:rPr>
          <w:rFonts w:ascii="IRNazanin" w:hAnsi="IRNazanin" w:eastAsia="IRNazanin"/>
          <w:color w:val="111111"/>
          <w:sz w:val="28"/>
          <w:sz w:val="28"/>
          <w:szCs w:val="28"/>
          <w:rtl w:val="true"/>
          <w:lang w:bidi="fa-IR"/>
        </w:rPr>
        <w:t xml:space="preserve">و علمتهم علما فباتوا بنوره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بانت لهم منه معالم أسرار</w:t>
      </w:r>
    </w:p>
    <w:p>
      <w:pPr>
        <w:pStyle w:val="BookText"/>
        <w:rPr/>
      </w:pPr>
      <w:r>
        <w:rPr>
          <w:rFonts w:ascii="Amiri" w:hAnsi="Amiri" w:eastAsia="Amiri" w:cs="Amiri"/>
          <w:color w:val="111111"/>
          <w:sz w:val="28"/>
          <w:sz w:val="28"/>
          <w:szCs w:val="28"/>
          <w:rtl w:val="true"/>
          <w:lang w:bidi="ar-SA"/>
        </w:rPr>
        <w:t xml:space="preserve">معاينة للعين حتى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غاب عنها منه حاضرة الدار</w:t>
      </w:r>
    </w:p>
    <w:p>
      <w:pPr>
        <w:pStyle w:val="BookText"/>
        <w:rPr/>
      </w:pPr>
      <w:r>
        <w:rPr>
          <w:rFonts w:ascii="Amiri" w:hAnsi="Amiri" w:eastAsia="Amiri" w:cs="Amiri"/>
          <w:color w:val="111111"/>
          <w:sz w:val="28"/>
          <w:sz w:val="28"/>
          <w:szCs w:val="28"/>
          <w:rtl w:val="true"/>
          <w:lang w:bidi="ar-SA"/>
        </w:rPr>
        <w:t xml:space="preserve">فأبصارهم محجوبة و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 بأوهام حديدات أبصار</w:t>
      </w:r>
    </w:p>
    <w:p>
      <w:pPr>
        <w:pStyle w:val="BookText"/>
        <w:rPr/>
      </w:pPr>
      <w:r>
        <w:rPr>
          <w:rFonts w:ascii="Amiri" w:hAnsi="Amiri" w:eastAsia="Amiri" w:cs="Amiri"/>
          <w:color w:val="111111"/>
          <w:sz w:val="28"/>
          <w:sz w:val="28"/>
          <w:szCs w:val="28"/>
          <w:rtl w:val="true"/>
          <w:lang w:bidi="ar-SA"/>
        </w:rPr>
        <w:t xml:space="preserve">جمعت لها الهم المعرف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و الهمّ‌ يجري بمقدار</w:t>
      </w:r>
    </w:p>
    <w:p>
      <w:pPr>
        <w:pStyle w:val="BookText"/>
        <w:rPr/>
      </w:pPr>
      <w:r>
        <w:rPr>
          <w:rFonts w:ascii="Amiri" w:hAnsi="Amiri" w:eastAsia="Amiri" w:cs="Amiri"/>
          <w:color w:val="111111"/>
          <w:sz w:val="28"/>
          <w:sz w:val="28"/>
          <w:szCs w:val="28"/>
          <w:rtl w:val="true"/>
          <w:lang w:bidi="ar-SA"/>
        </w:rPr>
        <w:t xml:space="preserve">فاصمت إقرارا لما أنا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إنّ‌ هذا الصمت قائد أفكاري</w:t>
      </w:r>
    </w:p>
    <w:p>
      <w:pPr>
        <w:pStyle w:val="BookText"/>
        <w:rPr/>
      </w:pPr>
      <w:r>
        <w:rPr>
          <w:rFonts w:ascii="Amiri" w:hAnsi="Amiri" w:eastAsia="Amiri" w:cs="Amiri"/>
          <w:color w:val="111111"/>
          <w:sz w:val="28"/>
          <w:sz w:val="28"/>
          <w:szCs w:val="28"/>
          <w:rtl w:val="true"/>
          <w:lang w:bidi="ar-SA"/>
        </w:rPr>
        <w:t xml:space="preserve">أ لست دليل الركب إذ هم تحيروا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عصمة من أمسى على جرف هار</w:t>
      </w:r>
    </w:p>
    <w:p>
      <w:pPr>
        <w:pStyle w:val="BookText"/>
        <w:rPr/>
      </w:pPr>
      <w:r>
        <w:rPr>
          <w:rFonts w:ascii="Amiri" w:hAnsi="Amiri" w:eastAsia="Amiri" w:cs="Amiri"/>
          <w:color w:val="111111"/>
          <w:sz w:val="28"/>
          <w:sz w:val="28"/>
          <w:szCs w:val="28"/>
          <w:rtl w:val="true"/>
          <w:lang w:bidi="ar-SA"/>
        </w:rPr>
        <w:t>قال فتح بن شخرف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ثقل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لي سوى الإطراق و الصمت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وضعي على خدي يدي عند تذكاري</w:t>
      </w:r>
    </w:p>
    <w:p>
      <w:pPr>
        <w:pStyle w:val="BookText"/>
        <w:rPr/>
      </w:pPr>
      <w:r>
        <w:rPr>
          <w:rFonts w:ascii="Amiri" w:hAnsi="Amiri" w:eastAsia="Amiri" w:cs="Amiri"/>
          <w:color w:val="111111"/>
          <w:sz w:val="28"/>
          <w:sz w:val="28"/>
          <w:szCs w:val="28"/>
          <w:rtl w:val="true"/>
          <w:lang w:bidi="ar-SA"/>
        </w:rPr>
        <w:t xml:space="preserve">فإن طرقتني عبرة بعد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تجرّعتها حتى إذا عيل تصباري</w:t>
      </w:r>
    </w:p>
    <w:p>
      <w:pPr>
        <w:pStyle w:val="BookText"/>
        <w:rPr/>
      </w:pPr>
      <w:r>
        <w:rPr>
          <w:rFonts w:ascii="Amiri" w:hAnsi="Amiri" w:eastAsia="Amiri" w:cs="Amiri"/>
          <w:color w:val="111111"/>
          <w:sz w:val="28"/>
          <w:sz w:val="28"/>
          <w:szCs w:val="28"/>
          <w:rtl w:val="true"/>
          <w:lang w:bidi="ar-SA"/>
        </w:rPr>
        <w:t xml:space="preserve">أفضت دموعا جمّة مستهلّة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أطفي بها حرّا تضمن أسراري</w:t>
      </w:r>
    </w:p>
    <w:p>
      <w:pPr>
        <w:pStyle w:val="BookText"/>
        <w:rPr/>
      </w:pPr>
      <w:r>
        <w:rPr>
          <w:rFonts w:ascii="Amiri" w:hAnsi="Amiri" w:eastAsia="Amiri" w:cs="Amiri"/>
          <w:color w:val="111111"/>
          <w:sz w:val="28"/>
          <w:sz w:val="28"/>
          <w:szCs w:val="28"/>
          <w:rtl w:val="true"/>
          <w:lang w:bidi="ar-SA"/>
        </w:rPr>
        <w:t xml:space="preserve">و ينعش قلبي حسن ظني بواحدي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 و لو لا ذاك بحت بأسراري</w:t>
      </w:r>
    </w:p>
    <w:p>
      <w:pPr>
        <w:pStyle w:val="BookText"/>
        <w:rPr/>
      </w:pPr>
      <w:r>
        <w:rPr>
          <w:rFonts w:ascii="Amiri" w:hAnsi="Amiri" w:eastAsia="Amiri" w:cs="Amiri"/>
          <w:color w:val="111111"/>
          <w:sz w:val="28"/>
          <w:sz w:val="28"/>
          <w:szCs w:val="28"/>
          <w:rtl w:val="true"/>
          <w:lang w:bidi="ar-SA"/>
        </w:rPr>
        <w:t xml:space="preserve">فيا منتهى سؤل المحبين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أبحني محل الأنس مع كل زوار</w:t>
      </w:r>
    </w:p>
    <w:p>
      <w:pPr>
        <w:pStyle w:val="BookText"/>
        <w:rPr/>
      </w:pPr>
      <w:r>
        <w:rPr>
          <w:rFonts w:ascii="Amiri" w:hAnsi="Amiri" w:eastAsia="Amiri" w:cs="Amiri"/>
          <w:color w:val="111111"/>
          <w:sz w:val="28"/>
          <w:sz w:val="28"/>
          <w:szCs w:val="28"/>
          <w:rtl w:val="true"/>
          <w:lang w:bidi="ar-SA"/>
        </w:rPr>
        <w:t xml:space="preserve">و لست أبالي فائتا بعد 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الدارين يا واحدي جار</w:t>
      </w:r>
    </w:p>
    <w:p>
      <w:pPr>
        <w:pStyle w:val="BookText"/>
        <w:rPr/>
      </w:pPr>
      <w:r>
        <w:rPr>
          <w:rFonts w:ascii="Amiri" w:hAnsi="Amiri" w:eastAsia="Amiri" w:cs="Amiri"/>
          <w:color w:val="111111"/>
          <w:sz w:val="28"/>
          <w:sz w:val="28"/>
          <w:szCs w:val="28"/>
          <w:rtl w:val="true"/>
          <w:lang w:bidi="ar-SA"/>
        </w:rPr>
        <w:t>أخبرنا أبو الحسن بن سعيد، نا و أبو النجم بدر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الخطيب </w:t>
      </w:r>
      <w:r>
        <w:rPr>
          <w:rStyle w:val="FootnoteAnchor"/>
          <w:rtl w:val="true"/>
        </w:rPr>
        <w:footnoteReference w:id="1899"/>
      </w:r>
      <w:r>
        <w:rPr>
          <w:rFonts w:ascii="Amiri" w:hAnsi="Amiri" w:eastAsia="Amiri" w:cs="Amiri"/>
          <w:color w:val="111111"/>
          <w:sz w:val="28"/>
          <w:sz w:val="28"/>
          <w:szCs w:val="28"/>
          <w:rtl w:val="true"/>
          <w:lang w:bidi="ar-SA"/>
        </w:rPr>
        <w:t>،أنا الجوهري، أنا محمّد بن العباس ح</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الأزهري، أنا أحمد بن محمّد بن موسى القرشي،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أحمد بن جعفر بن المنادي،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الفيض ذو النون النوبي المعروف بالمصري، حين أشخص إلى سرّ من رأى أيام المتوكل، ثم زار جماعة من </w:t>
      </w:r>
    </w:p>
    <w:p>
      <w:pPr>
        <w:pStyle w:val="BookText"/>
        <w:rPr/>
      </w:pPr>
      <w:r>
        <w:rPr>
          <w:rFonts w:ascii="Amiri" w:hAnsi="Amiri" w:eastAsia="Amiri" w:cs="Amiri"/>
          <w:color w:val="111111"/>
          <w:sz w:val="28"/>
          <w:sz w:val="28"/>
          <w:szCs w:val="28"/>
          <w:rtl w:val="true"/>
          <w:lang w:bidi="ar-SA"/>
        </w:rPr>
        <w:t xml:space="preserve">إخوانه، فأقام ببغداد أياما </w:t>
      </w:r>
      <w:r>
        <w:rPr>
          <w:rStyle w:val="FootnoteAnchor"/>
          <w:rtl w:val="true"/>
        </w:rPr>
        <w:footnoteReference w:id="1900"/>
      </w:r>
      <w:r>
        <w:rPr>
          <w:rFonts w:ascii="Amiri" w:hAnsi="Amiri" w:eastAsia="Amiri" w:cs="Amiri"/>
          <w:color w:val="111111"/>
          <w:sz w:val="28"/>
          <w:sz w:val="28"/>
          <w:szCs w:val="28"/>
          <w:rtl w:val="true"/>
          <w:lang w:bidi="ar-SA"/>
        </w:rPr>
        <w:t>يسيرة ثم رجع إلى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سعد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المصري، حدّثني جبلة بن محمّد الصّدفي، حدّثني عبد اللّه بن سعيد بن كثير 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ذو النون سنة خمس و أربعين و مائتين، و قال ابن رشيق، ثنا أحمد بن عبد الرّحمن بن أبي مالك الإخميمي،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حيان بن أحمد السهمي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ذو النون بالجيزة </w:t>
      </w:r>
      <w:r>
        <w:rPr>
          <w:rStyle w:val="FootnoteAnchor"/>
          <w:rtl w:val="true"/>
        </w:rPr>
        <w:footnoteReference w:id="1902"/>
      </w:r>
      <w:r>
        <w:rPr>
          <w:rFonts w:ascii="Amiri" w:hAnsi="Amiri" w:eastAsia="Amiri" w:cs="Amiri"/>
          <w:color w:val="111111"/>
          <w:sz w:val="28"/>
          <w:sz w:val="28"/>
          <w:szCs w:val="28"/>
          <w:rtl w:val="true"/>
          <w:lang w:bidi="ar-SA"/>
        </w:rPr>
        <w:t xml:space="preserve">،و حمل في مركب حتى عدّي به إلى الفسطاط‍‌ خوفا عليه من زحمة الناس على الجسر، و دفن في مقابر أهل المعافر، و ذلك يوم الاثنين لليلتين خلتا من ذي القعدة سنة ست و أربعين و مائتين، و كان والده يقال له إبراهيم مولى لإسحاق بن محمّد الأنصاري، و كان له أربعة </w:t>
      </w:r>
      <w:r>
        <w:rPr>
          <w:rStyle w:val="FootnoteAnchor"/>
          <w:rtl w:val="true"/>
        </w:rPr>
        <w:footnoteReference w:id="1903"/>
      </w:r>
      <w:r>
        <w:rPr>
          <w:rFonts w:ascii="Amiri" w:hAnsi="Amiri" w:eastAsia="Amiri" w:cs="Amiri"/>
          <w:color w:val="111111"/>
          <w:sz w:val="28"/>
          <w:sz w:val="28"/>
          <w:szCs w:val="28"/>
          <w:rtl w:val="true"/>
          <w:lang w:bidi="ar-SA"/>
        </w:rPr>
        <w:t>بنين، ذو النون و الهميسع، و عبد الباري، و ذو الكفل و لم يكن منهم أحد على مثل طريقة ذي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أبو الحسن المؤدب، أنبأ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خمس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ذو النون بن إبراهيم الإخميمي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و أبو الفضل أحمد بن محمّد بن الحسن بن سليم، و حدّثني أبو بكر اللفتواني، أنا أبو الفضل بن سليم،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ح، و حدّثني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أبو عمرو بن مندة،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النون بن إبراهيم الإخميمي الزاهد يكنى أبا الفيض، توفي في ذي القعدة سنة خمس و أربعين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لقيت غير واحد من أصحابه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عبد الغافر بن إسماعيل، أنبأ يحيى بن إبراهيم، أنا أبو عبد الرّحمن السّلمي، أخبرني الحسن بن رشيق إجازة، حدّثني جبلة بن محمّد الصّدفي، نا عبيد اللّه بن سعيد بن كثير 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خمس و أربعين </w:t>
      </w:r>
      <w:bookmarkStart w:id="424" w:name="pg11920_110267"/>
    </w:p>
    <w:p>
      <w:pPr>
        <w:pStyle w:val="BookText"/>
        <w:rPr/>
      </w:pPr>
      <w:bookmarkEnd w:id="424"/>
      <w:r>
        <w:rPr>
          <w:rFonts w:ascii="Amiri" w:hAnsi="Amiri" w:eastAsia="Amiri" w:cs="Amiri"/>
          <w:color w:val="111111"/>
          <w:sz w:val="28"/>
          <w:sz w:val="28"/>
          <w:szCs w:val="28"/>
          <w:rtl w:val="true"/>
          <w:lang w:bidi="ar-SA"/>
        </w:rPr>
        <w:t>و مائتين و قال أبو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ثمان و أربعين و مائتين، و الأول أصح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نصر بن أحمد، أنبأ سهل بن بشر، أنا محمّد بن إسماعيل الحداد، نا أبو علي محمّد بن الحسين الطّبراني، نا عمي عبد اللّه بن بكر، حدّثني عبد الرّحمن بن معاذ المصري، حدّثني أبي، عن أبي بكر بن زيّان،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في حمام الغلّة بمصر و قد جاءوا بنعش ذي النون فرأيت طيورا خضرا ترفرف عليه إلى أن وصل به إلى قبره، فلما دفن غابت</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14065277_73709187"/>
      <w:bookmarkStart w:id="426" w:name="_Toc165"/>
      <w:bookmarkEnd w:id="425"/>
      <w:r>
        <w:rPr/>
        <w:t>2112</w:t>
      </w:r>
      <w:r>
        <w:rPr>
          <w:rtl w:val="true"/>
        </w:rPr>
        <w:t xml:space="preserve"> - </w:t>
      </w:r>
      <w:r>
        <w:rPr>
          <w:rtl w:val="true"/>
        </w:rPr>
        <w:t>ذو النون بن علي بن أحمد بن الحسن بن صدقة،</w:t>
      </w:r>
      <w:bookmarkEnd w:id="426"/>
    </w:p>
    <w:p>
      <w:pPr>
        <w:pStyle w:val="BookText"/>
        <w:rPr/>
      </w:pPr>
      <w:r>
        <w:rPr>
          <w:rFonts w:ascii="Amiri" w:hAnsi="Amiri" w:eastAsia="Amiri" w:cs="Amiri"/>
          <w:color w:val="111111"/>
          <w:sz w:val="28"/>
          <w:sz w:val="28"/>
          <w:szCs w:val="28"/>
          <w:rtl w:val="true"/>
          <w:lang w:bidi="ar-SA"/>
        </w:rPr>
        <w:t>أبو الكرم السّلمي الصوفي</w:t>
      </w:r>
    </w:p>
    <w:p>
      <w:pPr>
        <w:pStyle w:val="BookText"/>
        <w:rPr/>
      </w:pPr>
      <w:r>
        <w:rPr>
          <w:rFonts w:ascii="IRNazanin" w:hAnsi="IRNazanin" w:eastAsia="IRNazanin"/>
          <w:color w:val="111111"/>
          <w:sz w:val="28"/>
          <w:sz w:val="28"/>
          <w:szCs w:val="28"/>
          <w:rtl w:val="true"/>
          <w:lang w:bidi="fa-IR"/>
        </w:rPr>
        <w:t>حدّث عن عبد الدائم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الحسن الدّهستاني </w:t>
      </w:r>
      <w:r>
        <w:rPr>
          <w:rStyle w:val="FootnoteAnchor"/>
          <w:rtl w:val="true"/>
        </w:rPr>
        <w:footnoteReference w:id="1905"/>
      </w:r>
      <w:r>
        <w:rPr>
          <w:rFonts w:ascii="Amiri" w:hAnsi="Amiri" w:eastAsia="Amiri" w:cs="Amiri"/>
          <w:color w:val="111111"/>
          <w:sz w:val="28"/>
          <w:sz w:val="28"/>
          <w:szCs w:val="28"/>
          <w:rtl w:val="true"/>
          <w:lang w:bidi="ar-SA"/>
        </w:rPr>
        <w:t>،و طاهر الخشوعي، و هو نسبه، و الفقيه أبو الفتح نصر بن إبراهيم المقدسي، و عبد اللّه بن أحمد بن السّمرقندي</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حفص عمر بن محمّد بن الحسن الفرغولي بمرو، نا عمر بن أبي الحسن بن سعدويه الحافظ‍‌، أنبأ ذو النون بن علي بن صدقة السّلمي أبو الكريم </w:t>
      </w:r>
      <w:r>
        <w:rPr>
          <w:rStyle w:val="FootnoteAnchor"/>
          <w:rtl w:val="true"/>
        </w:rPr>
        <w:footnoteReference w:id="1906"/>
      </w:r>
      <w:r>
        <w:rPr>
          <w:rFonts w:ascii="Amiri" w:hAnsi="Amiri" w:eastAsia="Amiri" w:cs="Amiri"/>
          <w:color w:val="111111"/>
          <w:sz w:val="28"/>
          <w:sz w:val="28"/>
          <w:szCs w:val="28"/>
          <w:rtl w:val="true"/>
          <w:lang w:bidi="ar-SA"/>
        </w:rPr>
        <w:t xml:space="preserve">الصوفي الدمشقي بوادي ينبع </w:t>
      </w:r>
      <w:r>
        <w:rPr>
          <w:rStyle w:val="FootnoteAnchor"/>
          <w:rtl w:val="true"/>
        </w:rPr>
        <w:footnoteReference w:id="1907"/>
      </w:r>
      <w:r>
        <w:rPr>
          <w:rFonts w:ascii="Amiri" w:hAnsi="Amiri" w:eastAsia="Amiri" w:cs="Amiri"/>
          <w:color w:val="111111"/>
          <w:sz w:val="28"/>
          <w:sz w:val="28"/>
          <w:szCs w:val="28"/>
          <w:rtl w:val="true"/>
          <w:lang w:bidi="ar-SA"/>
        </w:rPr>
        <w:t xml:space="preserve">،أنبأ أبو الحسن بن أبي القاسم البرزي </w:t>
      </w:r>
      <w:r>
        <w:rPr>
          <w:rStyle w:val="FootnoteAnchor"/>
          <w:rtl w:val="true"/>
        </w:rPr>
        <w:footnoteReference w:id="1908"/>
      </w:r>
      <w:r>
        <w:rPr>
          <w:rFonts w:ascii="Amiri" w:hAnsi="Amiri" w:eastAsia="Amiri" w:cs="Amiri"/>
          <w:color w:val="111111"/>
          <w:sz w:val="28"/>
          <w:sz w:val="28"/>
          <w:szCs w:val="28"/>
          <w:rtl w:val="true"/>
          <w:lang w:bidi="ar-SA"/>
        </w:rPr>
        <w:t>بدمشق، نا أبو الحسين أخو تبوك بن الحسن الكلابي، نا طاهر بن محمّد الإمام، نا هشام بن عمّار، ثنا عثمان بن عبد الرّحمن، نا حفص بن سليمان، عن كثير بن زاذان، عن عاصم بن ضمرة،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القرآن فحفظه </w:t>
      </w:r>
      <w:bookmarkStart w:id="427" w:name="pg11920_110269"/>
    </w:p>
    <w:p>
      <w:pPr>
        <w:pStyle w:val="BookText"/>
        <w:rPr/>
      </w:pPr>
      <w:bookmarkEnd w:id="427"/>
      <w:r>
        <w:rPr>
          <w:rFonts w:ascii="Amiri" w:hAnsi="Amiri" w:eastAsia="Amiri" w:cs="Amiri"/>
          <w:color w:val="111111"/>
          <w:sz w:val="28"/>
          <w:sz w:val="28"/>
          <w:szCs w:val="28"/>
          <w:rtl w:val="true"/>
          <w:lang w:bidi="ar-SA"/>
        </w:rPr>
        <w:t>و استظهره أدخله اللّه عز و جل الجنة، و شفّعه في عشرة من أهل بيته كلّهم قد وجبت له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ذكرت قبل هذا أن عبد الدائم لم يسمع هذا الحديث من عبد الوهاب، و ما أعجب إلاّ من قول الدهستاني </w:t>
      </w:r>
      <w:r>
        <w:rPr>
          <w:rStyle w:val="FootnoteAnchor"/>
          <w:rtl w:val="true"/>
        </w:rPr>
        <w:footnoteReference w:id="1909"/>
      </w:r>
      <w:r>
        <w:rPr>
          <w:rFonts w:ascii="Amiri" w:hAnsi="Amiri" w:eastAsia="Amiri" w:cs="Amiri"/>
          <w:color w:val="111111"/>
          <w:sz w:val="28"/>
          <w:sz w:val="28"/>
          <w:szCs w:val="28"/>
          <w:rtl w:val="true"/>
          <w:lang w:bidi="ar-SA"/>
        </w:rPr>
        <w:t xml:space="preserve">فيه، ثنا أبو الحسين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أعلى من هذا بثلاث درجات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الحسن علي بن إبراهيم بن عيسى بن الطيب بن حمزة البلخي سنة سبع و ثلاثمائة، نا علي بن حجر السعدي، نا حفص بن سليمان، عن كثير بن زاذان، عن عاصم بن ضمرة،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و حفظه و استظهره و أحلّ‌ حلاله و حرّم حرامه، أدخله اللّه عز و جل الجنة و شفّعه في عشرة من أهل بيته، كلّهم قد استوجب له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اللّه بن أحمد بن عمر، أخبرنا ذو النون بن علي بن أحمد بن الحسن بن صدقة السّلمي، قراءة عليه بدمشق، أنا أبو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الدمشقي، أخبرني أبو الحسين عبد الوهاب بن موسى بن سعيد بحديث ذكره</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14065279_73709187"/>
      <w:bookmarkStart w:id="429" w:name="_Toc166"/>
      <w:bookmarkEnd w:id="428"/>
      <w:r>
        <w:rPr>
          <w:rtl w:val="true"/>
        </w:rPr>
        <w:t>ذكر من اسمه ذويد</w:t>
      </w:r>
      <w:bookmarkEnd w:id="429"/>
    </w:p>
    <w:p>
      <w:pPr>
        <w:pStyle w:val="Heading4"/>
        <w:numPr>
          <w:ilvl w:val="3"/>
          <w:numId w:val="1"/>
        </w:numPr>
        <w:rPr/>
      </w:pPr>
      <w:bookmarkStart w:id="430" w:name="__RefHeading___Toc14065281_73709187"/>
      <w:bookmarkStart w:id="431" w:name="_Toc167"/>
      <w:bookmarkEnd w:id="430"/>
      <w:r>
        <w:rPr/>
        <w:t>2113</w:t>
      </w:r>
      <w:r>
        <w:rPr>
          <w:rtl w:val="true"/>
        </w:rPr>
        <w:t xml:space="preserve"> - </w:t>
      </w:r>
      <w:r>
        <w:rPr>
          <w:rtl w:val="true"/>
        </w:rPr>
        <w:t>ذويد بن نافع، و يقال دويد</w:t>
      </w:r>
      <w:bookmarkEnd w:id="431"/>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911"/>
      </w:r>
      <w:r>
        <w:rPr>
          <w:rFonts w:ascii="Amiri" w:hAnsi="Amiri" w:eastAsia="Amiri" w:cs="Amiri"/>
          <w:color w:val="111111"/>
          <w:sz w:val="28"/>
          <w:sz w:val="28"/>
          <w:szCs w:val="28"/>
          <w:rtl w:val="true"/>
          <w:lang w:bidi="ar-SA"/>
        </w:rPr>
        <w:t>ذويد</w:t>
      </w:r>
    </w:p>
    <w:p>
      <w:pPr>
        <w:pStyle w:val="BookText"/>
        <w:rPr/>
      </w:pP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ذويد بن نافع، و يقال دويد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حرف الدال المهملة</w:t>
      </w:r>
      <w:r>
        <w:rPr>
          <w:rFonts w:eastAsia="Amiri" w:cs="Amiri" w:ascii="Amiri" w:hAnsi="Amiri"/>
          <w:color w:val="111111"/>
          <w:sz w:val="28"/>
          <w:szCs w:val="28"/>
          <w:rtl w:val="true"/>
          <w:lang w:bidi="ar-SA"/>
        </w:rPr>
        <w:t xml:space="preserve">. </w:t>
      </w:r>
      <w:bookmarkStart w:id="432" w:name="pg11920_110271"/>
    </w:p>
    <w:p>
      <w:pPr>
        <w:pStyle w:val="Heading3"/>
        <w:numPr>
          <w:ilvl w:val="2"/>
          <w:numId w:val="1"/>
        </w:numPr>
        <w:rPr/>
      </w:pPr>
      <w:bookmarkStart w:id="433" w:name="__RefHeading___Toc14065283_73709187"/>
      <w:bookmarkStart w:id="434" w:name="_Toc168"/>
      <w:bookmarkEnd w:id="432"/>
      <w:bookmarkEnd w:id="433"/>
      <w:r>
        <w:rPr>
          <w:rtl w:val="true"/>
        </w:rPr>
        <w:t>ذكر من اسمه ذيّال</w:t>
      </w:r>
      <w:bookmarkEnd w:id="434"/>
    </w:p>
    <w:p>
      <w:pPr>
        <w:pStyle w:val="Heading4"/>
        <w:numPr>
          <w:ilvl w:val="3"/>
          <w:numId w:val="1"/>
        </w:numPr>
        <w:rPr/>
      </w:pPr>
      <w:bookmarkStart w:id="435" w:name="__RefHeading___Toc14065285_73709187"/>
      <w:bookmarkStart w:id="436" w:name="_Toc169"/>
      <w:bookmarkEnd w:id="435"/>
      <w:r>
        <w:rPr/>
        <w:t>2114</w:t>
      </w:r>
      <w:r>
        <w:rPr>
          <w:rtl w:val="true"/>
        </w:rPr>
        <w:t xml:space="preserve"> - </w:t>
      </w:r>
      <w:r>
        <w:rPr>
          <w:rtl w:val="true"/>
        </w:rPr>
        <w:t>ذيّال بن محمّد بن ذيّال بن عامر السّلمي</w:t>
      </w:r>
      <w:bookmarkEnd w:id="436"/>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912"/>
      </w:r>
      <w:r>
        <w:rPr>
          <w:rFonts w:ascii="Amiri" w:hAnsi="Amiri" w:eastAsia="Amiri" w:cs="Amiri"/>
          <w:color w:val="111111"/>
          <w:sz w:val="28"/>
          <w:sz w:val="28"/>
          <w:szCs w:val="28"/>
          <w:rtl w:val="true"/>
          <w:lang w:bidi="ar-SA"/>
        </w:rPr>
        <w:t>ذيّال</w:t>
      </w:r>
    </w:p>
    <w:p>
      <w:pPr>
        <w:pStyle w:val="BookText"/>
        <w:rPr/>
      </w:pP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ذيّال بن محمّد بن ذيّال بن عامر السّلمي</w:t>
      </w:r>
    </w:p>
    <w:p>
      <w:pPr>
        <w:pStyle w:val="BookText"/>
        <w:rPr/>
      </w:pPr>
      <w:r>
        <w:rPr>
          <w:rFonts w:ascii="Amiri" w:hAnsi="Amiri" w:eastAsia="Amiri" w:cs="Amiri"/>
          <w:color w:val="111111"/>
          <w:sz w:val="28"/>
          <w:sz w:val="28"/>
          <w:szCs w:val="28"/>
          <w:rtl w:val="true"/>
          <w:lang w:bidi="ar-SA"/>
        </w:rPr>
        <w:t xml:space="preserve">من أهل قرية جوبر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أحمد بن عبد الرحيم بن محمّد بن علي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بن السمسار، و أبو الحسين الرازي والد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تمام بن محمّد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الحسن علي بن المسلّم الفقيه، و أبو محمّد عبد الكريم بن حمزة، عن عبد العزيز بن أحمد، أنبأ تمام بن محمّد، حدّثني أبو العباس محمّد بن موسى الحافظ‍‌، حدّثني ذيّال بن محمّد بن ذيّال بن عامر السّلمي الجوبري، نا أحمد بن عبد الرحيم بن محمّد بن علي السّلمي، نا عمي عبد اللّه بن محمّد، حدّثني المسيّب بن شريك، عن مالك بن أنس، عن الزهري،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دخل مكة و على رأسه المغفر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أعلى من هذا بثلاث درجات أبو القاسم علي بن إبراهيم الحسيني، و أبو الحسن علي بن الحسن الموازيني،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أبي نصر، أنا القاضي أبو بكر يوسف بن القاسم بن يوسف الميانجي </w:t>
      </w:r>
      <w:r>
        <w:rPr>
          <w:rStyle w:val="FootnoteAnchor"/>
          <w:rtl w:val="true"/>
        </w:rPr>
        <w:footnoteReference w:id="1914"/>
      </w:r>
      <w:r>
        <w:rPr>
          <w:rFonts w:ascii="Amiri" w:hAnsi="Amiri" w:eastAsia="Amiri" w:cs="Amiri"/>
          <w:color w:val="111111"/>
          <w:sz w:val="28"/>
          <w:sz w:val="28"/>
          <w:szCs w:val="28"/>
          <w:rtl w:val="true"/>
          <w:lang w:bidi="ar-SA"/>
        </w:rPr>
        <w:t xml:space="preserve">،نا أبو خليفة الفضل بن الحباب، نا أبو </w:t>
      </w:r>
    </w:p>
    <w:p>
      <w:pPr>
        <w:pStyle w:val="BookText"/>
        <w:rPr/>
      </w:pPr>
      <w:r>
        <w:rPr>
          <w:rFonts w:ascii="Amiri" w:hAnsi="Amiri" w:eastAsia="Amiri" w:cs="Amiri"/>
          <w:color w:val="111111"/>
          <w:sz w:val="28"/>
          <w:sz w:val="28"/>
          <w:szCs w:val="28"/>
          <w:rtl w:val="true"/>
          <w:lang w:bidi="ar-SA"/>
        </w:rPr>
        <w:t>الوليد و الحجبي،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مالك بن أنس عن الزهري، عن أنس أن النبي صلى اللّه عليه و سلّم دخل مكة و على رأسه المغفر فلما وضعه على رأسه قيل هذا ابن خطل </w:t>
      </w:r>
      <w:r>
        <w:rPr>
          <w:rStyle w:val="FootnoteAnchor"/>
          <w:rtl w:val="true"/>
        </w:rPr>
        <w:footnoteReference w:id="1915"/>
      </w:r>
      <w:r>
        <w:rPr>
          <w:rFonts w:ascii="Amiri" w:hAnsi="Amiri" w:eastAsia="Amiri" w:cs="Amiri"/>
          <w:color w:val="111111"/>
          <w:sz w:val="28"/>
          <w:sz w:val="28"/>
          <w:szCs w:val="28"/>
          <w:rtl w:val="true"/>
          <w:lang w:bidi="ar-SA"/>
        </w:rPr>
        <w:t>متعلّق بأستار الكعبة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اقتلوه</w:t>
      </w:r>
      <w:r>
        <w:rPr>
          <w:rFonts w:eastAsia="IRNazanin" w:cs="IRNazanin"/>
          <w:color w:val="111111"/>
          <w:sz w:val="28"/>
          <w:szCs w:val="28"/>
          <w:rtl w:val="true"/>
          <w:lang w:bidi="fa-IR"/>
        </w:rPr>
        <w:t>»[</w:t>
      </w:r>
      <w:r>
        <w:rPr>
          <w:rFonts w:eastAsia="IRNazanin" w:cs="IRNazanin"/>
          <w:color w:val="111111"/>
          <w:sz w:val="28"/>
          <w:szCs w:val="28"/>
          <w:lang w:bidi="fa-IR"/>
        </w:rPr>
        <w:t>4150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البخاري عن أبي الوليد هشام بن عبد الملك الطّيالسي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بن أحمد، أنبأ تمام بن محمّد، حدّثني أبي، حدّثني ذيّال بن محمّد بن ذيّال من أهل قرية جوبر، نا أحمد بن عبد الرحيم، حدّثني عمي عبد اللّه بن عامر، نا المسيّب بن شريك، عن عتبة بن يقظان، عن الشعبي، عن فاطمة بنت قيس، عن النبي صلى اللّه عليه و سلّم فذكر حديث الجسّاسة </w:t>
      </w:r>
      <w:r>
        <w:rPr>
          <w:rStyle w:val="FootnoteAnchor"/>
          <w:rtl w:val="true"/>
        </w:rPr>
        <w:footnoteReference w:id="1916"/>
      </w:r>
      <w:r>
        <w:rPr>
          <w:rFonts w:ascii="IRNazanin" w:hAnsi="IRNazanin" w:eastAsia="IRNazanin"/>
          <w:color w:val="111111"/>
          <w:sz w:val="28"/>
          <w:sz w:val="28"/>
          <w:szCs w:val="28"/>
          <w:rtl w:val="true"/>
          <w:lang w:bidi="fa-IR"/>
        </w:rPr>
        <w:t>بطوله</w:t>
      </w:r>
      <w:r>
        <w:rPr>
          <w:rFonts w:eastAsia="IRNazanin" w:cs="IRNazanin"/>
          <w:color w:val="111111"/>
          <w:sz w:val="28"/>
          <w:szCs w:val="28"/>
          <w:rtl w:val="true"/>
          <w:lang w:bidi="fa-IR"/>
        </w:rPr>
        <w:t xml:space="preserve">. </w:t>
      </w:r>
      <w:bookmarkStart w:id="437" w:name="pg11920_110275"/>
    </w:p>
    <w:p>
      <w:pPr>
        <w:pStyle w:val="Heading2"/>
        <w:numPr>
          <w:ilvl w:val="1"/>
          <w:numId w:val="1"/>
        </w:numPr>
        <w:rPr/>
      </w:pPr>
      <w:bookmarkStart w:id="438" w:name="__RefHeading___Toc14065287_73709187"/>
      <w:bookmarkStart w:id="439" w:name="_Toc170"/>
      <w:bookmarkEnd w:id="437"/>
      <w:bookmarkEnd w:id="438"/>
      <w:r>
        <w:rPr>
          <w:rtl w:val="true"/>
        </w:rPr>
        <w:t>حرف الراء</w:t>
      </w:r>
      <w:bookmarkEnd w:id="439"/>
    </w:p>
    <w:p>
      <w:pPr>
        <w:pStyle w:val="Heading3"/>
        <w:numPr>
          <w:ilvl w:val="2"/>
          <w:numId w:val="1"/>
        </w:numPr>
        <w:rPr/>
      </w:pPr>
      <w:bookmarkStart w:id="440" w:name="__RefHeading___Toc14065289_73709187"/>
      <w:bookmarkStart w:id="441" w:name="_Toc171"/>
      <w:bookmarkEnd w:id="440"/>
      <w:r>
        <w:rPr>
          <w:rtl w:val="true"/>
        </w:rPr>
        <w:t>ذكر من اسمه راشد</w:t>
      </w:r>
      <w:bookmarkEnd w:id="441"/>
    </w:p>
    <w:p>
      <w:pPr>
        <w:pStyle w:val="Heading4"/>
        <w:numPr>
          <w:ilvl w:val="3"/>
          <w:numId w:val="1"/>
        </w:numPr>
        <w:rPr/>
      </w:pPr>
      <w:bookmarkStart w:id="442" w:name="__RefHeading___Toc14065291_73709187"/>
      <w:bookmarkStart w:id="443" w:name="_Toc172"/>
      <w:bookmarkEnd w:id="442"/>
      <w:r>
        <w:rPr/>
        <w:t>2115</w:t>
      </w:r>
      <w:r>
        <w:rPr>
          <w:rtl w:val="true"/>
        </w:rPr>
        <w:t xml:space="preserve"> - </w:t>
      </w:r>
      <w:r>
        <w:rPr>
          <w:rtl w:val="true"/>
        </w:rPr>
        <w:t>راشد بن داود</w:t>
      </w:r>
      <w:bookmarkEnd w:id="443"/>
    </w:p>
    <w:p>
      <w:pPr>
        <w:pStyle w:val="BookText"/>
        <w:rPr/>
      </w:pPr>
      <w:r>
        <w:rPr>
          <w:rFonts w:ascii="Amiri" w:hAnsi="Amiri" w:eastAsia="Amiri" w:cs="Amiri"/>
          <w:color w:val="111111"/>
          <w:sz w:val="28"/>
          <w:sz w:val="28"/>
          <w:szCs w:val="28"/>
          <w:rtl w:val="true"/>
          <w:lang w:bidi="ar-SA"/>
        </w:rPr>
        <w:t>أبو المهلّب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اليرسمي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الصّنعاني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،صنعاء دمشق</w:t>
      </w:r>
    </w:p>
    <w:p>
      <w:pPr>
        <w:pStyle w:val="BookText"/>
        <w:rPr/>
      </w:pPr>
      <w:r>
        <w:rPr>
          <w:rFonts w:ascii="Amiri" w:hAnsi="Amiri" w:eastAsia="Amiri" w:cs="Amiri"/>
          <w:color w:val="111111"/>
          <w:sz w:val="28"/>
          <w:sz w:val="28"/>
          <w:szCs w:val="28"/>
          <w:rtl w:val="true"/>
          <w:lang w:bidi="ar-SA"/>
        </w:rPr>
        <w:t xml:space="preserve">روى عن أبي الأشعث شراحيل بن أدّة </w:t>
      </w:r>
      <w:r>
        <w:rPr>
          <w:rStyle w:val="FootnoteAnchor"/>
          <w:rtl w:val="true"/>
        </w:rPr>
        <w:footnoteReference w:id="1917"/>
      </w:r>
      <w:r>
        <w:rPr>
          <w:rFonts w:ascii="Amiri" w:hAnsi="Amiri" w:eastAsia="Amiri" w:cs="Amiri"/>
          <w:color w:val="111111"/>
          <w:sz w:val="28"/>
          <w:sz w:val="28"/>
          <w:szCs w:val="28"/>
          <w:rtl w:val="true"/>
          <w:lang w:bidi="ar-SA"/>
        </w:rPr>
        <w:t>،و أبي عثمان شراحيل بن مرثد الصّنعانيّين، و أبي أسماء الرّحبي، و نافع، و يعلى بن شداد بن أوس، و عبد الرّحمن بن حسان الكناني، و أبي صالح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حمزة، و عبد الملك </w:t>
      </w:r>
      <w:r>
        <w:rPr>
          <w:rStyle w:val="FootnoteAnchor"/>
          <w:rtl w:val="true"/>
        </w:rPr>
        <w:footnoteReference w:id="1918"/>
      </w:r>
      <w:r>
        <w:rPr>
          <w:rFonts w:ascii="Amiri" w:hAnsi="Amiri" w:eastAsia="Amiri" w:cs="Amiri"/>
          <w:color w:val="111111"/>
          <w:sz w:val="28"/>
          <w:sz w:val="28"/>
          <w:szCs w:val="28"/>
          <w:rtl w:val="true"/>
          <w:lang w:bidi="ar-SA"/>
        </w:rPr>
        <w:t>بن محمّد الصّنعاني، و عبد الرّحمن بن سليمان بن أبي الجون، و معاوية بن يحيى أبو مطيع، و إسماعيل بن عياش، و الهيثم بن حميد، و صدقة بن عبد اللّه السمين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محمّد السيد،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w:t>
      </w:r>
      <w:r>
        <w:rPr>
          <w:rStyle w:val="FootnoteAnchor"/>
          <w:rtl w:val="true"/>
        </w:rPr>
        <w:footnoteReference w:id="1919"/>
      </w:r>
      <w:r>
        <w:rPr>
          <w:rFonts w:ascii="Amiri" w:hAnsi="Amiri" w:eastAsia="Amiri" w:cs="Amiri"/>
          <w:color w:val="111111"/>
          <w:sz w:val="28"/>
          <w:sz w:val="28"/>
          <w:szCs w:val="28"/>
          <w:rtl w:val="true"/>
          <w:lang w:bidi="ar-SA"/>
        </w:rPr>
        <w:t xml:space="preserve">محمّد بن عبد الرّحمن الجنزرودي </w:t>
      </w:r>
      <w:r>
        <w:rPr>
          <w:rStyle w:val="FootnoteAnchor"/>
          <w:rtl w:val="true"/>
        </w:rPr>
        <w:footnoteReference w:id="1920"/>
      </w:r>
      <w:r>
        <w:rPr>
          <w:rFonts w:ascii="Amiri" w:hAnsi="Amiri" w:eastAsia="Amiri" w:cs="Amiri"/>
          <w:color w:val="111111"/>
          <w:sz w:val="28"/>
          <w:sz w:val="28"/>
          <w:szCs w:val="28"/>
          <w:rtl w:val="true"/>
          <w:lang w:bidi="ar-SA"/>
        </w:rPr>
        <w:t xml:space="preserve">،أنا أبو أحمد الحاكم، أنا محمّد بن سليمان، نا هشام بن عمّار، نا عبد الملك بن محمّد، نا راشد بن داود، عن نافع، عن يعلى بن شداد، عن </w:t>
      </w:r>
    </w:p>
    <w:p>
      <w:pPr>
        <w:pStyle w:val="BookText"/>
        <w:rPr/>
      </w:pPr>
      <w:r>
        <w:rPr>
          <w:rFonts w:ascii="Amiri" w:hAnsi="Amiri" w:eastAsia="Amiri" w:cs="Amiri"/>
          <w:color w:val="111111"/>
          <w:sz w:val="28"/>
          <w:sz w:val="28"/>
          <w:szCs w:val="28"/>
          <w:rtl w:val="true"/>
          <w:lang w:bidi="ar-SA"/>
        </w:rPr>
        <w:t>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لمع النبي صلى اللّه عليه و سلّم في بيت و نفر من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هل فيكم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يعني أهل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بعضهم إلى بعض،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أجف </w:t>
      </w:r>
      <w:r>
        <w:rPr>
          <w:rStyle w:val="FootnoteAnchor"/>
          <w:rtl w:val="true"/>
        </w:rPr>
        <w:footnoteReference w:id="1921"/>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فأغلق الباب،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ارفعوا أيديكم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رسول اللّه صلى اللّه عليه و سلّم يده و رفعنا أيدينا فقلنا </w:t>
      </w:r>
      <w:r>
        <w:rPr>
          <w:rStyle w:val="FootnoteAnchor"/>
          <w:rtl w:val="true"/>
        </w:rPr>
        <w:footnoteReference w:id="1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ضعوا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فوضعنا أيدينا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فقد غفر لكم، إني بها بعثت و بها أمرت و عليها وعدت، و عليها أدخل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بن المعلّى الدمشقي، عن هشام بن عمّار، فلم يذكر نافعا في إسناده، و كذلك رواه إسماعيل بن عياش، عن راشد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حديث ابن </w:t>
      </w:r>
      <w:r>
        <w:rPr>
          <w:rStyle w:val="FootnoteAnchor"/>
          <w:rtl w:val="true"/>
        </w:rPr>
        <w:footnoteReference w:id="1923"/>
      </w:r>
      <w:r>
        <w:rPr>
          <w:rFonts w:ascii="Amiri" w:hAnsi="Amiri" w:eastAsia="Amiri" w:cs="Amiri"/>
          <w:color w:val="111111"/>
          <w:sz w:val="28"/>
          <w:sz w:val="28"/>
          <w:szCs w:val="28"/>
          <w:rtl w:val="true"/>
          <w:lang w:bidi="ar-SA"/>
        </w:rPr>
        <w:t>المعلّى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علي الحداد في كتابه و حدّثني أبو مسعود الأصبهاني عنه، أنبأ أبو نعيم الحافظ‍‌، ثنا سليمان بن أحمد الطّبراني، نا أحمد بن المعلّى، نا هشام بن عمّار، نا عبد الملك بن محمّد الصّنعاني، حدّثني راشد بن داود الصّنعاني، نا يعلى بن شداد بن أوس، عن أبيه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غالب بن الحسن بن البنّا، و أبو نصر بن رضوان، و أبو القاسم بن الحصين،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نا جعفر بن محمّد، هو الفريابي، نا إبراهيم بن العلاء، نا إسماعيل بن عياش، حدّثني راشد بن داود، عن يعلى بن شداد </w:t>
      </w:r>
      <w:r>
        <w:rPr>
          <w:rStyle w:val="FootnoteAnchor"/>
          <w:rtl w:val="true"/>
        </w:rPr>
        <w:footnoteReference w:id="1924"/>
      </w:r>
      <w:r>
        <w:rPr>
          <w:rFonts w:ascii="Amiri" w:hAnsi="Amiri" w:eastAsia="Amiri" w:cs="Amiri"/>
          <w:color w:val="111111"/>
          <w:sz w:val="28"/>
          <w:sz w:val="28"/>
          <w:szCs w:val="28"/>
          <w:rtl w:val="true"/>
          <w:lang w:bidi="ar-SA"/>
        </w:rPr>
        <w:t xml:space="preserve">بن أوس، حدّثني أبي 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925"/>
      </w:r>
      <w:r>
        <w:rPr>
          <w:rFonts w:ascii="Amiri" w:hAnsi="Amiri" w:eastAsia="Amiri" w:cs="Amiri"/>
          <w:color w:val="111111"/>
          <w:sz w:val="28"/>
          <w:sz w:val="28"/>
          <w:szCs w:val="28"/>
          <w:rtl w:val="true"/>
          <w:lang w:bidi="ar-SA"/>
        </w:rPr>
        <w:t>أوس، و عبادة بن الصامت حاضر فصدّقه،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يا رسول اللّه، فأمر فأغلق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ارفعوا أيديكم، قولوا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فرفعنا </w:t>
      </w:r>
    </w:p>
    <w:p>
      <w:pPr>
        <w:pStyle w:val="BookText"/>
        <w:rPr/>
      </w:pPr>
      <w:r>
        <w:rPr>
          <w:rFonts w:ascii="Amiri" w:hAnsi="Amiri" w:eastAsia="Amiri" w:cs="Amiri"/>
          <w:color w:val="111111"/>
          <w:sz w:val="28"/>
          <w:sz w:val="28"/>
          <w:szCs w:val="28"/>
          <w:rtl w:val="true"/>
          <w:lang w:bidi="ar-SA"/>
        </w:rPr>
        <w:t>أيدينا 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Style w:val="FootnoteAnchor"/>
          <w:rtl w:val="true"/>
        </w:rPr>
        <w:footnoteReference w:id="1926"/>
      </w:r>
      <w:r>
        <w:rPr>
          <w:rFonts w:ascii="Amiri" w:hAnsi="Amiri" w:eastAsia="Amiri" w:cs="Amiri"/>
          <w:color w:val="111111"/>
          <w:sz w:val="28"/>
          <w:sz w:val="28"/>
          <w:szCs w:val="28"/>
          <w:rtl w:val="true"/>
          <w:lang w:bidi="ar-SA"/>
        </w:rPr>
        <w:t>وضع نبي اللّه صلى اللّه عليه و سلّم 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اللّهم إنك بعثتني بهذه الكلمة، و أمرتني بها، و وعدتني عليها الجنة، إنك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اشتروا </w:t>
      </w:r>
      <w:r>
        <w:rPr>
          <w:rStyle w:val="FootnoteAnchor"/>
          <w:rtl w:val="true"/>
        </w:rPr>
        <w:footnoteReference w:id="1927"/>
      </w:r>
      <w:r>
        <w:rPr>
          <w:rFonts w:ascii="Amiri" w:hAnsi="Amiri" w:eastAsia="Amiri" w:cs="Amiri"/>
          <w:color w:val="111111"/>
          <w:sz w:val="28"/>
          <w:sz w:val="28"/>
          <w:szCs w:val="28"/>
          <w:rtl w:val="true"/>
          <w:lang w:bidi="ar-SA"/>
        </w:rPr>
        <w:t>فإن اللّه قد غفر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أبي الحسين بن الطّيّوري، أنبأ أبو محمّد الجوهري، عن أبي عمر بن حيّوية، أنبأ محمّد بن القاسم الكوكبي،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راشد بن داود الصّنعاني،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ثقة، روى عنه أبو مطيع معاوية بن يحيى، و إسماعيل بن عياش </w:t>
      </w:r>
      <w:r>
        <w:rPr>
          <w:rStyle w:val="FootnoteAnchor"/>
          <w:rtl w:val="true"/>
        </w:rPr>
        <w:footnoteReference w:id="1928"/>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صنعاء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الشام منها راشد بن داود و أبو الأشعث الصّنعاني و حنش، ليس صنعاء اليمن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 أبو الفضل بن خيرون، و أبو الحسين بن الطّيّوري،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بن داود الصّنعاني الشامي أبو المهلّب، سمع أبا الأشعث الصّنعاني، و أبا عثمان، و أبا أسماء، روى عنه إسماعيل بن عياش كناه أبو اليمان،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1931"/>
      </w:r>
      <w:r>
        <w:rPr>
          <w:rFonts w:ascii="Amiri" w:hAnsi="Amiri" w:eastAsia="Amiri" w:cs="Amiri"/>
          <w:color w:val="111111"/>
          <w:sz w:val="28"/>
          <w:sz w:val="28"/>
          <w:szCs w:val="28"/>
          <w:rtl w:val="true"/>
          <w:lang w:bidi="ar-SA"/>
        </w:rPr>
        <w:t>،أنبأ أبو بكر أحمد بن منصور بن خلف، أنبأ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المهلّب راشد بن داود الصّنعاني، سمع أبا الأشعث الصّنعاني، و أبا عثمان، روى عنه يحيى بن حمزة، و إسماعيل بن عياش</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أحمد بن </w:t>
      </w:r>
    </w:p>
    <w:p>
      <w:pPr>
        <w:pStyle w:val="BookText"/>
        <w:rPr/>
      </w:pPr>
      <w:r>
        <w:rPr>
          <w:rFonts w:ascii="Amiri" w:hAnsi="Amiri" w:eastAsia="Amiri" w:cs="Amiri"/>
          <w:color w:val="111111"/>
          <w:sz w:val="28"/>
          <w:sz w:val="28"/>
          <w:szCs w:val="28"/>
          <w:rtl w:val="true"/>
          <w:lang w:bidi="ar-SA"/>
        </w:rPr>
        <w:t>عبد اللّه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بن داود الصّنعاني أبو المهلّب شامي، روى عن أبي الأشعث، و أبي أسماء، و أبي عثمان الصّنعاني، روى عنه يحيى بن حمزة، و عبد الرّحمن بن سليمان، و معاوية بن يحيى أبو مطيع، و إسماعيل بن عياش، و عبد الملك بن محمّد الصّنعاني،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w:t>
      </w:r>
      <w:r>
        <w:rPr>
          <w:rStyle w:val="FootnoteAnchor"/>
          <w:rtl w:val="true"/>
        </w:rPr>
        <w:footnoteReference w:id="1933"/>
      </w:r>
      <w:r>
        <w:rPr>
          <w:rFonts w:ascii="Amiri" w:hAnsi="Amiri" w:eastAsia="Amiri" w:cs="Amiri"/>
          <w:color w:val="111111"/>
          <w:sz w:val="28"/>
          <w:sz w:val="28"/>
          <w:szCs w:val="28"/>
          <w:rtl w:val="true"/>
          <w:lang w:bidi="ar-SA"/>
        </w:rPr>
        <w:t xml:space="preserve">،أنا الخصيب </w:t>
      </w:r>
      <w:r>
        <w:rPr>
          <w:rStyle w:val="FootnoteAnchor"/>
          <w:rtl w:val="true"/>
        </w:rPr>
        <w:footnoteReference w:id="1934"/>
      </w:r>
      <w:r>
        <w:rPr>
          <w:rFonts w:ascii="Amiri" w:hAnsi="Amiri" w:eastAsia="Amiri" w:cs="Amiri"/>
          <w:color w:val="111111"/>
          <w:sz w:val="28"/>
          <w:sz w:val="28"/>
          <w:szCs w:val="28"/>
          <w:rtl w:val="true"/>
          <w:lang w:bidi="ar-SA"/>
        </w:rPr>
        <w:t>بن عبد اللّه، أخبرني عبد الكريم بن أبي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داود راشد الصّنعاني، عن أبي الأشعث، روى عنه يحيى بن حمزة،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المهلّب راشد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أنا أبو عبد اللّه جعفر بن محمّد بن جعفر، نا أبو زرعة قال في ذكر نفر ذوي أسنان و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المهلّب راشد بن داود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بن عمير </w:t>
      </w:r>
      <w:r>
        <w:rPr>
          <w:rStyle w:val="FootnoteAnchor"/>
          <w:rtl w:val="true"/>
        </w:rPr>
        <w:footnoteReference w:id="1935"/>
      </w:r>
      <w:r>
        <w:rPr>
          <w:rFonts w:ascii="Amiri" w:hAnsi="Amiri" w:eastAsia="Amiri" w:cs="Amiri"/>
          <w:color w:val="111111"/>
          <w:sz w:val="28"/>
          <w:sz w:val="28"/>
          <w:szCs w:val="28"/>
          <w:rtl w:val="true"/>
          <w:lang w:bidi="ar-SA"/>
        </w:rPr>
        <w:t>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بن مقاتل، أنا أبو عبد اللّه بن أبي الحديد، أنبأ أبو الحسن الرّبعي، أنا عبد الوهاب الكلابي، ثنا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بن سميع يقول في الطبقة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936"/>
      </w:r>
      <w:r>
        <w:rPr>
          <w:rFonts w:ascii="Amiri" w:hAnsi="Amiri" w:eastAsia="Amiri" w:cs="Amiri"/>
          <w:color w:val="111111"/>
          <w:sz w:val="28"/>
          <w:sz w:val="28"/>
          <w:szCs w:val="28"/>
          <w:rtl w:val="true"/>
          <w:lang w:bidi="ar-SA"/>
        </w:rPr>
        <w:t>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بن داود الصّنعاني</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الفضل بن ناصر، عن أبي طاهر بن أبي الصقر، أنا هبة اللّه بن إبراهيم الصّوّاف، أنا محمّد بن أحمد المهندس، أنا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المهلّب راشد بن داود الصّنعاني</w:t>
      </w:r>
      <w:r>
        <w:rPr>
          <w:rFonts w:eastAsia="Amiri" w:cs="Amiri" w:ascii="Amiri" w:hAnsi="Amiri"/>
          <w:color w:val="111111"/>
          <w:sz w:val="28"/>
          <w:szCs w:val="28"/>
          <w:rtl w:val="true"/>
          <w:lang w:bidi="ar-SA"/>
        </w:rPr>
        <w:t xml:space="preserve">. </w:t>
      </w:r>
      <w:bookmarkStart w:id="444" w:name="pg11920_110282"/>
    </w:p>
    <w:p>
      <w:pPr>
        <w:pStyle w:val="BookText"/>
        <w:rPr/>
      </w:pPr>
      <w:bookmarkEnd w:id="444"/>
      <w:r>
        <w:rPr>
          <w:rFonts w:ascii="Amiri" w:hAnsi="Amiri" w:eastAsia="Amiri" w:cs="Amiri"/>
          <w:color w:val="111111"/>
          <w:sz w:val="28"/>
          <w:sz w:val="28"/>
          <w:szCs w:val="28"/>
          <w:rtl w:val="true"/>
          <w:lang w:bidi="ar-SA"/>
        </w:rPr>
        <w:t>أنبأنا أبو جعفر محمّد بن أبي علي بن محمّد، أنا أبو بكر الصفار، أنا أبو بكر أحمد بن علي الحافظ‍‌، أنبأ أبو أحمد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المهلّب راشد بن داود الصّنعاني سمع أبا أسماء عمرو بن مرثد الرّحبي، و أبا الأشعث شراحيل بن أدّة الصّنعاني، روى عنه أبو عبد الرّحمن يحيى بن حمزة الحضرمي، و أبو عتبة إسماعيل بن عياش العنسي، و أبو أحمد الهيثم بن حميد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Style w:val="FootnoteAnchor"/>
          <w:rtl w:val="true"/>
        </w:rPr>
        <w:footnoteReference w:id="1937"/>
      </w:r>
      <w:r>
        <w:rPr>
          <w:rFonts w:ascii="Amiri" w:hAnsi="Amiri" w:eastAsia="Amiri" w:cs="Amiri"/>
          <w:color w:val="111111"/>
          <w:sz w:val="28"/>
          <w:sz w:val="28"/>
          <w:szCs w:val="28"/>
          <w:rtl w:val="true"/>
          <w:lang w:bidi="ar-SA"/>
        </w:rPr>
        <w:t>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بن داود أبو المهلّب حمصي ضعيف لا يعتبر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دمشقي ليس بحمصي</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14065293_73709187"/>
      <w:bookmarkStart w:id="446" w:name="_Toc173"/>
      <w:bookmarkEnd w:id="445"/>
      <w:r>
        <w:rPr/>
        <w:t>2116</w:t>
      </w:r>
      <w:r>
        <w:rPr>
          <w:rtl w:val="true"/>
        </w:rPr>
        <w:t xml:space="preserve"> - </w:t>
      </w:r>
      <w:r>
        <w:rPr>
          <w:rtl w:val="true"/>
        </w:rPr>
        <w:t>راشد بن سعد المقرائي ،و يقال الحبراني الحمصي</w:t>
      </w:r>
      <w:bookmarkEnd w:id="446"/>
    </w:p>
    <w:p>
      <w:pPr>
        <w:pStyle w:val="BookText"/>
        <w:rPr/>
      </w:pP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راشد بن سعد المقرائي </w:t>
      </w:r>
      <w:r>
        <w:rPr>
          <w:rStyle w:val="FootnoteAnchor"/>
          <w:rtl w:val="true"/>
        </w:rPr>
        <w:footnoteReference w:id="1938"/>
      </w:r>
      <w:r>
        <w:rPr>
          <w:rFonts w:ascii="Amiri" w:hAnsi="Amiri" w:eastAsia="Amiri" w:cs="Amiri"/>
          <w:color w:val="111111"/>
          <w:sz w:val="28"/>
          <w:sz w:val="28"/>
          <w:szCs w:val="28"/>
          <w:rtl w:val="true"/>
          <w:lang w:bidi="ar-SA"/>
        </w:rPr>
        <w:t xml:space="preserve">،و يقال الحبراني </w:t>
      </w:r>
      <w:r>
        <w:rPr>
          <w:rStyle w:val="FootnoteAnchor"/>
          <w:rtl w:val="true"/>
        </w:rPr>
        <w:footnoteReference w:id="1939"/>
      </w:r>
      <w:r>
        <w:rPr>
          <w:rFonts w:ascii="Amiri" w:hAnsi="Amiri" w:eastAsia="Amiri" w:cs="Amiri"/>
          <w:color w:val="111111"/>
          <w:sz w:val="28"/>
          <w:sz w:val="28"/>
          <w:szCs w:val="28"/>
          <w:rtl w:val="true"/>
          <w:lang w:bidi="ar-SA"/>
        </w:rPr>
        <w:t xml:space="preserve">الحمصي </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 xml:space="preserve">حدّث عن ثوبان مولى رسول اللّه صلى اللّه عليه و سلّم، و معاوية بن أبي سفيان، و أبي أمامة الباهلي، و يعلى بن مرّة، و عمرو بن العاص، و عبد اللّه بن بشر السّلمي المازني، و أبي الدرداء، و المقدام بن معدي كرب، و عتبة بن عبد السّلمي، و جبلة بن الأزرق، و عبد الرّحمن بن قتادة، و عبد الرّحمن بن عائذ </w:t>
      </w:r>
      <w:r>
        <w:rPr>
          <w:rStyle w:val="FootnoteAnchor"/>
          <w:rtl w:val="true"/>
        </w:rPr>
        <w:footnoteReference w:id="1941"/>
      </w:r>
      <w:r>
        <w:rPr>
          <w:rFonts w:ascii="Amiri" w:hAnsi="Amiri" w:eastAsia="Amiri" w:cs="Amiri"/>
          <w:color w:val="111111"/>
          <w:sz w:val="28"/>
          <w:sz w:val="28"/>
          <w:szCs w:val="28"/>
          <w:rtl w:val="true"/>
          <w:lang w:bidi="ar-SA"/>
        </w:rPr>
        <w:t xml:space="preserve">اليماني </w:t>
      </w:r>
      <w:r>
        <w:rPr>
          <w:rStyle w:val="FootnoteAnchor"/>
          <w:rtl w:val="true"/>
        </w:rPr>
        <w:footnoteReference w:id="1942"/>
      </w:r>
      <w:r>
        <w:rPr>
          <w:rFonts w:ascii="Amiri" w:hAnsi="Amiri" w:eastAsia="Amiri" w:cs="Amiri"/>
          <w:color w:val="111111"/>
          <w:sz w:val="28"/>
          <w:sz w:val="28"/>
          <w:szCs w:val="28"/>
          <w:rtl w:val="true"/>
          <w:lang w:bidi="ar-SA"/>
        </w:rPr>
        <w:t xml:space="preserve">،و عبد اللّه بن لحي الهوزني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بن يزيد الكلاعي، و حريز بن عثمان الرّحبي، و معاوية بن صالح الحضرمي، و أبو ضمرة محمّد بن سليمان بن أبي ضمرة السّلمي، و محمّد بن الوليد الزبيدي، الحمصيون و شهد مع معاوية صفّين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الوفا عبد الواحد بن حمد الشّرابي،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أنبأ أبو بكر بن المقرئ، أنبأ أبو العباس محمّد بن </w:t>
      </w:r>
    </w:p>
    <w:p>
      <w:pPr>
        <w:pStyle w:val="BookText"/>
        <w:rPr/>
      </w:pPr>
      <w:r>
        <w:rPr>
          <w:rFonts w:ascii="Amiri" w:hAnsi="Amiri" w:eastAsia="Amiri" w:cs="Amiri"/>
          <w:color w:val="111111"/>
          <w:sz w:val="28"/>
          <w:sz w:val="28"/>
          <w:szCs w:val="28"/>
          <w:rtl w:val="true"/>
          <w:lang w:bidi="ar-SA"/>
        </w:rPr>
        <w:t>الحسن بن قتيبة، نا حرملة بن يحيى التجيبي، نا عبد اللّه بن وهب، حدّثني معاوية بن صالح، عن راشد بن سعد، حدّثني عبد الرّحمن بن قتادة السّلمي، و كان من أصحاب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عليه السلام ثم أخذ الخلق من ظهره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في الجنة و لا أبالي، و هؤلاء في النار و 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فعلى ما ذا نعمل‌؟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مواقع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عبد الرحيم بن علي بن حمد الشاهد عنه، أنا أبو نعيم أحمد بن عبد اللّه، ثنا سليمان بن أحمد، نا بكر بن سهل، نا عبد اللّه بن صالح، حدّثني معاوية بن صالح، عن راشد بن سعد، عن المقدام بن معدي كرب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دينا أو ضيعة فإليّ‌ </w:t>
      </w:r>
      <w:r>
        <w:rPr>
          <w:rStyle w:val="FootnoteAnchor"/>
          <w:rtl w:val="true"/>
        </w:rPr>
        <w:footnoteReference w:id="1944"/>
      </w:r>
      <w:r>
        <w:rPr>
          <w:rFonts w:ascii="Amiri" w:hAnsi="Amiri" w:eastAsia="Amiri" w:cs="Amiri"/>
          <w:color w:val="111111"/>
          <w:sz w:val="28"/>
          <w:sz w:val="28"/>
          <w:szCs w:val="28"/>
          <w:rtl w:val="true"/>
          <w:lang w:bidi="ar-SA"/>
        </w:rPr>
        <w:t>،و من ترك مالا فلورثته، و أنا مولى من لا مولى له، أفكّ‌ عانيه و أرث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ثنا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أنبأ عبد اللّه بن جعفر، نا يعقوب </w:t>
      </w:r>
      <w:r>
        <w:rPr>
          <w:rStyle w:val="FootnoteAnchor"/>
          <w:rtl w:val="true"/>
        </w:rPr>
        <w:footnoteReference w:id="1945"/>
      </w:r>
      <w:r>
        <w:rPr>
          <w:rFonts w:ascii="Amiri" w:hAnsi="Amiri" w:eastAsia="Amiri" w:cs="Amiri"/>
          <w:color w:val="111111"/>
          <w:sz w:val="28"/>
          <w:sz w:val="28"/>
          <w:szCs w:val="28"/>
          <w:rtl w:val="true"/>
          <w:lang w:bidi="ar-SA"/>
        </w:rPr>
        <w:t>،حدّثني حيوة بن شريح، نا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صفوان بن عمرو السّكسكي،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عين راشد بن سعد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بن أحمد، أنبأ يوسف بن رباح بن علي، أنبأ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بن سعد المقرائي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أنبأ عبد الوهاب بن محمّد بن إسحاق، أنبأ أبو محمّد الحسن بن محمّد، أنا أبو الحسن أحمد بن محمّد، أنا أبو بكر بن أبي الدنيا، نا محمّد بن سعد </w:t>
      </w:r>
      <w:r>
        <w:rPr>
          <w:rStyle w:val="FootnoteAnchor"/>
          <w:rtl w:val="true"/>
        </w:rPr>
        <w:footnoteReference w:id="19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التابعين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 بن سعد الحميري توفي سنة ثلاث عشرة و مائة، و هذا القول في وفاته وهم، و لا أراه بقي إلى هذا </w:t>
      </w:r>
    </w:p>
    <w:p>
      <w:pPr>
        <w:pStyle w:val="BookText"/>
        <w:rPr/>
      </w:pPr>
      <w:r>
        <w:rPr>
          <w:rFonts w:ascii="Amiri" w:hAnsi="Amiri" w:eastAsia="Amiri" w:cs="Amiri"/>
          <w:color w:val="111111"/>
          <w:sz w:val="28"/>
          <w:sz w:val="28"/>
          <w:szCs w:val="28"/>
          <w:rtl w:val="true"/>
          <w:lang w:bidi="ar-SA"/>
        </w:rPr>
        <w:t>التاريخ إلاّ أن يكون غير صاحب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 أبو عمر بن حيّوية، أنبأ أحمد بن معروف، نا الحسين بن الفهم، نا محمّد بن سعد، قال </w:t>
      </w:r>
      <w:r>
        <w:rPr>
          <w:rStyle w:val="FootnoteAnchor"/>
          <w:rtl w:val="true"/>
        </w:rPr>
        <w:footnoteReference w:id="1947"/>
      </w:r>
      <w:r>
        <w:rPr>
          <w:rFonts w:ascii="Amiri" w:hAnsi="Amiri" w:eastAsia="Amiri" w:cs="Amiri"/>
          <w:color w:val="111111"/>
          <w:sz w:val="28"/>
          <w:sz w:val="28"/>
          <w:szCs w:val="28"/>
          <w:rtl w:val="true"/>
          <w:lang w:bidi="ar-SA"/>
        </w:rPr>
        <w:t>في الطبقة الثالثة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بن سعد الحميري من أهل حمص، و كان ثقة، مات سنة ثمان و مائة في خلافة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وجدته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و مائة، فضرب عليه و كتبت فوقه سنة ثمان و مائة،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كتاب ابن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أنبأ تمام بن محمّد، نا جعفر بن محمّد، نا أبو زرعة، قال في تسمية 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السّوسي، أنبأ أبو عبد اللّه الحسن بن أحمد، أنا علي بن الحسن، أنبأ عبد الوهاب بن الحسن، أنبأ أبو الحسن بن جوصا،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بن سعد المقرائي، من اليمن،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 أبو الفضل بن خيرون، و أبو الحسين بن الطّيّوري،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بن سعد الحمصي المقرائي، سمع ثوبان، و يعلى بن مرّة، و عن جبلة بن الأزرق، روى عنه ثور، قال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بقية، عن صفوان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عين راشد يوم صفّين، و قال إسماعيل بن عياش، عن صفوان، عن راشد بن سعد الحبراني</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علي بن محمّد، عن أبي عمر بن حيّوية، أنبأ محمّد بن القاسم بن جعفر، نا أبو بكر بن أبي خيثمة، نا الحوطي، نا بقية، </w:t>
      </w:r>
    </w:p>
    <w:p>
      <w:pPr>
        <w:pStyle w:val="BookText"/>
        <w:rPr/>
      </w:pPr>
      <w:r>
        <w:rPr>
          <w:rFonts w:ascii="Amiri" w:hAnsi="Amiri" w:eastAsia="Amiri" w:cs="Amiri"/>
          <w:color w:val="111111"/>
          <w:sz w:val="28"/>
          <w:sz w:val="28"/>
          <w:szCs w:val="28"/>
          <w:rtl w:val="true"/>
          <w:lang w:bidi="ar-SA"/>
        </w:rPr>
        <w:t>نا أرطأة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طاوس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راشد بن سعد؟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أنبأ أبو محمّد بن أبي نصر، أنبأ أبو الميمون بن راشد، نا أبو زرعة، قال </w:t>
      </w:r>
      <w:r>
        <w:rPr>
          <w:rStyle w:val="FootnoteAnchor"/>
          <w:rtl w:val="true"/>
        </w:rPr>
        <w:footnoteReference w:id="19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الرّحمن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دحيما فمن يوازي عندك </w:t>
      </w:r>
      <w:r>
        <w:rPr>
          <w:rStyle w:val="FootnoteAnchor"/>
          <w:rtl w:val="true"/>
        </w:rPr>
        <w:footnoteReference w:id="1950"/>
      </w:r>
      <w:r>
        <w:rPr>
          <w:rFonts w:ascii="Amiri" w:hAnsi="Amiri" w:eastAsia="Amiri" w:cs="Amiri"/>
          <w:color w:val="111111"/>
          <w:sz w:val="28"/>
          <w:sz w:val="28"/>
          <w:szCs w:val="28"/>
          <w:rtl w:val="true"/>
          <w:lang w:bidi="ar-SA"/>
        </w:rPr>
        <w:t xml:space="preserve">خالد بن معدان في مذهبه و علمه‌؟ فذكر ابن أبي عوف </w:t>
      </w:r>
      <w:r>
        <w:rPr>
          <w:rStyle w:val="FootnoteAnchor"/>
          <w:rtl w:val="true"/>
        </w:rPr>
        <w:footnoteReference w:id="1951"/>
      </w:r>
      <w:r>
        <w:rPr>
          <w:rFonts w:ascii="Amiri" w:hAnsi="Amiri" w:eastAsia="Amiri" w:cs="Amiri"/>
          <w:color w:val="111111"/>
          <w:sz w:val="28"/>
          <w:sz w:val="28"/>
          <w:szCs w:val="28"/>
          <w:rtl w:val="true"/>
          <w:lang w:bidi="ar-SA"/>
        </w:rPr>
        <w:t>و راشد بن سعد،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بن عبد الملك كتب يحمل القضاة على قول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أنا أبو بكر البابسيري </w:t>
      </w:r>
      <w:r>
        <w:rPr>
          <w:rStyle w:val="FootnoteAnchor"/>
          <w:rtl w:val="true"/>
        </w:rPr>
        <w:footnoteReference w:id="1952"/>
      </w:r>
      <w:r>
        <w:rPr>
          <w:rFonts w:ascii="Amiri" w:hAnsi="Amiri" w:eastAsia="Amiri" w:cs="Amiri"/>
          <w:color w:val="111111"/>
          <w:sz w:val="28"/>
          <w:sz w:val="28"/>
          <w:szCs w:val="28"/>
          <w:rtl w:val="true"/>
          <w:lang w:bidi="ar-SA"/>
        </w:rPr>
        <w:t xml:space="preserve">،أنا الأحوص بن المفضّل بن غسان، نا أبي </w:t>
      </w:r>
      <w:r>
        <w:rPr>
          <w:rStyle w:val="FootnoteAnchor"/>
          <w:rtl w:val="true"/>
        </w:rPr>
        <w:footnoteReference w:id="1953"/>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راشد بن سعد ليس به بأس، كان القطان يقدمه على مكحول،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 بن سعد المقرائي من حمير من أثبت أهل الشام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محمّد بن الأكفاني شفاها، أنا عبد العزيز بن أحمد إجازة، أنبأ تمام بن محمّد إجازة، حدّثني أبي، أخبرني أبو محمّد عبد اللّه بن أحمد بن ربيعة الرّبعي، نا جعفر بن محمّد بن أبي عثمان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القطان راشد بن سعد أحب إليّ‌ من مكحول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الخلال، أنبأ أبو القاسم بن مندة، أنبأ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956"/>
      </w:r>
      <w:r>
        <w:rPr>
          <w:rFonts w:ascii="Amiri" w:hAnsi="Amiri" w:eastAsia="Amiri" w:cs="Amiri"/>
          <w:color w:val="111111"/>
          <w:sz w:val="28"/>
          <w:sz w:val="28"/>
          <w:szCs w:val="28"/>
          <w:rtl w:val="true"/>
          <w:lang w:bidi="ar-SA"/>
        </w:rPr>
        <w:t xml:space="preserve">،نا صالح بن أحمد بن حنبل، 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عن راشد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هو أحب إليّ‌ من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علي بن أبي طاهر فيما كتب إليّ‌، ثنا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بن سعد لا بأس به، و سئل أبي عن راشد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ثنا أبو بكر الخطيب، أنبأ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فراشد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أنبأ علي بن أحمد بن زكريا، أنبأ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 بن سعد، شامي ثقة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أنبأ الحسين بن جعفر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أنبأ أبو الحسين بن الطّيّوري، أنبأ الحسين بن جعفر، و محمّد بن الحسن، و أحمد بن محمّد العتيقي،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أنا صالح بن أحمد، حدّثني أبي أحمد، قال </w:t>
      </w:r>
      <w:r>
        <w:rPr>
          <w:rStyle w:val="FootnoteAnchor"/>
          <w:rtl w:val="true"/>
        </w:rPr>
        <w:footnoteReference w:id="1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بن سعد شامي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جعفر بن المسلمة، عن أبي الحسين بن حمد، أنا محمّد بن أحمد بن يعقوب بن شيبة،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بكر بن عبد اللّه بن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راشد بن سعد، و هو ثقة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البلخي، أنبأ أبو منصور محمّد بن الحسين بن هريسة، أنبأ أحمد بن محمّد بن غالب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الدارقطني، و راشد بن سعد </w:t>
      </w:r>
      <w:bookmarkStart w:id="447" w:name="pg11920_110292"/>
    </w:p>
    <w:p>
      <w:pPr>
        <w:pStyle w:val="BookText"/>
        <w:rPr/>
      </w:pPr>
      <w:bookmarkEnd w:id="447"/>
      <w:r>
        <w:rPr>
          <w:rFonts w:ascii="Amiri" w:hAnsi="Amiri" w:eastAsia="Amiri" w:cs="Amiri"/>
          <w:color w:val="111111"/>
          <w:sz w:val="28"/>
          <w:sz w:val="28"/>
          <w:szCs w:val="28"/>
          <w:rtl w:val="true"/>
          <w:lang w:bidi="ar-SA"/>
        </w:rPr>
        <w:t>الحمصي لا بأس به، و هو يعتبر به إذا لم يحدث عنه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ثنا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راشد بن سعد المقرائي زمن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حمدون،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الأصبهاني، أنا محمّد بن أحمد بن إسحاق، أنا عمر بن أحمد بن إسحاق، نا خليفة بن خيّاط‍‌ </w:t>
      </w:r>
      <w:r>
        <w:rPr>
          <w:rStyle w:val="FootnoteAnchor"/>
          <w:rtl w:val="true"/>
        </w:rPr>
        <w:footnoteReference w:id="19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الثانية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بن سعد المقرائي، مات سنة ثلاث عشرة و مائة،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ابن السّمرقندي، أنا ابن السّري، أنا المخلّص إجازة، أنا عبد اللّه بن عبد الرّحمن السكري، أخبرني عبد الرّحمن بن محمّد بن المغيرة، أخبرني أبي، أنا أبو عبيد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عشرة و مائة فيها مات راشد بن سعد</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4065295_73709187"/>
      <w:bookmarkStart w:id="449" w:name="_Toc174"/>
      <w:bookmarkEnd w:id="448"/>
      <w:r>
        <w:rPr/>
        <w:t>2117</w:t>
      </w:r>
      <w:r>
        <w:rPr>
          <w:rtl w:val="true"/>
        </w:rPr>
        <w:t xml:space="preserve"> - </w:t>
      </w:r>
      <w:r>
        <w:rPr>
          <w:rtl w:val="true"/>
        </w:rPr>
        <w:t>راشد بن سعيد بن راشد</w:t>
      </w:r>
      <w:bookmarkEnd w:id="449"/>
    </w:p>
    <w:p>
      <w:pPr>
        <w:pStyle w:val="BookText"/>
        <w:rPr/>
      </w:pPr>
      <w:r>
        <w:rPr>
          <w:rFonts w:ascii="Amiri" w:hAnsi="Amiri" w:eastAsia="Amiri" w:cs="Amiri"/>
          <w:color w:val="111111"/>
          <w:sz w:val="28"/>
          <w:sz w:val="28"/>
          <w:szCs w:val="28"/>
          <w:rtl w:val="true"/>
          <w:lang w:bidi="ar-SA"/>
        </w:rPr>
        <w:t xml:space="preserve">أبو بكر القرشي الرّملي </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سمع بدمشق الوليد بن مسلم، و محمّد بن شعيب بن شابور،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ربيعة، و يزيد بن هارون، و عبيد اللّه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الرازي، و أبو عبد اللّه محمّد بن يزيد بن ماجة، و عبد اللّه بن محمّد بن سلم المقدسي، و أبو المنذر محمّد بن سفيان بن المنذر الرّملي</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عبد الرّحمن بن عبد اللّه بن عبد الرّحمن الرازي الفقيه، أنبأنا أبو منصور محمّد بن الحسين بن أحمد بن الهيثم المقوّمي القزويني </w:t>
      </w:r>
      <w:r>
        <w:rPr>
          <w:rStyle w:val="FootnoteAnchor"/>
          <w:rtl w:val="true"/>
        </w:rPr>
        <w:footnoteReference w:id="1962"/>
      </w:r>
      <w:r>
        <w:rPr>
          <w:rFonts w:ascii="Amiri" w:hAnsi="Amiri" w:eastAsia="Amiri" w:cs="Amiri"/>
          <w:color w:val="111111"/>
          <w:sz w:val="28"/>
          <w:sz w:val="28"/>
          <w:szCs w:val="28"/>
          <w:rtl w:val="true"/>
          <w:lang w:bidi="ar-SA"/>
        </w:rPr>
        <w:t xml:space="preserve">،أنبأ أبو طلحة القاسم بن أبي المنذر الخطيب، نا أبو الحسن علي بن إبراهيم بن سلمة القطان، نا أبو عبد اللّه محمّد بن يزيد بن ماجة القزويني الحافظ‍‌، نا راشد بن سعيد بن راشد الرّملي، </w:t>
      </w:r>
      <w:bookmarkStart w:id="450" w:name="pg11920_110294"/>
    </w:p>
    <w:p>
      <w:pPr>
        <w:pStyle w:val="BookText"/>
        <w:rPr/>
      </w:pPr>
      <w:bookmarkEnd w:id="450"/>
      <w:r>
        <w:rPr>
          <w:rFonts w:ascii="Amiri" w:hAnsi="Amiri" w:eastAsia="Amiri" w:cs="Amiri"/>
          <w:color w:val="111111"/>
          <w:sz w:val="28"/>
          <w:sz w:val="28"/>
          <w:szCs w:val="28"/>
          <w:rtl w:val="true"/>
          <w:lang w:bidi="ar-SA"/>
        </w:rPr>
        <w:t>نا الوليد بن مسلم، عن أبي رافع إسماعيل بن رافع، عن سمي مولى أبي بكر،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المشّاءون إلى المساجد في الظلم أولئك الخوّاضون في 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راشد بن سعيد القرشي </w:t>
      </w:r>
      <w:r>
        <w:rPr>
          <w:rStyle w:val="FootnoteAnchor"/>
          <w:rtl w:val="true"/>
        </w:rPr>
        <w:footnoteReference w:id="1964"/>
      </w:r>
      <w:r>
        <w:rPr>
          <w:rFonts w:ascii="Amiri" w:hAnsi="Amiri" w:eastAsia="Amiri" w:cs="Amiri"/>
          <w:color w:val="111111"/>
          <w:sz w:val="28"/>
          <w:sz w:val="28"/>
          <w:szCs w:val="28"/>
          <w:rtl w:val="true"/>
          <w:lang w:bidi="ar-SA"/>
        </w:rPr>
        <w:t>أبو بكر، روى عن الوليد، و ضمرة، و محمّد بن شعيب، كتب عنه أبي رضي اللّه عنه ببيت المقدس سنة ثلاث و أربعين و مائتين،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راشد بن سعد ثلاثة،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 بن سعد الرّملي، حدث عن الوليد بن مسلم، روى عنه عبد اللّه بن محمّد بن سلم المقدسي، ثم ساق له حديثا عن الصّوري، عن أبي العباس بن الحاج، عن أبي بكر بن أبي دجانة، عن أبي سلم، سماه فيه راشد بن سعد بغير ياء و ذلك وهم </w:t>
      </w:r>
      <w:r>
        <w:rPr>
          <w:rStyle w:val="FootnoteAnchor"/>
          <w:rtl w:val="true"/>
        </w:rPr>
        <w:footnoteReference w:id="1965"/>
      </w:r>
      <w:r>
        <w:rPr>
          <w:rFonts w:ascii="IRNazanin" w:hAnsi="IRNazanin" w:eastAsia="IRNazanin"/>
          <w:color w:val="111111"/>
          <w:sz w:val="28"/>
          <w:sz w:val="28"/>
          <w:szCs w:val="28"/>
          <w:rtl w:val="true"/>
          <w:lang w:bidi="fa-IR"/>
        </w:rPr>
        <w:t>،و الصواب ما قدمناه</w:t>
      </w:r>
      <w:r>
        <w:rPr>
          <w:rFonts w:eastAsia="IRNazanin" w:cs="IRNazanin"/>
          <w:color w:val="111111"/>
          <w:sz w:val="28"/>
          <w:szCs w:val="28"/>
          <w:rtl w:val="true"/>
          <w:lang w:bidi="fa-IR"/>
        </w:rPr>
        <w:t>.</w:t>
      </w:r>
    </w:p>
    <w:p>
      <w:pPr>
        <w:pStyle w:val="Heading4"/>
        <w:numPr>
          <w:ilvl w:val="3"/>
          <w:numId w:val="1"/>
        </w:numPr>
        <w:rPr/>
      </w:pPr>
      <w:bookmarkStart w:id="451" w:name="__RefHeading___Toc14065297_73709187"/>
      <w:bookmarkStart w:id="452" w:name="_Toc175"/>
      <w:bookmarkEnd w:id="451"/>
      <w:r>
        <w:rPr/>
        <w:t>2118</w:t>
      </w:r>
      <w:r>
        <w:rPr>
          <w:rtl w:val="true"/>
        </w:rPr>
        <w:t xml:space="preserve"> - </w:t>
      </w:r>
      <w:r>
        <w:rPr>
          <w:rtl w:val="true"/>
        </w:rPr>
        <w:t>راشد بن أبي سكنة ،و يقال</w:t>
      </w:r>
      <w:r>
        <w:rPr>
          <w:rtl w:val="true"/>
        </w:rPr>
        <w:t xml:space="preserve">: </w:t>
      </w:r>
      <w:r>
        <w:rPr>
          <w:rtl w:val="true"/>
        </w:rPr>
        <w:t>سكنة</w:t>
      </w:r>
      <w:bookmarkEnd w:id="452"/>
    </w:p>
    <w:p>
      <w:pPr>
        <w:pStyle w:val="BookText"/>
        <w:rPr/>
      </w:pP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راشد بن أبي سكنة </w:t>
      </w:r>
      <w:r>
        <w:rPr>
          <w:rStyle w:val="FootnoteAnchor"/>
          <w:rtl w:val="true"/>
        </w:rPr>
        <w:footnoteReference w:id="1966"/>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سكنة</w:t>
      </w:r>
    </w:p>
    <w:p>
      <w:pPr>
        <w:pStyle w:val="BookText"/>
        <w:rPr/>
      </w:pPr>
      <w:r>
        <w:rPr>
          <w:rFonts w:ascii="Amiri" w:hAnsi="Amiri" w:eastAsia="Amiri" w:cs="Amiri"/>
          <w:color w:val="111111"/>
          <w:sz w:val="28"/>
          <w:sz w:val="28"/>
          <w:szCs w:val="28"/>
          <w:rtl w:val="true"/>
          <w:lang w:bidi="ar-SA"/>
        </w:rPr>
        <w:t>أبو عبد الملك العبدري، مولاهم</w:t>
      </w:r>
    </w:p>
    <w:p>
      <w:pPr>
        <w:pStyle w:val="BookText"/>
        <w:rPr/>
      </w:pPr>
      <w:r>
        <w:rPr>
          <w:rFonts w:ascii="Amiri" w:hAnsi="Amiri" w:eastAsia="Amiri" w:cs="Amiri"/>
          <w:color w:val="111111"/>
          <w:sz w:val="28"/>
          <w:sz w:val="28"/>
          <w:szCs w:val="28"/>
          <w:rtl w:val="true"/>
          <w:lang w:bidi="ar-SA"/>
        </w:rPr>
        <w:t>سكن مصر و ولي الخراج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الدرداء، و معاوية، و واثلة بن الأسقع، و سمع منهما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ابناه محمّد و إبراهيم ابنا راشد، و عمرو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مقدّما عند عمر بن عبد العزيز</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بن أبي عثمان، أنا أبو طاهر محمّد بن علي بن عبد اللّه بن مهدي الشاهد، أنا أبو طاهر أحمد بن محمّد بن عمرو </w:t>
      </w:r>
    </w:p>
    <w:p>
      <w:pPr>
        <w:pStyle w:val="BookText"/>
        <w:rPr/>
      </w:pPr>
      <w:r>
        <w:rPr>
          <w:rFonts w:ascii="Amiri" w:hAnsi="Amiri" w:eastAsia="Amiri" w:cs="Amiri"/>
          <w:color w:val="111111"/>
          <w:sz w:val="28"/>
          <w:sz w:val="28"/>
          <w:szCs w:val="28"/>
          <w:rtl w:val="true"/>
          <w:lang w:bidi="ar-SA"/>
        </w:rPr>
        <w:t xml:space="preserve">المديني، نا أبو موسى يونس بن عبد الأعلى بن ميسرة الصّدفي، نا عبد اللّه بن وهب، أخبرني عمرو بن الحارث أن راشد بن أبي سلمة </w:t>
      </w:r>
      <w:r>
        <w:rPr>
          <w:rStyle w:val="FootnoteAnchor"/>
          <w:rtl w:val="true"/>
        </w:rPr>
        <w:footnoteReference w:id="1967"/>
      </w:r>
      <w:r>
        <w:rPr>
          <w:rFonts w:ascii="Amiri" w:hAnsi="Amiri" w:eastAsia="Amiri" w:cs="Amiri"/>
          <w:color w:val="111111"/>
          <w:sz w:val="28"/>
          <w:sz w:val="28"/>
          <w:szCs w:val="28"/>
          <w:rtl w:val="true"/>
          <w:lang w:bidi="ar-SA"/>
        </w:rPr>
        <w:t>حدثه أنه سمع معاوية على المنبر فيقول إنه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الله به خيرا يفقّهه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قال، و الصواب ابن أبي سكنة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أبو الوفاء عبد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968"/>
      </w:r>
      <w:r>
        <w:rPr>
          <w:rFonts w:ascii="Amiri" w:hAnsi="Amiri" w:eastAsia="Amiri" w:cs="Amiri"/>
          <w:color w:val="111111"/>
          <w:sz w:val="28"/>
          <w:sz w:val="28"/>
          <w:szCs w:val="28"/>
          <w:rtl w:val="true"/>
          <w:lang w:bidi="ar-SA"/>
        </w:rPr>
        <w:t xml:space="preserve">حمد بن عبد الواحد، أنا أبو طاهر أحمد بن محمود بن أحمد، أنا أبو بكر محمّد بن إبراهيم بن علي، نا أبو العباس محمّد </w:t>
      </w:r>
      <w:r>
        <w:rPr>
          <w:rStyle w:val="FootnoteAnchor"/>
          <w:rtl w:val="true"/>
        </w:rPr>
        <w:footnoteReference w:id="1969"/>
      </w:r>
      <w:r>
        <w:rPr>
          <w:rFonts w:ascii="Amiri" w:hAnsi="Amiri" w:eastAsia="Amiri" w:cs="Amiri"/>
          <w:color w:val="111111"/>
          <w:sz w:val="28"/>
          <w:sz w:val="28"/>
          <w:szCs w:val="28"/>
          <w:rtl w:val="true"/>
          <w:lang w:bidi="ar-SA"/>
        </w:rPr>
        <w:t>بن الحسن بن قتيبة العسقلاني، نا حرملة بن يحيى، أنا عبد اللّه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عمرو بن الحارث أن راشد بن أبي سكنة حدّثه أنه سمع معاوية و هو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اللّه به خيرا يفقّهه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غيره عن عمرو، فقال راشد أبي سكنة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هبة اللّه بن عبد اللّه بن أحمد، أنا أبو بكر الخطيب، أنا الحسن بن أبي بكر، أنا محمّد بن محمّد بن أحمد بن مالك الإسكافي، نا أبو الأحوص محمّد بن الهيثم بن حمّاد القاضي، نا عمرو بن خالد، نا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عمرو بن الحارث، عن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سكنة،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أبي سفيان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الله به خيرا يفقّهه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حمزة بن العباس بن علي، و أبو الفضل أحمد بن محمّد بن سليم في كتابيهما،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الباطرقاني، أنا أبو عبد اللّه بن مندة، نا أبو سعيد بن يونس، حدّثني أبي، عن جدي، نا ابن وهب، حدّثني حرملة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حمد بن راشد يخبر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القرآن على أبي الدّرداء و واثلة بن الأسقع صاحبي النبي صلى اللّه عليه و سلّم فلم يردّا عليّ‌ شيئا و أنه كان يقرأ</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يقضي الحق و هو خير الفاصلين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حدّثنا أبو الفضل بن ناصر، أنا أبو الفضل بن خيرون، أنا أبو طالب عمر بن إبراهيم بن سعيد الفقيه الزهري، أنا أبو الحسين محمّد بن عبد اللّه بن أخي ميمي الدقاق، أنا أبو القاسم منصور بن محمّد بن الحسن الحذّاء، أنا أبو بكر محمّد بن يونس المقرئ، حدّثني أبو الحسن علي بن أحمد بن محمّد المقرئ، نا أبو علي الحسن بن محمّد الحرّاني، نا شباب خليفة بن خيّاط‍‌، نا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حرملة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راشد،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القرآن على أبي الدّرداء، و واثلة بن الأسقع ثلاث مرات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البغدادي، أنا أحمد بن الحسن، و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بن أبي سكنة، سمع معاوية، روى عنه عمرو بن الحارث يعدّ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راشد بن أبي سكنة، روى عنه حرملة بن عمران يحدث عن أبيه في المصريين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أنبأ عبد الرّحمن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9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بن أبي سكنة، روى عن معاوية، روى عنه عمرو بن الحارث،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حمزة بن العباس و أبو الفضل أحمد بن محمّد في كتابيهما، ثم حدّثني أبو بكر اللفتواني، أنا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ح</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أبو بكر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أبو عمرو بن مندة،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أبو سعيد بن يونس، راشد بن أبي سكنة مولى لبني عبد الدار ولي خراج مصر، يروي عن </w:t>
      </w:r>
    </w:p>
    <w:p>
      <w:pPr>
        <w:pStyle w:val="BookText"/>
        <w:rPr/>
      </w:pPr>
      <w:r>
        <w:rPr>
          <w:rFonts w:ascii="Amiri" w:hAnsi="Amiri" w:eastAsia="Amiri" w:cs="Amiri"/>
          <w:color w:val="111111"/>
          <w:sz w:val="28"/>
          <w:sz w:val="28"/>
          <w:szCs w:val="28"/>
          <w:rtl w:val="true"/>
          <w:lang w:bidi="ar-SA"/>
        </w:rPr>
        <w:t>معاوية بن أبي سفيان، و أبي الدّرداء، روى عنه ابنه محمّد بن راشد، و عمرو بن الحارث، روى عن ابنه محمّد بن راشد حرملة بن عمران،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تسع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سكنة فهو راشد بن أبي سكنة، يكنى أبا عبد الملك، عداده في أهل مصر هو من موالي بني عبد الدار، روى عن معاوية بن أبي سفيان، و كان مقدّما عند عمر بن عبد العزيز، فيما يقال، و قال أحمد بن يحيى بن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راشد بن أبي سكنة سنة تسع عشرة و مائة، روى عنه عمرو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أبو المعالي القاضي، نا نصر بن إبراهيم الزاهد، أنا أبو زكريا البخاري، 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ساكنة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بن أبي سكنة، عن معاوية بن أبي سفيان، روى عنه عمرو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أنا أبو القاسم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راشد بن أبي سكنة، يكنى أبا عبد الملك، عداده في أهل مصر،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كان مضبوطا في الكتاب عن أبي الحسن سكنة بتحريك الحروف كلها، و ذلك وهم، و الصواب سكنة بتسكين الكاف، و هكذا ذكره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بن أبي سكنة مولى لبني عبد الدار، يكنى أبا عبد الملك، كان هو و إخوته قرّاء، فقهاء و كانوا يخلفون في المسجد الجامع العتيق الأمراء و القضاة إذ غابوا صلّوا هم للناس، و كان راشد ولي خراج مصر، يروي راشد عن معاوية بن أبي سفيان، و أبي الدّرداء، روى عنه ابنه محمّد بن راشد، و عمرو بن الحارث، توفي راشد سنة تسع عشرة و مائة فيما ذكر أحمد بن يحيى بن وزير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 سكون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فهو راشد بن أبي سكنة، أبو عبد الملك، عداده في أهل مصر، و هو من موالي بني عبد الدار، و كان و إخوانه قرّاء، </w:t>
      </w:r>
      <w:bookmarkStart w:id="453" w:name="pg11920_110301"/>
    </w:p>
    <w:p>
      <w:pPr>
        <w:pStyle w:val="BookText"/>
        <w:rPr/>
      </w:pPr>
      <w:bookmarkEnd w:id="453"/>
      <w:r>
        <w:rPr>
          <w:rFonts w:ascii="Amiri" w:hAnsi="Amiri" w:eastAsia="Amiri" w:cs="Amiri"/>
          <w:color w:val="111111"/>
          <w:sz w:val="28"/>
          <w:sz w:val="28"/>
          <w:szCs w:val="28"/>
          <w:rtl w:val="true"/>
          <w:lang w:bidi="ar-SA"/>
        </w:rPr>
        <w:t>فقهاء، ولي راشد خراج مصر، روى عن أبي الدّرداء و معاوية بن أبي سفيان، روى عنه عمرو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سكنة كذلك هو في كتاب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الكاف، و صوابه بسكون الكاف فذلك ذكره أبو محمّد، و قد ذكره أبو سعيد بن يونس في تاريخ مصر بسكون الكاف،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بن أبي سكنة مولى لبني عبد الدار يكنى أبا عبد الملك كان هو و إخوته قراء فقهاء و كانوا يخلفون في الجامع العتيق الأمراء و القضاة إذا غابوا صلّوا هم للناس، و كان راشد ولي خراج مصر، يروي راشد، عن معاوية بن أبي سفيان، و أبي الدرداء، روى عنه ابنه محمّد بن راشد، و عمرو بن الحارث، توفي راشد سنة تسع عشرة و مائة فيما ذكر أحمد بن يحيى بن 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المعتمد عليه، و قد روى حديثه أبو الأحوص محمّد بن الهيثم بن حمّاد القاضي، عن عمرو بن خالد، عن بكر بن مضر، عن عمرو بن الحارث، عن راشد أبي سكنة، فجعل كنية راشد أبا سكنة و ليس بشيء، و قول ابن يونس هو الصحيح، و اللّه تعالى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ثابت بن بندار، 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أنا أبو الحسين بن الطّيّوري، أنا الحسين بن جعفر، و محمّد بن الحسن، و أحمد بن محمّد العتيقي،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أنا صالح بن أحمد، حدّثني أبي قال </w:t>
      </w:r>
      <w:r>
        <w:rPr>
          <w:rStyle w:val="FootnoteAnchor"/>
          <w:rtl w:val="true"/>
        </w:rPr>
        <w:footnoteReference w:id="1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مصري تابعي ثقة</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4065299_73709187"/>
      <w:bookmarkStart w:id="455" w:name="_Toc176"/>
      <w:bookmarkEnd w:id="454"/>
      <w:r>
        <w:rPr/>
        <w:t>2119</w:t>
      </w:r>
      <w:r>
        <w:rPr>
          <w:rtl w:val="true"/>
        </w:rPr>
        <w:t xml:space="preserve"> - </w:t>
      </w:r>
      <w:r>
        <w:rPr>
          <w:rtl w:val="true"/>
        </w:rPr>
        <w:t>راشد بن عبد الرّحمن الأزدي</w:t>
      </w:r>
      <w:bookmarkEnd w:id="455"/>
    </w:p>
    <w:p>
      <w:pPr>
        <w:pStyle w:val="BookText"/>
        <w:rPr/>
      </w:pPr>
      <w:r>
        <w:rPr>
          <w:rFonts w:ascii="Amiri" w:hAnsi="Amiri" w:eastAsia="Amiri" w:cs="Amiri"/>
          <w:color w:val="111111"/>
          <w:sz w:val="28"/>
          <w:sz w:val="28"/>
          <w:szCs w:val="28"/>
          <w:rtl w:val="true"/>
          <w:lang w:bidi="ar-SA"/>
        </w:rPr>
        <w:t>شهد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أبي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المهاصر بن صيفي العذري</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تراب حيدرة بن أحمد، و أبو محمّد بن الأكفاني، و عبد اللّه بن أحمد بن 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أحمد، أنبأ أبو الحسين أحمد بن علي بن </w:t>
      </w:r>
    </w:p>
    <w:p>
      <w:pPr>
        <w:pStyle w:val="BookText"/>
        <w:rPr/>
      </w:pPr>
      <w:r>
        <w:rPr>
          <w:rFonts w:ascii="Amiri" w:hAnsi="Amiri" w:eastAsia="Amiri" w:cs="Amiri"/>
          <w:color w:val="111111"/>
          <w:sz w:val="28"/>
          <w:sz w:val="28"/>
          <w:szCs w:val="28"/>
          <w:rtl w:val="true"/>
          <w:lang w:bidi="ar-SA"/>
        </w:rPr>
        <w:t>محمّد الدّولابي البغدادي، نا القاضي أبو محمّد عبد اللّه بن محمّد بن عبد الغفار بن أحمد بن ذكوان، نا أبو يعقوب إسحاق بن عمّار بن جش بن محمّد المصّيصي، نا أبو بكر محمّد بن إبراهيم بن مهدي، نا عبد اللّه بن محمّد بن ربيعة القدّامي،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الصعوب بن زهير، عن المهاصر </w:t>
      </w:r>
      <w:r>
        <w:rPr>
          <w:rStyle w:val="FootnoteAnchor"/>
          <w:rtl w:val="true"/>
        </w:rPr>
        <w:footnoteReference w:id="1975"/>
      </w:r>
      <w:r>
        <w:rPr>
          <w:rFonts w:ascii="Amiri" w:hAnsi="Amiri" w:eastAsia="Amiri" w:cs="Amiri"/>
          <w:color w:val="111111"/>
          <w:sz w:val="28"/>
          <w:sz w:val="28"/>
          <w:szCs w:val="28"/>
          <w:rtl w:val="true"/>
          <w:lang w:bidi="ar-SA"/>
        </w:rPr>
        <w:t>بن صيفي العذري، عن راشد بن عبد الرّحمن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علي بن أبي جعفر، أنا أبو الحسن بن الحمّامي، أنا أبو علي بن الصّوّاف، نا الحسن بن علي القطان، نا إسماعيل بن عيسى العطار، نا أبو حنيفة إسحاق بن بشر، عن سعيد بن عبد العزيز القرشي، عن قدماء أهل الشام و غيرهم، قالوا حديث عن بعض من شهد اليرموك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أبو عبيدة بن الجراح الغداة التي لقينا فيها الروم باليرموك فقرأ ب اَلْفَجْرِ وَ لَيٰالٍ‌ عَشْرٍ </w:t>
      </w:r>
      <w:r>
        <w:rPr>
          <w:rStyle w:val="FootnoteAnchor"/>
          <w:rtl w:val="true"/>
        </w:rPr>
        <w:footnoteReference w:id="197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كَيْفَ‌ فَعَلَ‌ رَبُّكَ‌ بِعٰادٍ، إِرَمَ‌ ذٰاتِ‌ الْعِمٰادِ اَلَّتِي لَمْ‌ يُخْلَقْ‌ مِثْلُهٰا فِي الْبِلاٰدِ </w:t>
      </w:r>
      <w:r>
        <w:rPr>
          <w:rStyle w:val="FootnoteAnchor"/>
          <w:rtl w:val="true"/>
        </w:rPr>
        <w:footnoteReference w:id="1977"/>
      </w:r>
      <w:r>
        <w:rPr>
          <w:rFonts w:ascii="Amiri" w:hAnsi="Amiri" w:eastAsia="Amiri" w:cs="Amiri"/>
          <w:color w:val="111111"/>
          <w:sz w:val="28"/>
          <w:sz w:val="28"/>
          <w:szCs w:val="28"/>
          <w:rtl w:val="true"/>
          <w:lang w:bidi="ar-SA"/>
        </w:rPr>
        <w:t xml:space="preserve">إلى قوله إِنَّ‌ رَبَّكَ‌ لَبِالْمِرْصٰادِ </w:t>
      </w:r>
      <w:r>
        <w:rPr>
          <w:rStyle w:val="FootnoteAnchor"/>
          <w:rtl w:val="true"/>
        </w:rPr>
        <w:footnoteReference w:id="19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ظهرنا بالذي أجرى اللّه على لسانه و سررنا بذلك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عدونا نظير لهذه الأمم في الكفر و الكبر و المعاصي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ضُحٰاهٰا </w:t>
      </w:r>
      <w:r>
        <w:rPr>
          <w:rStyle w:val="FootnoteAnchor"/>
          <w:rtl w:val="true"/>
        </w:rPr>
        <w:footnoteReference w:id="1979"/>
      </w:r>
      <w:r>
        <w:rPr>
          <w:rFonts w:ascii="Amiri" w:hAnsi="Amiri" w:eastAsia="Amiri" w:cs="Amiri"/>
          <w:color w:val="111111"/>
          <w:sz w:val="28"/>
          <w:sz w:val="28"/>
          <w:szCs w:val="28"/>
          <w:rtl w:val="true"/>
          <w:lang w:bidi="ar-SA"/>
        </w:rPr>
        <w:t>فلما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بِطَغْوٰاهٰا </w:t>
      </w:r>
      <w:r>
        <w:rPr>
          <w:rStyle w:val="FootnoteAnchor"/>
          <w:rtl w:val="true"/>
        </w:rPr>
        <w:footnoteReference w:id="1980"/>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يَخٰافُ‌ عُقْبٰاهٰا </w:t>
      </w:r>
      <w:r>
        <w:rPr>
          <w:rStyle w:val="FootnoteAnchor"/>
          <w:rtl w:val="true"/>
        </w:rPr>
        <w:footnoteReference w:id="19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هذه أحرى إن صدق الطير ليصبّنّ‌ اللّه عليهم سوط‍‌ عذاب و ليدمرن عليهم كما دمدم على هذه القرون، و اللفظ‍‌ لحديث أبي حذيفة</w:t>
      </w:r>
      <w:r>
        <w:rPr>
          <w:rFonts w:eastAsia="Amiri" w:cs="Amiri" w:ascii="Amiri" w:hAnsi="Amiri"/>
          <w:color w:val="111111"/>
          <w:sz w:val="28"/>
          <w:szCs w:val="28"/>
          <w:rtl w:val="true"/>
          <w:lang w:bidi="ar-SA"/>
        </w:rPr>
        <w:t xml:space="preserve">. </w:t>
      </w:r>
      <w:bookmarkStart w:id="456" w:name="pg11920_110305"/>
    </w:p>
    <w:p>
      <w:pPr>
        <w:pStyle w:val="Heading4"/>
        <w:numPr>
          <w:ilvl w:val="3"/>
          <w:numId w:val="1"/>
        </w:numPr>
        <w:rPr/>
      </w:pPr>
      <w:bookmarkStart w:id="457" w:name="__RefHeading___Toc14065301_73709187"/>
      <w:bookmarkStart w:id="458" w:name="_Toc177"/>
      <w:bookmarkEnd w:id="456"/>
      <w:bookmarkEnd w:id="457"/>
      <w:r>
        <w:rPr/>
        <w:t>2120</w:t>
      </w:r>
      <w:r>
        <w:rPr>
          <w:rtl w:val="true"/>
        </w:rPr>
        <w:t xml:space="preserve"> - </w:t>
      </w:r>
      <w:r>
        <w:rPr>
          <w:rtl w:val="true"/>
        </w:rPr>
        <w:t>راشد بن عبد الرّحمن بن عبد الواحد بن أبي الميمون</w:t>
      </w:r>
      <w:bookmarkEnd w:id="458"/>
    </w:p>
    <w:p>
      <w:pPr>
        <w:pStyle w:val="BookText"/>
        <w:rPr/>
      </w:pPr>
      <w:r>
        <w:rPr>
          <w:rFonts w:ascii="IRNazanin" w:hAnsi="IRNazanin" w:eastAsia="IRNazanin"/>
          <w:color w:val="111111"/>
          <w:sz w:val="28"/>
          <w:sz w:val="28"/>
          <w:szCs w:val="28"/>
          <w:rtl w:val="true"/>
          <w:lang w:bidi="fa-IR"/>
        </w:rPr>
        <w:t>عبد الرّحمن بن عبد اللّه بن عمر بن راشد</w:t>
      </w:r>
    </w:p>
    <w:p>
      <w:pPr>
        <w:pStyle w:val="BookText"/>
        <w:rPr/>
      </w:pPr>
      <w:r>
        <w:rPr>
          <w:rFonts w:ascii="Amiri" w:hAnsi="Amiri" w:eastAsia="Amiri" w:cs="Amiri"/>
          <w:color w:val="111111"/>
          <w:sz w:val="28"/>
          <w:sz w:val="28"/>
          <w:szCs w:val="28"/>
          <w:rtl w:val="true"/>
          <w:lang w:bidi="ar-SA"/>
        </w:rPr>
        <w:t>أبو نصر البجلي</w:t>
      </w:r>
    </w:p>
    <w:p>
      <w:pPr>
        <w:pStyle w:val="BookText"/>
        <w:rPr/>
      </w:pPr>
      <w:r>
        <w:rPr>
          <w:rFonts w:ascii="Amiri" w:hAnsi="Amiri" w:eastAsia="Amiri" w:cs="Amiri"/>
          <w:color w:val="111111"/>
          <w:sz w:val="28"/>
          <w:sz w:val="28"/>
          <w:szCs w:val="28"/>
          <w:rtl w:val="true"/>
          <w:lang w:bidi="ar-SA"/>
        </w:rPr>
        <w:t>حدّث عن وجوده في كتاب حداثته و عن أبي القاسم عبد الرّحمن بن عمر بن نصر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الحنّائي، و أبو سعد إسماعيل بن علي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علي بن محمّد، أنبأ أبو نصر راشد بن عبد الرّحمن بن عبد الواحد بن أبي الميمون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جد أبي أبي الميمون عبد الرّحمن بن عبد اللّه بن عمر بن راشد البجلي، و حدّثني عنه أبو القاسم الإمام، نا أبو عبد الملك أحمد بن إبراهيم القرشي، نا الخليل بن زياد، نا شريك، عن هشام بن عروة، عن أبيه رفعه إلى النبي صلى اللّه عليه و سلّم أنه قنت بهم في صلاة الصبح فقال بعد ما قضى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قنتّ‌ بكم لتسألوا اللّه حوائجكم و تدعوا، فادعوا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4158</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14065303_73709187"/>
      <w:bookmarkStart w:id="460" w:name="_Toc178"/>
      <w:bookmarkEnd w:id="459"/>
      <w:r>
        <w:rPr/>
        <w:t>2121</w:t>
      </w:r>
      <w:r>
        <w:rPr>
          <w:rtl w:val="true"/>
        </w:rPr>
        <w:t xml:space="preserve"> - </w:t>
      </w:r>
      <w:r>
        <w:rPr>
          <w:rtl w:val="true"/>
        </w:rPr>
        <w:t>راشد بن محمّد بن عقيل بن جنن</w:t>
      </w:r>
      <w:bookmarkEnd w:id="460"/>
    </w:p>
    <w:p>
      <w:pPr>
        <w:pStyle w:val="BookText"/>
        <w:rPr/>
      </w:pP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راشد بن محمّد بن عقيل بن جنن </w:t>
      </w:r>
      <w:r>
        <w:rPr>
          <w:rStyle w:val="FootnoteAnchor"/>
          <w:rtl w:val="true"/>
        </w:rPr>
        <w:footnoteReference w:id="1982"/>
      </w:r>
    </w:p>
    <w:p>
      <w:pPr>
        <w:pStyle w:val="BookText"/>
        <w:rPr/>
      </w:pPr>
      <w:r>
        <w:rPr>
          <w:rFonts w:ascii="Amiri" w:hAnsi="Amiri" w:eastAsia="Amiri" w:cs="Amiri"/>
          <w:color w:val="111111"/>
          <w:sz w:val="28"/>
          <w:sz w:val="28"/>
          <w:szCs w:val="28"/>
          <w:rtl w:val="true"/>
          <w:lang w:bidi="ar-SA"/>
        </w:rPr>
        <w:t xml:space="preserve">أبو طاهر القرشي المعروف بابن المكبري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p>
    <w:p>
      <w:pPr>
        <w:pStyle w:val="BookText"/>
        <w:rPr/>
      </w:pPr>
      <w:r>
        <w:rPr>
          <w:rFonts w:ascii="Amiri" w:hAnsi="Amiri" w:eastAsia="Amiri" w:cs="Amiri"/>
          <w:color w:val="111111"/>
          <w:sz w:val="28"/>
          <w:sz w:val="28"/>
          <w:szCs w:val="28"/>
          <w:rtl w:val="true"/>
          <w:lang w:bidi="ar-SA"/>
        </w:rPr>
        <w:t>كان شيخا مسنا و ذكر أنه سمع من إبراهيم بن عقيل بن المكبري</w:t>
      </w:r>
      <w:r>
        <w:rPr>
          <w:rFonts w:eastAsia="Amiri" w:cs="Amiri" w:ascii="Amiri" w:hAnsi="Amiri"/>
          <w:color w:val="111111"/>
          <w:sz w:val="28"/>
          <w:szCs w:val="28"/>
          <w:rtl w:val="true"/>
          <w:lang w:bidi="ar-SA"/>
        </w:rPr>
        <w:t xml:space="preserve">] </w:t>
      </w:r>
      <w:r>
        <w:rPr>
          <w:rStyle w:val="FootnoteAnchor"/>
          <w:rtl w:val="true"/>
        </w:rPr>
        <w:footnoteReference w:id="1983"/>
      </w:r>
      <w:r>
        <w:rPr>
          <w:rFonts w:ascii="Amiri" w:hAnsi="Amiri" w:eastAsia="Amiri" w:cs="Amiri"/>
          <w:color w:val="111111"/>
          <w:sz w:val="28"/>
          <w:sz w:val="28"/>
          <w:szCs w:val="28"/>
          <w:rtl w:val="true"/>
          <w:lang w:bidi="ar-SA"/>
        </w:rPr>
        <w:t xml:space="preserve">،و أبي بكر الخطيب، و أبي الحسن بن أبي الحديد، و أنه سمع بالعراق، و لم يكن عنده شيء من الحديث، و لم يظفر له بشيء من سماعه، و قرئ عليه شيء يسير بالإجازة المطلقة من عبد العزيز الكتاني، و قد سمعت منه شيئا من ذلك، مات أبو طاهر يوم الخميس الخامس من شهر رمضان سنة اثنين </w:t>
      </w:r>
      <w:r>
        <w:rPr>
          <w:rStyle w:val="FootnoteAnchor"/>
          <w:rtl w:val="true"/>
        </w:rPr>
        <w:footnoteReference w:id="1984"/>
      </w:r>
      <w:r>
        <w:rPr>
          <w:rFonts w:ascii="Amiri" w:hAnsi="Amiri" w:eastAsia="Amiri" w:cs="Amiri"/>
          <w:color w:val="111111"/>
          <w:sz w:val="28"/>
          <w:sz w:val="28"/>
          <w:szCs w:val="28"/>
          <w:rtl w:val="true"/>
          <w:lang w:bidi="ar-SA"/>
        </w:rPr>
        <w:t>و أربعين و خمس مائة و هو في عشر المائة</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14065305_73709187"/>
      <w:bookmarkStart w:id="462" w:name="_Toc179"/>
      <w:bookmarkEnd w:id="461"/>
      <w:r>
        <w:rPr/>
        <w:t>2122</w:t>
      </w:r>
      <w:r>
        <w:rPr>
          <w:rtl w:val="true"/>
        </w:rPr>
        <w:t xml:space="preserve"> - </w:t>
      </w:r>
      <w:r>
        <w:rPr>
          <w:rtl w:val="true"/>
        </w:rPr>
        <w:t>راشد اليماني مولى عبد الملك بن مروان</w:t>
      </w:r>
      <w:bookmarkEnd w:id="462"/>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كعب بن مالك الحبر، حكى عنه هاشم بن عفيف، و ذكر أنه كان من المصلّين العابدين</w:t>
      </w:r>
      <w:r>
        <w:rPr>
          <w:rFonts w:eastAsia="Amiri" w:cs="Amiri" w:ascii="Amiri" w:hAnsi="Amiri"/>
          <w:color w:val="111111"/>
          <w:sz w:val="28"/>
          <w:szCs w:val="28"/>
          <w:rtl w:val="true"/>
          <w:lang w:bidi="ar-SA"/>
        </w:rPr>
        <w:t xml:space="preserve">. </w:t>
      </w:r>
      <w:bookmarkStart w:id="463" w:name="pg11920_110307"/>
    </w:p>
    <w:p>
      <w:pPr>
        <w:pStyle w:val="Heading4"/>
        <w:numPr>
          <w:ilvl w:val="3"/>
          <w:numId w:val="1"/>
        </w:numPr>
        <w:rPr/>
      </w:pPr>
      <w:bookmarkStart w:id="464" w:name="__RefHeading___Toc14065307_73709187"/>
      <w:bookmarkStart w:id="465" w:name="_Toc180"/>
      <w:bookmarkEnd w:id="463"/>
      <w:bookmarkEnd w:id="464"/>
      <w:r>
        <w:rPr/>
        <w:t>2123</w:t>
      </w:r>
      <w:r>
        <w:rPr>
          <w:rtl w:val="true"/>
        </w:rPr>
        <w:t xml:space="preserve"> - </w:t>
      </w:r>
      <w:r>
        <w:rPr>
          <w:rtl w:val="true"/>
        </w:rPr>
        <w:t>راشد أبو عبد الجبار</w:t>
      </w:r>
      <w:bookmarkEnd w:id="465"/>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نوح بن قيس</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الفضل بن ناصر، عن أبي طاهر محمّد بن أحمد، أنا هبة اللّه بن إبراهيم، نا أحمد بن محمّد بن إسماعيل، نا أبو بشر الدّولابي، نا عبيد اللّه بن عبد الكريم أبو زرعة الرازي </w:t>
      </w:r>
      <w:r>
        <w:rPr>
          <w:rStyle w:val="FootnoteAnchor"/>
          <w:rtl w:val="true"/>
        </w:rPr>
        <w:footnoteReference w:id="1985"/>
      </w:r>
      <w:r>
        <w:rPr>
          <w:rFonts w:ascii="Amiri" w:hAnsi="Amiri" w:eastAsia="Amiri" w:cs="Amiri"/>
          <w:color w:val="111111"/>
          <w:sz w:val="28"/>
          <w:sz w:val="28"/>
          <w:szCs w:val="28"/>
          <w:rtl w:val="true"/>
          <w:lang w:bidi="ar-SA"/>
        </w:rPr>
        <w:t>،نا إبراهيم بن موسى، نا نوح بن قيس، نا راشد أبو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بن عبد العزيز إذا حضرت الصلاة يجبه المؤذن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حضرت الصلاة، قد حضرت الصلاة، لا يقول الصلاة يرحمك اللّه</w:t>
      </w:r>
      <w:r>
        <w:rPr>
          <w:rFonts w:eastAsia="Amiri" w:cs="Amiri" w:ascii="Amiri" w:hAnsi="Amiri"/>
          <w:color w:val="111111"/>
          <w:sz w:val="28"/>
          <w:szCs w:val="28"/>
          <w:rtl w:val="true"/>
          <w:lang w:bidi="ar-SA"/>
        </w:rPr>
        <w:t xml:space="preserve">. </w:t>
      </w:r>
      <w:bookmarkStart w:id="466" w:name="pg11920_110309"/>
    </w:p>
    <w:p>
      <w:pPr>
        <w:pStyle w:val="Heading2"/>
        <w:numPr>
          <w:ilvl w:val="1"/>
          <w:numId w:val="1"/>
        </w:numPr>
        <w:rPr/>
      </w:pPr>
      <w:bookmarkStart w:id="467" w:name="__RefHeading___Toc14065309_73709187"/>
      <w:bookmarkStart w:id="468" w:name="_Toc181"/>
      <w:bookmarkEnd w:id="466"/>
      <w:bookmarkEnd w:id="467"/>
      <w:r>
        <w:rPr>
          <w:rtl w:val="true"/>
        </w:rPr>
        <w:t>الفهرس</w:t>
      </w:r>
      <w:bookmarkEnd w:id="468"/>
    </w:p>
    <w:p>
      <w:pPr>
        <w:pStyle w:val="BookText"/>
        <w:rPr/>
      </w:pPr>
      <w:r>
        <w:rPr>
          <w:rFonts w:ascii="Amiri" w:hAnsi="Amiri" w:eastAsia="Amiri" w:cs="Amiri"/>
          <w:color w:val="111111"/>
          <w:sz w:val="28"/>
          <w:sz w:val="28"/>
          <w:szCs w:val="28"/>
          <w:rtl w:val="true"/>
          <w:lang w:bidi="ar-SA"/>
        </w:rPr>
        <w:t>ذكر من اسمه خلف</w:t>
      </w:r>
    </w:p>
    <w:p>
      <w:pPr>
        <w:pStyle w:val="BookText"/>
        <w:rPr/>
      </w:pP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بن إسماعيل أبو سعيد الفاخوري المعروف بابن الأعمى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 بن تميم بن مالك أبي عتّاب أبو عبد الرّحمن التميمي الدّارمي،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المخزومي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بن سعيد بن خلف اللّخمي المغربي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بن سليمان البخاري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بن القاسم بن سليمان أبو سعيد القيرواني المغربي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 بن القاسم بن سهل بن محمّد بن يونس بن الأسود، أبو القاسم،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بابن الدّباغ الأزدي القرطبي الحافظ‍‌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بن محمّد بن علي بن حمدون أبو محمّد الواسطي الحافظ‍‌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بن محمّد بن القاسم بن عبد السّلام بن محرز أبو القاسم العنبسي الدّاراني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 بن مسعود أبو القاسم،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الأنصاري الأندلسي المقرئ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بن هشام بن عبد الملك بن مروان بن الحكم الأموي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بن يزيد الأفقم بن هشام بن عبد الملك بن مروان بن الحكم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والد أحمد بن خلف الدمشقي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ذكر من اسمه خليد</w:t>
      </w:r>
    </w:p>
    <w:p>
      <w:pPr>
        <w:pStyle w:val="BookText"/>
        <w:rPr/>
      </w:pP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خليد بن دعلج أبو حلبس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خليد بن سعد السّلاماني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خليد بن سعوة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خليد بن عتبة بن حمّاد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ذكر من اسمه خليل</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بن أحمد بن محمّد بن الخليل بن موسى بن عبد اللّه بن عاصم ابن جنك أبو سعيد السّجزي القاضي الحنفي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بن زياد المحاربي الخوّاصّ‌ الكوفي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بن سليمان بن خالد بن عبّاد بن زياد بن أبيه المعروف بزياد بن أبي سفيان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بن عبد الرزّاق بن الحسين بن أبي الخليل أبو علي الثقفي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بن عبد القهّار أبو جعفر الصّيداوي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بن محمّد بن سعيد أبو الحسن الصّيمري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بن محمّد بن فيروز الحلبي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بن منصور بن محمّد أبو سعيد البستيّ‌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بن موسى الباهلي البصري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بن هبة اللّه بن محمّد بن الحسن بن أحمد بن الخليل أبو بكر التميمي البزاز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من اسمه خليفة</w:t>
      </w:r>
    </w:p>
    <w:p>
      <w:pPr>
        <w:pStyle w:val="BookText"/>
        <w:rPr/>
      </w:pP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خليفة بن المبارك أبو الأغرّ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من اسمه خمار</w:t>
      </w:r>
    </w:p>
    <w:p>
      <w:pPr>
        <w:pStyle w:val="BookText"/>
        <w:rPr/>
      </w:pP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خمار بن أحمد بن طولون المعروف بخمارويه أبو الجيش الأمير ابن الأمير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من اسمه خمخام</w:t>
      </w:r>
    </w:p>
    <w:p>
      <w:pPr>
        <w:pStyle w:val="BookText"/>
        <w:rPr/>
      </w:pP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خمخام الراسبي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من اسمه خنّابة</w:t>
      </w:r>
    </w:p>
    <w:p>
      <w:pPr>
        <w:pStyle w:val="BookText"/>
        <w:rPr/>
      </w:pP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خنّابة و يقال حنابة بن كعب العبشمي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ذكر من اسمه خويلد</w:t>
      </w:r>
    </w:p>
    <w:p>
      <w:pPr>
        <w:pStyle w:val="BookText"/>
        <w:rPr/>
      </w:pP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خويلد بن خالد بن محرّث بن أسد بن مخزوم بن صاهلة بن كاهل بن الحارث ابن غنم بن سعد بن هذيل بن مدركة بن إلياس بن مضر أبو ذؤيب الهذلي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خويلد بن نفيل بن عمرو بن كلاب الكلابي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خلاّد بن سليمان العذري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خلاّد بن محمّد بن هانئ بن واقد أبو يزيد الأسدي الخناصري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ذكر من اسمه خيّار</w:t>
      </w:r>
    </w:p>
    <w:p>
      <w:pPr>
        <w:pStyle w:val="BookText"/>
        <w:rPr/>
      </w:pP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خيّار بن أوفى، و يقال ابن أبي أوفى النهدي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خيار بن رياح بن عبيدة البصري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ذكر من اسمه خيثمة</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خيثمة بن سليمان بن حيدرة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بن سليمان بن الحرّ بن حيدرة ابن سليمان بن هزان بن سليمان بن حيّان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خيثمة بن سليمان بن حيدرة ابن سليمان بن داود بن خيثمة أبو الحسن القرشي الأطرابلسي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من اسمه خيران</w:t>
      </w:r>
    </w:p>
    <w:p>
      <w:pPr>
        <w:pStyle w:val="BookText"/>
        <w:rPr/>
      </w:pP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خيران بن العلاء أبو بكر الكلبي الكيساني الأصم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بن عرفة بن عبد اللّه بن كامل أبو طاهر المصري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دارا بن منصور بن دارا بن العلاء بن أحمد بن علي بن عبد الرّحمن ابن علي بن عيسى بن يزدجرد بن شهريار أبو الفتح الفارسي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ذكر من اسمه داود</w:t>
      </w:r>
    </w:p>
    <w:p>
      <w:pPr>
        <w:pStyle w:val="BookText"/>
        <w:rPr/>
      </w:pP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ايشا بن عربد بن ناعر بن سلمون بن بحشون بن غوينادب ابن أردم بن حصرون بن كارص بن يهوذا بن يعقوب بن إسحاق بن إبراهيم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زكريا بن بشوي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الأسود، و يقال ابن أبي الأسود الجهني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أيوب بن سليمان بن عبد الأحد،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أبي حجر أبو بشر،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بن أبي سليمان الأيلي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بشر بن مروان بن الحكم بن أبي العاص بن أمية ابن عبد شمس بن عبد مناف الأموي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جناح بن روح بن جناح القرشي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الحسين بن عقيل بن سعيد أبو سليمان النّيسابوري ثم البيهقي الخسروجردي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دينار أبي هند بن عذافر أبو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رشيد أبو الفضل الخوارزميّ‌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الزّبرقان أبو عمرو الرّقاشيّ‌ البصري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سلم،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بني تيم بن مرّة ثم لآل أبي بكر الصّدّيق،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طلحة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سليمان بن داود بن مروان بن الحكم بن أبي العاص ابن أمية الأموي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سليمان بن عبد الملك بن مروان بن الحكم بن أبي العاص بن أمية ابن عبد شمس ابن عبد مناف القرشي الأموي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سليمان بن هشام بن عبد الملك بن مروان بن الحكم الأموي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أبي شيبان العنسي أخو إبراهيم بن أبي شيبان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عبيد اللّه بن مروان بن الحكم بن أبي العاص بن أمية الأموي </w:t>
      </w:r>
      <w:r>
        <w:rPr>
          <w:rFonts w:eastAsia="Amiri" w:cs="Amiri" w:ascii="Amiri" w:hAnsi="Amiri"/>
          <w:color w:val="111111"/>
          <w:sz w:val="28"/>
          <w:szCs w:val="28"/>
          <w:lang w:bidi="ar-SA"/>
        </w:rPr>
        <w:t>156</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علي بن عبد اللّه بن العبّاس بن عبد المطّلب ابن هاشم أبو سليمان الهاشمي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بن عمر بن حفص </w:t>
      </w:r>
      <w:r>
        <w:rPr>
          <w:rFonts w:eastAsia="IRNazanin" w:cs="IRNazanin"/>
          <w:color w:val="111111"/>
          <w:sz w:val="28"/>
          <w:szCs w:val="28"/>
          <w:lang w:bidi="fa-IR"/>
        </w:rPr>
        <w:t>167</w:t>
      </w:r>
    </w:p>
    <w:p>
      <w:pPr>
        <w:pStyle w:val="BookText"/>
        <w:rPr/>
      </w:pP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عمرو الأودي الدمشقي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عيسى بن علي بن عبد اللّه بن عبّاس بن عبد المطّلب ابن هاشم بن عبد مناف الهاشمي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عيسى النّخعي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فراهيج مولى سفيان بن زياد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محمّد بن الجراح الكاتب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محمّد بن الحسين بن أبي خالد أبو سليمان الأصيلي ثم الموصلي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محمّد المعيوفيّ‌ الحجوريّ‌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مروان بن الحكم بن أبي العاص بن أمية ابن عبد شمس بن عبد مناف القرشي الأموي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نفيع،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العبسي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الوسيم بن أيوب بن سليمان أبو سليمان البوشنجي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هلال بن عبيد اللّه أبو القاسم السّلمي المحاملي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أبي هند هو داود بن دينار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يحيى بن الحكم بن أبي العاص بن أمية بن عبد شمس ابن عبد مناف الأموي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يزيد بن عبد الملك بن مروان بن الحكم ابن أبي العاص بن أمية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يزيد بن عمر بن هبيرة الفزاري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يزيد بن معاوية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ذكر من اسمه دثار</w:t>
      </w:r>
    </w:p>
    <w:p>
      <w:pPr>
        <w:pStyle w:val="BookText"/>
        <w:rPr/>
      </w:pP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دثار بن الحارث النّهدي الكوفي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ذكر من اسمه دحمان</w:t>
      </w:r>
    </w:p>
    <w:p>
      <w:pPr>
        <w:pStyle w:val="BookText"/>
        <w:rPr/>
      </w:pP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دحمان الجماني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ذكر من اسمه دحية</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دحية بن خليفة بن فروة بن فضالة بن زيد بن امرئ القيس بن الخزج ابن عامر بن بكر بن عامر الأكبر بن بكر بن زيد اللات بن رفيدة ابن ثور بن كلب بن وبرة بن تغلب بن حلوان بن عمران بن الحاف ابن قضاعة الكلبي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من اسمه دحيم</w:t>
      </w:r>
    </w:p>
    <w:p>
      <w:pPr>
        <w:pStyle w:val="BookText"/>
        <w:rPr/>
      </w:pP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دحيم بن عبد الجبّار بن دحيم بن محمّد بن دحيم أبو الحسن العنسي الداراني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دحيم بن عمرو بن عمّار بن صالح بن ميمون بن الأخضر بن الحارث السّلمي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دحيم بن محمّد بن دحيم بن عمرو بن عمّار بن صالح بن ميمون بن الأخضر ابن الحارث بن أبي عمرو بن عنبسة صاحب رسول اللّه صلى اللّه عليه و سلّم أبو عمر السلمي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ذكر من اسمه دراج</w:t>
      </w:r>
    </w:p>
    <w:p>
      <w:pPr>
        <w:pStyle w:val="BookText"/>
        <w:rPr/>
      </w:pP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درّاج بن سمعان، و يقال اسمه عبد الرّحمن، و درّاج لقب أبو السمح المصري مولى عبد اللّه بن عمرو بن العاص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ذكر من اسمه درباس</w:t>
      </w:r>
    </w:p>
    <w:p>
      <w:pPr>
        <w:pStyle w:val="BookText"/>
        <w:rPr/>
      </w:pP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درباس بن حبيب بن درباس بن لاحق بن معدّ بن ذهل و يقال درواس بن حبيب بن درواس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ذكر من اسمه درباح</w:t>
      </w:r>
    </w:p>
    <w:p>
      <w:pPr>
        <w:pStyle w:val="BookText"/>
        <w:rPr/>
      </w:pP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درباح بن أحمد بن محمّد بن المرجّى أبو الحسن السّلمي الشاهد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ذكر من اسمه درع</w:t>
      </w:r>
    </w:p>
    <w:p>
      <w:pPr>
        <w:pStyle w:val="BookText"/>
        <w:rPr/>
      </w:pP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درع بن عبد اللّه أبو الحسن الزهري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ذكر من اسمه درهم</w:t>
      </w:r>
    </w:p>
    <w:p>
      <w:pPr>
        <w:pStyle w:val="BookText"/>
        <w:rPr/>
      </w:pPr>
      <w:r>
        <w:rPr>
          <w:rFonts w:eastAsia="IRNazanin" w:cs="IRNazanin"/>
          <w:color w:val="111111"/>
          <w:sz w:val="28"/>
          <w:szCs w:val="28"/>
          <w:lang w:bidi="fa-IR"/>
        </w:rPr>
        <w:t>2080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lang w:bidi="fa-IR"/>
        </w:rPr>
        <w:t>231</w:t>
      </w:r>
    </w:p>
    <w:p>
      <w:pPr>
        <w:pStyle w:val="BookText"/>
        <w:rPr/>
      </w:pP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دريد بن الصّمّة بن بكر بن علقة بن خزاعة بن غزيّة بن جشم بن معاوية بن بكر ابن هوازن بن منصور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دريد بن الصّمّة بن الحارث بن بكر بن جلهمة بن خزاعي ابن عريف بن جشم بن معاوية بن بكر أبو قرّة الجشمي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درّي بن عبد اللّه المستنصري الملقّب بشهاب الدولة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ذكر من اسمه دعبل</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دعبل بن علي بن رزين بن عثمان بن عبد اللّه بن بديل بن ورقاء، و يقال دعبل بن علي بن رزين بن سليمان بن تميم بن بهز بن دوّاس بن خلف ابن عبد بن دبل بن أنس بن مالك بن خزيمة بن مالك بن مازن بن الحارث ابن سلامان بن أسلم بن أفصى بن عامر بن قمعة بن إلياس بن مضر،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تميم بن نهشل،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بهنس بن حراس بن خالد بن عبد بن دعبل ابن أنس بن خزيمة بن سلامان بن أسلم بن أفصى بن حارثة بن عمرو ابن عامر مزيقيا أبو علي الخزاعي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دعلج بن أحمد بن دعلج بن عبد الرّحمن أبو محمّد السختياني الفقيه الثقة، نزيل بغداد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ذكر من اسمه دغفل</w:t>
      </w:r>
    </w:p>
    <w:p>
      <w:pPr>
        <w:pStyle w:val="BookText"/>
        <w:rPr/>
      </w:pP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دغفل بن حنظلة بن زيد بن عبدة بن عبد اللّه ابن ربيعة بن عمرو بن شيبان بن ذهل بن ثعلبة بن عكابة بن صعب ابن علي بن بكر بن وائل بن قاسط‍‌ بن هنب بن أفصى بن دعميّ‌ بن جديلة ابن أسد بن ربيعة السّدوسي الذّهلي الشّيباني النسابة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ذكر من اسمه دقاق</w:t>
      </w:r>
    </w:p>
    <w:p>
      <w:pPr>
        <w:pStyle w:val="BookText"/>
        <w:rPr/>
      </w:pP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دقاق بن تتش بن ألب رسلان أبو نصر المعروف بالملك شمس الملوك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ذكر من اسمه دكين</w:t>
      </w:r>
    </w:p>
    <w:p>
      <w:pPr>
        <w:pStyle w:val="BookText"/>
        <w:rPr/>
      </w:pP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دكين بن رجاء الفقيمي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دكين بن سعيد الدّارمي التّميمي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ابن زيد مناة بن تميم الدّارمي الراجز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دكين بن شمّاخ الكلبي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ذكر من اسمه دواس</w:t>
      </w:r>
    </w:p>
    <w:p>
      <w:pPr>
        <w:pStyle w:val="BookText"/>
        <w:rPr/>
      </w:pP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دواس بن سيدهم بن مولاهم بن أفلاسوا أبو الفتيان الكناني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دويد بن نافع،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ذويد أبو عيسى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دويد العاملي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ذكر من اسمه دهثم</w:t>
      </w:r>
    </w:p>
    <w:p>
      <w:pPr>
        <w:pStyle w:val="BookText"/>
        <w:rPr/>
      </w:pP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دهثم بن خلف بن الفضل أبو سعيد القرشي الرّملي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ذكر من اسمه دينار</w:t>
      </w:r>
    </w:p>
    <w:p>
      <w:pPr>
        <w:pStyle w:val="BookText"/>
        <w:rPr/>
      </w:pP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دينار بن بنان الجوهري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دينار بن عبد اللّه بن زاذا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ascii="Amiri" w:hAnsi="Amiri" w:eastAsia="Amiri" w:cs="Amiri"/>
          <w:color w:val="111111"/>
          <w:sz w:val="28"/>
          <w:sz w:val="28"/>
          <w:szCs w:val="28"/>
          <w:rtl w:val="true"/>
          <w:lang w:bidi="ar-SA"/>
        </w:rPr>
        <w:t>ذكر من اسمه ذكر</w:t>
      </w:r>
    </w:p>
    <w:p>
      <w:pPr>
        <w:pStyle w:val="BookText"/>
        <w:rPr/>
      </w:pP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و يقال ابن ذكر الألهاني دمشقي،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حمصي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ذكر من اسمه ذكوان</w:t>
      </w:r>
    </w:p>
    <w:p>
      <w:pPr>
        <w:pStyle w:val="BookText"/>
        <w:rPr/>
      </w:pP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ذكوان بن إسماعيل بن يحيى البعلبكيّ‌ القاضي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ذكوان مولى عمر بن الخطاب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ذكر من اسمه ذكي</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ذكي بن عبد اللّه أبو الحسن المشرقي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من اسمه ذواد</w:t>
      </w:r>
    </w:p>
    <w:p>
      <w:pPr>
        <w:pStyle w:val="BookText"/>
        <w:rPr/>
      </w:pP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ذوّاد العقيلي الجزري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ذكر من اسمه ذؤالة</w:t>
      </w:r>
    </w:p>
    <w:p>
      <w:pPr>
        <w:pStyle w:val="BookText"/>
        <w:rPr/>
      </w:pP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ذؤالة بن الأصبغ بن ذؤالة الكلبي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ذؤالة بن محمّد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ذكر من اسمه ذؤابة</w:t>
      </w:r>
    </w:p>
    <w:p>
      <w:pPr>
        <w:pStyle w:val="BookText"/>
        <w:rPr/>
      </w:pP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ذؤابة بن الوليد بن يزيد بن عبد الملك بن مروان بن الحكم بن أبي العاص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ذكر من اسمه ذو ظليم</w:t>
      </w:r>
    </w:p>
    <w:p>
      <w:pPr>
        <w:pStyle w:val="BookText"/>
        <w:rPr/>
      </w:pP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ظليم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ذكر من اسمه ذو الفقار</w:t>
      </w:r>
    </w:p>
    <w:p>
      <w:pPr>
        <w:pStyle w:val="BookText"/>
        <w:rPr/>
      </w:pP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الفقار بن محمّد بن معبد بن الحسن بن الحسن بن أحمد المعروف بحميدان أبو الضمضام الحسني العلوي المروزي الضرير الواعظ‍‌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ذكر من اسمه ذو القرنين</w:t>
      </w:r>
    </w:p>
    <w:p>
      <w:pPr>
        <w:pStyle w:val="BookText"/>
        <w:rPr/>
      </w:pP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القرنين و اسمه الاسكندر بن فيلفتين بن مضريم بن هرمس ابن هردس بن ميطون بن رومي بن أنطي بن يونان بن يافث بن نونة ابن سرحون بن رومة بن ثرنط‍‌ بن توفيل بن رومي بن الأصفر ابن أليفر بن العيص بن إسحاق بن إبراهيم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القرنين بن ناصر الدولة أبي محمّد الحسن بن عبد اللّه بن حمدان أبو المطاع التغلبي المعروف بوجيه الدولة الشاعر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ذكر من اسمه ذو قربات</w:t>
      </w:r>
    </w:p>
    <w:p>
      <w:pPr>
        <w:pStyle w:val="BookText"/>
        <w:rPr/>
      </w:pP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قربات الحميري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الكفل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ذكر من اسمه ذو الكلاع</w:t>
      </w:r>
    </w:p>
    <w:p>
      <w:pPr>
        <w:pStyle w:val="BookText"/>
        <w:rPr/>
      </w:pP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الكلاع و هو أسميفع بن باكورا و يقال سميفع بن حوشب بن عمرو بن قعقر ابن يزيد، و هو ذو الكلاع الأكبر بن النعمان أبو شرحبيل، و يقال أبو شراحيل الحميري الأحاظي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ذكر من اسمه ذو النون</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النون بن إبراهيم،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اسمه ثوبان،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الفيض أبو الفيض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الفيّاض الإخميمي المصري الزاهد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النون بن علي بن أحمد بن الحسن بن صدقة، أبو الكرم السّلمي الصوفي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ذكر من اسمه ذويد</w:t>
      </w:r>
    </w:p>
    <w:p>
      <w:pPr>
        <w:pStyle w:val="BookText"/>
        <w:rPr/>
      </w:pP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ذويد بن نافع، و يقال دويد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ذكر من اسمه ذيّال</w:t>
      </w:r>
    </w:p>
    <w:p>
      <w:pPr>
        <w:pStyle w:val="BookText"/>
        <w:rPr/>
      </w:pP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ذيّال بن محمّد بن ذيّال بن عامر السّلمي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Amiri" w:hAnsi="Amiri" w:eastAsia="Amiri" w:cs="Amiri"/>
          <w:color w:val="111111"/>
          <w:sz w:val="28"/>
          <w:sz w:val="28"/>
          <w:szCs w:val="28"/>
          <w:rtl w:val="true"/>
          <w:lang w:bidi="ar-SA"/>
        </w:rPr>
        <w:t>ذكر من اسمه راشد</w:t>
      </w:r>
    </w:p>
    <w:p>
      <w:pPr>
        <w:pStyle w:val="BookText"/>
        <w:rPr/>
      </w:pP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راشد بن داود أبو المهلّب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اليرسمي الصنعاني، صنعاء دمشق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راشد بن سعد المقرائي، و يقال الحبراني الحمصي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راشد بن سعيد بن راشد أبو بكر القرشي الرّملي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راشد بن أبي سكنة،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سكنة أبو عبد الملك العبدري، مولاهم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راشد بن عبد الرّحمن الأزدي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راشد بن عبد الرّحمن بن عبد الواحد بن أبي الميمون عبد الرّحمن ابن عبد اللّه بن عمر بن راشد أبو نصر البجلي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راشد بن محمّد بن عقيل بن جنن أبو طاهر القرشي المعروف بابن المكبري العطار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راشد اليماني مولى عبد الملك بن مروان </w:t>
      </w:r>
      <w:r>
        <w:rPr>
          <w:rFonts w:eastAsia="Amiri" w:cs="Amiri" w:ascii="Amiri" w:hAnsi="Amiri"/>
          <w:color w:val="111111"/>
          <w:sz w:val="28"/>
          <w:szCs w:val="28"/>
          <w:lang w:bidi="ar-SA"/>
        </w:rPr>
        <w:t>462</w:t>
      </w:r>
    </w:p>
    <w:p>
      <w:pPr>
        <w:pStyle w:val="BookText"/>
        <w:rPr/>
      </w:pPr>
      <w:r>
        <w:rPr>
          <w:rFonts w:eastAsia="IRNazanin" w:cs="IRNazanin"/>
          <w:color w:val="111111"/>
          <w:sz w:val="28"/>
          <w:szCs w:val="28"/>
          <w:lang w:bidi="fa-IR"/>
        </w:rPr>
        <w:t>2123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راشد أبو عبد الجبّار </w:t>
      </w:r>
      <w:r>
        <w:rPr>
          <w:rFonts w:eastAsia="IRNazanin" w:cs="IRNazanin"/>
          <w:color w:val="111111"/>
          <w:sz w:val="28"/>
          <w:szCs w:val="28"/>
          <w:lang w:bidi="fa-IR"/>
        </w:rPr>
        <w:t>463</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الجزء السابع عشر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شاطئ جيحان من ثغور الشام، بين أنطاكية و بلاد الروم تقارب طرسوس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3339/7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شريح، و فيه ص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 سريج</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3339/7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3338/7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لطرفة، من معلقته، 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ستبدي لك الأيام ما كنت جاهلا</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إعجامها بالأصل و الصواب ما أثبت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477/17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295/12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السري الأنطاكي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سريج</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عدي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اللفظة موجودة بالأصل ثم شطبت، و المثبت عن ابن عدي و 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عدي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زادان، و قد مرّ التعريف به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3335/7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بغية الطلب </w:t>
      </w:r>
      <w:r>
        <w:rPr>
          <w:rFonts w:eastAsia="IRNazanin" w:cs="IRNazanin"/>
          <w:b w:val="false"/>
          <w:bCs w:val="false"/>
          <w:i w:val="false"/>
          <w:iCs w:val="false"/>
          <w:color w:val="333333"/>
          <w:sz w:val="20"/>
          <w:szCs w:val="20"/>
        </w:rPr>
        <w:t>3337/7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197/1/2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للإمام مسلم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3339/7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للدولابي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3340/7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370/2/1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w:t>
      </w:r>
      <w:r>
        <w:rPr>
          <w:rFonts w:eastAsia="IRNazanin" w:cs="IRNazanin"/>
          <w:b w:val="false"/>
          <w:bCs w:val="false"/>
          <w:i w:val="false"/>
          <w:iCs w:val="false"/>
          <w:color w:val="333333"/>
          <w:sz w:val="20"/>
          <w:szCs w:val="20"/>
        </w:rPr>
        <w:t>3340/7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أذنك</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3341/7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أخشى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موازينهم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واضحة بالأصل تركنا مكانها بياضا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سنجاتهم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بالأصل و تبدو مضطربة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فاربح</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بالأصل و تبدو مضطربة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فاربح</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الفراوي، و المثبت عن ابن العديم و في م مهملة بدون نقط‍‌</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3337/7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422/15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3341/7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التهذيب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مسلم النهشلي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تهذيب التهذيب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3342/7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464/16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522/16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462/16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علماء الأندلس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جذوة المقتبس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كثيرة ترجمت 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179/16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3348/7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جذوة المقتبس في ذكر ولاة الأندلس لأبي عبد اللّه محمد بن أبي نصر الحميدي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حافظ‍‌ و الصواب عن 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جذوة المقتبس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جذوة المقتبس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طنّة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الحميدي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جذوة المقتبس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التنسي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الحميدي و 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جذوة المقتبس، و مكانها بياض بالأصل و 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جذوة المقتبس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بن عبد اللّه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علماء الأندلس لابن الفرضي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الفرضي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الأحد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أصبهان لأبي نعيم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1067/3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260/17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3352/7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داريا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كبيرة من قرى دمشق بالغوطة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لفظتي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سنة 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كررت فقرة بالأصل من نا أبو يعقوب إسحاق بن إبراهيم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حذفناها، و قد نبه بالأصل إلى بداية التكرار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و في نهايته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478/15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اللّه بن محمّد بن عبد الواحد بن أحمد بن الحصين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فهارس شيوخ ابن عساكر، المطبوعة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برصافة هشام مع أبيه، ذكره ابن العديم </w:t>
      </w:r>
      <w:r>
        <w:rPr>
          <w:rFonts w:eastAsia="IRNazanin" w:cs="IRNazanin"/>
          <w:b w:val="false"/>
          <w:bCs w:val="false"/>
          <w:i w:val="false"/>
          <w:iCs w:val="false"/>
          <w:color w:val="333333"/>
          <w:sz w:val="20"/>
          <w:szCs w:val="20"/>
        </w:rPr>
        <w:t>3360/7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أخي المتقدم، كان برصافة هشام أيضا، ذكره ابن العديم </w:t>
      </w:r>
      <w:r>
        <w:rPr>
          <w:rFonts w:eastAsia="IRNazanin" w:cs="IRNazanin"/>
          <w:b w:val="false"/>
          <w:bCs w:val="false"/>
          <w:i w:val="false"/>
          <w:iCs w:val="false"/>
          <w:color w:val="333333"/>
          <w:sz w:val="20"/>
          <w:szCs w:val="20"/>
        </w:rPr>
        <w:t>3360/7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فسكون ففتح كما في المغني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3360/7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أخي حرة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3361/7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3363/7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و المثبت عن م و ابن عدي،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بغية الطلب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هنا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 و 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3362/7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199/1/2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3363/7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ليعقوب الفسوي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يعقوب ابن العديم في بغية الطلب </w:t>
      </w:r>
      <w:r>
        <w:rPr>
          <w:rFonts w:eastAsia="IRNazanin" w:cs="IRNazanin"/>
          <w:b w:val="false"/>
          <w:bCs w:val="false"/>
          <w:i w:val="false"/>
          <w:iCs w:val="false"/>
          <w:color w:val="333333"/>
          <w:sz w:val="20"/>
          <w:szCs w:val="20"/>
        </w:rPr>
        <w:t>3364/7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بالحاشية أن الخبر لم يرد في كتاب المعرفة و التاريخ المطبوع و هذا خطأ فاحش، فالخبر موجود، انظر ما مرّ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3365/7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 نقله ابن عدي أيضا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384/2/1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مختصر ابن منظور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704/2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510/14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بغية الطلب </w:t>
      </w:r>
      <w:r>
        <w:rPr>
          <w:rFonts w:eastAsia="IRNazanin" w:cs="IRNazanin"/>
          <w:b w:val="false"/>
          <w:bCs w:val="false"/>
          <w:i w:val="false"/>
          <w:iCs w:val="false"/>
          <w:color w:val="333333"/>
          <w:sz w:val="20"/>
          <w:szCs w:val="20"/>
        </w:rPr>
        <w:t>3366/7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في ترجمة خليد بن عبد اللّه العصري، ميزان الاعتدال </w:t>
      </w:r>
      <w:r>
        <w:rPr>
          <w:rFonts w:eastAsia="IRNazanin" w:cs="IRNazanin"/>
          <w:b w:val="false"/>
          <w:bCs w:val="false"/>
          <w:i w:val="false"/>
          <w:iCs w:val="false"/>
          <w:color w:val="333333"/>
          <w:sz w:val="20"/>
          <w:szCs w:val="20"/>
        </w:rPr>
        <w:t>664/1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سلامان من 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378/13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يصلى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197/1/2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نسبه إلى جده، و هو عبد الرحمن بن يزيد بن جابر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هنا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الوافي بالوفيات </w:t>
      </w:r>
      <w:r>
        <w:rPr>
          <w:rFonts w:eastAsia="IRNazanin" w:cs="IRNazanin"/>
          <w:b w:val="false"/>
          <w:bCs w:val="false"/>
          <w:i w:val="false"/>
          <w:iCs w:val="false"/>
          <w:color w:val="333333"/>
          <w:sz w:val="20"/>
          <w:szCs w:val="20"/>
        </w:rPr>
        <w:t>378/13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خويلد بن سعد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378/13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عن م، انظر ترجمته في سير الأعلام </w:t>
      </w:r>
      <w:r>
        <w:rPr>
          <w:rFonts w:eastAsia="IRNazanin" w:cs="IRNazanin"/>
          <w:b w:val="false"/>
          <w:bCs w:val="false"/>
          <w:i w:val="false"/>
          <w:iCs w:val="false"/>
          <w:color w:val="333333"/>
          <w:sz w:val="20"/>
          <w:szCs w:val="20"/>
        </w:rPr>
        <w:t>294/20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المثبت عن 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w:t>
      </w:r>
      <w:r>
        <w:rPr>
          <w:rFonts w:eastAsia="IRNazanin" w:cs="IRNazanin"/>
          <w:b w:val="false"/>
          <w:bCs w:val="false"/>
          <w:i w:val="false"/>
          <w:iCs w:val="false"/>
          <w:color w:val="333333"/>
          <w:sz w:val="20"/>
          <w:szCs w:val="20"/>
        </w:rPr>
        <w:t>664/1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 الفرس و الحمار بأذنه و صرها و أصرّ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سواها و نصبها للاستماع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الأدباء </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3373/7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جنك بجيم مفتوحة و نون 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السجزي تصحفت في بعض مصادر ترجمته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على غير قياس إلى سجستان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 المثبت عن 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ابن العديم نقلا عن ابن عساكر و 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 نقلا عن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407/14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الفكر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3373/7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أكثر من طريق نقلا عن أبي عبد اللّه الحاكم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3374/7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w:t>
      </w:r>
      <w:r>
        <w:rPr>
          <w:rFonts w:eastAsia="IRNazanin" w:cs="IRNazanin"/>
          <w:b w:val="false"/>
          <w:bCs w:val="false"/>
          <w:i w:val="false"/>
          <w:iCs w:val="false"/>
          <w:color w:val="333333"/>
          <w:sz w:val="20"/>
          <w:szCs w:val="20"/>
        </w:rPr>
        <w:t>3375/7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الأدباء </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يمدح أبي حنيفة النعمان بن ثابت و صاحبيه و الأئمة القرّاء، و بعضها في سير الأعلام </w:t>
      </w:r>
      <w:r>
        <w:rPr>
          <w:rFonts w:eastAsia="IRNazanin" w:cs="IRNazanin"/>
          <w:b w:val="false"/>
          <w:bCs w:val="false"/>
          <w:i w:val="false"/>
          <w:iCs w:val="false"/>
          <w:color w:val="333333"/>
          <w:sz w:val="20"/>
          <w:szCs w:val="20"/>
        </w:rPr>
        <w:t>438/16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عمدتي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78/11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 بمغلق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الأدباء </w:t>
      </w:r>
      <w:r>
        <w:rPr>
          <w:rFonts w:eastAsia="IRNazanin" w:cs="IRNazanin"/>
          <w:b w:val="false"/>
          <w:bCs w:val="false"/>
          <w:i w:val="false"/>
          <w:iCs w:val="false"/>
          <w:color w:val="333333"/>
          <w:sz w:val="20"/>
          <w:szCs w:val="20"/>
        </w:rPr>
        <w:t>79/11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79/11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3376/7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393/13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نعيمها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80/11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3376/7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بسرخس</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سنة تسع و ثمانين و مائتين كما في السير، و 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إحدى و سبعين و مائتين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بغية الطلب </w:t>
      </w:r>
      <w:r>
        <w:rPr>
          <w:rFonts w:eastAsia="IRNazanin" w:cs="IRNazanin"/>
          <w:b w:val="false"/>
          <w:bCs w:val="false"/>
          <w:i w:val="false"/>
          <w:iCs w:val="false"/>
          <w:color w:val="333333"/>
          <w:sz w:val="20"/>
          <w:szCs w:val="20"/>
        </w:rPr>
        <w:t>3376/7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تاريخ أبي زرعة الدمشقي المطبوع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381/2/1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أعمال غوطة دمشق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أديب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بجانبها كلمة صح</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بغية الطلب </w:t>
      </w:r>
      <w:r>
        <w:rPr>
          <w:rFonts w:eastAsia="IRNazanin" w:cs="IRNazanin"/>
          <w:b w:val="false"/>
          <w:bCs w:val="false"/>
          <w:i w:val="false"/>
          <w:iCs w:val="false"/>
          <w:color w:val="333333"/>
          <w:sz w:val="20"/>
          <w:szCs w:val="20"/>
        </w:rPr>
        <w:t>3381/7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550/17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152/16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230/14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العباس محمّد بن الحسن بن قتيبة العسقلاني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و رسمها غير واضحين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الدوزبي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 انظر الأنساب، و هذه النسبة إلى زوزن و هي بلدة كبيرة حسنة بين هراة و نيسابور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3381/7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بست بضم الباء، بلدة من بلاد كابل بين هراة و غزنة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حيان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668/1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السطر، بين السطرين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157/16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محمّد بن إسحاق بن إسماعيل، أبو قصي العذري، ترجمته في سير الأعلام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415/16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السامي، بالسين المهملة، ترجمته </w:t>
      </w:r>
      <w:r>
        <w:rPr>
          <w:rFonts w:eastAsia="IRNazanin" w:cs="IRNazanin"/>
          <w:b w:val="false"/>
          <w:bCs w:val="false"/>
          <w:i w:val="false"/>
          <w:iCs w:val="false"/>
          <w:color w:val="333333"/>
          <w:sz w:val="20"/>
          <w:szCs w:val="20"/>
        </w:rPr>
        <w:t>464/14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بالأصل عندنا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شطبت الواو، و صححت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تصويبها واضح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اعتموا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380/2/1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الإصابة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سفيان بن أسد و نص على ضبطها بفتح المعجمة و الموحدة المخففة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ضبارة</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أسد بفتحتين أو أسيد بوزن عظيم فقوله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قال،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لزوم له، لأنه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و يقال أسيد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أسد بفتحتين أو أسيد بوزن عظيم فقوله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قال،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لزوم له، لأنه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و يقال أسيد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سفيان بن أسد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558/16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أعلقت عليه، 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أعلقت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الإعلاق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معالجة عذرة الصبي، و هو وجع في حلقه و ورم تدفعه أمه باصبعها أو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أعلقت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أزلت العلوق عنه، و هي الداهية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العذرة بالضم، وجع في الحلق يهيج من الدم، و قيل هي قرحة تخرج في الخرم الذي بين الأنف و الحلق تعرض للصبيان عند طلوع العذرة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فتعمد المرأة إلى خرقة فتفتلها فتلا شديدا و تدخلها في أنفه فتطعن ذلك الموضع فيتفجر منه دم أسود، و ذلك الطعن يسمى الدغر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الرواية و إنما هو الإعلاق، و هو مصدر أعلقت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الطب النبوي لابن قيم الجوزية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يقطر في الأنف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يلد به، من اللدود و هو ما يصب بالمسعط‍‌ من الدواء في أحد شقي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و انظر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ذات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تصيب الإنسان داخل جنبه،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تثقب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لابن العديم </w:t>
      </w:r>
      <w:r>
        <w:rPr>
          <w:rFonts w:eastAsia="IRNazanin" w:cs="IRNazanin"/>
          <w:b w:val="false"/>
          <w:bCs w:val="false"/>
          <w:i w:val="false"/>
          <w:iCs w:val="false"/>
          <w:color w:val="333333"/>
          <w:sz w:val="20"/>
          <w:szCs w:val="20"/>
        </w:rPr>
        <w:t>3370/7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نقلا عن ابن عساكر، و كتب محققه بالحاشية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3372/7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ترجمة له في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خطأ فاحش</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الطبري و ابن الأثير و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النجوم الزاهرة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مصر للكندي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على دجلة فوق بغداد بثلاثين فرسخا، و هي سامرّاء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الأعسر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422/16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الأنساب و هذه النسبة إلى مادرايا، و وردت فيه بالدال المهملة، و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ماذرايا بالذال المعجمة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الأنساب و هذه النسبة إلى مادرايا، و وردت فيه بالدال المهملة، و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ماذرايا بالذال المعجمة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 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عذراء من قرى غوطة دمشق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الأشطار الأول و الثاني و الرابع في الوافي بالوفيات </w:t>
      </w:r>
      <w:r>
        <w:rPr>
          <w:rFonts w:eastAsia="IRNazanin" w:cs="IRNazanin"/>
          <w:b w:val="false"/>
          <w:bCs w:val="false"/>
          <w:i w:val="false"/>
          <w:iCs w:val="false"/>
          <w:color w:val="333333"/>
          <w:sz w:val="20"/>
          <w:szCs w:val="20"/>
        </w:rPr>
        <w:t>416/13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السير </w:t>
      </w:r>
      <w:r>
        <w:rPr>
          <w:rFonts w:eastAsia="IRNazanin" w:cs="IRNazanin"/>
          <w:b w:val="false"/>
          <w:bCs w:val="false"/>
          <w:i w:val="false"/>
          <w:iCs w:val="false"/>
          <w:color w:val="333333"/>
          <w:sz w:val="20"/>
          <w:szCs w:val="20"/>
        </w:rPr>
        <w:t>447/13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الشعر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تقسطها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ثورا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من نهر بردى، يفترق عنه عند قربة دمّر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بالوفيات </w:t>
      </w:r>
      <w:r>
        <w:rPr>
          <w:rFonts w:eastAsia="IRNazanin" w:cs="IRNazanin"/>
          <w:b w:val="false"/>
          <w:bCs w:val="false"/>
          <w:i w:val="false"/>
          <w:iCs w:val="false"/>
          <w:color w:val="333333"/>
          <w:sz w:val="20"/>
          <w:szCs w:val="20"/>
        </w:rPr>
        <w:t>417/13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447/13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أتلفت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سفاتج جمع سفتجة، و هو أن يعطي مالا لآخر و للآخذ مال في بلد المعطي فيوفيه إياه هناك، فيأمن خطر الطريق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النجوم الزاهرة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534/15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 ورق الكرنب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الكرنب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السلق، أو نوع منه أحلى و أغض من القنبيط‍‌، و البري منه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النجوم الزاهرة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أن يضرب، فلم يزل يصبح حتى مات في الحمام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شنف له أبغضه و تنكره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ضجروا منه و ملّوه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القاموس</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ذبحوه في منتصف ذي الحجة،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لثلاث خلون منه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دمشق على تل مشرف على مزارع و رياض</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نيّفا و عشرين خادما كما في النجوم الزاهرة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جيش أكبر ولد خمارويه، و هو صبي لم يؤدبه الزمان، و لا محنه التجارب و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بيعته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سابع عشر ذي القعدة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 أياما بدمشق ثم عاد إلى مصر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في قتله أنه قتل على فراشه، ذبحه جواريه و خدمه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رواية أخرى في النجوم الزاهرة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في قتله رواية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الكامل لابن الأثير </w:t>
      </w:r>
      <w:r>
        <w:rPr>
          <w:rFonts w:eastAsia="IRNazanin" w:cs="IRNazanin"/>
          <w:b w:val="false"/>
          <w:bCs w:val="false"/>
          <w:i w:val="false"/>
          <w:iCs w:val="false"/>
          <w:color w:val="333333"/>
          <w:sz w:val="20"/>
          <w:szCs w:val="20"/>
        </w:rPr>
        <w:t>2475/7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واسعة من أعمال دمشق من جهة القبلة، ذات قرى كثيرة و مزارع و حرار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النجوم الزاهرة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عبيدة البراني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عبيد التستري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رآه بعض أصحابه في المنام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 بن مقرح الحمري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مفرع الحميري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بخاء معجمة مكسورة و نون ثقيلة عن التبصير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تبصير المنتبه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السختياني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الإصابة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سهل بن محمّد بن عثمان انظر ترجمته في سير الأعلام </w:t>
      </w:r>
      <w:r>
        <w:rPr>
          <w:rFonts w:eastAsia="IRNazanin" w:cs="IRNazanin"/>
          <w:b w:val="false"/>
          <w:bCs w:val="false"/>
          <w:i w:val="false"/>
          <w:iCs w:val="false"/>
          <w:color w:val="333333"/>
          <w:sz w:val="20"/>
          <w:szCs w:val="20"/>
        </w:rPr>
        <w:t>268/12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الأول و الثاني في الإصابة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الإصابة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بالفتى الصغير فأخدع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اللفظة سقطت من الاكمال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محرز بن زبيد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الأدباء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3386/7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للسكري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كثيرة ترجمت له أغنانا عن إعادتها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الوافي بالوفيات و معجم الأدباء و الأغاني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غزاة إفريقيا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الوافي </w:t>
      </w:r>
      <w:r>
        <w:rPr>
          <w:rFonts w:eastAsia="IRNazanin" w:cs="IRNazanin"/>
          <w:b w:val="false"/>
          <w:bCs w:val="false"/>
          <w:i w:val="false"/>
          <w:iCs w:val="false"/>
          <w:color w:val="333333"/>
          <w:sz w:val="20"/>
          <w:szCs w:val="20"/>
        </w:rPr>
        <w:t>439/13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رفعوا أصواتهم بالتلبية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في معجم الأدباء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ينكشف ديجورها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الأدباء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أقارع غولها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الأدباء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سيلان الدموع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التكهن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لكل ما كان من جهة نجد من المدينة، من قراها و عمائرها إلى تهامة فهي العالية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أسد الغابة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ذؤيب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شرح أشعار الهذليين للسكري </w:t>
      </w:r>
      <w:r>
        <w:rPr>
          <w:rFonts w:eastAsia="IRNazanin" w:cs="IRNazanin"/>
          <w:b w:val="false"/>
          <w:bCs w:val="false"/>
          <w:i w:val="false"/>
          <w:iCs w:val="false"/>
          <w:color w:val="333333"/>
          <w:sz w:val="20"/>
          <w:szCs w:val="20"/>
        </w:rPr>
        <w:t>1307/3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نسب لأبي ذؤيب من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من ديوان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1650/4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و شرح الأشعار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عسلاتهم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الآطام جمع أطم و هي الأبنية المرتفعة كالحصون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المسيل الواضح</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الأشعار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تزعزعت أجبال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الذابح منزل من منازل القمر، و هما كوكبان نيران بينهما مقدار ذراع، و في نحر أحدهما نجم صغير، لقربه منه كأنه يذبحه، فسمي لذلك ذابحا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سقط‍‌ من شرح أشعار الهذليين، و صدره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زجرت أن نعب المشحج سانحا</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 لمحمّد بن سلام الجمحي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باختلاف الرواية في الأغاني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ذكر الشعر، و الخبر و الأبيات في شرح أشعار الهذليين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فإما يحينن أن تصرمي</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يحينن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 أو نصيحا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مضطمرا طرتاه طليحا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الإعياء، و في 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باطن الذراع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السنيح ما يسنح له فيتشاءم به إذا مرت به طير لم يلتفت إليها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شرح أشعار الهذليين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النفس تسمو و رغبتها في كثرة المال فإذا جعلت تعطي النفس حاجتها رغبت، و إذا لم تخلّ‌ النفس و ما تريد، ارتدت و رضيت و قنعت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لعبيد بن الأبرص، ديوانه ط‍‌ بيروت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يسل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209/21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برواية مختلفة في الشعر و الشعراء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إصلاح القليل يزيد فيه</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بحواشي مختصر ابن منظور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لحميد بن ثور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شرح أشعار الهذليين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فالعين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سملت بشوك</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طويلة رثى بنيه الخمسة في عام واحد، أصابهم الطاعون شرح أشعار الهذليين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أشعار الهذليين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بشرك</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 سوق الطائف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البيض</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شرح أشعار الهذليين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89/11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شرح أشعار الهذليين </w:t>
      </w:r>
      <w:r>
        <w:rPr>
          <w:rFonts w:eastAsia="IRNazanin" w:cs="IRNazanin"/>
          <w:b w:val="false"/>
          <w:bCs w:val="false"/>
          <w:i w:val="false"/>
          <w:iCs w:val="false"/>
          <w:color w:val="333333"/>
          <w:sz w:val="20"/>
          <w:szCs w:val="20"/>
        </w:rPr>
        <w:t>1307/3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نسب إلى أبي ذؤيب و قافيته محرفة عمّا هنا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مشيج</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إلاّ العجز في شرح الأشعار و قافيته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مريج</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 موته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غزوة إفريقيا في أيام عثمان بن عفّان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 مؤخرة الجيش</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الأغاني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أثير من الغبار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لا ماء فيها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89/11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الأدباء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الوعيد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منجاب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الحارك أعلى الكاهل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الزاهرية و رسمها مضطرب في 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استنكف و استحيا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زيد، و سماه ياقوت فيمن نسب إلى خناصرة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يزيد بن خالد بن محمّد بن هانئ الخناصري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و ترجمه السمعاني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يزيد بن خلاد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خناصرة بليدة من أعمال حلب تحاذي قنسرين نحو البادية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بغية الطلب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بغية الطلب </w:t>
      </w:r>
      <w:r>
        <w:rPr>
          <w:rFonts w:eastAsia="IRNazanin" w:cs="IRNazanin"/>
          <w:b w:val="false"/>
          <w:bCs w:val="false"/>
          <w:i w:val="false"/>
          <w:iCs w:val="false"/>
          <w:color w:val="333333"/>
          <w:sz w:val="20"/>
          <w:szCs w:val="20"/>
        </w:rPr>
        <w:t>3389/7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346/18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 الأصل بتشديد المثناة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بالقلم في مختصر ابن منظور بتخفيفها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ضبطت أيضا في معجم الأدباء </w:t>
      </w:r>
      <w:r>
        <w:rPr>
          <w:rFonts w:eastAsia="IRNazanin" w:cs="IRNazanin"/>
          <w:b w:val="false"/>
          <w:bCs w:val="false"/>
          <w:i w:val="false"/>
          <w:iCs w:val="false"/>
          <w:color w:val="333333"/>
          <w:sz w:val="20"/>
          <w:szCs w:val="20"/>
        </w:rPr>
        <w:t>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بالقلم بكسر الخاء و فتح الياء و تخفيفها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معجم الأدباء </w:t>
      </w:r>
      <w:r>
        <w:rPr>
          <w:rFonts w:eastAsia="IRNazanin" w:cs="IRNazanin"/>
          <w:b w:val="false"/>
          <w:bCs w:val="false"/>
          <w:i w:val="false"/>
          <w:iCs w:val="false"/>
          <w:color w:val="333333"/>
          <w:sz w:val="20"/>
          <w:szCs w:val="20"/>
        </w:rPr>
        <w:t>90/11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باختلاف الرواية فيه و في أمالي القالي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الأبيات في الأمالي مختلفة تماما و بقافية رائية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شيب سوادي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أعدائي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مذلّة فعاش</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تركنا مكانها بياضا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أيضا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تقدمت في الرواية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الأدباء و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شيب سوادي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تقدمت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لداتي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أسرّ الأصحاب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خيار أوله خاء مكسورة بعدها ياء مفتوحة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 رباح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المواضع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ليعقوب بن سفيان الفسوي ج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بن عبد العزيز لابن الجوزي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المعرفة و التاريخ</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السابغة الطويلة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برود حمر لها أعلام فيها بعض الخشونة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المعرفة و التاريخ</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الصواب ما أثبت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خيار أوله خاء مكسورة بعدها ياء مفتوحة، و انظر الاكمال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الإكمال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رياح</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الاكمال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3389/7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الحكم القنطري الرملي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مثله و لكن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القنطري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إسماعيل بن محمّد بن إسماعيل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سير الأعلام و م 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الملك بن محمّد الرقاشي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سير الأعلام و ابن عدي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530/12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بتمامه ابن العديم في بغية الطلب </w:t>
      </w:r>
      <w:r>
        <w:rPr>
          <w:rFonts w:eastAsia="IRNazanin" w:cs="IRNazanin"/>
          <w:b w:val="false"/>
          <w:bCs w:val="false"/>
          <w:i w:val="false"/>
          <w:iCs w:val="false"/>
          <w:color w:val="333333"/>
          <w:sz w:val="20"/>
          <w:szCs w:val="20"/>
        </w:rPr>
        <w:t>3392/7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 و 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 بتقديم الزاي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بتمامه ابن العديم في بغية الطلب </w:t>
      </w:r>
      <w:r>
        <w:rPr>
          <w:rFonts w:eastAsia="IRNazanin" w:cs="IRNazanin"/>
          <w:b w:val="false"/>
          <w:bCs w:val="false"/>
          <w:i w:val="false"/>
          <w:iCs w:val="false"/>
          <w:color w:val="333333"/>
          <w:sz w:val="20"/>
          <w:szCs w:val="20"/>
        </w:rPr>
        <w:t>3392/7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412/15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الحسن بن مكي بن الحسن الشيزري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الشيزري نسبة إلى شيزر مدينة و قلعة حصينة بالشام قريبة من حمص</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339/17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3394/7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مشهور بساحل الشام من أعمال حلب قرب اللاذقية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التنزيل العزيز</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414/15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3394/7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الذهبي الخبر في سير الأعلام </w:t>
      </w:r>
      <w:r>
        <w:rPr>
          <w:rFonts w:eastAsia="IRNazanin" w:cs="IRNazanin"/>
          <w:b w:val="false"/>
          <w:bCs w:val="false"/>
          <w:i w:val="false"/>
          <w:iCs w:val="false"/>
          <w:color w:val="333333"/>
          <w:sz w:val="20"/>
          <w:szCs w:val="20"/>
        </w:rPr>
        <w:t>413/15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صوّب قول ابن أبي كامل أنه ولد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قبال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النعل يدخل بين الإصبعين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خيران، و سينبه المصنّف إلى الصواب في آخر الحديث</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462/16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الواحد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405/2/1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413/13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سير الأعلام </w:t>
      </w:r>
      <w:r>
        <w:rPr>
          <w:rFonts w:eastAsia="IRNazanin" w:cs="IRNazanin"/>
          <w:b w:val="false"/>
          <w:bCs w:val="false"/>
          <w:i w:val="false"/>
          <w:iCs w:val="false"/>
          <w:color w:val="333333"/>
          <w:sz w:val="20"/>
          <w:szCs w:val="20"/>
        </w:rPr>
        <w:t>414/13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 بالأصل و المثبت عن م و تقريب التهذيب، و هو لقبه، و في سير الأعلام </w:t>
      </w:r>
      <w:r>
        <w:rPr>
          <w:rFonts w:eastAsia="IRNazanin" w:cs="IRNazanin"/>
          <w:b w:val="false"/>
          <w:bCs w:val="false"/>
          <w:i w:val="false"/>
          <w:iCs w:val="false"/>
          <w:color w:val="333333"/>
          <w:sz w:val="20"/>
          <w:szCs w:val="20"/>
        </w:rPr>
        <w:t>451/11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تقريب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بجيمين بينهما راء،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المصيصي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ريده و الصواب ما أثبت، و قد مرّ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254/19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م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الوافي بالوفيات </w:t>
      </w:r>
      <w:r>
        <w:rPr>
          <w:rFonts w:eastAsia="IRNazanin" w:cs="IRNazanin"/>
          <w:b w:val="false"/>
          <w:bCs w:val="false"/>
          <w:i w:val="false"/>
          <w:iCs w:val="false"/>
          <w:color w:val="333333"/>
          <w:sz w:val="20"/>
          <w:szCs w:val="20"/>
        </w:rPr>
        <w:t>451/13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الوافي و المختصر، و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البيت و الذي قبله نثرا بالأصل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تيها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 بالوفيات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عوبذ</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نحشون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عمى نادب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و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فارض</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البداية و النهاية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ببيسان من أرض الغور من بلاد الأردن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سقطت اللفظة من الأصل و 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طالوت أبى أن يفي لداود بما تقدم من شرطه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رأى ميل الناس إليه زوجه ابنته، و سلّم إليه ثلث الجباية، و ثلث الحلم و ثلث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دلائل النبوّة للبيهقي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بأسفل مكة من شعابها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قد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يروجها و المثبت عن مختصر ابن منظور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الترجمة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نصر في أسد الغابة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549/18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242/12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الآيات من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داود عليه السلام سجدها، فسجدها رسول اللّه صلى اللّه عليه و سلّم كما أمر اقتداء بداود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البداية و النهاية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مرجحة منا، و مكانها بالأصل لفظة غير مقروءة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القدس</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554/17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بين الري و همذان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المثبت عن مختصر ابن منظور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بالأصل و ما بين معكوفتين زيادة عن 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ما استدرك عن م، و كل الزيادة المثبتة بين معكوفتين في السند السابق عن 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مطموسة بالأصل و ما بين معكوفتين عن 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84/14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ترجمته في سير الأعلام </w:t>
      </w:r>
      <w:r>
        <w:rPr>
          <w:rFonts w:eastAsia="IRNazanin" w:cs="IRNazanin"/>
          <w:b w:val="false"/>
          <w:bCs w:val="false"/>
          <w:i w:val="false"/>
          <w:iCs w:val="false"/>
          <w:color w:val="333333"/>
          <w:sz w:val="20"/>
          <w:szCs w:val="20"/>
        </w:rPr>
        <w:t>436/14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503/11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الهروي، ترجمته في سير الأعلام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178/12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ممحوة بالأصل، و المثبت عن مختصر ابن منظور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فيعصها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3407/7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الصّنج شيء يتخذ من صفر، يضرب أحدهما على الآخر، و آبة بأوتار يضرب بها،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3404/7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3407/7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476/17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السطر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3406/7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درة بالدال المهملة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3407/7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257/14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سعيد بن أحمد بن محمّد بن نعيم بن إشكاب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86/18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صوبناه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صالح بن بشير المري البصري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جيلان بن فروة، أبو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ضبطت بفتح الجيم عن الاكمال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 و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البداية و النهاية بتحقيقنا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في بغية الطلب </w:t>
      </w:r>
      <w:r>
        <w:rPr>
          <w:rFonts w:eastAsia="IRNazanin" w:cs="IRNazanin"/>
          <w:b w:val="false"/>
          <w:bCs w:val="false"/>
          <w:i w:val="false"/>
          <w:iCs w:val="false"/>
          <w:color w:val="333333"/>
          <w:sz w:val="20"/>
          <w:szCs w:val="20"/>
        </w:rPr>
        <w:t>3423/7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البداية و النهاية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سلمان، و في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ينعكف</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البداية و النهاية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الصواب بالفاء عن 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مزمار، و هو ما يزمر به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البرابط‍‌ جمع بربط‍‌ و هو العود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البداية و النهاية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غريب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م، و المثبت عن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زيد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170/20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الصواب ما أثبت عن الرواية السابقة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البداية و النهاية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اليمين على من أنكر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كثير عن مجاهد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الفصل في الكلام و في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عنه أيضا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إصابة القضاء و فهمه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ادّعاءه على الرجل في اغتصابه البقرة كان صحيحا و محقّا و لم يرتكب ذنبا في هذا الادعاء</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3409/7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الزيادة عن م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بن سنان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 و انظر البداية و النهاية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بغية الطلب </w:t>
      </w:r>
      <w:r>
        <w:rPr>
          <w:rFonts w:eastAsia="IRNazanin" w:cs="IRNazanin"/>
          <w:b w:val="false"/>
          <w:bCs w:val="false"/>
          <w:i w:val="false"/>
          <w:iCs w:val="false"/>
          <w:color w:val="333333"/>
          <w:sz w:val="20"/>
          <w:szCs w:val="20"/>
        </w:rPr>
        <w:t>3410/7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ألوف كبيرة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جوف الأترجة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الطبري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م، و انظر مختصر ابن منظور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يرتقون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سقطت من 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انظر ما يلي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المثبت و الضبط‍‌ عن الأنساب، و ذكره السمعاني و ترجم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محمّد بن أحمد بن عبد اللّه بن أبي عون النسوي الرذاني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الرذاني نسبة إلى رذان قرية من قرى نسا،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ريان بالياء</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عقوبتي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المختصر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دخري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سفيع و المثبت عن 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قريبا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مختصر ابن منظور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العديم و 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3429/7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باختلاف ابن العديم في بغية الطلب </w:t>
      </w:r>
      <w:r>
        <w:rPr>
          <w:rFonts w:eastAsia="IRNazanin" w:cs="IRNazanin"/>
          <w:b w:val="false"/>
          <w:bCs w:val="false"/>
          <w:i w:val="false"/>
          <w:iCs w:val="false"/>
          <w:color w:val="333333"/>
          <w:sz w:val="20"/>
          <w:szCs w:val="20"/>
        </w:rPr>
        <w:t>3429/7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212/20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303/20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ممحوة بالأصل، و المثبت عن 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ينتهي الجزء المخطوط‍‌ من م و كتبت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هذا الجزء المبارك بحمد اللّه و عونه و حسن توفيقه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يتلوه إن شاء اللّه تعالى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الفرج سعيد بن أبي الرجاء و الحمد للّه وحده و صلى اللّه على سيدنا محمّد و على آله و صحبه و سلّم تسليما و أبدا إلى يوم الدين 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م ضمن أخبار داود بن فراهيج و تداخلت معها،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إبراهيم مولى سفيان بن زياد من بني قيس بن الحارث بن فهد المديني، حدّث عن أبي هريرة، و أبي سعيد الخدري، روى عنه محمّد بن عجلان، و شعبة، و محمّد 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الرّحمن بن إسحاق بن الحارث، و يزيد بن عبد الملك النوفلي و أبو عتبان محمّد بن مطرف و زياد أبو سفيان الكاتب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 على الوليد بن يزيد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محمّد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 أبو محمّد الجوهري، أنبأنا أبو حفص عمر بن محمّد بن علي بن الزيات حدثنا أحمد بن محمّد بن خالد البواني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الجعد، أنبأنا شعبة عن داود بن إبراهيم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أنبأنا ابن الزيات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حفص عمر بن إسماعيل بن أبي غيلان أنبأنا علي بن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أخبرنا أبو القاسم بن السمرقندي و أبو الحسين علي بن هبة اللّه بن عبد المسلم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محمّد الصريفيني، أنا أبو القاسم بن حبابة حدثنا أبو القاسم عبد اللّه بن محمّد، حدّثنا علي أنبأنا شعبة عن داود بن إبراهيم عن أبي هريرة عن النبي صلى اللّه عليه و 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زال جبريل يوصيني بالجار حتى ظننت أنه سيورثه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 حوالي ثلاث أسطر، تركنا مكانه بياضا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كله غير واضح تماما بالأصل و صحح عن مختصر ابن منظور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خبر من أربعة أسطر غير مقروءة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ينتهي المجلد الخامس المخطوط‍‌ و لمّا تنتهي ترجمة نبي اللّه داود عليه السلام، و يبدو أن جزءا كبيرا سقط‍‌ من الأصل بدليل أن القسم الباقي أخذ أكثر من خمس و عشرين صفحة في مختصر ابن منظور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العلم أنه حذف السند، و من عادته ألا يكرر رواية حديث أو خبر ما، فيكتفي إذا تكررت روايات خبر ما أن يختار الأكثر دقة و الأتم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أيضا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أحمد بن عطية 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أيضا من الأصل هنا، و المجلد المخطوط‍‌ السادس يبدأ بترجمة داود بن الأسود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نجزم أن ترجمة داود بن أحمد العنسي هي التي سقطت فقط‍‌، فمن عادة ابن منظور أيضا ألاّ يذكر كل التراجم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كتبت العبارة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 به 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513/17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179/16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له على ترجمة في التاريخ الكبير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401/2/1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أيلة، مدينة على ساحل بحر القلزم مما يلي الشام،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آخر الحجاز و أول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عباد القرشي مولاهم المدني الخشاب يتيم زيد بن أسلم ترجمته في تهذيب التهذيب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عبد الرحمن بن أحمد بن يونس بن عبد الأعلى، أبو سعيد، ترجمته في سير الأعلام </w:t>
      </w:r>
      <w:r>
        <w:rPr>
          <w:rFonts w:eastAsia="IRNazanin" w:cs="IRNazanin"/>
          <w:b w:val="false"/>
          <w:bCs w:val="false"/>
          <w:i w:val="false"/>
          <w:iCs w:val="false"/>
          <w:color w:val="333333"/>
          <w:sz w:val="20"/>
          <w:szCs w:val="20"/>
        </w:rPr>
        <w:t>578/15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بالأصل و 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الاكمال لابن ماكولا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إعجامها بالأصل مضطرب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459/13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لأتسوّرن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بالوفيات </w:t>
      </w:r>
      <w:r>
        <w:rPr>
          <w:rFonts w:eastAsia="IRNazanin" w:cs="IRNazanin"/>
          <w:b w:val="false"/>
          <w:bCs w:val="false"/>
          <w:i w:val="false"/>
          <w:iCs w:val="false"/>
          <w:color w:val="333333"/>
          <w:sz w:val="20"/>
          <w:szCs w:val="20"/>
        </w:rPr>
        <w:t>460/13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 الذي خلف عليها بعد عمر داود بن يحيى بن الحكم بن أبي العاص بن أمية، و كان يسكن دار البخت من أعمال دمشق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الخسروجردي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خسروجرد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الخسروجردي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خسروجرد و هي قرية من ناحية بيهق و كانت قصبتها ثم صارت سبزوار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من أعمال نيسابور بينها و بين قومس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أحمد بن أبي بكر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 سمع منه ببلخ</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 بن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معجم البلدان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بن عبد الغافر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228/16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أقرانهم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في بداية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أثبتناه عن م، انظر مصادر ترجمته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بقريته سنة ست و تسعين و مائتين، و قيل سنة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في خسروجرد سنة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سنة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غدافر و في الوافي بالوفيات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عمراقد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496/13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مثبت الحر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شبة الخرشين و المثبت عن سير أعلام النبلاء</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بالأصل و م غير واضح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سير الأعلام، 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بصرة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اسمه عبد اللّه بن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 في تهذيب التهذيب</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 انظر سير الأعلام و فيها 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سلمة و حمّاد بن زيد، 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الحمادان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عزرة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عمتها أو خالتها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 و هذه النسبة إلى متوث و هي بليدة بين قرقوب و كور الأهواز</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 للإيضاح، و مكانها بياض بالأصل و السند مضطرب في 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مقدار كلمة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هو عباس بن محمّد الدوري انظر ترجمته في سير الأعلام </w:t>
      </w:r>
      <w:r>
        <w:rPr>
          <w:rFonts w:eastAsia="IRNazanin" w:cs="IRNazanin"/>
          <w:b w:val="false"/>
          <w:bCs w:val="false"/>
          <w:i w:val="false"/>
          <w:iCs w:val="false"/>
          <w:color w:val="333333"/>
          <w:sz w:val="20"/>
          <w:szCs w:val="20"/>
        </w:rPr>
        <w:t>522/12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المثنى العنزي الزمن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المثبت عن م، و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رسمها غير واضح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ورد في الكامل لابن عدي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عباد بن راشد البصري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تقريب التهذيب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أبكر الدنيا ليس في الطبقات الكبرى لابن سعد المطبوع</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المثبت عن ابن سعد و 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2371/2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تركنا مكانها بياضا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لفظة بن بياض بالأصل مقداره سطر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سير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497/13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حفص 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ترجمة حفص بن غياث في سير الأعلام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 يزيد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انظر سير الأعلام، و انظر ترجمته في سير الأعلام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النضر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المنازل البصري خالد بن مهران الحذاء ترجمته في تهذيب التهذيب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411/2/1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الوافي بالوفيات </w:t>
      </w:r>
      <w:r>
        <w:rPr>
          <w:rFonts w:eastAsia="IRNazanin" w:cs="IRNazanin"/>
          <w:b w:val="false"/>
          <w:bCs w:val="false"/>
          <w:i w:val="false"/>
          <w:iCs w:val="false"/>
          <w:color w:val="333333"/>
          <w:sz w:val="20"/>
          <w:szCs w:val="20"/>
        </w:rPr>
        <w:t>497/13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فرعا، بالفاء في اللفظتين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 عنه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411/2/1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العجلي الذهبي في سير الأعلام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التهذيب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الثقات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العجلي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مستدركة منا، و مكانها بالأصل بياض و السند مضطرب في 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حراس، و الصواب ما أثبت، ترجمته في سير الأعلام </w:t>
      </w:r>
      <w:r>
        <w:rPr>
          <w:rFonts w:eastAsia="IRNazanin" w:cs="IRNazanin"/>
          <w:b w:val="false"/>
          <w:bCs w:val="false"/>
          <w:i w:val="false"/>
          <w:iCs w:val="false"/>
          <w:color w:val="333333"/>
          <w:sz w:val="20"/>
          <w:szCs w:val="20"/>
        </w:rPr>
        <w:t>508/13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412/2/1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خيرة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 و بجانبها كلمة صح</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و المثبت عن الحلية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الحلية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الحلية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الحلية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عصام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 المثبت عن 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حران الحمل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مختصر ابن منظور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 و 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فعوفيت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ابناني أبي سليمان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الريادي و الصواب ما أثبت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مهملة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طبقات خليفة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 كما نص عليه في تقريب التهذيب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3441/7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الصنعاني نسبة إلى صنعاء دمشق</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التهذيب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السحري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153/14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الحسين بن علي بن أبي طالب، زين العابدين، رضي اللّه عنهم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أبي بكر محمّد في سير الأعلام </w:t>
      </w:r>
      <w:r>
        <w:rPr>
          <w:rFonts w:eastAsia="IRNazanin" w:cs="IRNazanin"/>
          <w:b w:val="false"/>
          <w:bCs w:val="false"/>
          <w:i w:val="false"/>
          <w:iCs w:val="false"/>
          <w:color w:val="333333"/>
          <w:sz w:val="20"/>
          <w:szCs w:val="20"/>
        </w:rPr>
        <w:t>109/19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الماضية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فتح الباري </w:t>
      </w:r>
      <w:r>
        <w:rPr>
          <w:rFonts w:eastAsia="IRNazanin" w:cs="IRNazanin"/>
          <w:b w:val="false"/>
          <w:bCs w:val="false"/>
          <w:i w:val="false"/>
          <w:iCs w:val="false"/>
          <w:color w:val="333333"/>
          <w:sz w:val="20"/>
          <w:szCs w:val="20"/>
        </w:rPr>
        <w:t>599/11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رقم </w:t>
      </w:r>
      <w:r>
        <w:rPr>
          <w:rFonts w:eastAsia="IRNazanin" w:cs="IRNazanin"/>
          <w:b w:val="false"/>
          <w:bCs w:val="false"/>
          <w:i w:val="false"/>
          <w:iCs w:val="false"/>
          <w:color w:val="333333"/>
          <w:sz w:val="20"/>
          <w:szCs w:val="20"/>
        </w:rPr>
        <w:t>29567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العتق،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العتق ح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244/1/2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الشفاني، بالفاء، و الصواب بالقاف نسبة إلى شقان عن 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412/2/1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و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134/11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هو صاحب الترجمة 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134/11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القائل أحمد بن مروان كما يفهم من سند الخبر السابق</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 بالكسر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 و الخبث</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134/11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135/11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 أبناء الثمانين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رسمت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فرتج</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و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أسفر الصبح إذا انكشف و أضاء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أسفروا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أخروها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صلاة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يطلع الفجر الثاني و تتحققوه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243/1/2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412/2/1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محمّد بن علي ثنا عثمان بن سعيد قلت ليحيى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فداود بن الزبرقان‌؟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بغداد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و المثبت عن ابن عدي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ابن عدي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الزعفران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شيحة، بكسر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شيحة، بكسر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البرذعي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 نسبة إلى برذعة بلدة بأقصى أذربيجان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تقال بردعة بإهمال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الأكثر بإعجامها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413/2/1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الكامل في ضعفاء الرجال لابن عدي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قد مرّ قريبا،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الشيحي، نسبة إلى شيحة من قرى حلب</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تاريخ بغداد، و الكرجي بفتح الكاف و الراء كما في الأنساب نسبة إلى الكرج و هي بلدة من بلاد الجبل بين أصبهان و همذان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حراش، و المثبت عن تاريخ بغداد و 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بخط‍‌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نيّف و ثمانين و مائة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467/13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طريق محمّد بن سليمان الطوسي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ولاء أمه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النصير لنصره وارتنى الغرر النصيرة معمر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متحدبين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مستبسلات تزأر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السمام بفيك صاب ممقر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773/2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نسبت فيه لسليمان بن قتّة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عتقت من حلي و من رحلتي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أدنيتني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حالفني اليسر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رواية الكامل للبيت، و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كفه بحر و في وجهه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وجهه بدر و في كفه بحر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الثاني و الثالث و الرابع للفرزدق و هي في ديوانه ط‍‌ بيروت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علي بن الحسين، زين العابدين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يملكوا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 إذا ما لقيته قثما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الأبيات في الأغاني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يمدح جعفر بن سليمان، و الوافي </w:t>
      </w:r>
      <w:r>
        <w:rPr>
          <w:rFonts w:eastAsia="IRNazanin" w:cs="IRNazanin"/>
          <w:b w:val="false"/>
          <w:bCs w:val="false"/>
          <w:i w:val="false"/>
          <w:iCs w:val="false"/>
          <w:color w:val="333333"/>
          <w:sz w:val="20"/>
          <w:szCs w:val="20"/>
        </w:rPr>
        <w:t>468/13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فجعفر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الصواب ما أثبت، و انظر ترجمته في سير الأعلام </w:t>
      </w:r>
      <w:r>
        <w:rPr>
          <w:rFonts w:eastAsia="IRNazanin" w:cs="IRNazanin"/>
          <w:b w:val="false"/>
          <w:bCs w:val="false"/>
          <w:i w:val="false"/>
          <w:iCs w:val="false"/>
          <w:color w:val="333333"/>
          <w:sz w:val="20"/>
          <w:szCs w:val="20"/>
        </w:rPr>
        <w:t>171/20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الجلابي، ضبطت عن الأنساب، هذه النسبة إلى الجلاب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الخلاني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الادم، و هما بمعنى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سمي بالأدلم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لشدة سواده، و كان من أقبح الناس وجها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أذكرها في وقت كل غروب</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شفني شوقي و أبعدني الهوى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كمد من عاشق بعجيب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مود بصيحة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3445/7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مختلف في اسم أبيه، انظر ترجمته في سير الأعلام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الخبر لمّا ينته بعد، انظر تتمته في طبقات ابن سعد و فيه ما يتعلق بتولية عمر بن عبد العزيز الخلافة و كتاب العهد الذي كتبه سليمان بن عبد الملك</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انظر مطبوعة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زيد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مما يلي ملطية، انظر الطبري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الطبري أنه فتح حصنا آخر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العديم أنه لما عزم أن يعهد إلى ابنه داود صدفه عن ذلك رجاء بن حيوة فعهد إلى عمر بن عبد العزيز، و قيل إن رجاء أشار به أولا فامتنع سليمان لكونه ابن أمة، و كانت بنو أمية يتجنبون ولاية الخلافة لأولاد الإماء، و يقولون إنها تخرج عنهم من يد ابن أمة فخرجت من يد مروان بن محمّد و هو آخرهم، و كان ابن 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3445/7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و نهر أبي فطرس بالضم اسم نهرب قرب الرملة بأرض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تاريخ الطبري و المسعودي و ابن الأثير و غيرها من كتب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فيها 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للزبيري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لابن العديم </w:t>
      </w:r>
      <w:r>
        <w:rPr>
          <w:rFonts w:eastAsia="IRNazanin" w:cs="IRNazanin"/>
          <w:b w:val="false"/>
          <w:bCs w:val="false"/>
          <w:i w:val="false"/>
          <w:iCs w:val="false"/>
          <w:color w:val="333333"/>
          <w:sz w:val="20"/>
          <w:szCs w:val="20"/>
        </w:rPr>
        <w:t>3446/7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وعدته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هادين مهديين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خالفك من خلقك</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هو محمّد بن خلف العسقلاني أحد رواة الحديث</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يعطف</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م، و الصواب ما أثبت، انظر ترجمته في سير الأعلام </w:t>
      </w:r>
      <w:r>
        <w:rPr>
          <w:rFonts w:eastAsia="IRNazanin" w:cs="IRNazanin"/>
          <w:b w:val="false"/>
          <w:bCs w:val="false"/>
          <w:i w:val="false"/>
          <w:iCs w:val="false"/>
          <w:color w:val="333333"/>
          <w:sz w:val="20"/>
          <w:szCs w:val="20"/>
        </w:rPr>
        <w:t>66/16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يعطف</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ليعقوب بن سفيان الفسوي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افتقرت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تعادي</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تعطّف العز، و قال به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الشناق ككتاب خيط‍‌ يشد به فم القربة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الاثنين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ثلاث مرات بالأصل، و أربع مرات في 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235/1/2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418/2/1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ابنه، و الصواب عن الجرح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عدي في الكامل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الحق عاد إلى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و المثبت عن ابن عدي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89/20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تسمية عمّال أبي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السفاح</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المثبت عن تهذيب ابن عساكر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سقط‍‌ من طبقات ابن سعد الكبرى ضمن القسم الضائع من طبقات أهل المدينة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العديم في بغية الطلب </w:t>
      </w:r>
      <w:r>
        <w:rPr>
          <w:rFonts w:eastAsia="IRNazanin" w:cs="IRNazanin"/>
          <w:b w:val="false"/>
          <w:bCs w:val="false"/>
          <w:i w:val="false"/>
          <w:iCs w:val="false"/>
          <w:color w:val="333333"/>
          <w:sz w:val="20"/>
          <w:szCs w:val="20"/>
        </w:rPr>
        <w:t>3449/7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نسب بني العباس أنه ولد سنة اثنتين و 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الذهبي وفاته سنة ثلاث و ثلاثين و مائة و عاش اثنتين و أربعين سنة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3452/7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ترجمته في سير الأعلام </w:t>
      </w:r>
      <w:r>
        <w:rPr>
          <w:rFonts w:eastAsia="IRNazanin" w:cs="IRNazanin"/>
          <w:b w:val="false"/>
          <w:bCs w:val="false"/>
          <w:i w:val="false"/>
          <w:iCs w:val="false"/>
          <w:color w:val="333333"/>
          <w:sz w:val="20"/>
          <w:szCs w:val="20"/>
        </w:rPr>
        <w:t>305/12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ثم السكون، في عدة مواضع، انظر معجم البلدان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المثبت يوافق عبارة بغية، و قد ذكره السمعاني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ياقوت في مادة زنجان، و لم يذكرا أن داود حدث عنه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الريحاني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و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التسرّى و الصواب ما أثبت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الصواب عن م، انظر ترجمته في سير الأعلام </w:t>
      </w:r>
      <w:r>
        <w:rPr>
          <w:rFonts w:eastAsia="IRNazanin" w:cs="IRNazanin"/>
          <w:b w:val="false"/>
          <w:bCs w:val="false"/>
          <w:i w:val="false"/>
          <w:iCs w:val="false"/>
          <w:color w:val="333333"/>
          <w:sz w:val="20"/>
          <w:szCs w:val="20"/>
        </w:rPr>
        <w:t>452/18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ترجمته في سير الأعلام </w:t>
      </w:r>
      <w:r>
        <w:rPr>
          <w:rFonts w:eastAsia="IRNazanin" w:cs="IRNazanin"/>
          <w:b w:val="false"/>
          <w:bCs w:val="false"/>
          <w:i w:val="false"/>
          <w:iCs w:val="false"/>
          <w:color w:val="333333"/>
          <w:sz w:val="20"/>
          <w:szCs w:val="20"/>
        </w:rPr>
        <w:t>289/20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الدريني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276/1/2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البخاري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419/2/1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420/2/1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الصواب عن ابن عدي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أخبارا لقضاة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493/13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السريري، و الصواب ما أثبت،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م و الصواب ما أثبت، ترجمته في سير الأعلام </w:t>
      </w:r>
      <w:r>
        <w:rPr>
          <w:rFonts w:eastAsia="IRNazanin" w:cs="IRNazanin"/>
          <w:b w:val="false"/>
          <w:bCs w:val="false"/>
          <w:i w:val="false"/>
          <w:iCs w:val="false"/>
          <w:color w:val="333333"/>
          <w:sz w:val="20"/>
          <w:szCs w:val="20"/>
        </w:rPr>
        <w:t>69/17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 و الصواب عن 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 الصواب عن مختصر ابن منظور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الخبر في تاريخ خليفة بن خياط‍‌، و ليس لداود ترجمة في طبقاته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الأفطس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علي بن حسين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المصعب 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غلب على مكة محمّد بن علي بن حسن بن حسين بن علي بن أبي طالب قاله خليفة في تاريخه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عيسى بن موسى</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لوكيع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واضحة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العنعسى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تركنا مكانها بياضا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بالأصل و م تركنا مكانها بياضا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أينق جمع ناقة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 كمعظم الموقف بعرفات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جمع هو يوم عرفة، و أيام جمع أيام 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قلص و قلائص جمع قلوص، من الإبل الشابة خاص بالإناث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امتلأ شبعا أو ريّا حتى بلغ الماء أضلاعه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 الذي مخرجه إلى الأبطح ساعة من الليل، أو المحصب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رمي الجمار بمنى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بمعلاة مكة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كداء بالفتح و المدّ بأعلى مكة عند المحصب دار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كدّى بضم الدال و تنوين الدال بأسفل مكة عند ذي طوى بقرب شعب الشافعيين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 يضاف إلى مكة و إلى منى لأن المسافة بينه و بينهما واحدة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 و ثبير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بمكة، و الأثبرة أربعة انظر معجم البلدان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حراء بالكسر و التخفيف جبل من جبال مكة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 بناحية المدينة فيه عيون و 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على ميلين من المدينة على يسار القاصد إلى مكة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خيف بفتح أوله و سكون ثانيه و آخره فاء انظر معجم البلدان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ردم بني جمح بمكة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انظر ترجمته في سير الأعلام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242/1/2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419/2/1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النخع</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الجرح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الكامل لابن عدي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422/2/1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323/16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نقله ابن عدي في الكامل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سقطت من طبقات ابن سعد الكبرى</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230/2/1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في البخاري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فراهيج</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422/2/1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بكر و محمّد بن يحيى</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و الصواب ما أثبت و ضبط‍‌ عن التبصير، و انظر ترجمته في سير الأعلام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الحاشية السابقة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حزفة، و الصواب و الضبط‍‌ عن التبصير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422/2/1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عدي في الكامل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حماد، و انظر ميزان الاعتدال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 شتمه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عبارة ابن عدي أظهر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عدي من طريق محمّد بن علي عن عثمان، الكامل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3464/7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ديوان الزمام أو الأزمة يشبه اليوم ديوان المحاسبة، و هذا الديوان يعتبر من أهم دواوين الدولة و كانت مهنة صاحب هذا الديوان جمع ضرائب بلاد العراق و تقديم حساب الضرائب في الأقاليم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اختصاص صاحب هذا الديوان جمع الضرائب النوعية المسماة بالمعادن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الإسلام السياسي حسن إبراهيم حسن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3464/7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الإربلي</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الأنساب</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محمود أبو منصور الكراعي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الاربلي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بياض بالأصل و م، و ما استدرك عن بغية الطلب</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اللفظة المستدركة عن ابن العديم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بمصر كنعا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عن بغية الطلب</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بالوفيات </w:t>
      </w:r>
      <w:r>
        <w:rPr>
          <w:rFonts w:eastAsia="IRNazanin" w:cs="IRNazanin"/>
          <w:b w:val="false"/>
          <w:bCs w:val="false"/>
          <w:i w:val="false"/>
          <w:iCs w:val="false"/>
          <w:color w:val="333333"/>
          <w:sz w:val="20"/>
          <w:szCs w:val="20"/>
        </w:rPr>
        <w:t>494/13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ثرماء</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الصواب ما أثبت، انظر ترجمته في سير الأعلام </w:t>
      </w:r>
      <w:r>
        <w:rPr>
          <w:rFonts w:eastAsia="IRNazanin" w:cs="IRNazanin"/>
          <w:b w:val="false"/>
          <w:bCs w:val="false"/>
          <w:i w:val="false"/>
          <w:iCs w:val="false"/>
          <w:color w:val="333333"/>
          <w:sz w:val="20"/>
          <w:szCs w:val="20"/>
        </w:rPr>
        <w:t>416/13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الديري</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لهده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دفعه، أو ضربه في أصول ثدييه، أو أصول كتفيه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لهده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دفعه، أو ضربه في أصول ثدييه، أو أصول كتفيه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للمصعب الزبيري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الحكم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نسب قريش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الهند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البوسنجي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بالشين المعجمة، و هذه النسبة إلى بوشنج و يقال لها بوشنك، بلدة على سبعة فراسخ من هراة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ببلدة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المكى</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بغية الطلب </w:t>
      </w:r>
      <w:r>
        <w:rPr>
          <w:rFonts w:eastAsia="IRNazanin" w:cs="IRNazanin"/>
          <w:b w:val="false"/>
          <w:bCs w:val="false"/>
          <w:i w:val="false"/>
          <w:iCs w:val="false"/>
          <w:color w:val="333333"/>
          <w:sz w:val="20"/>
          <w:szCs w:val="20"/>
        </w:rPr>
        <w:t>3472/7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البيدخاني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البيدخاني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بوسنج، و الصواب ما أثبت، انظر معجم البلدان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بغية الطلب </w:t>
      </w:r>
      <w:r>
        <w:rPr>
          <w:rFonts w:eastAsia="IRNazanin" w:cs="IRNazanin"/>
          <w:b w:val="false"/>
          <w:bCs w:val="false"/>
          <w:i w:val="false"/>
          <w:iCs w:val="false"/>
          <w:color w:val="333333"/>
          <w:sz w:val="20"/>
          <w:szCs w:val="20"/>
        </w:rPr>
        <w:t>3472/7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البيدخاني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البيدخاني</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الصواب ما أثبت، انظر ترجمته في سير الأعلام </w:t>
      </w:r>
      <w:r>
        <w:rPr>
          <w:rFonts w:eastAsia="IRNazanin" w:cs="IRNazanin"/>
          <w:b w:val="false"/>
          <w:bCs w:val="false"/>
          <w:i w:val="false"/>
          <w:iCs w:val="false"/>
          <w:color w:val="333333"/>
          <w:sz w:val="20"/>
          <w:szCs w:val="20"/>
        </w:rPr>
        <w:t>381/17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البيذجاني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اليبذجاني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الصواب ما أثبت، انظر ترجمته في سير الأعلام </w:t>
      </w:r>
      <w:r>
        <w:rPr>
          <w:rFonts w:eastAsia="IRNazanin" w:cs="IRNazanin"/>
          <w:b w:val="false"/>
          <w:bCs w:val="false"/>
          <w:i w:val="false"/>
          <w:iCs w:val="false"/>
          <w:color w:val="333333"/>
          <w:sz w:val="20"/>
          <w:szCs w:val="20"/>
        </w:rPr>
        <w:t>381/17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خسف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أجدها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بوسنج، و الصواب ما أثبت، انظر معجم البلدان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فرسخين من دمشق، كان يسمى دير ميخائيل، و كان عبد الملك بن مروان قد ارتبط‍‌ عنده بختا، هي جما الترك، فغلب عليها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الصواب ما أثبت عن خليفة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إصطخر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صحصح</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بين المعقوفتين ليست في تاريخ خليفة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436/2/1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و أخباره في الأغاني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دحمان لقب و اسمه عبد الرحمن بن عمرو مولى بني ليث بن بكر بن عبد مناة بن كنانة، يكنى أبا عمرو،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دحمان الأشقر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دحمان مع شهرته بالغناء رجلا صالحا كثير الصلاة معدل الشهادة مدمنا للحج</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سمّتها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عباء، و هو ضرب من الأكسية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في الأغاني ذكر بيتين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هذان البيتان في الأغاني بعد الخبر بصفحات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للأحوص</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تغنين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الأغاني أنه دفع إليه الجارية فور اتفاقهما، و سأله دفع الكتاب إلى فلان المرسل إليه و يقبض منه المال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في التبصير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الكسر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بالكسر و سكون الحاء كما في المغني</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الخزرج، و ضبطها ابن حجر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المعجمة و سكون الزاي ثم 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مثل أسد الغابة و ضبط‍‌ ابن الأثير اللفظة بالنص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الخزج بفتح الخاء و سكون الزاي و بعدها جيم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648/17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في كتاب الصوم رقم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القباطي ثياب كتان بيض رقاق، منسوبة إلى القبط‍‌، تعمل بمصر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مهملة بدون نقط‍‌ في م و الصواب ما أثبت، و زعبة لقب انظر ترجمته في سير الأعلام </w:t>
      </w:r>
      <w:r>
        <w:rPr>
          <w:rFonts w:eastAsia="IRNazanin" w:cs="IRNazanin"/>
          <w:b w:val="false"/>
          <w:bCs w:val="false"/>
          <w:i w:val="false"/>
          <w:iCs w:val="false"/>
          <w:color w:val="333333"/>
          <w:sz w:val="20"/>
          <w:szCs w:val="20"/>
        </w:rPr>
        <w:t>533/13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فيظنه و المثبت عن 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رعبه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رعته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غير مقروءة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يوافق ما جاء في أول الحديث، و لعلنا أثبتنا الصواب</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العكلي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رسول رسول اللّه صلى اللّه عليه و سلّم و قد استدركت اللفظة على هامش 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برواية ابن أبي الدنيا ليس في الطبقات الكبرى لابن سعد، و نقل قسم منه الذهبي في سير الأعلام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قدر كلمتين بالأصل و السند مضطرب في 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دمشق، و هو أرض واسعة بين بعلبك و حمص و دمشق فيها قرى كثيرة و مياه غزيرة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 على ذلك</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 على ذلك</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439/2/1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رسول رسول اللّه صلى اللّه عليه و سلّم و قد استدركت اللفظة على هامش 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العبارة ليست في الاكمال في هذا الباب، و قد وردت فيه في باب دحية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نقله باختصار الذهبي في سير الأعلام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الخبر فيه في حوادث سنة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 و إنما كان ذلك بعد الحديبية في زمن الصلح، كما ذكره أبو سفيان في الحديث الطويل الذي في الصحيح</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 عظيم بصرى</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السّبط‍‌ و يحرك و 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الجعد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الصوت في خياشيمه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505/16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 و الصواب عن 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عشرة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313/17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و الصواب عن م، انظر ترجمته في سير الأعلام </w:t>
      </w:r>
      <w:r>
        <w:rPr>
          <w:rFonts w:eastAsia="IRNazanin" w:cs="IRNazanin"/>
          <w:b w:val="false"/>
          <w:bCs w:val="false"/>
          <w:i w:val="false"/>
          <w:iCs w:val="false"/>
          <w:color w:val="333333"/>
          <w:sz w:val="20"/>
          <w:szCs w:val="20"/>
        </w:rPr>
        <w:t>693/10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و كنّاه الذهبي في سير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79/20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البدر،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 أبي الحسين بن النقور و سقط‍‌ الخبر من 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أثبتناه، انظر الحاشية السابقة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372/18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بياض بالأصل، و ما استدرك عن مختصر ابن منظور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 بياض بالأصل و المستدرك عن المختصر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الصواب عن م، ترجمته في سير الأعلام </w:t>
      </w:r>
      <w:r>
        <w:rPr>
          <w:rFonts w:eastAsia="IRNazanin" w:cs="IRNazanin"/>
          <w:b w:val="false"/>
          <w:bCs w:val="false"/>
          <w:i w:val="false"/>
          <w:iCs w:val="false"/>
          <w:color w:val="333333"/>
          <w:sz w:val="20"/>
          <w:szCs w:val="20"/>
        </w:rPr>
        <w:t>318/16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الصواب عن م، ترجمته في سير الأعلام </w:t>
      </w:r>
      <w:r>
        <w:rPr>
          <w:rFonts w:eastAsia="IRNazanin" w:cs="IRNazanin"/>
          <w:b w:val="false"/>
          <w:bCs w:val="false"/>
          <w:i w:val="false"/>
          <w:iCs w:val="false"/>
          <w:color w:val="333333"/>
          <w:sz w:val="20"/>
          <w:szCs w:val="20"/>
        </w:rPr>
        <w:t>318/16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ما أثبت و ضبط‍‌ عن التبصير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الهيثمي في مجمع الزوائد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الثقات للعجلي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عوانة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عن العجلي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حجر في الإصابة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الوافي بالوفيات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نقله عن ابن قتيبة في السير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مكانها بياض بالأصل، و المستدرك زيادة عن الوافي بالوفيات و اللفظة مضطربة في 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 شطران، و نسبه إلى منصور بن مرثد الأسدي</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معاصير جمع معصر، و تجمع على معاصر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تحجيز، و المثبت عن المختصر و رسمها مضطرب في 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النبإ،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ياقوت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المصيصة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المصيصة بالفتح ثم الكسر و التشديد، قرية من قرى دمشق قرب بيت لهيا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ساجد و الصواب عن 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العميطر، اسمه علي بن عبد اللّه بن خالد بن يزيد، أبو الحسن القرشي الأموي السفياني، ترجمته في سير الأعلام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 و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أصدق</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ابن عدي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اذكروا اللّه حتى يقال مجنون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يحيى بن عبد اللّه بن بكير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المعرفة و التاريخ</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المعرفة و التاريخ</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442/2/1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الهسيجاني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ضبطت عن الأنساب نسبة إلى هسنجان قرية من قرى الريّ‌ يقال لها هسنكان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بالأصل رسمها مضطرب</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لعل الصواب ما أثبتناه و سقطت اللفظة من 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256/1/2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الأعلام </w:t>
      </w:r>
      <w:r>
        <w:rPr>
          <w:rFonts w:eastAsia="IRNazanin" w:cs="IRNazanin"/>
          <w:b w:val="false"/>
          <w:bCs w:val="false"/>
          <w:i w:val="false"/>
          <w:iCs w:val="false"/>
          <w:color w:val="333333"/>
          <w:sz w:val="20"/>
          <w:szCs w:val="20"/>
        </w:rPr>
        <w:t>213/19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المتفردة و المثبت عن 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بحذف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ما سبق من أنه يقال أن اسمه أيضا عبد الرحمن،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رواح بن عبد الرحمن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عدي في كامله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الرحمن بن أبي بكر عن عباس</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التهذيب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عدي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442/2/1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السباع ككتاب الجماع، و الفخار بكثرته، و في الضعفاء للعقيلي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الشباع بالشين المعجمة، و شرحها العقيلي بالمفاخرة بالجماع</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برأته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رسمت بالأصل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ابن عدي</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عن ابن عدي</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مختصر ابن منظور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حجر في الإصابة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لا حق بن معد بن ذهل</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درواس بن حبيب بن درواس</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نقي العظم استخرج نقيه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الخبر في الإصابة، ثم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ابن عساكر لكنه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درياس و رأيته بخط‍‌ شيخ شيخنا الحافظ‍‌ العلائي بباء موحدة من تحت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العنف بالشيء، و دق العنق،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درباج، بالجيم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بياض بالأصل، و المثبت عن م، باعتبار أن ابن عساكر سمع من أبي الحسن علي بن أحمد بن منصور، انظر مطبوعة 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في مختصر ابن منظور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في الخبر التالي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الحبر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435/2/1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اللفظة من الجرح و التعديل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فشم و المثبت عن 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الخشمي، و المثبت عن م و انظر اللباب و جمهرة ابن حزم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خطبته للخنساء في الأغاني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البيتان من عدة أبيات فيها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وقاك</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تزعم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خبرتها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ابن هشام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أهبان</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ابن ماكولا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و أخبار الأعشى و بني عبد المدان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الأغاني</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عن الأغاني</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أرث جديد الحبل من أم معبد بعاقبة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باتت و لم أحفك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ناهل، و المثبت عن الأغاني، و كتب محققه بالحاشية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الباهل في الأصل الناقة لا صرار عليها، تريد أنها أباحته نفسها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العمر و المثبت عن 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تطليه بالهناء، القطران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عدة 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الأغاني للوزن، و عجزه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كاليوم طالي أينق جرب</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المثبت عن الأغاني</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النقب القطع المتفرقة من الجرب، و الواحدة نقبة،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أول ما يبدو من الجرب</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بمربث</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ما هجاه فيه ذكر في الأغاني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بالحوادث و الأيام من عجب أم بابن جدعان عبد اللّه بن كعب</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الأغاني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يعين عليها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كالسيل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أجدبتم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الصواب عن 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الأيامي جمع أيّم، و هو من لا زوج له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أسلموا و الحريرة بخريرته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الحريرة كحريرته، و الصواب عن مختصر ابن منظور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و الصواب ما أثبت، انظر ترجمته في سير الأعلام </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سيرة ابن هشام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النضري</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ابن هشام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سمّال</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الشعر و الشعراء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في ديار هوازن، فيه كانت وقعة حنين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نخلة، يريد نخلة اليمانية و هي واد يصب فيه يدعان، و به عسكرت هوازن يوم حنين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و المثبت عن ابن هشام و دلائل البيهقي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الدّغنة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لذعة فيما 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لذعة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الهودج إلاّ أنه مفتوح الأعلى</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 و قيل هو ما بين الدبر و القبل</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 و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أعراء جمع عري و هو الفرس الذي لا سرج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يقال فرس عريان كما لا يقال رجل عرى</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ابن هشام و البيهقي</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دلائل البيهقي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صوتها،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ثغاء بدل يعار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من الأرض، و الضرس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فيه حجارة محددة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سيرة ابن هشام و الدلائل للبيهقي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المكان اللين الكثير التراب</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 فقط‍‌</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زجره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متمنع بلادهم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البيهقي</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لتطيعنني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لتطيعنّ‌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سيرة ابن هشام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الخبب و الوضع ضربان من السير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 الشعر، و الزمع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الذي فوق مربط‍‌ قيد الدابة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الثلجي</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885/3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حنين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مغازي الواقدي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886/3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نصرها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 عن الواقدي</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مغازي الواقدي</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مغازي الواقدي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ليطيعني</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مغازي الواقدي </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الواقدي</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أهبان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أصل مغازي الواقدي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صوّبها محققه كما أثبتناه، و قد مرّ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ليس في فمه 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مغازي الواقدي</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هشام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عقّتهم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عقاق على وزن فعال، بالبناء على الكسر، بكسر اللام، من العقوق</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سرنا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يناديك بأشهر أسمائك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الرماق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الحياة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نغر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سيرة ابن هشام و ذو 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الفيف</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 و النهاق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 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واد قرب حنين قتل فيه دريد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هشام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الخدين يبتدر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الرسم و الإعجام بالأصل، و المثبت عن السيرة و الأغاني</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السيرة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نسبه اختلاف، انظر ترجمته و أخباره و نسبه في الأغاني </w:t>
      </w:r>
      <w:r>
        <w:rPr>
          <w:rFonts w:eastAsia="IRNazanin" w:cs="IRNazanin"/>
          <w:b w:val="false"/>
          <w:bCs w:val="false"/>
          <w:i w:val="false"/>
          <w:iCs w:val="false"/>
          <w:color w:val="333333"/>
          <w:sz w:val="20"/>
          <w:szCs w:val="20"/>
        </w:rPr>
        <w:t>120/20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على نهر الخابور قرب رحبة مالك بن طوق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تاريخ بغداد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إسماعيل بن علي ابن أخي دعبل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إسماعيل ابن أخي دعبل، كما مرّ في الحاشية السابقة، فثمة انقطاع في السند سببه سقط‍‌ في الكلام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السند السابق</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الأبيات التالية في ديوان دعبل ط‍‌ دار الكتاب اللبناني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 هي في الأغاني منسوبة لعلي بن جبلة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في أبي دلف</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أشك</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فها أنا لا آتيك إلاّ مسلما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زدتني برّا تزايدت جفوة و لم تلقني طول الحياة إلى الحشر</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3499/7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3528/7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يراها، و المثبت عن تاريخ بغداد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البيت في قصيدة رقمه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آيات خلت من تلاوة و منزل وحي مقفر العرصات من قصيدة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تجاوبن بالإرنان و الزفرات نوائح عجم اللفظ‍‌ و النطقات ديوانه ط‍‌ بيروت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بهنس</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الاكمال و بالأصل خزعيل</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باب بهنس</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الأطروش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152/20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جاراتي و كنات</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غنياته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باختلاف</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يأن للسفر الذين تحملوا إلى وطن قبل الممات رجوع</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 يطفن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الأغاني</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و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نوقان إحدى مدينتي طوس</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478/18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3507/7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في الأغاني </w:t>
      </w:r>
      <w:r>
        <w:rPr>
          <w:rFonts w:eastAsia="IRNazanin" w:cs="IRNazanin"/>
          <w:b w:val="false"/>
          <w:bCs w:val="false"/>
          <w:i w:val="false"/>
          <w:iCs w:val="false"/>
          <w:color w:val="333333"/>
          <w:sz w:val="20"/>
          <w:szCs w:val="20"/>
        </w:rPr>
        <w:t>153/20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هذا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تأخذا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قلبي و طرفي</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للوزن عن الديوان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في الوداع</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بغية الطلب </w:t>
      </w:r>
      <w:r>
        <w:rPr>
          <w:rFonts w:eastAsia="IRNazanin" w:cs="IRNazanin"/>
          <w:b w:val="false"/>
          <w:bCs w:val="false"/>
          <w:i w:val="false"/>
          <w:iCs w:val="false"/>
          <w:color w:val="333333"/>
          <w:sz w:val="20"/>
          <w:szCs w:val="20"/>
        </w:rPr>
        <w:t>3525/7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بغية الطلب </w:t>
      </w:r>
      <w:r>
        <w:rPr>
          <w:rFonts w:eastAsia="IRNazanin" w:cs="IRNazanin"/>
          <w:b w:val="false"/>
          <w:bCs w:val="false"/>
          <w:i w:val="false"/>
          <w:iCs w:val="false"/>
          <w:color w:val="333333"/>
          <w:sz w:val="20"/>
          <w:szCs w:val="20"/>
        </w:rPr>
        <w:t>3526/7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تخريجه في مختصر ابن منظور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لأبي تمام الطائي ديوانه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فليجلّ‌ الخطب و ليفدح الأمر فليس لعين لم يفض</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مسلم بن الوليد، و بغية الطلب </w:t>
      </w:r>
      <w:r>
        <w:rPr>
          <w:rFonts w:eastAsia="IRNazanin" w:cs="IRNazanin"/>
          <w:b w:val="false"/>
          <w:bCs w:val="false"/>
          <w:i w:val="false"/>
          <w:iCs w:val="false"/>
          <w:color w:val="333333"/>
          <w:sz w:val="20"/>
          <w:szCs w:val="20"/>
        </w:rPr>
        <w:t>3526/7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بغية الطلب،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رأيت أنضر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للزمان و للتحكم بيننا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المعافي ابن العديم في بغية الطلب </w:t>
      </w:r>
      <w:r>
        <w:rPr>
          <w:rFonts w:eastAsia="IRNazanin" w:cs="IRNazanin"/>
          <w:b w:val="false"/>
          <w:bCs w:val="false"/>
          <w:i w:val="false"/>
          <w:iCs w:val="false"/>
          <w:color w:val="333333"/>
          <w:sz w:val="20"/>
          <w:szCs w:val="20"/>
        </w:rPr>
        <w:t>3519/7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قيدها ياقوت بفتح أوله و سكون ثانيه و دال مهملة، و معناها بالفارسية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أسفرايين من أعمال نيسابور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في العلم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الديوان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قالهما في الاخوان</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تذوقه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3527/7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ليست في ديوان علي بن الجهم، و هي في بغية الطلب</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تخريجها فيه، و نقلها ابن العديم </w:t>
      </w:r>
      <w:r>
        <w:rPr>
          <w:rFonts w:eastAsia="IRNazanin" w:cs="IRNazanin"/>
          <w:b w:val="false"/>
          <w:bCs w:val="false"/>
          <w:i w:val="false"/>
          <w:iCs w:val="false"/>
          <w:color w:val="333333"/>
          <w:sz w:val="20"/>
          <w:szCs w:val="20"/>
        </w:rPr>
        <w:t>3528/7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أقول إذا أتيت معاشري صفرا يداي من الجواد المجزل</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 عجزه عن الديوان،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الحق ادعى له لمن يحمل</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نسبة إلى شيخة، من قرى حلب</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في بغية الطلب </w:t>
      </w:r>
      <w:r>
        <w:rPr>
          <w:rFonts w:eastAsia="IRNazanin" w:cs="IRNazanin"/>
          <w:b w:val="false"/>
          <w:bCs w:val="false"/>
          <w:i w:val="false"/>
          <w:iCs w:val="false"/>
          <w:color w:val="333333"/>
          <w:sz w:val="20"/>
          <w:szCs w:val="20"/>
        </w:rPr>
        <w:t>3523/7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تخريجهما فيه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الأغاني </w:t>
      </w:r>
      <w:r>
        <w:rPr>
          <w:rFonts w:eastAsia="IRNazanin" w:cs="IRNazanin"/>
          <w:b w:val="false"/>
          <w:bCs w:val="false"/>
          <w:i w:val="false"/>
          <w:iCs w:val="false"/>
          <w:color w:val="333333"/>
          <w:sz w:val="20"/>
          <w:szCs w:val="20"/>
        </w:rPr>
        <w:t>184/20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184/20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عاجل برنا و لو انتظرت كثيرة لم يقلل</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كأنك لم تسل</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قالهما في الهدايا و تأثيرها في الناس</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و بالأصل مهملة و غير مقروءة و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سى</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ليسا في ديوانه ط‍‌ بيروت دار الكتاب اللبناني</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3519/7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نقله ابن العديم في بغية الطلب </w:t>
      </w:r>
      <w:r>
        <w:rPr>
          <w:rFonts w:eastAsia="IRNazanin" w:cs="IRNazanin"/>
          <w:b w:val="false"/>
          <w:bCs w:val="false"/>
          <w:i w:val="false"/>
          <w:iCs w:val="false"/>
          <w:color w:val="333333"/>
          <w:sz w:val="20"/>
          <w:szCs w:val="20"/>
        </w:rPr>
        <w:t>3505/7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178/20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موسى الضبي</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يذاكرنا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موسى الضبي</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موسى الضبي</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موسى الضبي</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قصاياي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السجن تحت الأرض</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ديوانه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بعضه قريبا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يذكر غيرها في ديوانه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عوّده،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حرّضه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في ديوانه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180/20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3508/7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نعلمه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الألفاظ‍‌ الأربع في الديوان منصوبة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المذكورة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المذكورة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يداه، فخذ</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القبران 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اللفظتين علامتا تحويل إلى أن تبدل و فيهما تقديم و تأخير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المحفوظ‍‌ المشهور أن الرضا قتل بدس السمّ‌ له في ولاية المأمون بعد أن جعله ولي عهده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المهدي عم المأمون، و كان قد بويع له بالخلافة خلال وجود و إقامة المأمون بخراسان، و شكلة هي أمه، جارية سوداء، كان كثير الشبه بها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ديوانه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3508/7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طمّسن و 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محاه أو عفّاه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الأسود أو الأمرد، و أصل الأطلس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في لون غبرة إلى السواد، و المائق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الأحمض</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بالخلافة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مخارق بن يحيى بن ناوس الجزار، من موالي الرشيد و كان مغنيا</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3509/7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في الأغاني </w:t>
      </w:r>
      <w:r>
        <w:rPr>
          <w:rFonts w:eastAsia="IRNazanin" w:cs="IRNazanin"/>
          <w:b w:val="false"/>
          <w:bCs w:val="false"/>
          <w:i w:val="false"/>
          <w:iCs w:val="false"/>
          <w:color w:val="333333"/>
          <w:sz w:val="20"/>
          <w:szCs w:val="20"/>
        </w:rPr>
        <w:t>181/20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العرصات</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ثلاثين حجة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جسومهم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الصدور مصونة و آل رسول اللّه في الفلوات</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يسومني المأمون خطة جاهل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كحلم أبي فما حلم المشايخ</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الأوهد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ديوانه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156/20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3510/7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أعبد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الدعيّ‌، و المستلحق فيمن ينتمي إليهم و ليس منهم و لا حاجة بهم إليه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كيس فيه ألف أو عشرة آلاف درهم أو سبعة آلاف دينار، جمع بدور و 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3511/7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إلى بلدة</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سرور بسرمن رأى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3511/7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الأغاني </w:t>
      </w:r>
      <w:r>
        <w:rPr>
          <w:rFonts w:eastAsia="IRNazanin" w:cs="IRNazanin"/>
          <w:b w:val="false"/>
          <w:bCs w:val="false"/>
          <w:i w:val="false"/>
          <w:iCs w:val="false"/>
          <w:color w:val="333333"/>
          <w:sz w:val="20"/>
          <w:szCs w:val="20"/>
        </w:rPr>
        <w:t>144/20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لا يعترف بملك المعتصم و لا بخلافته، فالمعتصم هو الخليفة العباسي الثامن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 إذا عدوا، و ثامنهم كلب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لأعلي</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يشق فتلبسه المرأة من غير جيب و لا كمين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ساس ملكهم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وصيف و أشناس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غلامان من الأتراك، صارا فيما بعد من قوّاد المعتصم المتنفذين و الحاكمين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3512/7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 عهد و عهدة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مطر الربيع</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3513/7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يغرد</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و المثبت عن الديوان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العاقلين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و المثبت عن الديوان</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3513/7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أبلغ أمير المؤمنين محمّدا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3514/7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للعرض</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قم و ساوة اثنا عشر فرسخا، و مثل ذلك تبعد عن قاشان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3514/7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3514/7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3514/7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حول و هي السنة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3515/7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فتولّيت</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خزاعة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أكفكم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شرائج</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3515/7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انهزموا عجّلوا عجّلوا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لأولهم آخر و أنت لآخرهم أول</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المنصل</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كانت ببغداد بين الرصافة و نهر المعلى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ياقوت</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156/20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أسمح</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3516/7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3516/7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كم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3516/7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تبهى</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3517/7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هيثم من غنيّ‌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كأحمد بن أبي دواد</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3517/7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3517/7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الديوان، و الخزز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الأرنب و الزبيل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و القفة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طرب معروفة ذات عنق طويل، 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تعلق في عنق الكلب</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لدغة ريقها فوق اللسان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3517/7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اسم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 و هو ما أثبتناه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غربال</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الدحداحة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الواسعة الممتلئة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المخنقة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القلادة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كشفت</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تخالج فانية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142/20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3499/7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دعبل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 و بغية الطلب</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الحبطات هم أولاد الحارث بن مالك بن عمرو بن تميم، سمي بالحبط‍‌ كسبب، لأنه أكل شيئا فورم بطنه فأصابه منه مثل الحبط‍‌</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ليسا في ديوانه، و هما في المصادر السابقة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دعبل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كفاك اللوم</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الأبيات في ديوانه ط‍‌ بيروت، و هي في الأغاني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لأبي سعد المخزومي قالها في دعبل باختلاف واضح</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هجاء الخاركي البصري أو أبي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في الأغاني </w:t>
      </w:r>
      <w:r>
        <w:rPr>
          <w:rFonts w:eastAsia="IRNazanin" w:cs="IRNazanin"/>
          <w:b w:val="false"/>
          <w:bCs w:val="false"/>
          <w:i w:val="false"/>
          <w:iCs w:val="false"/>
          <w:color w:val="333333"/>
          <w:sz w:val="20"/>
          <w:szCs w:val="20"/>
        </w:rPr>
        <w:t>130/20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هجا الخاركي النصري</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شاعر عرض لي نفسه لخارك آباؤه تنمي</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يشتم عرضي عند ذكري و ما أمسى</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حبذا أمه خيرة طاهرة علمي</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3527/7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3525/7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و الأغاني </w:t>
      </w:r>
      <w:r>
        <w:rPr>
          <w:rFonts w:eastAsia="IRNazanin" w:cs="IRNazanin"/>
          <w:b w:val="false"/>
          <w:bCs w:val="false"/>
          <w:i w:val="false"/>
          <w:iCs w:val="false"/>
          <w:color w:val="333333"/>
          <w:sz w:val="20"/>
          <w:szCs w:val="20"/>
        </w:rPr>
        <w:t>133/20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كتبهما إلى عبد الرحمن بن خاقان، و بغية الطلب </w:t>
      </w:r>
      <w:r>
        <w:rPr>
          <w:rFonts w:eastAsia="IRNazanin" w:cs="IRNazanin"/>
          <w:b w:val="false"/>
          <w:bCs w:val="false"/>
          <w:i w:val="false"/>
          <w:iCs w:val="false"/>
          <w:color w:val="333333"/>
          <w:sz w:val="20"/>
          <w:szCs w:val="20"/>
        </w:rPr>
        <w:t>3525/7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المصادر السابقة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بشكر زمن</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 و بغية الطلب</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ص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تخريجهما فيه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الرقاشي</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المعافى ابن العديم في بغية الطلب </w:t>
      </w:r>
      <w:r>
        <w:rPr>
          <w:rFonts w:eastAsia="IRNazanin" w:cs="IRNazanin"/>
          <w:b w:val="false"/>
          <w:bCs w:val="false"/>
          <w:i w:val="false"/>
          <w:iCs w:val="false"/>
          <w:color w:val="333333"/>
          <w:sz w:val="20"/>
          <w:szCs w:val="20"/>
        </w:rPr>
        <w:t>3523/7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محققه بالهامش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المطبوع من الجليس الصالح</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مصدري الخبر، و في الأغاني </w:t>
      </w:r>
      <w:r>
        <w:rPr>
          <w:rFonts w:eastAsia="IRNazanin" w:cs="IRNazanin"/>
          <w:b w:val="false"/>
          <w:bCs w:val="false"/>
          <w:i w:val="false"/>
          <w:iCs w:val="false"/>
          <w:color w:val="333333"/>
          <w:sz w:val="20"/>
          <w:szCs w:val="20"/>
        </w:rPr>
        <w:t>152/20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ديوانه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بلؤم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3524/7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الجليس الصالح</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3524/7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بين واسط‍‌ و 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3530/7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881/3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بالحاشية فيهما ثبت بأسماء مصادر أخرى ترجمت له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 بالسين المهملة، خطأ</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قشمرد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سيرويه، و المثبت عن تاريخ بغداد</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الأسقاطي، بالقاف، و المثبت عن تاريخ بغداد و سير الأعلام و 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 بالمهملة كما في تقريب التهذيب، و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البادي</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بهمدان، بإهمال الدال في اللفظتين</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جكان بالفتح ثم التشديد محلة على باب مدينة هراة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 ذكره ممن انتسب إليها و ترجم له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البوسنجي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خطأ</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إعجامها غير واضح بالأصل 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الاسقاطي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الحمّار هذه النسبة إلى بيع الحمير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اللباب</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مزدغرا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 و بهامشه كتب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الاقتحام من غير تثبت</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3533/7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3533/7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3533/7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الخطيب الذهبي في سير الأعلام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الزبل جمع زبيل، كأمير، القفة أو الجراب أو الوعاء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الكرسي أو المقعد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الدراهم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حنو السرج،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للسرج قربوسان،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استلذذت</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من كورة الأستان بالجانب الغربي من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واسعة ببغداد، بعد نهر عيسى، يقال إنه يشتمل على ثلاث مائة و ستين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و المثبت عن تاريخ بغداد</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نقط‍‌ في م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ثمة سقط‍‌ في السند و هو شديد الاضطراب في 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أسد الغابة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ميزان الاعتدال،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نزيدها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يتمها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الأثير في أسد الغابة مرفوعا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441/2/1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لعل الصواب ما استدركناه قياسا إلى سند مماثل و 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الهلال</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قدره ثلاثة أرباع السطر و في م بياض بمقدار كلمتين</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القلاس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العلانين</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ليست في الطبقات الكبرى المطبوع لابن سعد</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اللفظة في البخاري</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اغتلبه النسب</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الوافي</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الوافي بالوفيات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صحح برواية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للأفوه الأودي، و رواية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الناس فوضى لا شراة لهم و لا شراة إذا جهالهم سادوا 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البيهقي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الساسي</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بالحاشية عن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دفعنا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رسله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أولا، و المثبت عن البيهقي</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صربين</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السمامة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معقول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نعيم في الدلائل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هنا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العلمة الوردة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العمامة الفردة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أخوال</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الندوة بناها قصي بمكة، و كانت دار القبائل يدخلون إليها للتشاور فيما يهمهم من مشاكل، و كانت بيد بني عبد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الرفادة كان المسئول عن إطعام الفقراء و حجاج البيت، و كانت الأموال المنفقة تجمع من قبائل قريش و تكون لديه، و كانت بيد بني نوفل، ثم في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خدمة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مسئولية سقاية الحجاج</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زمعات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أتباعهم</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يقال رجل باقعة أي ذو حيلة و مكر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أبي نعيم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ضفيرتان من شعره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المثنى بن حارثة و هو شيخنا و كبيرنا و صاحب حزبنا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فتكلم المثنى</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صيرين</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هنا،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السيامة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أبي نعيم و 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الصميم</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 جمع بهمة، و هي مشكلات الأمور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عظاظها</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خيرنا و المثبت عن 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خيرنا و الصواب عن م</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قان، و المثبت عن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و قارب و عقفار</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ليس في عامود نسبه ما يشير إلى هذه النسبة فلعله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البكري</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بتقديم الزاي، و الصواب ما أثبت</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دولاب قرية بينها و بين الأهواز أربعة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ذلك سنة سبعين، كما في الإصابة، و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إنه توفي في حدود الستين للهجرة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النجوم الزاهرة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عشر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دفن بخانقاه الطواويس كما في الوافي</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الشعر و الشعراء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بني فقيم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أكنة و هو عش الطائر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يحدوني الشمأل في الفلاة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معجم الأدباء،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فرس ذو أسنان بيضاء مفلجة</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السرج، يصفه باتساع ما بين الجنبين</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القارح الذي جاء عليه خمس 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الرباع ما جاء عليه أربع سنوات</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اللبات جمع لبة، و هي الحبل من الرمل</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الخيل التي نتف شعر ناصيتها حتى 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كذلك خلقة</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أثبت عن معجم الأدباء للوزن، و كان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يسرى دون الشمس ملحفات</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موضوع فيها اللجام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 هنا اللجام، و الضنط‍‌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الزحام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116/11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آذنا للفلك تجري خببا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عصبا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طلقا</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متفرقين</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الأدباء </w:t>
      </w:r>
      <w:r>
        <w:rPr>
          <w:rFonts w:eastAsia="IRNazanin" w:cs="IRNazanin"/>
          <w:b w:val="false"/>
          <w:bCs w:val="false"/>
          <w:i w:val="false"/>
          <w:iCs w:val="false"/>
          <w:color w:val="333333"/>
          <w:sz w:val="20"/>
          <w:szCs w:val="20"/>
        </w:rPr>
        <w:t>117/11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اشتبه عليه فجعله و دكين بن رجاء الفقيمي واحدا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الأغاني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عمر بن عبد العزيز، و الشعر و الشعراء في ترجمة دكين الراجز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رجاء الفقيمي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118/11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الدسائع جمع دسيعة، و هي العطايا أو الشمائل</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أطلب ديني من أخ مكارم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 ديني من أخي مكارم</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الليل</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ظلمة الليل و ليل عاتم</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منسوبان لدكين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زبحلحات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فاظت نفس 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زلحلحات، بحاءين، واحدتها زلحلحة و هي القصعة المنبسطة التي لا قعر لها</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وظن الضرس، و المثبت عن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جلس العرتين</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بحثا قيما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فيه على مختلف الأقوال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فاظ‍‌</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 و م</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لهرم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 لهم من عبد اللّه بن دحية على طائفة أخرى و عليهم</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للإيضاح عن تاريخ الطبري</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الضاد و فتح الموحدة كما في التقريب</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ترجمته في تهذيب التهذيب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تقريب التهذيب و التاريخ الكبير و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السليل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بلامين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ببوسنج، الصواب ما أثبت، انظر معجم البلدان</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 الصواب ما أثبت، انظر الحاشية السابقة</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عقدت</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251/1/2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محلة عظيمة بفسطاط‍‌ مصر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دويد بن نافع</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حسان ط‍‌ بيروت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دهيم</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خلف و جاء صوابا في م</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ملايكة</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مثله في تاريخ بغداد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هذا الخبر إلى جده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ينار</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واضحة بالأصل و م قد تقرأ القروح، تركنا مكانها بياضا</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 العروح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العروح</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اللباب بفتح أولها و سكون الفاء نسبة إلى كفرسوسية قرية بغوطة دمشق</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 الثاني</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تطاولت</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سترد في الخبر التالي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المشرقي</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263/1/2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452/2/1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الجسريني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جسرين من قرى غوطة دمشق، كما في معجم البلدان، ذكره ياقوت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هاشم بن شهاب أبو صالح العذري الجسريني</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انظر ما سبق</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مهملة و غير مقروءة، و كذا رسمها بالأصل و م</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199/17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بالأصل و م،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مختصر ابن منظور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الصمصام، بصادين</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الكلام</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فيلفوس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بيلبوس بن مطريوس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الأثير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فيلبوس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فيلفس</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مصريم</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ليطي</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ثوبة</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رومية</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زنط‍‌</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اليفز</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القرنين، و المثبت عن مختصر ابن منظور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 نسبه هنا عن أبي عبيدة، انظر ما تقدم في نسبة في بداية الترجمة، و قارن ما ذكره ابن منظور في مختصره عن أبي عبيدة و أخّر في م إلى ما بعد الخبرين التاليين</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كسلوجين</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الريحان المنجم الهروي البيروني في كتاب الآثار الباقية عن القرون الخالية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هو أبو كرب شمر بن عبير بن أفريقس الحميري،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يشبه أن يكون هذا القول أقرب لأن الأذواء كانوا من اليمن و هم الذين لا تخلو أساميهم من 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المسعودي إلى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 بعض التبابعة غزا مدينة رومية و أسكنها خلقا من اليمن و أن ذا القرنين الذي هو الاسكندر من أولئك العرب المتخلفين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164/21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 و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قبلي بدل جدي، و في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تسجد بدل تحسد، و عجزه في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ملكا علا في الأرض غير مفند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فيزول الإقواء</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ملك من كريم سيد</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أو صلبه اللازب أو أسوده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الثأطة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و الحمأة جمعها ثأط‍‌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مضمر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 الأعلام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أبي الفضل محمّد بن إسماعيل، و </w:t>
      </w:r>
      <w:r>
        <w:rPr>
          <w:rFonts w:eastAsia="IRNazanin" w:cs="IRNazanin"/>
          <w:b w:val="false"/>
          <w:bCs w:val="false"/>
          <w:i w:val="false"/>
          <w:iCs w:val="false"/>
          <w:color w:val="333333"/>
          <w:sz w:val="20"/>
          <w:szCs w:val="20"/>
        </w:rPr>
        <w:t>334/18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437/16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البداية و النهاية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فالمدبرات</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حاجبه على عينه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حاجبه على عينه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الآيتان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بظاهر الكوفة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وادعة بطن من همدان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البداية و النهاية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282/16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 نصر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سقطة من الأصل، و زهره الذهبي في سير الأعلام في ترجمة ابن أبي نصر </w:t>
      </w:r>
      <w:r>
        <w:rPr>
          <w:rFonts w:eastAsia="IRNazanin" w:cs="IRNazanin"/>
          <w:b w:val="false"/>
          <w:bCs w:val="false"/>
          <w:i w:val="false"/>
          <w:iCs w:val="false"/>
          <w:color w:val="333333"/>
          <w:sz w:val="20"/>
          <w:szCs w:val="20"/>
        </w:rPr>
        <w:t>366/17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أحمد بن محمّد بن أبي ثابت البغدادي</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نبيا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 اللفظتين إشارتين تفيدان التقديم و التأخير و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نبيا كان أم لا</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السيوطي في الخصائص الكبرى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شأنها</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دلائل البيهقي</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دلائل البيهقي</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البداية و النهاية بتحقيقنا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 القرنين و اسمه تنازع الناس و كثرت الأقوال حتى التناقض، و الخلاف فيه كثير و لا طائل تحته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ناس أنه من الملائكة و 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نبيا و منهم من قال أنه كان عبدا 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تسميته بذي القرنين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انقض في وقته قرنان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كان على رأسه ما يشبه القرنين، كان لتاجه قرنان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طاف قرني الدنيا يعني شرقها و غربها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رأى حلما في المنام كأنه تعلق بطرفي الشمس و قرنيها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دخل النور و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كان له ضفيرتان أي قرنان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رسمها و أخنوا و المثبت عن البداية و النهاية</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كثير في البداية و النهاية بتحقيقنا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و تابعه عليه بدل و شايعه</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الصواب ما أثبت، ترجمته في تاريخ بغداد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الغضائري نسبة إلى الغضارة، و هو إناء يؤكل فيه الطعام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العصايدي</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جبل قاف في معجم البلدان</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هو راوي الخبر، الحسن بن أبي الحسن البصري، انظر ترجمته في سير الأعلام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تحت الثرى السابعة</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يبغتنك</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رناقيل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قصص الأنبياء للثعلبي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زرفائيل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الملك على ما ذكره الدارقطني في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يطوي الأرض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ينقصها فتقع أقدام الخلائق كلها بالساهرة، فيما ذكره بعض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يجددها اللّه يوم القيامة</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انبعق 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انبعج بالمطر، و انبعق بالكلام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الانبعاق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ينبعق عليك الشيء فجأة و أنت لا تشعر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فرس</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أبواب</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حفنة من تراب</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فرجح به</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يوارى بالتراب</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تقرأ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بجانبه كلمة صح</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بجانبه كلمة صح</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للإيضاح</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أحمد و المثبت عن 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الكلمة سقط‍‌ من الأصل، و الصواب ما أثبت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العايمان</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و المثبت عن م</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الكلام</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فنكسوها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كسنوها</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 و الصواب ما أثبت</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ما استدرك عن م</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عيا</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استدركت عن هامش 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 ذلك</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أحكم من رأيت</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و المثبت عن م</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 و المثبت عن م</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 و المثبت عن م</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مقروءة بالأصل و المثبت عن م، و 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أسترآباذ بالفتح، بلدة كبيرة مشهورة، من أعمال طبرسان بين سارية و جرجان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بإثبات الياء</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شام الروم</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الخبر ابن كثير في البداية و النهاية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و 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ابن ست و ثلاثين سنة و كان عمره لما ملك إحدى و عشرين سنة و كان ملكه خمس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طريقه بشهرزور، و كان عمره ستا و ثلاثين سنة في قول بعضهم، و حمل إلى أمّه بالإسكندرية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الفرس فتزعم أن ملك الإسكندر كان أربع عشرة سنة</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وفيات الأعيان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الوافي و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صوابا، و بالأصل البشهاوي</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بزّال</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سختكين</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رسمها و إعجامها مضطربان في م و المثبت عن الوافي و سير الأعلام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537/17</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المصادر السابقة</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و الثاني في الوالي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لبست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السيف</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ما عدا الأول في معجم الأدباء </w:t>
      </w:r>
      <w:r>
        <w:rPr>
          <w:rFonts w:eastAsia="IRNazanin" w:cs="IRNazanin"/>
          <w:b w:val="false"/>
          <w:bCs w:val="false"/>
          <w:i w:val="false"/>
          <w:iCs w:val="false"/>
          <w:color w:val="333333"/>
          <w:sz w:val="20"/>
          <w:szCs w:val="20"/>
        </w:rPr>
        <w:t>120/11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يفنا</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يفنا</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الأدباء </w:t>
      </w:r>
      <w:r>
        <w:rPr>
          <w:rFonts w:eastAsia="IRNazanin" w:cs="IRNazanin"/>
          <w:b w:val="false"/>
          <w:bCs w:val="false"/>
          <w:i w:val="false"/>
          <w:iCs w:val="false"/>
          <w:color w:val="333333"/>
          <w:sz w:val="20"/>
          <w:szCs w:val="20"/>
        </w:rPr>
        <w:t>120/11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اجتمعنا</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الأدباء </w:t>
      </w:r>
      <w:r>
        <w:rPr>
          <w:rFonts w:eastAsia="IRNazanin" w:cs="IRNazanin"/>
          <w:b w:val="false"/>
          <w:bCs w:val="false"/>
          <w:i w:val="false"/>
          <w:iCs w:val="false"/>
          <w:color w:val="333333"/>
          <w:sz w:val="20"/>
          <w:szCs w:val="20"/>
        </w:rPr>
        <w:t>120/11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قربات، بفتحات كما في الإصابة</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قرنات</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حجر في الإصابة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مقرى، من قرى دمشق</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448/2/1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باقي اللفظة ممحو و المثبت عن م</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حليس، و الصواب ما أثبت و قد مرّ التعريف به</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شديد نقله ابن حجر في الإصابة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صوّب ابن حجر قول ابن عساكر</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خبره في الطبري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الكفل في اللغة، الكساء الذي يجعل على عجز البعير، و الكفل أيضا النصيب</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يبدو أن سقطا في الكلام بعد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ما يأتي في الفقرة التالية</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فضل أحيد، كذا وردتا بالأصل و يبدو أنهما مقحمتان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فضل باحيد</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و المثبت عن م</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حطوب بالحاء المهملة</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مختصر ابن منظور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بجهنم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فيها في سورة الصافات إِنَّهٰا شَجَرَةٌ‌ تَخْرُجُ‌ فِي أَصْلِ‌ الْجَحِيمِ‌، طَلْعُهٰا كَأَنَّهُ‌ رُؤُسُ‌ الشَّيٰاطِينِ‌ </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الشبرق، أو يبيسه، أو نبات رطبه يسمى شبرقا و يسمى يابسه ضريعا لا تقربه دابة لخبثه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انظر ترجمته في سير الأعلام </w:t>
      </w:r>
      <w:r>
        <w:rPr>
          <w:rFonts w:eastAsia="IRNazanin" w:cs="IRNazanin"/>
          <w:b w:val="false"/>
          <w:bCs w:val="false"/>
          <w:i w:val="false"/>
          <w:iCs w:val="false"/>
          <w:color w:val="333333"/>
          <w:sz w:val="20"/>
          <w:szCs w:val="20"/>
        </w:rPr>
        <w:t>598/18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 منتصف النهار</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تجنّبه و المثبت عن مختصر ابن منظور</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أجرتك و الصواب عن المختصر</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رسب، و ساخت الأرض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انخسفت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فوافاه و المثبت عن المختصر</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قصص الأنبياء لابن كثير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أشموئيل</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المختصر و م</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المختصر و م</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عن المختصر</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بجانبه كلمة صح</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مسح، كساء من شعر</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حقة للمرأة، أو حقة مطبقة للسويق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انظر مختصر ابن منظور</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كثير في البداية و النهاية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قصص الأنبياء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مرار بالكسر، واحدتها مرة، و تجمع أيضا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و مرر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مرور</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فالدنانير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 و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بالدنانير لك</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451/18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526/16</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م، انظر ترجمة محمّد بن عقيل في سير الأعلام </w:t>
      </w:r>
      <w:r>
        <w:rPr>
          <w:rFonts w:eastAsia="IRNazanin" w:cs="IRNazanin"/>
          <w:b w:val="false"/>
          <w:bCs w:val="false"/>
          <w:i w:val="false"/>
          <w:iCs w:val="false"/>
          <w:color w:val="333333"/>
          <w:sz w:val="20"/>
          <w:szCs w:val="20"/>
        </w:rPr>
        <w:t>415/14</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حشرم بالحاء المهملة و الصواب ما أثبت، انظر ترجمته في سير الأعلام </w:t>
      </w:r>
      <w:r>
        <w:rPr>
          <w:rFonts w:eastAsia="IRNazanin" w:cs="IRNazanin"/>
          <w:b w:val="false"/>
          <w:bCs w:val="false"/>
          <w:i w:val="false"/>
          <w:iCs w:val="false"/>
          <w:color w:val="333333"/>
          <w:sz w:val="20"/>
          <w:szCs w:val="20"/>
        </w:rPr>
        <w:t>552/11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فارتعدت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يبكيك أكرهتك‌؟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أيفع، و الصواب ما أثبت عن أسد الغابة و الإصابة و ضبطت اللفظة عن الإصابة بالنص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سميفع</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ناكور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يعفر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بالأصل بعد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اللفظتين علامة تحويل إلى أنها وقعت في غير 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أثبتناه و هو يوافق عبارة م</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الوافي بالوفيات</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أبيورد بلدة من بلاد خراسان، و النسبة الصحيحة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أبيوردي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الرواية بالأصل، و ثمة سقط‍‌ بالكلام، انظر الخبر في الإصابة</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فيهما في ترجمة ذي الكلاع</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ما بين المعقوفتين لم ترد في المسند، و مكانها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فرجعا و يتابع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لقيت</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مسند أحمد</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لإتيانك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مختصرا في الإصابة في ترجمة ذي عمرو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بعثة رسول اللّه صلى اللّه عليه و سلّم الرسل بكتبه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ابن سعد و م</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المثبت عن ابن سعد</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هذه النسبة إلى جذام قبيلة نزلت بالشام</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266/1/2</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مختال</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شراحيل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مرّ في أول الترجمة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شراحيل، فإحداهما تصحيف، و الصواب ما ورد بالأصل عن البخاري</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بالدال المهملة</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الحراري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ترجمته في التاريخ الكبير </w:t>
      </w:r>
      <w:r>
        <w:rPr>
          <w:rFonts w:eastAsia="IRNazanin" w:cs="IRNazanin"/>
          <w:b w:val="false"/>
          <w:bCs w:val="false"/>
          <w:i w:val="false"/>
          <w:iCs w:val="false"/>
          <w:color w:val="333333"/>
          <w:sz w:val="20"/>
          <w:szCs w:val="20"/>
        </w:rPr>
        <w:t>456/1/1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يعفر</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الاكمال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البهني</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و المثبت عن الاكمال</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إن كانت هذه اللفظة صوابا فيفترض باللفظة التي قبلها و التي أثبتناها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الاكمال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آلاف بيت كانوا 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 عن ابن ماكولا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كانوا قبا</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القاموس و 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العفر محركة ظاهر التراب، و يسكّن</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اللفظة بياض بالأصل، و الصواب ما أثبتناه،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قدره عدة كلمات</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علّقه</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الوافي بالوفيات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من ولد جعفي بن سعد العشيرة انظر جمهرة ابن حزم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اختصرا بعض الأسماء</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بإهمال الدال، و الصواب ما أثبت بالذال المعجمة</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حجر في الإصابة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المرزباني عن معجم الشعراء، و ليس لذي الكلاع ترجمة في معجم الشعراء المطبوع</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انظر ما مرّ فيه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باكورا</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الإصابة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حثرة سور الناس</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الثاني و الثالث في الإصابة</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تجلدوهم</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في وقعة صفين لنصر بن مزاحم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فعقد فرسه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جورا و المثبت عن م</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ورك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و ورّك على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عليه</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أوتادها</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أوهى</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في غزوة تبوك</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عثمان هي أروى بنت كريز، و أم أمّه البيضاء بنت عبد المطلب</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ساحة الحرب</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مرّ قريبا حديثا مرفوعا، و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عمر بن الخطاب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وقعة صفّين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حدثني صديق أبي، عن الافريقي ابن أنعم قال</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وقعة صفّين لنصر بن مزاحم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وقعة صفّين</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هنا، و قد مرّ في بداية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سعد بن طريف الحنظلي، مولاهم، يقال له سعد الخفاف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تهذيب التهذيب</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حضيرة</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وقعة صفّين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خندف البكري</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وقعة صفّين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خندف البكري</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يوم صفين، انظر تاريخ خليفة بن خياط‍‌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سوا بالفتح و 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الإصابة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قد مرّ قريبا، و انظر الأنساب، ذكره باسم أبي طاهر أحمد بن محمّد بن إبراهيم القصاري الخوارزمي</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هذه الطريق ورد في الاستيعاب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مرة</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شدة</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الإصابة و م</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حجر في الإصابة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فيها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الإخميمي بكسر الهمزة نسبة إلى إخميم، بلدة من ديار مصر بالصعيد</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533/11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533/11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الصواب عن م، و ضبط‍‌، و هذه النسبة إلى ورثان بفتح الواو و الراء، قرية من قرى شيراز، ذكره السمعاني و ترجم له في الأنساب</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مواضع، بلاد واسعة عريضة في جنوبي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صفرة</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 و لم تذكر في الاكمال إلاّ مرة واحدة</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522/14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495/18</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بالأصل و م مضطرب، و المثبت و الضبط‍‌ عن ياقوت، و هي مدينة في صعيد مصر، بينها و بين النيل نحو ميل إلى الشرق</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هي عصفورة من فصل‌؟؟ القبريات</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اللسان، و هي فارسية، و السكرجة إناء صغير يؤكل فيه الشيء اصيل من 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ما يوضع فيها الكوامخ</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534/11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أكبار جمع كبر محركة، الطبل و تجمع على كبار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عورض آخر الثامن و الخمسين بعد المائة، يتلوه أنبأنا أبو سعد، 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الفرج و هو اسم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و ترجم 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جده الأعلى من أهل سرّ من رأى</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حلية الأولياء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عثمان</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و في الحلية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أجران</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الصواب ما أثبت و ضبط‍‌ عن الأنساب و هذه النسبة للبقال ببغداد، و من يبيع الأشياء التي تتعلق بالبزور و البقالين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في سير الأعلام </w:t>
      </w:r>
      <w:r>
        <w:rPr>
          <w:rFonts w:eastAsia="IRNazanin" w:cs="IRNazanin"/>
          <w:b w:val="false"/>
          <w:bCs w:val="false"/>
          <w:i w:val="false"/>
          <w:iCs w:val="false"/>
          <w:color w:val="333333"/>
          <w:sz w:val="20"/>
          <w:szCs w:val="20"/>
        </w:rPr>
        <w:t>411/17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طابران إحدى مدينتي طوس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هذه النسبة إلى بيع 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قوص بلدة على طرف البحر، بين مكة و مصر، من صعيد مصر</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مرّ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مختصر ابن منظور،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السرح</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الغلالة بالكسر شعار تحت الثوب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خبيئات</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أعضائهم</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دليلات</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عن عمرو بن السرح، ببعض اختلاف </w:t>
      </w:r>
      <w:r>
        <w:rPr>
          <w:rFonts w:eastAsia="IRNazanin" w:cs="IRNazanin"/>
          <w:b w:val="false"/>
          <w:bCs w:val="false"/>
          <w:i w:val="false"/>
          <w:iCs w:val="false"/>
          <w:color w:val="333333"/>
          <w:sz w:val="20"/>
          <w:szCs w:val="20"/>
        </w:rPr>
        <w:t>535/11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الحرجوشي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ضبطت عن الأنساب، هذه النسبة إلى خرجوش اسم بعض الأجداد</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الأنساب، و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محمّد بن بنان بن عبد اللّه</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تاريخ بغداد</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بغداد و بهامشها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بها استقلال المرغوب فيه، و هي عربية بمعنى حسب، و قد تظن عامية</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بن عبد الرحمن</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فعاتبوه</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ميهنة بكسر الميم و سكون الياء و فتح الهاء، و هي إحدى قرى خابران ناحية بين سرخس و أبيورد</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الجد و هو شعيب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حلية الأولياء </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 الظن في المجهول</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الألظاظ‍‌، و المثبت عن الحلية</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الحلية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عبد الملك</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سقط‍‌ من ترجمته في تاريخ بغداد</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307/17</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في ترجمة إبراهيم بن ثابت الدعاء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 و لم تكرر في م</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بإهمال الراء و المثبت عن م</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الصواب عن م</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103/19</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544/20</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لحثوا التراث على رءوسهم و في وجوههم</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نقله في الحلية من كلام ذي النون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ذكر اللّه</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غير مقروءة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خيف</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كريه و المثبت عن م</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مفهومة و 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نحساس و لا نعباس</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مفهومة و 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نحساس و لا نعباس</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بشيء في جنب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حلية الأولياء</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بشيء في جنب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حلية الأولياء</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الحلية</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تاريخ بغداد</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 التملق في السلائق</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حلية الأولياء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591/19</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الحاشية السابقة</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الرسالة القشيرية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يتعرفونه</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حلية الأولياء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الرياء للرياء أقبح من كل رياء</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نوقان إحدى مدينتي طوس</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و المثبت عن م</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شكررتم</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حلية الأولياء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كتمته</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ستري</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ذكروا اللّه فنسوا النفوس</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حلية الأولياء، و 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ادون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مرادون</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البلاذر و هو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قسم منها ساقط‍‌ و المثبت عن م، و رسم الموجود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حلية الأولياء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ثمة اختلاف في السند عما هنا</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هو في هواه عنا</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قربت</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بحلمك عن حلول و ارتحال</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ترقى</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بغضه</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مطل على تبوك في شرقيّها،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لبني 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لأخته يا أخته</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م، و الصواب ما أثبت، ترجمته في تاريخ بغداد </w:t>
      </w:r>
      <w:r>
        <w:rPr>
          <w:rFonts w:eastAsia="IRNazanin" w:cs="IRNazanin"/>
          <w:b w:val="false"/>
          <w:bCs w:val="false"/>
          <w:i w:val="false"/>
          <w:iCs w:val="false"/>
          <w:color w:val="333333"/>
          <w:sz w:val="20"/>
          <w:szCs w:val="20"/>
        </w:rPr>
        <w:t>384/12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الكسي، بالسين المهملة و مثله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الكاف و تشديد السين، بلدة بما وراء النهر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 المشهور كش بفتح الكاف و الشين المنقوطة، بقرب نخشب</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الأبيات في حلية الأولياء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ماتت</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منادي المنى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إقصاري</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شكواي</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قلبي فيك ما لا أبثه و إن طال سقمي فيك أو طال اضراري</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لولاك قد بدا</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أنثرت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النور في أيديهم عشر معشاري</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في غربي فسطاط‍‌ مصر قبالتها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536/11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 وفاته أيضا سنة ست و أربعين 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أبناء التسعين</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الدهشاني، و الصواب ما أثبت، انظر ترجمته في سير الأعلام </w:t>
      </w:r>
      <w:r>
        <w:rPr>
          <w:rFonts w:eastAsia="IRNazanin" w:cs="IRNazanin"/>
          <w:b w:val="false"/>
          <w:bCs w:val="false"/>
          <w:i w:val="false"/>
          <w:iCs w:val="false"/>
          <w:color w:val="333333"/>
          <w:sz w:val="20"/>
          <w:szCs w:val="20"/>
        </w:rPr>
        <w:t>317/19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الدهستاني نسبة إلى دهستان بكسر الدال و سكون السين بلدة مشهورة عند مازندران و جرجان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ينبع بين مكة و المدينة، تبعد عن المدينة سبع مراحل، و واديها يليل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ضيعة من سواد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الدهساني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الدهاني و الصواب ما أثبت</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جوبر قرية بالغوطة من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 الصواب ما أثبت و ضبط‍‌، و هذه النسبة إلى ميانج، موضع بدمشق</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اللّه بن خطل</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الجساسة دابة في جزائر البحر، تجس الأخبار و يأتي بها الدجّال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هذا الحديث بطوله في كتابنا في ترجمة تميم بن أوس الداري</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التعريف به، و السند مضطرب في م</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الجيزرودي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 و انظر مختصر ابن منظور و اللسان و فيه أجاف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المثبت عن م</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راشد</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 اللفظتين علامتا تحويل و تقديم و تأخير و هو ما أثبت بتقديم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أبشروا</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قد مرّ في بداية الترجمة، و انظر تهذيب التهذيب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خبره عن راشد بن داود</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297/1/2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النون مهملة بالأصل، و الصواب ما أثبت عن م، و قد مرّ</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486/2/1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الوابلي، و الصواب ما أثبت عن م</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الخصيب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ترجمته في سير الأعلام </w:t>
      </w:r>
      <w:r>
        <w:rPr>
          <w:rFonts w:eastAsia="IRNazanin" w:cs="IRNazanin"/>
          <w:b w:val="false"/>
          <w:bCs w:val="false"/>
          <w:i w:val="false"/>
          <w:iCs w:val="false"/>
          <w:color w:val="333333"/>
          <w:sz w:val="20"/>
          <w:szCs w:val="20"/>
        </w:rPr>
        <w:t>349/17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 أبو الحسن</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قد مرّ كثيرا، و هو أحمد بن عمير بن يوسف أبو الحسن بن جوصا</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مقرى، قرية بدمشق</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المهملة و سكون الباء الموحدة بعد الألف و الراء و نون كما في الوافي</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3549/8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الثمالي</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التهذيب و اللفظة بدون نقط‍‌ بالأصل</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ضياعا، و الضياع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العيال</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ليعقوب بن سفيان النسوي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292/1/2</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أبي زرعة</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أبي عوف الحمصي الجرشي، ترجمته في تهذيب التهذيب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 و الصواب ما أثبت نسبة إلى بابسير، قرية من قرى واسط‍‌ و قيل من قرى الأهواز</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أبي يحيى قال يحيى، يحيى الأولى مقحمة فحذفناها</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483/2/1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3551/8</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3550</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530/18</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488/2/1</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حجر أيضا الخبر عن أبي بكر الخطيب في المتفق و المفترق، و وهّمه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شلبة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سكنة و المثبت و الضبط‍‌ عن مختصر ابن منظور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هو صاحب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الحديث إلى الصواب</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الصواب عن م، انظر ترجمته في سير الأعلام </w:t>
      </w:r>
      <w:r>
        <w:rPr>
          <w:rFonts w:eastAsia="IRNazanin" w:cs="IRNazanin"/>
          <w:b w:val="false"/>
          <w:bCs w:val="false"/>
          <w:i w:val="false"/>
          <w:iCs w:val="false"/>
          <w:color w:val="333333"/>
          <w:sz w:val="20"/>
          <w:szCs w:val="20"/>
        </w:rPr>
        <w:t>292/14</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292/1/2</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484/2/1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الفجر</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الآية الأولى</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الشمس</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بجانب كلمة صح</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65/13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image" Target="media/image2.jpeg"/><Relationship Id="rId478" Type="http://schemas.openxmlformats.org/officeDocument/2006/relationships/image" Target="media/image2.jpeg"/><Relationship Id="rId479" Type="http://schemas.openxmlformats.org/officeDocument/2006/relationships/footer" Target="footer472.xml"/><Relationship Id="rId480" Type="http://schemas.openxmlformats.org/officeDocument/2006/relationships/footnotes" Target="footnotes.xml"/><Relationship Id="rId481" Type="http://schemas.openxmlformats.org/officeDocument/2006/relationships/numbering" Target="numbering.xml"/><Relationship Id="rId482" Type="http://schemas.openxmlformats.org/officeDocument/2006/relationships/fontTable" Target="fontTable.xml"/><Relationship Id="rId483" Type="http://schemas.openxmlformats.org/officeDocument/2006/relationships/settings" Target="settings.xml"/><Relationship Id="rId4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479</Pages>
  <Words>126061</Words>
  <Characters>475553</Characters>
  <CharactersWithSpaces>597612</CharactersWithSpaces>
  <Paragraphs>3479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2026-08-22T10:57:06Z</dcterms:created>
  <dc:creator>ghaemiyeh.com</dc:creator>
  <dc:description/>
  <dc:language>en-US</dc:language>
  <cp:lastModifiedBy/>
  <dcterms:modified xsi:type="dcterms:W3CDTF">2026-08-22T14:27:31Z</dcterms:modified>
  <cp:revision>1</cp:revision>
  <dc:subject/>
  <dc:title>تاریخ مدینة دمشق جلد 17</dc:title>
</cp:coreProperties>
</file>

<file path=docProps/custom.xml><?xml version="1.0" encoding="utf-8"?>
<Properties xmlns="http://schemas.openxmlformats.org/officeDocument/2006/custom-properties" xmlns:vt="http://schemas.openxmlformats.org/officeDocument/2006/docPropsVTypes"/>
</file>