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جنگ ایران و عراق پرسش ها و پاسخ ها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58441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558443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558445_73709187">
            <w:r>
              <w:rPr>
                <w:webHidden/>
                <w:rStyle w:val="IndexLink"/>
                <w:rtl w:val="true"/>
              </w:rPr>
              <w:t>پیشگفتار چاپ دوم</w:t>
            </w:r>
            <w:r>
              <w:rPr>
                <w:rStyle w:val="IndexLink"/>
                <w:rtl w:val="true"/>
              </w:rPr>
              <w:tab/>
            </w:r>
            <w:r>
              <w:rPr>
                <w:rStyle w:val="IndexLink"/>
              </w:rPr>
              <w:t>7</w:t>
            </w:r>
          </w:hyperlink>
        </w:p>
        <w:p>
          <w:pPr>
            <w:pStyle w:val="Contents2"/>
            <w:tabs>
              <w:tab w:val="clear" w:pos="8743"/>
              <w:tab w:val="right" w:pos="9026" w:leader="dot"/>
            </w:tabs>
            <w:rPr/>
          </w:pPr>
          <w:hyperlink w:anchor="__RefHeading___Toc12558447_73709187">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2558449_73709187">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12558451_73709187">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2558453_73709187">
            <w:r>
              <w:rPr>
                <w:webHidden/>
                <w:rStyle w:val="IndexLink"/>
                <w:rtl w:val="true"/>
              </w:rPr>
              <w:t>بررسی علل وقوع جنگ ایران و عراق</w:t>
            </w:r>
            <w:r>
              <w:rPr>
                <w:rStyle w:val="IndexLink"/>
                <w:rtl w:val="true"/>
              </w:rPr>
              <w:tab/>
            </w:r>
            <w:r>
              <w:rPr>
                <w:rStyle w:val="IndexLink"/>
              </w:rPr>
              <w:t>18</w:t>
            </w:r>
          </w:hyperlink>
        </w:p>
        <w:p>
          <w:pPr>
            <w:pStyle w:val="Contents3"/>
            <w:tabs>
              <w:tab w:val="clear" w:pos="8459"/>
              <w:tab w:val="right" w:pos="9026" w:leader="dot"/>
            </w:tabs>
            <w:rPr/>
          </w:pPr>
          <w:hyperlink w:anchor="__RefHeading___Toc12558455_7370918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2558457_73709187">
            <w:r>
              <w:rPr>
                <w:webHidden/>
                <w:rStyle w:val="IndexLink"/>
                <w:rtl w:val="true"/>
              </w:rPr>
              <w:t>متغیرهای ساختاری و زمینه ساز</w:t>
            </w:r>
            <w:r>
              <w:rPr>
                <w:rStyle w:val="IndexLink"/>
                <w:rtl w:val="true"/>
              </w:rPr>
              <w:tab/>
            </w:r>
            <w:r>
              <w:rPr>
                <w:rStyle w:val="IndexLink"/>
              </w:rPr>
              <w:t>18</w:t>
            </w:r>
          </w:hyperlink>
        </w:p>
        <w:p>
          <w:pPr>
            <w:pStyle w:val="Contents4"/>
            <w:tabs>
              <w:tab w:val="clear" w:pos="8176"/>
              <w:tab w:val="right" w:pos="9026" w:leader="dot"/>
            </w:tabs>
            <w:rPr/>
          </w:pPr>
          <w:hyperlink w:anchor="__RefHeading___Toc12558459_73709187">
            <w:r>
              <w:rPr>
                <w:webHidden/>
                <w:rStyle w:val="IndexLink"/>
                <w:rtl w:val="true"/>
              </w:rPr>
              <w:t>موضع مساعد امریکا</w:t>
            </w:r>
            <w:r>
              <w:rPr>
                <w:rStyle w:val="IndexLink"/>
                <w:rtl w:val="true"/>
              </w:rPr>
              <w:tab/>
            </w:r>
            <w:r>
              <w:rPr>
                <w:rStyle w:val="IndexLink"/>
              </w:rPr>
              <w:t>18</w:t>
            </w:r>
          </w:hyperlink>
        </w:p>
        <w:p>
          <w:pPr>
            <w:pStyle w:val="Contents4"/>
            <w:tabs>
              <w:tab w:val="clear" w:pos="8176"/>
              <w:tab w:val="right" w:pos="9026" w:leader="dot"/>
            </w:tabs>
            <w:rPr/>
          </w:pPr>
          <w:hyperlink w:anchor="__RefHeading___Toc12558461_73709187">
            <w:r>
              <w:rPr>
                <w:webHidden/>
                <w:rStyle w:val="IndexLink"/>
                <w:rtl w:val="true"/>
              </w:rPr>
              <w:t>موضع شوروی</w:t>
            </w:r>
            <w:r>
              <w:rPr>
                <w:rStyle w:val="IndexLink"/>
                <w:rtl w:val="true"/>
              </w:rPr>
              <w:tab/>
            </w:r>
            <w:r>
              <w:rPr>
                <w:rStyle w:val="IndexLink"/>
              </w:rPr>
              <w:t>21</w:t>
            </w:r>
          </w:hyperlink>
        </w:p>
        <w:p>
          <w:pPr>
            <w:pStyle w:val="Contents4"/>
            <w:tabs>
              <w:tab w:val="clear" w:pos="8176"/>
              <w:tab w:val="right" w:pos="9026" w:leader="dot"/>
            </w:tabs>
            <w:rPr/>
          </w:pPr>
          <w:hyperlink w:anchor="__RefHeading___Toc12558463_73709187">
            <w:r>
              <w:rPr>
                <w:webHidden/>
                <w:rStyle w:val="IndexLink"/>
                <w:rtl w:val="true"/>
              </w:rPr>
              <w:t>موضع کشورهای منطقه</w:t>
            </w:r>
            <w:r>
              <w:rPr>
                <w:rStyle w:val="IndexLink"/>
                <w:rtl w:val="true"/>
              </w:rPr>
              <w:tab/>
            </w:r>
            <w:r>
              <w:rPr>
                <w:rStyle w:val="IndexLink"/>
              </w:rPr>
              <w:t>22</w:t>
            </w:r>
          </w:hyperlink>
        </w:p>
        <w:p>
          <w:pPr>
            <w:pStyle w:val="Contents4"/>
            <w:tabs>
              <w:tab w:val="clear" w:pos="8176"/>
              <w:tab w:val="right" w:pos="9026" w:leader="dot"/>
            </w:tabs>
            <w:rPr/>
          </w:pPr>
          <w:hyperlink w:anchor="__RefHeading___Toc12558465_73709187">
            <w:r>
              <w:rPr>
                <w:webHidden/>
                <w:rStyle w:val="IndexLink"/>
                <w:rtl w:val="true"/>
              </w:rPr>
              <w:t>اوضاع مساعد داخلی عراق</w:t>
            </w:r>
            <w:r>
              <w:rPr>
                <w:rStyle w:val="IndexLink"/>
                <w:rtl w:val="true"/>
              </w:rPr>
              <w:tab/>
            </w:r>
            <w:r>
              <w:rPr>
                <w:rStyle w:val="IndexLink"/>
              </w:rPr>
              <w:t>23</w:t>
            </w:r>
          </w:hyperlink>
        </w:p>
        <w:p>
          <w:pPr>
            <w:pStyle w:val="Contents3"/>
            <w:tabs>
              <w:tab w:val="clear" w:pos="8459"/>
              <w:tab w:val="right" w:pos="9026" w:leader="dot"/>
            </w:tabs>
            <w:rPr/>
          </w:pPr>
          <w:hyperlink w:anchor="__RefHeading___Toc12558467_73709187">
            <w:r>
              <w:rPr>
                <w:webHidden/>
                <w:rStyle w:val="IndexLink"/>
                <w:rtl w:val="true"/>
              </w:rPr>
              <w:t>بررسی اهداف صدام</w:t>
            </w:r>
            <w:r>
              <w:rPr>
                <w:rStyle w:val="IndexLink"/>
                <w:rtl w:val="true"/>
              </w:rPr>
              <w:tab/>
            </w:r>
            <w:r>
              <w:rPr>
                <w:rStyle w:val="IndexLink"/>
              </w:rPr>
              <w:t>25</w:t>
            </w:r>
          </w:hyperlink>
        </w:p>
        <w:p>
          <w:pPr>
            <w:pStyle w:val="Contents4"/>
            <w:tabs>
              <w:tab w:val="clear" w:pos="8176"/>
              <w:tab w:val="right" w:pos="9026" w:leader="dot"/>
            </w:tabs>
            <w:rPr/>
          </w:pPr>
          <w:hyperlink w:anchor="__RefHeading___Toc12558469_73709187">
            <w:r>
              <w:rPr>
                <w:webHidden/>
                <w:rStyle w:val="IndexLink"/>
                <w:rtl w:val="true"/>
              </w:rPr>
              <w:t>استفاده از شرایط مساعد</w:t>
            </w:r>
            <w:r>
              <w:rPr>
                <w:rStyle w:val="IndexLink"/>
                <w:rtl w:val="true"/>
              </w:rPr>
              <w:tab/>
            </w:r>
            <w:r>
              <w:rPr>
                <w:rStyle w:val="IndexLink"/>
              </w:rPr>
              <w:t>25</w:t>
            </w:r>
          </w:hyperlink>
        </w:p>
        <w:p>
          <w:pPr>
            <w:pStyle w:val="Contents4"/>
            <w:tabs>
              <w:tab w:val="clear" w:pos="8176"/>
              <w:tab w:val="right" w:pos="9026" w:leader="dot"/>
            </w:tabs>
            <w:rPr/>
          </w:pPr>
          <w:hyperlink w:anchor="__RefHeading___Toc12558471_73709187">
            <w:r>
              <w:rPr>
                <w:webHidden/>
                <w:rStyle w:val="IndexLink"/>
                <w:rtl w:val="true"/>
              </w:rPr>
              <w:t>جبران عقده حقارت تاریخی</w:t>
            </w:r>
            <w:r>
              <w:rPr>
                <w:rStyle w:val="IndexLink"/>
                <w:rtl w:val="true"/>
              </w:rPr>
              <w:tab/>
            </w:r>
            <w:r>
              <w:rPr>
                <w:rStyle w:val="IndexLink"/>
              </w:rPr>
              <w:t>26</w:t>
            </w:r>
          </w:hyperlink>
        </w:p>
        <w:p>
          <w:pPr>
            <w:pStyle w:val="Contents4"/>
            <w:tabs>
              <w:tab w:val="clear" w:pos="8176"/>
              <w:tab w:val="right" w:pos="9026" w:leader="dot"/>
            </w:tabs>
            <w:rPr/>
          </w:pPr>
          <w:hyperlink w:anchor="__RefHeading___Toc12558473_73709187">
            <w:r>
              <w:rPr>
                <w:webHidden/>
                <w:rStyle w:val="IndexLink"/>
                <w:rtl w:val="true"/>
              </w:rPr>
              <w:t>آروزی احراز مقام رهبری در منطقه</w:t>
            </w:r>
            <w:r>
              <w:rPr>
                <w:rStyle w:val="IndexLink"/>
                <w:rtl w:val="true"/>
              </w:rPr>
              <w:tab/>
            </w:r>
            <w:r>
              <w:rPr>
                <w:rStyle w:val="IndexLink"/>
              </w:rPr>
              <w:t>27</w:t>
            </w:r>
          </w:hyperlink>
        </w:p>
        <w:p>
          <w:pPr>
            <w:pStyle w:val="Contents4"/>
            <w:tabs>
              <w:tab w:val="clear" w:pos="8176"/>
              <w:tab w:val="right" w:pos="9026" w:leader="dot"/>
            </w:tabs>
            <w:rPr/>
          </w:pPr>
          <w:hyperlink w:anchor="__RefHeading___Toc12558475_73709187">
            <w:r>
              <w:rPr>
                <w:webHidden/>
                <w:rStyle w:val="IndexLink"/>
                <w:rtl w:val="true"/>
              </w:rPr>
              <w:t xml:space="preserve">رقابت عقیدتی </w:t>
            </w:r>
            <w:r>
              <w:rPr>
                <w:rStyle w:val="IndexLink"/>
                <w:rtl w:val="true"/>
              </w:rPr>
              <w:t>(</w:t>
            </w:r>
            <w:r>
              <w:rPr>
                <w:rStyle w:val="IndexLink"/>
                <w:rtl w:val="true"/>
              </w:rPr>
              <w:t>ایدئولوژیک</w:t>
            </w:r>
            <w:r>
              <w:rPr>
                <w:rStyle w:val="IndexLink"/>
                <w:rtl w:val="true"/>
              </w:rPr>
              <w:t>)</w:t>
              <w:tab/>
            </w:r>
            <w:r>
              <w:rPr>
                <w:rStyle w:val="IndexLink"/>
              </w:rPr>
              <w:t>28</w:t>
            </w:r>
          </w:hyperlink>
        </w:p>
        <w:p>
          <w:pPr>
            <w:pStyle w:val="Contents4"/>
            <w:tabs>
              <w:tab w:val="clear" w:pos="8176"/>
              <w:tab w:val="right" w:pos="9026" w:leader="dot"/>
            </w:tabs>
            <w:rPr/>
          </w:pPr>
          <w:hyperlink w:anchor="__RefHeading___Toc12558477_73709187">
            <w:r>
              <w:rPr>
                <w:webHidden/>
                <w:rStyle w:val="IndexLink"/>
                <w:rtl w:val="true"/>
              </w:rPr>
              <w:t>تصرف مناطق نفت خیز خوزستان</w:t>
            </w:r>
            <w:r>
              <w:rPr>
                <w:rStyle w:val="IndexLink"/>
                <w:rtl w:val="true"/>
              </w:rPr>
              <w:tab/>
            </w:r>
            <w:r>
              <w:rPr>
                <w:rStyle w:val="IndexLink"/>
              </w:rPr>
              <w:t>28</w:t>
            </w:r>
          </w:hyperlink>
        </w:p>
        <w:p>
          <w:pPr>
            <w:pStyle w:val="Contents4"/>
            <w:tabs>
              <w:tab w:val="clear" w:pos="8176"/>
              <w:tab w:val="right" w:pos="9026" w:leader="dot"/>
            </w:tabs>
            <w:rPr/>
          </w:pPr>
          <w:hyperlink w:anchor="__RefHeading___Toc12558479_73709187">
            <w:r>
              <w:rPr>
                <w:webHidden/>
                <w:rStyle w:val="IndexLink"/>
                <w:rtl w:val="true"/>
              </w:rPr>
              <w:t>جلوگیری از پیدایش انقلاب اسلامی در عراق</w:t>
            </w:r>
            <w:r>
              <w:rPr>
                <w:rStyle w:val="IndexLink"/>
                <w:rtl w:val="true"/>
              </w:rPr>
              <w:tab/>
            </w:r>
            <w:r>
              <w:rPr>
                <w:rStyle w:val="IndexLink"/>
              </w:rPr>
              <w:t>29</w:t>
            </w:r>
          </w:hyperlink>
        </w:p>
        <w:p>
          <w:pPr>
            <w:pStyle w:val="Contents2"/>
            <w:tabs>
              <w:tab w:val="clear" w:pos="8743"/>
              <w:tab w:val="right" w:pos="9026" w:leader="dot"/>
            </w:tabs>
            <w:rPr/>
          </w:pPr>
          <w:hyperlink w:anchor="__RefHeading___Toc12558481_73709187">
            <w:r>
              <w:rPr>
                <w:webHidden/>
                <w:rStyle w:val="IndexLink"/>
                <w:rtl w:val="true"/>
              </w:rPr>
              <w:t>پیشینه تاریخی روابط و اختلافات ایران و عراق</w:t>
            </w:r>
            <w:r>
              <w:rPr>
                <w:rStyle w:val="IndexLink"/>
                <w:rtl w:val="true"/>
              </w:rPr>
              <w:tab/>
            </w:r>
            <w:r>
              <w:rPr>
                <w:rStyle w:val="IndexLink"/>
              </w:rPr>
              <w:t>29</w:t>
            </w:r>
          </w:hyperlink>
        </w:p>
        <w:p>
          <w:pPr>
            <w:pStyle w:val="Contents3"/>
            <w:tabs>
              <w:tab w:val="clear" w:pos="8459"/>
              <w:tab w:val="right" w:pos="9026" w:leader="dot"/>
            </w:tabs>
            <w:rPr/>
          </w:pPr>
          <w:hyperlink w:anchor="__RefHeading___Toc12558483_7370918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2558485_73709187">
            <w:r>
              <w:rPr>
                <w:webHidden/>
                <w:rStyle w:val="IndexLink"/>
                <w:rtl w:val="true"/>
              </w:rPr>
              <w:t>عراق پیش از استقلال</w:t>
            </w:r>
            <w:r>
              <w:rPr>
                <w:rStyle w:val="IndexLink"/>
                <w:rtl w:val="true"/>
              </w:rPr>
              <w:tab/>
            </w:r>
            <w:r>
              <w:rPr>
                <w:rStyle w:val="IndexLink"/>
              </w:rPr>
              <w:t>29</w:t>
            </w:r>
          </w:hyperlink>
        </w:p>
        <w:p>
          <w:pPr>
            <w:pStyle w:val="Contents3"/>
            <w:tabs>
              <w:tab w:val="clear" w:pos="8459"/>
              <w:tab w:val="right" w:pos="9026" w:leader="dot"/>
            </w:tabs>
            <w:rPr/>
          </w:pPr>
          <w:hyperlink w:anchor="__RefHeading___Toc12558487_73709187">
            <w:r>
              <w:rPr>
                <w:webHidden/>
                <w:rStyle w:val="IndexLink"/>
                <w:rtl w:val="true"/>
              </w:rPr>
              <w:t>اختلافات ایران و عراق پس از جنگ جهانی اول</w:t>
            </w:r>
            <w:r>
              <w:rPr>
                <w:rStyle w:val="IndexLink"/>
                <w:rtl w:val="true"/>
              </w:rPr>
              <w:tab/>
            </w:r>
            <w:r>
              <w:rPr>
                <w:rStyle w:val="IndexLink"/>
              </w:rPr>
              <w:t>30</w:t>
            </w:r>
          </w:hyperlink>
        </w:p>
        <w:p>
          <w:pPr>
            <w:pStyle w:val="Contents4"/>
            <w:tabs>
              <w:tab w:val="clear" w:pos="8176"/>
              <w:tab w:val="right" w:pos="9026" w:leader="dot"/>
            </w:tabs>
            <w:rPr/>
          </w:pPr>
          <w:hyperlink w:anchor="__RefHeading___Toc12558489_7370918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2558491_73709187">
            <w:r>
              <w:rPr>
                <w:webHidden/>
                <w:rStyle w:val="IndexLink"/>
                <w:rtl w:val="true"/>
              </w:rPr>
              <w:t>علمای ایرانی ساکن عراق و شیعیان</w:t>
            </w:r>
            <w:r>
              <w:rPr>
                <w:rStyle w:val="IndexLink"/>
                <w:rtl w:val="true"/>
              </w:rPr>
              <w:tab/>
            </w:r>
            <w:r>
              <w:rPr>
                <w:rStyle w:val="IndexLink"/>
              </w:rPr>
              <w:t>30</w:t>
            </w:r>
          </w:hyperlink>
        </w:p>
        <w:p>
          <w:pPr>
            <w:pStyle w:val="Contents4"/>
            <w:tabs>
              <w:tab w:val="clear" w:pos="8176"/>
              <w:tab w:val="right" w:pos="9026" w:leader="dot"/>
            </w:tabs>
            <w:rPr/>
          </w:pPr>
          <w:hyperlink w:anchor="__RefHeading___Toc12558493_73709187">
            <w:r>
              <w:rPr>
                <w:webHidden/>
                <w:rStyle w:val="IndexLink"/>
                <w:rtl w:val="true"/>
              </w:rPr>
              <w:t>اقوام کرد در دو کشور</w:t>
            </w:r>
            <w:r>
              <w:rPr>
                <w:rStyle w:val="IndexLink"/>
                <w:rtl w:val="true"/>
              </w:rPr>
              <w:tab/>
            </w:r>
            <w:r>
              <w:rPr>
                <w:rStyle w:val="IndexLink"/>
              </w:rPr>
              <w:t>31</w:t>
            </w:r>
          </w:hyperlink>
        </w:p>
        <w:p>
          <w:pPr>
            <w:pStyle w:val="Contents4"/>
            <w:tabs>
              <w:tab w:val="clear" w:pos="8176"/>
              <w:tab w:val="right" w:pos="9026" w:leader="dot"/>
            </w:tabs>
            <w:rPr/>
          </w:pPr>
          <w:hyperlink w:anchor="__RefHeading___Toc12558495_73709187">
            <w:r>
              <w:rPr>
                <w:webHidden/>
                <w:rStyle w:val="IndexLink"/>
                <w:rtl w:val="true"/>
              </w:rPr>
              <w:t>تجزیه خوزستان</w:t>
            </w:r>
            <w:r>
              <w:rPr>
                <w:rStyle w:val="IndexLink"/>
                <w:rtl w:val="true"/>
              </w:rPr>
              <w:tab/>
            </w:r>
            <w:r>
              <w:rPr>
                <w:rStyle w:val="IndexLink"/>
              </w:rPr>
              <w:t>31</w:t>
            </w:r>
          </w:hyperlink>
        </w:p>
        <w:p>
          <w:pPr>
            <w:pStyle w:val="Contents4"/>
            <w:tabs>
              <w:tab w:val="clear" w:pos="8176"/>
              <w:tab w:val="right" w:pos="9026" w:leader="dot"/>
            </w:tabs>
            <w:rPr/>
          </w:pPr>
          <w:hyperlink w:anchor="__RefHeading___Toc12558497_73709187">
            <w:r>
              <w:rPr>
                <w:webHidden/>
                <w:rStyle w:val="IndexLink"/>
                <w:rtl w:val="true"/>
              </w:rPr>
              <w:t>مرزهای زمینی</w:t>
            </w:r>
            <w:r>
              <w:rPr>
                <w:rStyle w:val="IndexLink"/>
                <w:rtl w:val="true"/>
              </w:rPr>
              <w:tab/>
            </w:r>
            <w:r>
              <w:rPr>
                <w:rStyle w:val="IndexLink"/>
              </w:rPr>
              <w:t>32</w:t>
            </w:r>
          </w:hyperlink>
        </w:p>
        <w:p>
          <w:pPr>
            <w:pStyle w:val="Contents4"/>
            <w:tabs>
              <w:tab w:val="clear" w:pos="8176"/>
              <w:tab w:val="right" w:pos="9026" w:leader="dot"/>
            </w:tabs>
            <w:rPr/>
          </w:pPr>
          <w:hyperlink w:anchor="__RefHeading___Toc12558499_73709187">
            <w:r>
              <w:rPr>
                <w:webHidden/>
                <w:rStyle w:val="IndexLink"/>
                <w:rtl w:val="true"/>
              </w:rPr>
              <w:t>اروندرود</w:t>
            </w:r>
            <w:r>
              <w:rPr>
                <w:rStyle w:val="IndexLink"/>
                <w:rtl w:val="true"/>
              </w:rPr>
              <w:tab/>
            </w:r>
            <w:r>
              <w:rPr>
                <w:rStyle w:val="IndexLink"/>
              </w:rPr>
              <w:t>32</w:t>
            </w:r>
          </w:hyperlink>
        </w:p>
        <w:p>
          <w:pPr>
            <w:pStyle w:val="Contents3"/>
            <w:tabs>
              <w:tab w:val="clear" w:pos="8459"/>
              <w:tab w:val="right" w:pos="9026" w:leader="dot"/>
            </w:tabs>
            <w:rPr/>
          </w:pPr>
          <w:hyperlink w:anchor="__RefHeading___Toc12558501_73709187">
            <w:r>
              <w:rPr>
                <w:webHidden/>
                <w:rStyle w:val="IndexLink"/>
                <w:rtl w:val="true"/>
              </w:rPr>
              <w:t>آغاز روابط</w:t>
            </w:r>
            <w:r>
              <w:rPr>
                <w:rStyle w:val="IndexLink"/>
                <w:rtl w:val="true"/>
              </w:rPr>
              <w:tab/>
            </w:r>
            <w:r>
              <w:rPr>
                <w:rStyle w:val="IndexLink"/>
              </w:rPr>
              <w:t>32</w:t>
            </w:r>
          </w:hyperlink>
        </w:p>
        <w:p>
          <w:pPr>
            <w:pStyle w:val="Contents4"/>
            <w:tabs>
              <w:tab w:val="clear" w:pos="8176"/>
              <w:tab w:val="right" w:pos="9026" w:leader="dot"/>
            </w:tabs>
            <w:rPr/>
          </w:pPr>
          <w:hyperlink w:anchor="__RefHeading___Toc12558503_7370918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2558505_73709187">
            <w:r>
              <w:rPr>
                <w:webHidden/>
                <w:rStyle w:val="IndexLink"/>
                <w:rtl w:val="true"/>
              </w:rPr>
              <w:t>روابط ایران و عراق در هنگام جنگ جهانی دوم</w:t>
            </w:r>
            <w:r>
              <w:rPr>
                <w:rStyle w:val="IndexLink"/>
                <w:rtl w:val="true"/>
              </w:rPr>
              <w:tab/>
            </w:r>
            <w:r>
              <w:rPr>
                <w:rStyle w:val="IndexLink"/>
              </w:rPr>
              <w:t>33</w:t>
            </w:r>
          </w:hyperlink>
        </w:p>
        <w:p>
          <w:pPr>
            <w:pStyle w:val="Contents4"/>
            <w:tabs>
              <w:tab w:val="clear" w:pos="8176"/>
              <w:tab w:val="right" w:pos="9026" w:leader="dot"/>
            </w:tabs>
            <w:rPr/>
          </w:pPr>
          <w:hyperlink w:anchor="__RefHeading___Toc12558507_73709187">
            <w:r>
              <w:rPr>
                <w:webHidden/>
                <w:rStyle w:val="IndexLink"/>
                <w:rtl w:val="true"/>
              </w:rPr>
              <w:t>اختلافات ایران و عراق پس از جنگ جهانی دوم</w:t>
            </w:r>
            <w:r>
              <w:rPr>
                <w:rStyle w:val="IndexLink"/>
                <w:rtl w:val="true"/>
              </w:rPr>
              <w:tab/>
            </w:r>
            <w:r>
              <w:rPr>
                <w:rStyle w:val="IndexLink"/>
              </w:rPr>
              <w:t>34</w:t>
            </w:r>
          </w:hyperlink>
        </w:p>
        <w:p>
          <w:pPr>
            <w:pStyle w:val="Contents2"/>
            <w:tabs>
              <w:tab w:val="clear" w:pos="8743"/>
              <w:tab w:val="right" w:pos="9026" w:leader="dot"/>
            </w:tabs>
            <w:rPr/>
          </w:pPr>
          <w:hyperlink w:anchor="__RefHeading___Toc12558509_73709187">
            <w:r>
              <w:rPr>
                <w:webHidden/>
                <w:rStyle w:val="IndexLink"/>
                <w:rtl w:val="true"/>
              </w:rPr>
              <w:t>وضعیت نظام بین‌المللی در آستانه جنگ ایران و عراق</w:t>
            </w:r>
            <w:r>
              <w:rPr>
                <w:rStyle w:val="IndexLink"/>
                <w:rtl w:val="true"/>
              </w:rPr>
              <w:tab/>
            </w:r>
            <w:r>
              <w:rPr>
                <w:rStyle w:val="IndexLink"/>
              </w:rPr>
              <w:t>39</w:t>
            </w:r>
          </w:hyperlink>
        </w:p>
        <w:p>
          <w:pPr>
            <w:pStyle w:val="Contents3"/>
            <w:tabs>
              <w:tab w:val="clear" w:pos="8459"/>
              <w:tab w:val="right" w:pos="9026" w:leader="dot"/>
            </w:tabs>
            <w:rPr/>
          </w:pPr>
          <w:hyperlink w:anchor="__RefHeading___Toc12558511_7370918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2558513_73709187">
            <w:r>
              <w:rPr>
                <w:webHidden/>
                <w:rStyle w:val="IndexLink"/>
                <w:rtl w:val="true"/>
              </w:rPr>
              <w:t>نظام دو قطبی جهان</w:t>
            </w:r>
            <w:r>
              <w:rPr>
                <w:rStyle w:val="IndexLink"/>
                <w:rtl w:val="true"/>
              </w:rPr>
              <w:tab/>
            </w:r>
            <w:r>
              <w:rPr>
                <w:rStyle w:val="IndexLink"/>
              </w:rPr>
              <w:t>39</w:t>
            </w:r>
          </w:hyperlink>
        </w:p>
        <w:p>
          <w:pPr>
            <w:pStyle w:val="Contents3"/>
            <w:tabs>
              <w:tab w:val="clear" w:pos="8459"/>
              <w:tab w:val="right" w:pos="9026" w:leader="dot"/>
            </w:tabs>
            <w:rPr/>
          </w:pPr>
          <w:hyperlink w:anchor="__RefHeading___Toc12558515_73709187">
            <w:r>
              <w:rPr>
                <w:webHidden/>
                <w:rStyle w:val="IndexLink"/>
                <w:rtl w:val="true"/>
              </w:rPr>
              <w:t xml:space="preserve">تحولات نظام بین‌المللی در آغاز دهه </w:t>
            </w:r>
            <w:r>
              <w:rPr>
                <w:rStyle w:val="IndexLink"/>
              </w:rPr>
              <w:t>1980</w:t>
            </w:r>
            <w:r>
              <w:rPr>
                <w:rStyle w:val="IndexLink"/>
                <w:rtl w:val="true"/>
              </w:rPr>
              <w:t xml:space="preserve"> </w:t>
            </w:r>
            <w:r>
              <w:rPr>
                <w:rStyle w:val="IndexLink"/>
                <w:rtl w:val="true"/>
              </w:rPr>
              <w:t>میلادی</w:t>
            </w:r>
            <w:r>
              <w:rPr>
                <w:rStyle w:val="IndexLink"/>
                <w:rtl w:val="true"/>
              </w:rPr>
              <w:tab/>
            </w:r>
            <w:r>
              <w:rPr>
                <w:rStyle w:val="IndexLink"/>
              </w:rPr>
              <w:t>40</w:t>
            </w:r>
          </w:hyperlink>
        </w:p>
        <w:p>
          <w:pPr>
            <w:pStyle w:val="Contents4"/>
            <w:tabs>
              <w:tab w:val="clear" w:pos="8176"/>
              <w:tab w:val="right" w:pos="9026" w:leader="dot"/>
            </w:tabs>
            <w:rPr/>
          </w:pPr>
          <w:hyperlink w:anchor="__RefHeading___Toc12558517_73709187">
            <w:r>
              <w:rPr>
                <w:webHidden/>
                <w:rStyle w:val="IndexLink"/>
                <w:rtl w:val="true"/>
              </w:rPr>
              <w:t>تحولات ساختاری</w:t>
            </w:r>
            <w:r>
              <w:rPr>
                <w:rStyle w:val="IndexLink"/>
                <w:rtl w:val="true"/>
              </w:rPr>
              <w:tab/>
            </w:r>
            <w:r>
              <w:rPr>
                <w:rStyle w:val="IndexLink"/>
              </w:rPr>
              <w:t>40</w:t>
            </w:r>
          </w:hyperlink>
        </w:p>
        <w:p>
          <w:pPr>
            <w:pStyle w:val="Contents4"/>
            <w:tabs>
              <w:tab w:val="clear" w:pos="8176"/>
              <w:tab w:val="right" w:pos="9026" w:leader="dot"/>
            </w:tabs>
            <w:rPr/>
          </w:pPr>
          <w:hyperlink w:anchor="__RefHeading___Toc12558519_73709187">
            <w:r>
              <w:rPr>
                <w:webHidden/>
                <w:rStyle w:val="IndexLink"/>
                <w:rtl w:val="true"/>
              </w:rPr>
              <w:t xml:space="preserve">تحول در ماهیت روابط بین الملل </w:t>
            </w:r>
            <w:r>
              <w:rPr>
                <w:rStyle w:val="IndexLink"/>
                <w:rtl w:val="true"/>
              </w:rPr>
              <w:t>(</w:t>
            </w:r>
            <w:r>
              <w:rPr>
                <w:rStyle w:val="IndexLink"/>
                <w:rtl w:val="true"/>
              </w:rPr>
              <w:t xml:space="preserve">پایان تنش زدایی </w:t>
            </w:r>
            <w:r>
              <w:rPr>
                <w:rStyle w:val="IndexLink"/>
                <w:rtl w:val="true"/>
              </w:rPr>
              <w:t xml:space="preserve">- </w:t>
            </w:r>
            <w:r>
              <w:rPr>
                <w:rStyle w:val="IndexLink"/>
                <w:rtl w:val="true"/>
              </w:rPr>
              <w:t>آغاز دومین جنگ سرد</w:t>
            </w:r>
            <w:r>
              <w:rPr>
                <w:rStyle w:val="IndexLink"/>
                <w:rtl w:val="true"/>
              </w:rPr>
              <w:t>)</w:t>
              <w:tab/>
            </w:r>
            <w:r>
              <w:rPr>
                <w:rStyle w:val="IndexLink"/>
              </w:rPr>
              <w:t>42</w:t>
            </w:r>
          </w:hyperlink>
        </w:p>
        <w:p>
          <w:pPr>
            <w:pStyle w:val="Contents4"/>
            <w:tabs>
              <w:tab w:val="clear" w:pos="8176"/>
              <w:tab w:val="right" w:pos="9026" w:leader="dot"/>
            </w:tabs>
            <w:rPr/>
          </w:pPr>
          <w:hyperlink w:anchor="__RefHeading___Toc12558521_73709187">
            <w:r>
              <w:rPr>
                <w:webHidden/>
                <w:rStyle w:val="IndexLink"/>
                <w:rtl w:val="true"/>
              </w:rPr>
              <w:t>تأثیرات انقلاب اسلامی در نظام بین المللی</w:t>
            </w:r>
            <w:r>
              <w:rPr>
                <w:rStyle w:val="IndexLink"/>
                <w:rtl w:val="true"/>
              </w:rPr>
              <w:tab/>
            </w:r>
            <w:r>
              <w:rPr>
                <w:rStyle w:val="IndexLink"/>
              </w:rPr>
              <w:t>45</w:t>
            </w:r>
          </w:hyperlink>
        </w:p>
        <w:p>
          <w:pPr>
            <w:pStyle w:val="Contents4"/>
            <w:tabs>
              <w:tab w:val="clear" w:pos="8176"/>
              <w:tab w:val="right" w:pos="9026" w:leader="dot"/>
            </w:tabs>
            <w:rPr/>
          </w:pPr>
          <w:hyperlink w:anchor="__RefHeading___Toc12558523_73709187">
            <w:r>
              <w:rPr>
                <w:webHidden/>
                <w:rStyle w:val="IndexLink"/>
                <w:rtl w:val="true"/>
              </w:rPr>
              <w:t>تأثیرات انقلاب اسلامی در منطقه</w:t>
            </w:r>
            <w:r>
              <w:rPr>
                <w:rStyle w:val="IndexLink"/>
                <w:rtl w:val="true"/>
              </w:rPr>
              <w:tab/>
            </w:r>
            <w:r>
              <w:rPr>
                <w:rStyle w:val="IndexLink"/>
              </w:rPr>
              <w:t>51</w:t>
            </w:r>
          </w:hyperlink>
        </w:p>
        <w:p>
          <w:pPr>
            <w:pStyle w:val="Contents4"/>
            <w:tabs>
              <w:tab w:val="clear" w:pos="8176"/>
              <w:tab w:val="right" w:pos="9026" w:leader="dot"/>
            </w:tabs>
            <w:rPr/>
          </w:pPr>
          <w:hyperlink w:anchor="__RefHeading___Toc12558525_73709187">
            <w:r>
              <w:rPr>
                <w:webHidden/>
                <w:rStyle w:val="IndexLink"/>
                <w:rtl w:val="true"/>
              </w:rPr>
              <w:t>نتیجه گیری</w:t>
            </w:r>
            <w:r>
              <w:rPr>
                <w:rStyle w:val="IndexLink"/>
                <w:rtl w:val="true"/>
              </w:rPr>
              <w:tab/>
            </w:r>
            <w:r>
              <w:rPr>
                <w:rStyle w:val="IndexLink"/>
              </w:rPr>
              <w:t>57</w:t>
            </w:r>
          </w:hyperlink>
        </w:p>
        <w:p>
          <w:pPr>
            <w:pStyle w:val="Contents2"/>
            <w:tabs>
              <w:tab w:val="clear" w:pos="8743"/>
              <w:tab w:val="right" w:pos="9026" w:leader="dot"/>
            </w:tabs>
            <w:rPr/>
          </w:pPr>
          <w:hyperlink w:anchor="__RefHeading___Toc12558527_73709187">
            <w:r>
              <w:rPr>
                <w:webHidden/>
                <w:rStyle w:val="IndexLink"/>
                <w:rtl w:val="true"/>
              </w:rPr>
              <w:t>بررسی وضعیت داخلی جمهوری اسلامی ایران در آستانه جنگ</w:t>
            </w:r>
            <w:r>
              <w:rPr>
                <w:rStyle w:val="IndexLink"/>
                <w:rtl w:val="true"/>
              </w:rPr>
              <w:tab/>
            </w:r>
            <w:r>
              <w:rPr>
                <w:rStyle w:val="IndexLink"/>
              </w:rPr>
              <w:t>59</w:t>
            </w:r>
          </w:hyperlink>
        </w:p>
        <w:p>
          <w:pPr>
            <w:pStyle w:val="Contents3"/>
            <w:tabs>
              <w:tab w:val="clear" w:pos="8459"/>
              <w:tab w:val="right" w:pos="9026" w:leader="dot"/>
            </w:tabs>
            <w:rPr/>
          </w:pPr>
          <w:hyperlink w:anchor="__RefHeading___Toc12558529_73709187">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2558531_73709187">
            <w:r>
              <w:rPr>
                <w:webHidden/>
                <w:rStyle w:val="IndexLink"/>
                <w:rtl w:val="true"/>
              </w:rPr>
              <w:t>وضعیت جغرافیایی</w:t>
            </w:r>
            <w:r>
              <w:rPr>
                <w:rStyle w:val="IndexLink"/>
                <w:rtl w:val="true"/>
              </w:rPr>
              <w:tab/>
            </w:r>
            <w:r>
              <w:rPr>
                <w:rStyle w:val="IndexLink"/>
              </w:rPr>
              <w:t>59</w:t>
            </w:r>
          </w:hyperlink>
        </w:p>
        <w:p>
          <w:pPr>
            <w:pStyle w:val="Contents4"/>
            <w:tabs>
              <w:tab w:val="clear" w:pos="8176"/>
              <w:tab w:val="right" w:pos="9026" w:leader="dot"/>
            </w:tabs>
            <w:rPr/>
          </w:pPr>
          <w:hyperlink w:anchor="__RefHeading___Toc12558533_73709187">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2558535_73709187">
            <w:r>
              <w:rPr>
                <w:webHidden/>
                <w:rStyle w:val="IndexLink"/>
                <w:rtl w:val="true"/>
              </w:rPr>
              <w:t>مرزهای ایران</w:t>
            </w:r>
            <w:r>
              <w:rPr>
                <w:rStyle w:val="IndexLink"/>
                <w:rtl w:val="true"/>
              </w:rPr>
              <w:tab/>
            </w:r>
            <w:r>
              <w:rPr>
                <w:rStyle w:val="IndexLink"/>
              </w:rPr>
              <w:t>60</w:t>
            </w:r>
          </w:hyperlink>
        </w:p>
        <w:p>
          <w:pPr>
            <w:pStyle w:val="Contents3"/>
            <w:tabs>
              <w:tab w:val="clear" w:pos="8459"/>
              <w:tab w:val="right" w:pos="9026" w:leader="dot"/>
            </w:tabs>
            <w:rPr/>
          </w:pPr>
          <w:hyperlink w:anchor="__RefHeading___Toc12558537_73709187">
            <w:r>
              <w:rPr>
                <w:webHidden/>
                <w:rStyle w:val="IndexLink"/>
                <w:rtl w:val="true"/>
              </w:rPr>
              <w:t>وضعیت اجتماعی</w:t>
            </w:r>
            <w:r>
              <w:rPr>
                <w:rStyle w:val="IndexLink"/>
                <w:rtl w:val="true"/>
              </w:rPr>
              <w:tab/>
            </w:r>
            <w:r>
              <w:rPr>
                <w:rStyle w:val="IndexLink"/>
              </w:rPr>
              <w:t>61</w:t>
            </w:r>
          </w:hyperlink>
        </w:p>
        <w:p>
          <w:pPr>
            <w:pStyle w:val="Contents4"/>
            <w:tabs>
              <w:tab w:val="clear" w:pos="8176"/>
              <w:tab w:val="right" w:pos="9026" w:leader="dot"/>
            </w:tabs>
            <w:rPr/>
          </w:pPr>
          <w:hyperlink w:anchor="__RefHeading___Toc12558539_73709187">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2558541_73709187">
            <w:r>
              <w:rPr>
                <w:webHidden/>
                <w:rStyle w:val="IndexLink"/>
                <w:rtl w:val="true"/>
              </w:rPr>
              <w:t>جمعیت ایران</w:t>
            </w:r>
            <w:r>
              <w:rPr>
                <w:rStyle w:val="IndexLink"/>
                <w:rtl w:val="true"/>
              </w:rPr>
              <w:tab/>
            </w:r>
            <w:r>
              <w:rPr>
                <w:rStyle w:val="IndexLink"/>
              </w:rPr>
              <w:t>62</w:t>
            </w:r>
          </w:hyperlink>
        </w:p>
        <w:p>
          <w:pPr>
            <w:pStyle w:val="Contents4"/>
            <w:tabs>
              <w:tab w:val="clear" w:pos="8176"/>
              <w:tab w:val="right" w:pos="9026" w:leader="dot"/>
            </w:tabs>
            <w:rPr/>
          </w:pPr>
          <w:hyperlink w:anchor="__RefHeading___Toc12558543_73709187">
            <w:r>
              <w:rPr>
                <w:webHidden/>
                <w:rStyle w:val="IndexLink"/>
                <w:rtl w:val="true"/>
              </w:rPr>
              <w:t>تقسیم‌های قومی و زبانی و دین</w:t>
            </w:r>
            <w:r>
              <w:rPr>
                <w:rStyle w:val="IndexLink"/>
                <w:rtl w:val="true"/>
              </w:rPr>
              <w:tab/>
            </w:r>
            <w:r>
              <w:rPr>
                <w:rStyle w:val="IndexLink"/>
              </w:rPr>
              <w:t>63</w:t>
            </w:r>
          </w:hyperlink>
        </w:p>
        <w:p>
          <w:pPr>
            <w:pStyle w:val="Contents4"/>
            <w:tabs>
              <w:tab w:val="clear" w:pos="8176"/>
              <w:tab w:val="right" w:pos="9026" w:leader="dot"/>
            </w:tabs>
            <w:rPr/>
          </w:pPr>
          <w:hyperlink w:anchor="__RefHeading___Toc12558545_73709187">
            <w:r>
              <w:rPr>
                <w:webHidden/>
                <w:rStyle w:val="IndexLink"/>
                <w:rtl w:val="true"/>
              </w:rPr>
              <w:t>امکانات بهداشتی و رفاهی</w:t>
            </w:r>
            <w:r>
              <w:rPr>
                <w:rStyle w:val="IndexLink"/>
                <w:rtl w:val="true"/>
              </w:rPr>
              <w:tab/>
            </w:r>
            <w:r>
              <w:rPr>
                <w:rStyle w:val="IndexLink"/>
              </w:rPr>
              <w:t>64</w:t>
            </w:r>
          </w:hyperlink>
        </w:p>
        <w:p>
          <w:pPr>
            <w:pStyle w:val="Contents4"/>
            <w:tabs>
              <w:tab w:val="clear" w:pos="8176"/>
              <w:tab w:val="right" w:pos="9026" w:leader="dot"/>
            </w:tabs>
            <w:rPr/>
          </w:pPr>
          <w:hyperlink w:anchor="__RefHeading___Toc12558547_73709187">
            <w:r>
              <w:rPr>
                <w:webHidden/>
                <w:rStyle w:val="IndexLink"/>
                <w:rtl w:val="true"/>
              </w:rPr>
              <w:t>امکانات رادیویی و مخابراتی</w:t>
            </w:r>
            <w:r>
              <w:rPr>
                <w:rStyle w:val="IndexLink"/>
                <w:rtl w:val="true"/>
              </w:rPr>
              <w:tab/>
            </w:r>
            <w:r>
              <w:rPr>
                <w:rStyle w:val="IndexLink"/>
              </w:rPr>
              <w:t>64</w:t>
            </w:r>
          </w:hyperlink>
        </w:p>
        <w:p>
          <w:pPr>
            <w:pStyle w:val="Contents3"/>
            <w:tabs>
              <w:tab w:val="clear" w:pos="8459"/>
              <w:tab w:val="right" w:pos="9026" w:leader="dot"/>
            </w:tabs>
            <w:rPr/>
          </w:pPr>
          <w:hyperlink w:anchor="__RefHeading___Toc12558549_73709187">
            <w:r>
              <w:rPr>
                <w:webHidden/>
                <w:rStyle w:val="IndexLink"/>
                <w:rtl w:val="true"/>
              </w:rPr>
              <w:t>وضعیت اقتصادی</w:t>
            </w:r>
            <w:r>
              <w:rPr>
                <w:rStyle w:val="IndexLink"/>
                <w:rtl w:val="true"/>
              </w:rPr>
              <w:tab/>
            </w:r>
            <w:r>
              <w:rPr>
                <w:rStyle w:val="IndexLink"/>
              </w:rPr>
              <w:t>64</w:t>
            </w:r>
          </w:hyperlink>
        </w:p>
        <w:p>
          <w:pPr>
            <w:pStyle w:val="Contents4"/>
            <w:tabs>
              <w:tab w:val="clear" w:pos="8176"/>
              <w:tab w:val="right" w:pos="9026" w:leader="dot"/>
            </w:tabs>
            <w:rPr/>
          </w:pPr>
          <w:hyperlink w:anchor="__RefHeading___Toc12558551_73709187">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2558553_73709187">
            <w:r>
              <w:rPr>
                <w:webHidden/>
                <w:rStyle w:val="IndexLink"/>
                <w:rtl w:val="true"/>
              </w:rPr>
              <w:t>وضعیت بخش صنعت</w:t>
            </w:r>
            <w:r>
              <w:rPr>
                <w:rStyle w:val="IndexLink"/>
                <w:rtl w:val="true"/>
              </w:rPr>
              <w:tab/>
            </w:r>
            <w:r>
              <w:rPr>
                <w:rStyle w:val="IndexLink"/>
              </w:rPr>
              <w:t>66</w:t>
            </w:r>
          </w:hyperlink>
        </w:p>
        <w:p>
          <w:pPr>
            <w:pStyle w:val="Contents4"/>
            <w:tabs>
              <w:tab w:val="clear" w:pos="8176"/>
              <w:tab w:val="right" w:pos="9026" w:leader="dot"/>
            </w:tabs>
            <w:rPr/>
          </w:pPr>
          <w:hyperlink w:anchor="__RefHeading___Toc12558555_73709187">
            <w:r>
              <w:rPr>
                <w:webHidden/>
                <w:rStyle w:val="IndexLink"/>
                <w:rtl w:val="true"/>
              </w:rPr>
              <w:t>وضعیت بخش کشاورزی</w:t>
            </w:r>
            <w:r>
              <w:rPr>
                <w:rStyle w:val="IndexLink"/>
                <w:rtl w:val="true"/>
              </w:rPr>
              <w:tab/>
            </w:r>
            <w:r>
              <w:rPr>
                <w:rStyle w:val="IndexLink"/>
              </w:rPr>
              <w:t>66</w:t>
            </w:r>
          </w:hyperlink>
        </w:p>
        <w:p>
          <w:pPr>
            <w:pStyle w:val="Contents4"/>
            <w:tabs>
              <w:tab w:val="clear" w:pos="8176"/>
              <w:tab w:val="right" w:pos="9026" w:leader="dot"/>
            </w:tabs>
            <w:rPr/>
          </w:pPr>
          <w:hyperlink w:anchor="__RefHeading___Toc12558557_73709187">
            <w:r>
              <w:rPr>
                <w:webHidden/>
                <w:rStyle w:val="IndexLink"/>
                <w:rtl w:val="true"/>
              </w:rPr>
              <w:t>تولید ناخالص ملی</w:t>
            </w:r>
            <w:r>
              <w:rPr>
                <w:rStyle w:val="IndexLink"/>
                <w:rtl w:val="true"/>
              </w:rPr>
              <w:tab/>
            </w:r>
            <w:r>
              <w:rPr>
                <w:rStyle w:val="IndexLink"/>
              </w:rPr>
              <w:t>66</w:t>
            </w:r>
          </w:hyperlink>
        </w:p>
        <w:p>
          <w:pPr>
            <w:pStyle w:val="Contents4"/>
            <w:tabs>
              <w:tab w:val="clear" w:pos="8176"/>
              <w:tab w:val="right" w:pos="9026" w:leader="dot"/>
            </w:tabs>
            <w:rPr/>
          </w:pPr>
          <w:hyperlink w:anchor="__RefHeading___Toc12558559_73709187">
            <w:r>
              <w:rPr>
                <w:webHidden/>
                <w:rStyle w:val="IndexLink"/>
                <w:rtl w:val="true"/>
              </w:rPr>
              <w:t>درآمدهای دولت</w:t>
            </w:r>
            <w:r>
              <w:rPr>
                <w:rStyle w:val="IndexLink"/>
                <w:rtl w:val="true"/>
              </w:rPr>
              <w:tab/>
            </w:r>
            <w:r>
              <w:rPr>
                <w:rStyle w:val="IndexLink"/>
              </w:rPr>
              <w:t>67</w:t>
            </w:r>
          </w:hyperlink>
        </w:p>
        <w:p>
          <w:pPr>
            <w:pStyle w:val="Contents4"/>
            <w:tabs>
              <w:tab w:val="clear" w:pos="8176"/>
              <w:tab w:val="right" w:pos="9026" w:leader="dot"/>
            </w:tabs>
            <w:rPr/>
          </w:pPr>
          <w:hyperlink w:anchor="__RefHeading___Toc12558561_73709187">
            <w:r>
              <w:rPr>
                <w:webHidden/>
                <w:rStyle w:val="IndexLink"/>
                <w:rtl w:val="true"/>
              </w:rPr>
              <w:t>دریافت‌ها و پرداخت‌های ارزی کشور</w:t>
            </w:r>
            <w:r>
              <w:rPr>
                <w:rStyle w:val="IndexLink"/>
                <w:rtl w:val="true"/>
              </w:rPr>
              <w:tab/>
            </w:r>
            <w:r>
              <w:rPr>
                <w:rStyle w:val="IndexLink"/>
              </w:rPr>
              <w:t>68</w:t>
            </w:r>
          </w:hyperlink>
        </w:p>
        <w:p>
          <w:pPr>
            <w:pStyle w:val="Contents4"/>
            <w:tabs>
              <w:tab w:val="clear" w:pos="8176"/>
              <w:tab w:val="right" w:pos="9026" w:leader="dot"/>
            </w:tabs>
            <w:rPr/>
          </w:pPr>
          <w:hyperlink w:anchor="__RefHeading___Toc12558563_73709187">
            <w:r>
              <w:rPr>
                <w:webHidden/>
                <w:rStyle w:val="IndexLink"/>
                <w:rtl w:val="true"/>
              </w:rPr>
              <w:t>تورم و قیمت کالاها</w:t>
            </w:r>
            <w:r>
              <w:rPr>
                <w:rStyle w:val="IndexLink"/>
                <w:rtl w:val="true"/>
              </w:rPr>
              <w:tab/>
            </w:r>
            <w:r>
              <w:rPr>
                <w:rStyle w:val="IndexLink"/>
              </w:rPr>
              <w:t>69</w:t>
            </w:r>
          </w:hyperlink>
        </w:p>
        <w:p>
          <w:pPr>
            <w:pStyle w:val="Contents3"/>
            <w:tabs>
              <w:tab w:val="clear" w:pos="8459"/>
              <w:tab w:val="right" w:pos="9026" w:leader="dot"/>
            </w:tabs>
            <w:rPr/>
          </w:pPr>
          <w:hyperlink w:anchor="__RefHeading___Toc12558565_73709187">
            <w:r>
              <w:rPr>
                <w:webHidden/>
                <w:rStyle w:val="IndexLink"/>
                <w:rtl w:val="true"/>
              </w:rPr>
              <w:t>وضعیت سیاسی</w:t>
            </w:r>
            <w:r>
              <w:rPr>
                <w:rStyle w:val="IndexLink"/>
                <w:rtl w:val="true"/>
              </w:rPr>
              <w:tab/>
            </w:r>
            <w:r>
              <w:rPr>
                <w:rStyle w:val="IndexLink"/>
              </w:rPr>
              <w:t>70</w:t>
            </w:r>
          </w:hyperlink>
        </w:p>
        <w:p>
          <w:pPr>
            <w:pStyle w:val="Contents4"/>
            <w:tabs>
              <w:tab w:val="clear" w:pos="8176"/>
              <w:tab w:val="right" w:pos="9026" w:leader="dot"/>
            </w:tabs>
            <w:rPr/>
          </w:pPr>
          <w:hyperlink w:anchor="__RefHeading___Toc12558567_73709187">
            <w:r>
              <w:rPr>
                <w:webHidden/>
                <w:rStyle w:val="IndexLink"/>
                <w:rtl w:val="true"/>
              </w:rPr>
              <w:t>وضعیت داخلی سیاسی</w:t>
            </w:r>
            <w:r>
              <w:rPr>
                <w:rStyle w:val="IndexLink"/>
                <w:rtl w:val="true"/>
              </w:rPr>
              <w:tab/>
            </w:r>
            <w:r>
              <w:rPr>
                <w:rStyle w:val="IndexLink"/>
              </w:rPr>
              <w:t>70</w:t>
            </w:r>
          </w:hyperlink>
        </w:p>
        <w:p>
          <w:pPr>
            <w:pStyle w:val="Contents4"/>
            <w:tabs>
              <w:tab w:val="clear" w:pos="8176"/>
              <w:tab w:val="right" w:pos="9026" w:leader="dot"/>
            </w:tabs>
            <w:rPr/>
          </w:pPr>
          <w:hyperlink w:anchor="__RefHeading___Toc12558569_73709187">
            <w:r>
              <w:rPr>
                <w:webHidden/>
                <w:rStyle w:val="IndexLink"/>
                <w:rtl w:val="true"/>
              </w:rPr>
              <w:t>سیاست خارجی</w:t>
            </w:r>
            <w:r>
              <w:rPr>
                <w:rStyle w:val="IndexLink"/>
                <w:rtl w:val="true"/>
              </w:rPr>
              <w:tab/>
            </w:r>
            <w:r>
              <w:rPr>
                <w:rStyle w:val="IndexLink"/>
              </w:rPr>
              <w:t>73</w:t>
            </w:r>
          </w:hyperlink>
        </w:p>
        <w:p>
          <w:pPr>
            <w:pStyle w:val="Contents3"/>
            <w:tabs>
              <w:tab w:val="clear" w:pos="8459"/>
              <w:tab w:val="right" w:pos="9026" w:leader="dot"/>
            </w:tabs>
            <w:rPr/>
          </w:pPr>
          <w:hyperlink w:anchor="__RefHeading___Toc12558571_73709187">
            <w:r>
              <w:rPr>
                <w:webHidden/>
                <w:rStyle w:val="IndexLink"/>
                <w:rtl w:val="true"/>
              </w:rPr>
              <w:t>وضعیت نظامی</w:t>
            </w:r>
            <w:r>
              <w:rPr>
                <w:rStyle w:val="IndexLink"/>
                <w:rtl w:val="true"/>
              </w:rPr>
              <w:tab/>
            </w:r>
            <w:r>
              <w:rPr>
                <w:rStyle w:val="IndexLink"/>
              </w:rPr>
              <w:t>75</w:t>
            </w:r>
          </w:hyperlink>
        </w:p>
        <w:p>
          <w:pPr>
            <w:pStyle w:val="Contents4"/>
            <w:tabs>
              <w:tab w:val="clear" w:pos="8176"/>
              <w:tab w:val="right" w:pos="9026" w:leader="dot"/>
            </w:tabs>
            <w:rPr/>
          </w:pPr>
          <w:hyperlink w:anchor="__RefHeading___Toc12558573_7370918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2558575_73709187">
            <w:r>
              <w:rPr>
                <w:webHidden/>
                <w:rStyle w:val="IndexLink"/>
                <w:rtl w:val="true"/>
              </w:rPr>
              <w:t>ارتش جمهوری اسلامی ایران</w:t>
            </w:r>
            <w:r>
              <w:rPr>
                <w:rStyle w:val="IndexLink"/>
                <w:rtl w:val="true"/>
              </w:rPr>
              <w:tab/>
            </w:r>
            <w:r>
              <w:rPr>
                <w:rStyle w:val="IndexLink"/>
              </w:rPr>
              <w:t>75</w:t>
            </w:r>
          </w:hyperlink>
        </w:p>
        <w:p>
          <w:pPr>
            <w:pStyle w:val="Contents4"/>
            <w:tabs>
              <w:tab w:val="clear" w:pos="8176"/>
              <w:tab w:val="right" w:pos="9026" w:leader="dot"/>
            </w:tabs>
            <w:rPr/>
          </w:pPr>
          <w:hyperlink w:anchor="__RefHeading___Toc12558577_73709187">
            <w:r>
              <w:rPr>
                <w:webHidden/>
                <w:rStyle w:val="IndexLink"/>
                <w:rtl w:val="true"/>
              </w:rPr>
              <w:t>سپاه پاسداران انقلاب اسلامی</w:t>
            </w:r>
            <w:r>
              <w:rPr>
                <w:rStyle w:val="IndexLink"/>
                <w:rtl w:val="true"/>
              </w:rPr>
              <w:tab/>
            </w:r>
            <w:r>
              <w:rPr>
                <w:rStyle w:val="IndexLink"/>
              </w:rPr>
              <w:t>85</w:t>
            </w:r>
          </w:hyperlink>
        </w:p>
        <w:p>
          <w:pPr>
            <w:pStyle w:val="Contents2"/>
            <w:tabs>
              <w:tab w:val="clear" w:pos="8743"/>
              <w:tab w:val="right" w:pos="9026" w:leader="dot"/>
            </w:tabs>
            <w:rPr/>
          </w:pPr>
          <w:hyperlink w:anchor="__RefHeading___Toc12558579_73709187">
            <w:r>
              <w:rPr>
                <w:webHidden/>
                <w:rStyle w:val="IndexLink"/>
                <w:rtl w:val="true"/>
              </w:rPr>
              <w:t>بررسی وضعیت داخلی عراق در آستانه جنگ</w:t>
            </w:r>
            <w:r>
              <w:rPr>
                <w:rStyle w:val="IndexLink"/>
                <w:rtl w:val="true"/>
              </w:rPr>
              <w:tab/>
            </w:r>
            <w:r>
              <w:rPr>
                <w:rStyle w:val="IndexLink"/>
              </w:rPr>
              <w:t>88</w:t>
            </w:r>
          </w:hyperlink>
        </w:p>
        <w:p>
          <w:pPr>
            <w:pStyle w:val="Contents3"/>
            <w:tabs>
              <w:tab w:val="clear" w:pos="8459"/>
              <w:tab w:val="right" w:pos="9026" w:leader="dot"/>
            </w:tabs>
            <w:rPr/>
          </w:pPr>
          <w:hyperlink w:anchor="__RefHeading___Toc12558581_73709187">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2558583_73709187">
            <w:r>
              <w:rPr>
                <w:webHidden/>
                <w:rStyle w:val="IndexLink"/>
                <w:rtl w:val="true"/>
              </w:rPr>
              <w:t xml:space="preserve">وضعیت جغرافیایی و جغرافیای سیاسی </w:t>
            </w:r>
            <w:r>
              <w:rPr>
                <w:rStyle w:val="IndexLink"/>
                <w:rtl w:val="true"/>
              </w:rPr>
              <w:t>(</w:t>
            </w:r>
            <w:r>
              <w:rPr>
                <w:rStyle w:val="IndexLink"/>
                <w:rtl w:val="true"/>
              </w:rPr>
              <w:t>ژئوپلتیکی</w:t>
            </w:r>
            <w:r>
              <w:rPr>
                <w:rStyle w:val="IndexLink"/>
                <w:rtl w:val="true"/>
              </w:rPr>
              <w:t>)</w:t>
              <w:tab/>
            </w:r>
            <w:r>
              <w:rPr>
                <w:rStyle w:val="IndexLink"/>
              </w:rPr>
              <w:t>88</w:t>
            </w:r>
          </w:hyperlink>
        </w:p>
        <w:p>
          <w:pPr>
            <w:pStyle w:val="Contents3"/>
            <w:tabs>
              <w:tab w:val="clear" w:pos="8459"/>
              <w:tab w:val="right" w:pos="9026" w:leader="dot"/>
            </w:tabs>
            <w:rPr/>
          </w:pPr>
          <w:hyperlink w:anchor="__RefHeading___Toc12558585_73709187">
            <w:r>
              <w:rPr>
                <w:webHidden/>
                <w:rStyle w:val="IndexLink"/>
                <w:rtl w:val="true"/>
              </w:rPr>
              <w:t>مختصری از تاریخ عراق</w:t>
            </w:r>
            <w:r>
              <w:rPr>
                <w:rStyle w:val="IndexLink"/>
                <w:rtl w:val="true"/>
              </w:rPr>
              <w:tab/>
            </w:r>
            <w:r>
              <w:rPr>
                <w:rStyle w:val="IndexLink"/>
              </w:rPr>
              <w:t>90</w:t>
            </w:r>
          </w:hyperlink>
        </w:p>
        <w:p>
          <w:pPr>
            <w:pStyle w:val="Contents3"/>
            <w:tabs>
              <w:tab w:val="clear" w:pos="8459"/>
              <w:tab w:val="right" w:pos="9026" w:leader="dot"/>
            </w:tabs>
            <w:rPr/>
          </w:pPr>
          <w:hyperlink w:anchor="__RefHeading___Toc12558587_73709187">
            <w:r>
              <w:rPr>
                <w:webHidden/>
                <w:rStyle w:val="IndexLink"/>
                <w:rtl w:val="true"/>
              </w:rPr>
              <w:t>وضعیت انسانی</w:t>
            </w:r>
            <w:r>
              <w:rPr>
                <w:rStyle w:val="IndexLink"/>
                <w:rtl w:val="true"/>
              </w:rPr>
              <w:tab/>
            </w:r>
            <w:r>
              <w:rPr>
                <w:rStyle w:val="IndexLink"/>
              </w:rPr>
              <w:t>91</w:t>
            </w:r>
          </w:hyperlink>
        </w:p>
        <w:p>
          <w:pPr>
            <w:pStyle w:val="Contents4"/>
            <w:tabs>
              <w:tab w:val="clear" w:pos="8176"/>
              <w:tab w:val="right" w:pos="9026" w:leader="dot"/>
            </w:tabs>
            <w:rPr/>
          </w:pPr>
          <w:hyperlink w:anchor="__RefHeading___Toc12558589_73709187">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2558591_73709187">
            <w:r>
              <w:rPr>
                <w:webHidden/>
                <w:rStyle w:val="IndexLink"/>
                <w:rtl w:val="true"/>
              </w:rPr>
              <w:t>اقلیت‌های مبارز</w:t>
            </w:r>
            <w:r>
              <w:rPr>
                <w:rStyle w:val="IndexLink"/>
                <w:rtl w:val="true"/>
              </w:rPr>
              <w:tab/>
            </w:r>
            <w:r>
              <w:rPr>
                <w:rStyle w:val="IndexLink"/>
              </w:rPr>
              <w:t>93</w:t>
            </w:r>
          </w:hyperlink>
        </w:p>
        <w:p>
          <w:pPr>
            <w:pStyle w:val="Contents4"/>
            <w:tabs>
              <w:tab w:val="clear" w:pos="8176"/>
              <w:tab w:val="right" w:pos="9026" w:leader="dot"/>
            </w:tabs>
            <w:rPr/>
          </w:pPr>
          <w:hyperlink w:anchor="__RefHeading___Toc12558593_73709187">
            <w:r>
              <w:rPr>
                <w:webHidden/>
                <w:rStyle w:val="IndexLink"/>
                <w:rtl w:val="true"/>
              </w:rPr>
              <w:t>فرهنگ و آموزش</w:t>
            </w:r>
            <w:r>
              <w:rPr>
                <w:rStyle w:val="IndexLink"/>
                <w:rtl w:val="true"/>
              </w:rPr>
              <w:tab/>
            </w:r>
            <w:r>
              <w:rPr>
                <w:rStyle w:val="IndexLink"/>
              </w:rPr>
              <w:t>94</w:t>
            </w:r>
          </w:hyperlink>
        </w:p>
        <w:p>
          <w:pPr>
            <w:pStyle w:val="Contents4"/>
            <w:tabs>
              <w:tab w:val="clear" w:pos="8176"/>
              <w:tab w:val="right" w:pos="9026" w:leader="dot"/>
            </w:tabs>
            <w:rPr/>
          </w:pPr>
          <w:hyperlink w:anchor="__RefHeading___Toc12558595_73709187">
            <w:r>
              <w:rPr>
                <w:webHidden/>
                <w:rStyle w:val="IndexLink"/>
                <w:rtl w:val="true"/>
              </w:rPr>
              <w:t>روزنامه‌های عمده</w:t>
            </w:r>
            <w:r>
              <w:rPr>
                <w:rStyle w:val="IndexLink"/>
                <w:rtl w:val="true"/>
              </w:rPr>
              <w:tab/>
            </w:r>
            <w:r>
              <w:rPr>
                <w:rStyle w:val="IndexLink"/>
              </w:rPr>
              <w:t>95</w:t>
            </w:r>
          </w:hyperlink>
        </w:p>
        <w:p>
          <w:pPr>
            <w:pStyle w:val="Contents3"/>
            <w:tabs>
              <w:tab w:val="clear" w:pos="8459"/>
              <w:tab w:val="right" w:pos="9026" w:leader="dot"/>
            </w:tabs>
            <w:rPr/>
          </w:pPr>
          <w:hyperlink w:anchor="__RefHeading___Toc12558597_73709187">
            <w:r>
              <w:rPr>
                <w:webHidden/>
                <w:rStyle w:val="IndexLink"/>
                <w:rtl w:val="true"/>
              </w:rPr>
              <w:t>وضعیت اقتصادی</w:t>
            </w:r>
            <w:r>
              <w:rPr>
                <w:rStyle w:val="IndexLink"/>
                <w:rtl w:val="true"/>
              </w:rPr>
              <w:tab/>
            </w:r>
            <w:r>
              <w:rPr>
                <w:rStyle w:val="IndexLink"/>
              </w:rPr>
              <w:t>95</w:t>
            </w:r>
          </w:hyperlink>
        </w:p>
        <w:p>
          <w:pPr>
            <w:pStyle w:val="Contents4"/>
            <w:tabs>
              <w:tab w:val="clear" w:pos="8176"/>
              <w:tab w:val="right" w:pos="9026" w:leader="dot"/>
            </w:tabs>
            <w:rPr/>
          </w:pPr>
          <w:hyperlink w:anchor="__RefHeading___Toc12558599_73709187">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2558601_73709187">
            <w:r>
              <w:rPr>
                <w:webHidden/>
                <w:rStyle w:val="IndexLink"/>
                <w:rtl w:val="true"/>
              </w:rPr>
              <w:t>کشاورزی</w:t>
            </w:r>
            <w:r>
              <w:rPr>
                <w:rStyle w:val="IndexLink"/>
                <w:rtl w:val="true"/>
              </w:rPr>
              <w:tab/>
            </w:r>
            <w:r>
              <w:rPr>
                <w:rStyle w:val="IndexLink"/>
              </w:rPr>
              <w:t>96</w:t>
            </w:r>
          </w:hyperlink>
        </w:p>
        <w:p>
          <w:pPr>
            <w:pStyle w:val="Contents4"/>
            <w:tabs>
              <w:tab w:val="clear" w:pos="8176"/>
              <w:tab w:val="right" w:pos="9026" w:leader="dot"/>
            </w:tabs>
            <w:rPr/>
          </w:pPr>
          <w:hyperlink w:anchor="__RefHeading___Toc12558603_73709187">
            <w:r>
              <w:rPr>
                <w:webHidden/>
                <w:rStyle w:val="IndexLink"/>
                <w:rtl w:val="true"/>
              </w:rPr>
              <w:t>نفت</w:t>
            </w:r>
            <w:r>
              <w:rPr>
                <w:rStyle w:val="IndexLink"/>
                <w:rtl w:val="true"/>
              </w:rPr>
              <w:tab/>
            </w:r>
            <w:r>
              <w:rPr>
                <w:rStyle w:val="IndexLink"/>
              </w:rPr>
              <w:t>96</w:t>
            </w:r>
          </w:hyperlink>
        </w:p>
        <w:p>
          <w:pPr>
            <w:pStyle w:val="Contents4"/>
            <w:tabs>
              <w:tab w:val="clear" w:pos="8176"/>
              <w:tab w:val="right" w:pos="9026" w:leader="dot"/>
            </w:tabs>
            <w:rPr/>
          </w:pPr>
          <w:hyperlink w:anchor="__RefHeading___Toc12558605_73709187">
            <w:r>
              <w:rPr>
                <w:webHidden/>
                <w:rStyle w:val="IndexLink"/>
                <w:rtl w:val="true"/>
              </w:rPr>
              <w:t>صنعت</w:t>
            </w:r>
            <w:r>
              <w:rPr>
                <w:rStyle w:val="IndexLink"/>
                <w:rtl w:val="true"/>
              </w:rPr>
              <w:tab/>
            </w:r>
            <w:r>
              <w:rPr>
                <w:rStyle w:val="IndexLink"/>
              </w:rPr>
              <w:t>97</w:t>
            </w:r>
          </w:hyperlink>
        </w:p>
        <w:p>
          <w:pPr>
            <w:pStyle w:val="Contents4"/>
            <w:tabs>
              <w:tab w:val="clear" w:pos="8176"/>
              <w:tab w:val="right" w:pos="9026" w:leader="dot"/>
            </w:tabs>
            <w:rPr/>
          </w:pPr>
          <w:hyperlink w:anchor="__RefHeading___Toc12558607_73709187">
            <w:r>
              <w:rPr>
                <w:webHidden/>
                <w:rStyle w:val="IndexLink"/>
                <w:rtl w:val="true"/>
              </w:rPr>
              <w:t>بودجه و هزینه‌ها</w:t>
            </w:r>
            <w:r>
              <w:rPr>
                <w:rStyle w:val="IndexLink"/>
                <w:rtl w:val="true"/>
              </w:rPr>
              <w:tab/>
            </w:r>
            <w:r>
              <w:rPr>
                <w:rStyle w:val="IndexLink"/>
              </w:rPr>
              <w:t>97</w:t>
            </w:r>
          </w:hyperlink>
        </w:p>
        <w:p>
          <w:pPr>
            <w:pStyle w:val="Contents4"/>
            <w:tabs>
              <w:tab w:val="clear" w:pos="8176"/>
              <w:tab w:val="right" w:pos="9026" w:leader="dot"/>
            </w:tabs>
            <w:rPr/>
          </w:pPr>
          <w:hyperlink w:anchor="__RefHeading___Toc12558609_73709187">
            <w:r>
              <w:rPr>
                <w:webHidden/>
                <w:rStyle w:val="IndexLink"/>
                <w:rtl w:val="true"/>
              </w:rPr>
              <w:t>راه‌ها و بازرگانی</w:t>
            </w:r>
            <w:r>
              <w:rPr>
                <w:rStyle w:val="IndexLink"/>
                <w:rtl w:val="true"/>
              </w:rPr>
              <w:tab/>
            </w:r>
            <w:r>
              <w:rPr>
                <w:rStyle w:val="IndexLink"/>
              </w:rPr>
              <w:t>98</w:t>
            </w:r>
          </w:hyperlink>
        </w:p>
        <w:p>
          <w:pPr>
            <w:pStyle w:val="Contents3"/>
            <w:tabs>
              <w:tab w:val="clear" w:pos="8459"/>
              <w:tab w:val="right" w:pos="9026" w:leader="dot"/>
            </w:tabs>
            <w:rPr/>
          </w:pPr>
          <w:hyperlink w:anchor="__RefHeading___Toc12558611_73709187">
            <w:r>
              <w:rPr>
                <w:webHidden/>
                <w:rStyle w:val="IndexLink"/>
                <w:rtl w:val="true"/>
              </w:rPr>
              <w:t>وضعیت سیاسی</w:t>
            </w:r>
            <w:r>
              <w:rPr>
                <w:rStyle w:val="IndexLink"/>
                <w:rtl w:val="true"/>
              </w:rPr>
              <w:tab/>
            </w:r>
            <w:r>
              <w:rPr>
                <w:rStyle w:val="IndexLink"/>
              </w:rPr>
              <w:t>98</w:t>
            </w:r>
          </w:hyperlink>
        </w:p>
        <w:p>
          <w:pPr>
            <w:pStyle w:val="Contents4"/>
            <w:tabs>
              <w:tab w:val="clear" w:pos="8176"/>
              <w:tab w:val="right" w:pos="9026" w:leader="dot"/>
            </w:tabs>
            <w:rPr/>
          </w:pPr>
          <w:hyperlink w:anchor="__RefHeading___Toc12558613_73709187">
            <w:r>
              <w:rPr>
                <w:webHidden/>
                <w:rStyle w:val="IndexLink"/>
                <w:rtl w:val="true"/>
              </w:rPr>
              <w:t>سیاست داخلی</w:t>
            </w:r>
            <w:r>
              <w:rPr>
                <w:rStyle w:val="IndexLink"/>
                <w:rtl w:val="true"/>
              </w:rPr>
              <w:tab/>
            </w:r>
            <w:r>
              <w:rPr>
                <w:rStyle w:val="IndexLink"/>
              </w:rPr>
              <w:t>98</w:t>
            </w:r>
          </w:hyperlink>
        </w:p>
        <w:p>
          <w:pPr>
            <w:pStyle w:val="Contents4"/>
            <w:tabs>
              <w:tab w:val="clear" w:pos="8176"/>
              <w:tab w:val="right" w:pos="9026" w:leader="dot"/>
            </w:tabs>
            <w:rPr/>
          </w:pPr>
          <w:hyperlink w:anchor="__RefHeading___Toc12558615_73709187">
            <w:r>
              <w:rPr>
                <w:webHidden/>
                <w:rStyle w:val="IndexLink"/>
                <w:rtl w:val="true"/>
              </w:rPr>
              <w:t>احزاب سیاسی</w:t>
            </w:r>
            <w:r>
              <w:rPr>
                <w:rStyle w:val="IndexLink"/>
                <w:rtl w:val="true"/>
              </w:rPr>
              <w:tab/>
            </w:r>
            <w:r>
              <w:rPr>
                <w:rStyle w:val="IndexLink"/>
              </w:rPr>
              <w:t>99</w:t>
            </w:r>
          </w:hyperlink>
        </w:p>
        <w:p>
          <w:pPr>
            <w:pStyle w:val="Contents3"/>
            <w:tabs>
              <w:tab w:val="clear" w:pos="8459"/>
              <w:tab w:val="right" w:pos="9026" w:leader="dot"/>
            </w:tabs>
            <w:rPr/>
          </w:pPr>
          <w:hyperlink w:anchor="__RefHeading___Toc12558617_73709187">
            <w:r>
              <w:rPr>
                <w:webHidden/>
                <w:rStyle w:val="IndexLink"/>
                <w:rtl w:val="true"/>
              </w:rPr>
              <w:t>سیاست خارجی</w:t>
            </w:r>
            <w:r>
              <w:rPr>
                <w:rStyle w:val="IndexLink"/>
                <w:rtl w:val="true"/>
              </w:rPr>
              <w:tab/>
            </w:r>
            <w:r>
              <w:rPr>
                <w:rStyle w:val="IndexLink"/>
              </w:rPr>
              <w:t>100</w:t>
            </w:r>
          </w:hyperlink>
        </w:p>
        <w:p>
          <w:pPr>
            <w:pStyle w:val="Contents4"/>
            <w:tabs>
              <w:tab w:val="clear" w:pos="8176"/>
              <w:tab w:val="right" w:pos="9026" w:leader="dot"/>
            </w:tabs>
            <w:rPr/>
          </w:pPr>
          <w:hyperlink w:anchor="__RefHeading___Toc12558619_73709187">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2558621_73709187">
            <w:r>
              <w:rPr>
                <w:webHidden/>
                <w:rStyle w:val="IndexLink"/>
                <w:rtl w:val="true"/>
              </w:rPr>
              <w:t>رابطه با شوروی</w:t>
            </w:r>
            <w:r>
              <w:rPr>
                <w:rStyle w:val="IndexLink"/>
                <w:rtl w:val="true"/>
              </w:rPr>
              <w:tab/>
            </w:r>
            <w:r>
              <w:rPr>
                <w:rStyle w:val="IndexLink"/>
              </w:rPr>
              <w:t>100</w:t>
            </w:r>
          </w:hyperlink>
        </w:p>
        <w:p>
          <w:pPr>
            <w:pStyle w:val="Contents4"/>
            <w:tabs>
              <w:tab w:val="clear" w:pos="8176"/>
              <w:tab w:val="right" w:pos="9026" w:leader="dot"/>
            </w:tabs>
            <w:rPr/>
          </w:pPr>
          <w:hyperlink w:anchor="__RefHeading___Toc12558623_73709187">
            <w:r>
              <w:rPr>
                <w:webHidden/>
                <w:rStyle w:val="IndexLink"/>
                <w:rtl w:val="true"/>
              </w:rPr>
              <w:t>رابطه با امریکا و غرب</w:t>
            </w:r>
            <w:r>
              <w:rPr>
                <w:rStyle w:val="IndexLink"/>
                <w:rtl w:val="true"/>
              </w:rPr>
              <w:tab/>
            </w:r>
            <w:r>
              <w:rPr>
                <w:rStyle w:val="IndexLink"/>
              </w:rPr>
              <w:t>100</w:t>
            </w:r>
          </w:hyperlink>
        </w:p>
        <w:p>
          <w:pPr>
            <w:pStyle w:val="Contents4"/>
            <w:tabs>
              <w:tab w:val="clear" w:pos="8176"/>
              <w:tab w:val="right" w:pos="9026" w:leader="dot"/>
            </w:tabs>
            <w:rPr/>
          </w:pPr>
          <w:hyperlink w:anchor="__RefHeading___Toc12558625_73709187">
            <w:r>
              <w:rPr>
                <w:webHidden/>
                <w:rStyle w:val="IndexLink"/>
                <w:rtl w:val="true"/>
              </w:rPr>
              <w:t>رابطه با سوریه</w:t>
            </w:r>
            <w:r>
              <w:rPr>
                <w:rStyle w:val="IndexLink"/>
                <w:rtl w:val="true"/>
              </w:rPr>
              <w:tab/>
            </w:r>
            <w:r>
              <w:rPr>
                <w:rStyle w:val="IndexLink"/>
              </w:rPr>
              <w:t>101</w:t>
            </w:r>
          </w:hyperlink>
        </w:p>
        <w:p>
          <w:pPr>
            <w:pStyle w:val="Contents4"/>
            <w:tabs>
              <w:tab w:val="clear" w:pos="8176"/>
              <w:tab w:val="right" w:pos="9026" w:leader="dot"/>
            </w:tabs>
            <w:rPr/>
          </w:pPr>
          <w:hyperlink w:anchor="__RefHeading___Toc12558627_73709187">
            <w:r>
              <w:rPr>
                <w:webHidden/>
                <w:rStyle w:val="IndexLink"/>
                <w:rtl w:val="true"/>
              </w:rPr>
              <w:t>رابطه با ایران</w:t>
            </w:r>
            <w:r>
              <w:rPr>
                <w:rStyle w:val="IndexLink"/>
                <w:rtl w:val="true"/>
              </w:rPr>
              <w:tab/>
            </w:r>
            <w:r>
              <w:rPr>
                <w:rStyle w:val="IndexLink"/>
              </w:rPr>
              <w:t>101</w:t>
            </w:r>
          </w:hyperlink>
        </w:p>
        <w:p>
          <w:pPr>
            <w:pStyle w:val="Contents3"/>
            <w:tabs>
              <w:tab w:val="clear" w:pos="8459"/>
              <w:tab w:val="right" w:pos="9026" w:leader="dot"/>
            </w:tabs>
            <w:rPr/>
          </w:pPr>
          <w:hyperlink w:anchor="__RefHeading___Toc12558629_73709187">
            <w:r>
              <w:rPr>
                <w:webHidden/>
                <w:rStyle w:val="IndexLink"/>
                <w:rtl w:val="true"/>
              </w:rPr>
              <w:t>وضعیت نظامی عراق پیش از جنگ</w:t>
            </w:r>
            <w:r>
              <w:rPr>
                <w:rStyle w:val="IndexLink"/>
                <w:rtl w:val="true"/>
              </w:rPr>
              <w:tab/>
            </w:r>
            <w:r>
              <w:rPr>
                <w:rStyle w:val="IndexLink"/>
              </w:rPr>
              <w:t>102</w:t>
            </w:r>
          </w:hyperlink>
        </w:p>
        <w:p>
          <w:pPr>
            <w:pStyle w:val="Contents4"/>
            <w:tabs>
              <w:tab w:val="clear" w:pos="8176"/>
              <w:tab w:val="right" w:pos="9026" w:leader="dot"/>
            </w:tabs>
            <w:rPr/>
          </w:pPr>
          <w:hyperlink w:anchor="__RefHeading___Toc12558631_7370918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2558633_73709187">
            <w:r>
              <w:rPr>
                <w:webHidden/>
                <w:rStyle w:val="IndexLink"/>
                <w:rtl w:val="true"/>
              </w:rPr>
              <w:t>نیروهای نظامی</w:t>
            </w:r>
            <w:r>
              <w:rPr>
                <w:rStyle w:val="IndexLink"/>
                <w:rtl w:val="true"/>
              </w:rPr>
              <w:tab/>
            </w:r>
            <w:r>
              <w:rPr>
                <w:rStyle w:val="IndexLink"/>
              </w:rPr>
              <w:t>103</w:t>
            </w:r>
          </w:hyperlink>
        </w:p>
        <w:p>
          <w:pPr>
            <w:pStyle w:val="Contents4"/>
            <w:tabs>
              <w:tab w:val="clear" w:pos="8176"/>
              <w:tab w:val="right" w:pos="9026" w:leader="dot"/>
            </w:tabs>
            <w:rPr/>
          </w:pPr>
          <w:hyperlink w:anchor="__RefHeading___Toc12558635_73709187">
            <w:r>
              <w:rPr>
                <w:webHidden/>
                <w:rStyle w:val="IndexLink"/>
                <w:rtl w:val="true"/>
              </w:rPr>
              <w:t>تجهیزات نظامی</w:t>
            </w:r>
            <w:r>
              <w:rPr>
                <w:rStyle w:val="IndexLink"/>
                <w:rtl w:val="true"/>
              </w:rPr>
              <w:tab/>
            </w:r>
            <w:r>
              <w:rPr>
                <w:rStyle w:val="IndexLink"/>
              </w:rPr>
              <w:t>103</w:t>
            </w:r>
          </w:hyperlink>
        </w:p>
        <w:p>
          <w:pPr>
            <w:pStyle w:val="Contents2"/>
            <w:tabs>
              <w:tab w:val="clear" w:pos="8743"/>
              <w:tab w:val="right" w:pos="9026" w:leader="dot"/>
            </w:tabs>
            <w:rPr/>
          </w:pPr>
          <w:hyperlink w:anchor="__RefHeading___Toc12558637_73709187">
            <w:r>
              <w:rPr>
                <w:webHidden/>
                <w:rStyle w:val="IndexLink"/>
                <w:rtl w:val="true"/>
              </w:rPr>
              <w:t>تمهیدات سیاسی و نظامی حکومت عراق برای آغاز جنگ</w:t>
            </w:r>
            <w:r>
              <w:rPr>
                <w:rStyle w:val="IndexLink"/>
                <w:rtl w:val="true"/>
              </w:rPr>
              <w:tab/>
            </w:r>
            <w:r>
              <w:rPr>
                <w:rStyle w:val="IndexLink"/>
              </w:rPr>
              <w:t>106</w:t>
            </w:r>
          </w:hyperlink>
        </w:p>
        <w:p>
          <w:pPr>
            <w:pStyle w:val="Contents3"/>
            <w:tabs>
              <w:tab w:val="clear" w:pos="8459"/>
              <w:tab w:val="right" w:pos="9026" w:leader="dot"/>
            </w:tabs>
            <w:rPr/>
          </w:pPr>
          <w:hyperlink w:anchor="__RefHeading___Toc12558639_73709187">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2558641_73709187">
            <w:r>
              <w:rPr>
                <w:webHidden/>
                <w:rStyle w:val="IndexLink"/>
                <w:rtl w:val="true"/>
              </w:rPr>
              <w:t>نخستین زمینه سازی‌ها</w:t>
            </w:r>
            <w:r>
              <w:rPr>
                <w:rStyle w:val="IndexLink"/>
                <w:rtl w:val="true"/>
              </w:rPr>
              <w:tab/>
            </w:r>
            <w:r>
              <w:rPr>
                <w:rStyle w:val="IndexLink"/>
              </w:rPr>
              <w:t>107</w:t>
            </w:r>
          </w:hyperlink>
        </w:p>
        <w:p>
          <w:pPr>
            <w:pStyle w:val="Contents3"/>
            <w:tabs>
              <w:tab w:val="clear" w:pos="8459"/>
              <w:tab w:val="right" w:pos="9026" w:leader="dot"/>
            </w:tabs>
            <w:rPr/>
          </w:pPr>
          <w:hyperlink w:anchor="__RefHeading___Toc12558643_73709187">
            <w:r>
              <w:rPr>
                <w:webHidden/>
                <w:rStyle w:val="IndexLink"/>
                <w:rtl w:val="true"/>
              </w:rPr>
              <w:t>احساس خطر از تحولات داخلی ایران</w:t>
            </w:r>
            <w:r>
              <w:rPr>
                <w:rStyle w:val="IndexLink"/>
                <w:rtl w:val="true"/>
              </w:rPr>
              <w:tab/>
            </w:r>
            <w:r>
              <w:rPr>
                <w:rStyle w:val="IndexLink"/>
              </w:rPr>
              <w:t>109</w:t>
            </w:r>
          </w:hyperlink>
        </w:p>
        <w:p>
          <w:pPr>
            <w:pStyle w:val="Contents3"/>
            <w:tabs>
              <w:tab w:val="clear" w:pos="8459"/>
              <w:tab w:val="right" w:pos="9026" w:leader="dot"/>
            </w:tabs>
            <w:rPr/>
          </w:pPr>
          <w:hyperlink w:anchor="__RefHeading___Toc12558645_73709187">
            <w:r>
              <w:rPr>
                <w:webHidden/>
                <w:rStyle w:val="IndexLink"/>
                <w:rtl w:val="true"/>
              </w:rPr>
              <w:t>تحکیم قدرت در داخل و ستیزه جویی با ایران</w:t>
            </w:r>
            <w:r>
              <w:rPr>
                <w:rStyle w:val="IndexLink"/>
                <w:rtl w:val="true"/>
              </w:rPr>
              <w:tab/>
            </w:r>
            <w:r>
              <w:rPr>
                <w:rStyle w:val="IndexLink"/>
              </w:rPr>
              <w:t>112</w:t>
            </w:r>
          </w:hyperlink>
        </w:p>
        <w:p>
          <w:pPr>
            <w:pStyle w:val="Contents4"/>
            <w:tabs>
              <w:tab w:val="clear" w:pos="8176"/>
              <w:tab w:val="right" w:pos="9026" w:leader="dot"/>
            </w:tabs>
            <w:rPr/>
          </w:pPr>
          <w:hyperlink w:anchor="__RefHeading___Toc12558647_73709187">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2558649_73709187">
            <w:r>
              <w:rPr>
                <w:webHidden/>
                <w:rStyle w:val="IndexLink"/>
                <w:rtl w:val="true"/>
              </w:rPr>
              <w:t>سرکوب مخالفان</w:t>
            </w:r>
            <w:r>
              <w:rPr>
                <w:rStyle w:val="IndexLink"/>
                <w:rtl w:val="true"/>
              </w:rPr>
              <w:tab/>
            </w:r>
            <w:r>
              <w:rPr>
                <w:rStyle w:val="IndexLink"/>
              </w:rPr>
              <w:t>112</w:t>
            </w:r>
          </w:hyperlink>
        </w:p>
        <w:p>
          <w:pPr>
            <w:pStyle w:val="Contents4"/>
            <w:tabs>
              <w:tab w:val="clear" w:pos="8176"/>
              <w:tab w:val="right" w:pos="9026" w:leader="dot"/>
            </w:tabs>
            <w:rPr/>
          </w:pPr>
          <w:hyperlink w:anchor="__RefHeading___Toc12558651_73709187">
            <w:r>
              <w:rPr>
                <w:webHidden/>
                <w:rStyle w:val="IndexLink"/>
                <w:rtl w:val="true"/>
              </w:rPr>
              <w:t>تصفیه حزبی</w:t>
            </w:r>
            <w:r>
              <w:rPr>
                <w:rStyle w:val="IndexLink"/>
                <w:rtl w:val="true"/>
              </w:rPr>
              <w:tab/>
            </w:r>
            <w:r>
              <w:rPr>
                <w:rStyle w:val="IndexLink"/>
              </w:rPr>
              <w:t>112</w:t>
            </w:r>
          </w:hyperlink>
        </w:p>
        <w:p>
          <w:pPr>
            <w:pStyle w:val="Contents4"/>
            <w:tabs>
              <w:tab w:val="clear" w:pos="8176"/>
              <w:tab w:val="right" w:pos="9026" w:leader="dot"/>
            </w:tabs>
            <w:rPr/>
          </w:pPr>
          <w:hyperlink w:anchor="__RefHeading___Toc12558653_73709187">
            <w:r>
              <w:rPr>
                <w:webHidden/>
                <w:rStyle w:val="IndexLink"/>
                <w:rtl w:val="true"/>
              </w:rPr>
              <w:t>افزایش فعالیت‌های دیپلماتیک</w:t>
            </w:r>
            <w:r>
              <w:rPr>
                <w:rStyle w:val="IndexLink"/>
                <w:rtl w:val="true"/>
              </w:rPr>
              <w:tab/>
            </w:r>
            <w:r>
              <w:rPr>
                <w:rStyle w:val="IndexLink"/>
              </w:rPr>
              <w:t>114</w:t>
            </w:r>
          </w:hyperlink>
        </w:p>
        <w:p>
          <w:pPr>
            <w:pStyle w:val="Contents4"/>
            <w:tabs>
              <w:tab w:val="clear" w:pos="8176"/>
              <w:tab w:val="right" w:pos="9026" w:leader="dot"/>
            </w:tabs>
            <w:rPr/>
          </w:pPr>
          <w:hyperlink w:anchor="__RefHeading___Toc12558655_73709187">
            <w:r>
              <w:rPr>
                <w:webHidden/>
                <w:rStyle w:val="IndexLink"/>
                <w:rtl w:val="true"/>
              </w:rPr>
              <w:t>ستیزه جویی با ایران</w:t>
            </w:r>
            <w:r>
              <w:rPr>
                <w:rStyle w:val="IndexLink"/>
                <w:rtl w:val="true"/>
              </w:rPr>
              <w:tab/>
            </w:r>
            <w:r>
              <w:rPr>
                <w:rStyle w:val="IndexLink"/>
              </w:rPr>
              <w:t>114</w:t>
            </w:r>
          </w:hyperlink>
        </w:p>
        <w:p>
          <w:pPr>
            <w:pStyle w:val="Contents3"/>
            <w:tabs>
              <w:tab w:val="clear" w:pos="8459"/>
              <w:tab w:val="right" w:pos="9026" w:leader="dot"/>
            </w:tabs>
            <w:rPr/>
          </w:pPr>
          <w:hyperlink w:anchor="__RefHeading___Toc12558657_73709187">
            <w:r>
              <w:rPr>
                <w:webHidden/>
                <w:rStyle w:val="IndexLink"/>
                <w:rtl w:val="true"/>
              </w:rPr>
              <w:t>در آستانه تهاجم</w:t>
            </w:r>
            <w:r>
              <w:rPr>
                <w:rStyle w:val="IndexLink"/>
                <w:rtl w:val="true"/>
              </w:rPr>
              <w:tab/>
            </w:r>
            <w:r>
              <w:rPr>
                <w:rStyle w:val="IndexLink"/>
              </w:rPr>
              <w:t>119</w:t>
            </w:r>
          </w:hyperlink>
        </w:p>
        <w:p>
          <w:pPr>
            <w:pStyle w:val="Contents3"/>
            <w:tabs>
              <w:tab w:val="clear" w:pos="8459"/>
              <w:tab w:val="right" w:pos="9026" w:leader="dot"/>
            </w:tabs>
            <w:rPr/>
          </w:pPr>
          <w:hyperlink w:anchor="__RefHeading___Toc12558659_73709187">
            <w:r>
              <w:rPr>
                <w:webHidden/>
                <w:rStyle w:val="IndexLink"/>
                <w:rtl w:val="true"/>
              </w:rPr>
              <w:t>آماده سازی نهایی</w:t>
            </w:r>
            <w:r>
              <w:rPr>
                <w:rStyle w:val="IndexLink"/>
                <w:rtl w:val="true"/>
              </w:rPr>
              <w:tab/>
            </w:r>
            <w:r>
              <w:rPr>
                <w:rStyle w:val="IndexLink"/>
              </w:rPr>
              <w:t>123</w:t>
            </w:r>
          </w:hyperlink>
        </w:p>
        <w:p>
          <w:pPr>
            <w:pStyle w:val="Contents4"/>
            <w:tabs>
              <w:tab w:val="clear" w:pos="8176"/>
              <w:tab w:val="right" w:pos="9026" w:leader="dot"/>
            </w:tabs>
            <w:rPr/>
          </w:pPr>
          <w:hyperlink w:anchor="__RefHeading___Toc12558661_7370918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2558663_73709187">
            <w:r>
              <w:rPr>
                <w:webHidden/>
                <w:rStyle w:val="IndexLink"/>
                <w:rtl w:val="true"/>
              </w:rPr>
              <w:t>حمایت آشکار از مخالفان ایران</w:t>
            </w:r>
            <w:r>
              <w:rPr>
                <w:rStyle w:val="IndexLink"/>
                <w:rtl w:val="true"/>
              </w:rPr>
              <w:tab/>
            </w:r>
            <w:r>
              <w:rPr>
                <w:rStyle w:val="IndexLink"/>
              </w:rPr>
              <w:t>123</w:t>
            </w:r>
          </w:hyperlink>
        </w:p>
        <w:p>
          <w:pPr>
            <w:pStyle w:val="Contents4"/>
            <w:tabs>
              <w:tab w:val="clear" w:pos="8176"/>
              <w:tab w:val="right" w:pos="9026" w:leader="dot"/>
            </w:tabs>
            <w:rPr/>
          </w:pPr>
          <w:hyperlink w:anchor="__RefHeading___Toc12558665_73709187">
            <w:r>
              <w:rPr>
                <w:webHidden/>
                <w:rStyle w:val="IndexLink"/>
                <w:rtl w:val="true"/>
              </w:rPr>
              <w:t>کسب حمایت گسترده کشورهای منطقه</w:t>
            </w:r>
            <w:r>
              <w:rPr>
                <w:rStyle w:val="IndexLink"/>
                <w:rtl w:val="true"/>
              </w:rPr>
              <w:tab/>
            </w:r>
            <w:r>
              <w:rPr>
                <w:rStyle w:val="IndexLink"/>
              </w:rPr>
              <w:t>123</w:t>
            </w:r>
          </w:hyperlink>
        </w:p>
        <w:p>
          <w:pPr>
            <w:pStyle w:val="Contents4"/>
            <w:tabs>
              <w:tab w:val="clear" w:pos="8176"/>
              <w:tab w:val="right" w:pos="9026" w:leader="dot"/>
            </w:tabs>
            <w:rPr/>
          </w:pPr>
          <w:hyperlink w:anchor="__RefHeading___Toc12558667_73709187">
            <w:r>
              <w:rPr>
                <w:webHidden/>
                <w:rStyle w:val="IndexLink"/>
                <w:rtl w:val="true"/>
              </w:rPr>
              <w:t>گسترش تحرکات و اقدامات نظامی</w:t>
            </w:r>
            <w:r>
              <w:rPr>
                <w:rStyle w:val="IndexLink"/>
                <w:rtl w:val="true"/>
              </w:rPr>
              <w:tab/>
            </w:r>
            <w:r>
              <w:rPr>
                <w:rStyle w:val="IndexLink"/>
              </w:rPr>
              <w:t>124</w:t>
            </w:r>
          </w:hyperlink>
        </w:p>
        <w:p>
          <w:pPr>
            <w:pStyle w:val="Contents4"/>
            <w:tabs>
              <w:tab w:val="clear" w:pos="8176"/>
              <w:tab w:val="right" w:pos="9026" w:leader="dot"/>
            </w:tabs>
            <w:rPr/>
          </w:pPr>
          <w:hyperlink w:anchor="__RefHeading___Toc12558669_73709187">
            <w:r>
              <w:rPr>
                <w:webHidden/>
                <w:rStyle w:val="IndexLink"/>
                <w:rtl w:val="true"/>
              </w:rPr>
              <w:t xml:space="preserve">لغو یک قرارداد یک جانبه </w:t>
            </w:r>
            <w:r>
              <w:rPr>
                <w:rStyle w:val="IndexLink"/>
              </w:rPr>
              <w:t>1975</w:t>
            </w:r>
            <w:r>
              <w:rPr>
                <w:rStyle w:val="IndexLink"/>
                <w:rtl w:val="true"/>
              </w:rPr>
              <w:t xml:space="preserve"> </w:t>
            </w:r>
            <w:r>
              <w:rPr>
                <w:rStyle w:val="IndexLink"/>
                <w:rtl w:val="true"/>
              </w:rPr>
              <w:t>میلادی الجزایر</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69_134386"/>
      <w:bookmarkStart w:id="1" w:name="pg11869_134386"/>
      <w:bookmarkEnd w:id="1"/>
    </w:p>
    <w:p>
      <w:pPr>
        <w:pStyle w:val="Heading2"/>
        <w:numPr>
          <w:ilvl w:val="1"/>
          <w:numId w:val="1"/>
        </w:numPr>
        <w:rPr/>
      </w:pPr>
      <w:bookmarkStart w:id="2" w:name="pg11869_134386"/>
      <w:bookmarkStart w:id="3" w:name="__RefHeading___Toc1255844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درویشی سه‌تلانی، فرهاد،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فرهاد درویشی؛ نظارت و تنظیم حمیدرضا فراهانی؛ ویرایش مهدی انصاری؛ مجری موسسه مطالعات سیاسی فرهنگی اندیشه ناب و مدیریت بهره‌دهی مرکز مطالعات و تحقیقات جنگ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حمیدرضا،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مهدی ،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بهره‌وری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سیاسی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فرهنگی اندیشه ناب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58443_73709187"/>
      <w:bookmarkStart w:id="6" w:name="_Toc2"/>
      <w:bookmarkEnd w:id="5"/>
      <w:r>
        <w:rPr>
          <w:rtl w:val="true"/>
        </w:rPr>
        <w:t>اشاره</w:t>
      </w:r>
      <w:bookmarkStart w:id="7" w:name="pg11869_134398"/>
      <w:bookmarkEnd w:id="6"/>
    </w:p>
    <w:p>
      <w:pPr>
        <w:pStyle w:val="Heading2"/>
        <w:numPr>
          <w:ilvl w:val="1"/>
          <w:numId w:val="1"/>
        </w:numPr>
        <w:rPr/>
      </w:pPr>
      <w:bookmarkStart w:id="8" w:name="__RefHeading___Toc12558445_73709187"/>
      <w:bookmarkStart w:id="9" w:name="_Toc3"/>
      <w:bookmarkEnd w:id="7"/>
      <w:bookmarkEnd w:id="8"/>
      <w:r>
        <w:rPr>
          <w:rtl w:val="true"/>
        </w:rPr>
        <w:t>پیشگفتار چاپ دوم</w:t>
      </w:r>
      <w:bookmarkEnd w:id="9"/>
    </w:p>
    <w:p>
      <w:pPr>
        <w:pStyle w:val="BookText"/>
        <w:rPr/>
      </w:pPr>
      <w:r>
        <w:rPr>
          <w:rFonts w:ascii="IRNazanin" w:hAnsi="IRNazanin" w:eastAsia="IRNazanin"/>
          <w:color w:val="111111"/>
          <w:sz w:val="28"/>
          <w:sz w:val="28"/>
          <w:szCs w:val="28"/>
          <w:rtl w:val="true"/>
          <w:lang w:bidi="fa-IR"/>
        </w:rPr>
        <w:t>با توجه به تأثیر بسیاری که جنگ عراق علیه ایران از جنبه‌های گوناگون بر کشور گذاشت، پرداختن به این جنگ از ابعاد مختلف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کسب تجربه جهت اتخاذ تدابیر مناسب در موقعیت‌های بحرانی برای جلوگیری یا کاهش خساراتی که ممکن است از طرف رقبای جمهوری اسلامی ایران به کشور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تجارب، دستاوردهایی بود که در این دوران در زمینه امنیت ملی و حفظ تمامیت ارضی در موقعیتی بس دشوار به دست آمد و برای تصمیم گیرندگان نظام و مردم و همچنین در بازدارندگی همسایگان و قدرت‌های بزرگ از تعرض به سرزمین ایران، تعیین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مطالعات و تحقیقات جنگ در این زمینه آثار متعددی منتشر کرده است یا در دست تهیه دارد که از جمله آنها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پنج جلدی که عهده‌دار بررسی و تحلیل جنگ ایران و عراق از بعد استراتژیک می‌باشد، سه جلد اول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بازیابی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عموم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استقبال علاقه‌مندان، نسخه‌های چاپ اول این کتاب به پایان رسید و برای پاسخ گویی به نیاز متحققان و علاقه‌مندان چاپ مجدد آن ضروری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اهل نظر و همه کسانی که حسن استقبال آنها از این آثار، مشوق محققان و دست اندرکاران مرکز مطالعات در پیمودن این راه دشوار است، تقاضامندیم با یادآوری کاستی‌ها و راهنمایی برای رفع آنها دوستان خود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1380</w:t>
      </w:r>
      <w:bookmarkStart w:id="10" w:name="pg11869_134399"/>
    </w:p>
    <w:p>
      <w:pPr>
        <w:pStyle w:val="Heading2"/>
        <w:numPr>
          <w:ilvl w:val="1"/>
          <w:numId w:val="1"/>
        </w:numPr>
        <w:rPr/>
      </w:pPr>
      <w:bookmarkStart w:id="11" w:name="__RefHeading___Toc12558447_73709187"/>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اکنون که در واپسین روزهای سده‌ی بیستم به سر می‌بریم، اهمیت بازنگری درباره‌ی مهم‌ترین تحولات این قرن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سده‌ی بیستم عصر دگرگونی‌های بنیادی در همه‌ی عرصه‌های زندگی بشری و از جمله‌ی آن عرصه‌ی امنیتی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جهان شاهد وقوع جنگ‌هایی بود که با هدف مشابه آغاز شدند و خسارت‌های سنگین جانی و مالی را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تحولات بزرگ و کوچک این قرن، جنگ‌ها مهم‌ترین تحولی بوده‌اند که نه تنها دولت‌ها بلکه بسیاری از انسان‌ها نیز به آنها حساسیت نشان داده و در نهایت هم در مورد آنها ابراز انزجار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پایانی این قرن چندین جنگ بزرگ روی داد که از میان آنها می‌توان به جنگ چچن، جنگ در یوگسلاوی سابق و دو جنگ خلیج فارس اشاره کرد که اولین جنگ خلیج فارس طولانی‌ترین جنگ قرن بیستم بعد از جنگ ویتنام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از این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هجوم سراسری عراق به ایران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انقلاب اسلامی ایران قبل از تحکیم آن و مقابله با گسترش چنین انقلابی در منطقه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ادعای عراق برای مالکیت بر بخش‌هایی از کشور ایران، هدف دیگر این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هدف‌های آغازگر جنگ تأمین نشد اما خسارت‌های جانی و مالی فراوان، مسیر ملت ایران را در دست‌یابی به توسعه‌ی همه جانبه 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دارد، ضمن اظهار تأسف از آنچه که در قالب یک جنگ بر ملت ایران تحمیل گردید به بررسی موشکافانه‌ی آن پرداخته و از زوایای مختلف مورد تجزیه و تحلیل قرار داد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تدوین تاریخ، بررسی و تحلیل جنگ ایران وعراق وظیفه اصلی مرکز</w:t>
      </w:r>
    </w:p>
    <w:p>
      <w:pPr>
        <w:pStyle w:val="BookText"/>
        <w:rPr/>
      </w:pPr>
      <w:r>
        <w:rPr>
          <w:rFonts w:ascii="IRNazanin" w:hAnsi="IRNazanin" w:eastAsia="IRNazanin"/>
          <w:color w:val="111111"/>
          <w:sz w:val="28"/>
          <w:sz w:val="28"/>
          <w:szCs w:val="28"/>
          <w:rtl w:val="true"/>
          <w:lang w:bidi="fa-IR"/>
        </w:rPr>
        <w:t xml:space="preserve">مطالعات و تحقیقات جنگ می‌باشد و تا به حال نیز کتاب‌های مختلفی را تألیف و منتشر کرده است، هم اکنون یک دوره پنج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تألیف و انتشار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درباره‌ی تألیف این مجموعه پنج جلدی، به زمانی باز می‌گردد که مسئولان دوره‌ی عالی جنگ سپاه یعنی عالی‌ترین مقطع آموزشی در این نهاد از آقای محسن رضایی دعوت کردند تا بحث تجزیه و تحلیل جنگ ایران و عراق را برای دانشجویان دوره دکترای مطالعات جنگ تدریس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به پیشنهاد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فرماندهی سپاه را بر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تحقیقی تشکیل شد تا متون مورد نیاز این درس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متشکل از آقایان حسین اردستانی، محمد درودیان، فرهاد درویشی، حسین سلامی، مجید مختاری، رسول یاحی و محسن رشید بود، پنج موضوع را برای تهیه متون اولیه درسی به پنج محقق اول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محققان مباحث مطرح شده در کلاس‌های درس را مورد بازبینی قرار داده و به نگارش مجدد آن اقدام نمودند که هم اکنون با پنج عنوان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ریشه‌های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راندن متجاوز، تثبیت متجاوز، آزاد سازی مناطق اشغالی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تثبیت دست آوردهای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 و نتایج جنگ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تألیف و یا انتشار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جناب آقای محسن رضایی و گروه پژوهشی ایشان و نیز دوره‌ی عالی جنگ، که زمینه ساز تألیف این مجموعه شده‌اند و همچنین از مؤسسه فرهنگی هنری تاریخ جنگ که اجرای مراحل بازخوانی، و ویرایش نهایی و آماده سازی برای چاپ این کتاب را عهده‌دار بوده است، تشکر و 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مطالعات و تحقیقات جنگ</w:t>
      </w:r>
      <w:bookmarkStart w:id="13" w:name="pg11869_134401"/>
    </w:p>
    <w:p>
      <w:pPr>
        <w:pStyle w:val="Heading2"/>
        <w:numPr>
          <w:ilvl w:val="1"/>
          <w:numId w:val="1"/>
        </w:numPr>
        <w:rPr/>
      </w:pPr>
      <w:bookmarkStart w:id="14" w:name="__RefHeading___Toc12558449_73709187"/>
      <w:bookmarkStart w:id="15" w:name="_Toc5"/>
      <w:bookmarkEnd w:id="13"/>
      <w:bookmarkEnd w:id="14"/>
      <w:r>
        <w:rPr>
          <w:rtl w:val="true"/>
        </w:rPr>
        <w:t>دیباچه</w:t>
      </w:r>
      <w:bookmarkEnd w:id="15"/>
    </w:p>
    <w:p>
      <w:pPr>
        <w:pStyle w:val="BookText"/>
        <w:rPr/>
      </w:pPr>
      <w:r>
        <w:rPr>
          <w:rFonts w:ascii="IRNazanin" w:hAnsi="IRNazanin" w:eastAsia="IRNazanin"/>
          <w:color w:val="111111"/>
          <w:sz w:val="28"/>
          <w:sz w:val="28"/>
          <w:szCs w:val="28"/>
          <w:rtl w:val="true"/>
          <w:lang w:bidi="fa-IR"/>
        </w:rPr>
        <w:t xml:space="preserve">از آنجا که ثبت وقایع جنگ ایران و عراق و تجزیه و تحلیل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یکی از مهم‌ترین اسناد مکتوب تاریخ انقلاب اسلامی به شمار می‌رود، تلاش شد سندی از این دوران پر افتخار گردآوری شود تا آیینه‌ای باشد برای محققان و آنان که می‌خواهند ابعاد و ویژگی‌های گوناگون پایداری هشت ساله ملت ایران را در برابر خیل گسترده دشمنان انقلاب اسلامی به دیده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ایران و عراق پیوندی تنگاتنگ با انقلاب اسلامی دارد به گونه‌ای که بدون درک درست آن، نمی‌توان به تحلیلی فراگیر از انقلاب اسلامی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پدیده به دلیل تأثیرات و پی آمدهای فراوانش، دست کم تا چند دهه آینده، بر همه موضوعات مربوط به سیاست داخلی و خارجی جمهوری اسلامی ایران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ابعاد گوناگونی دارد که برجسته‌ترین آنها، بعد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معاصر ایران همواره در پی بروز هر جنگی، شاهد جدایی بخش‌هایی از این سرزمین پهناور به دست بیگانگان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تاریخی گویای این نکته است که در دویست سال گذشته، یعنی دقیقا از زمان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نزدیک به یک میلیون کیلومتر مربع از خاک ایران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جنگ ایران و عراق، با وجود پشتیبانی قدرت‌های بزرگ از متجاوز، نه تنها یک وجب از خاک ایران در دست نیروهای عراقی باقی نماند، بلکه هنگامی که عراق قرارداد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الجزیره را بار دیگر پذیرفت و سپس دبیر کل وقت سازمان ملل متحد آن کشور را متجاوز اعلام کرد، حقانیت جمهوری اسلامی ایران به اثبات رسید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برای تجزیه و تحلیل این چنین بزرگ، ضروری است کتاب‌هایی تألیف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به حال برخی از متونی که در این باره نگاشته شده‌اند، در ایفای نقش خود نارسا بوده‌اند و شماری از محققان و مؤلفان ایرانی و غیر ایرانی که درباره جنگ اثری از خود بر</w:t>
      </w:r>
    </w:p>
    <w:p>
      <w:pPr>
        <w:pStyle w:val="BookText"/>
        <w:rPr/>
      </w:pPr>
      <w:r>
        <w:rPr>
          <w:rFonts w:ascii="IRNazanin" w:hAnsi="IRNazanin" w:eastAsia="IRNazanin"/>
          <w:color w:val="111111"/>
          <w:sz w:val="28"/>
          <w:sz w:val="28"/>
          <w:szCs w:val="28"/>
          <w:rtl w:val="true"/>
          <w:lang w:bidi="fa-IR"/>
        </w:rPr>
        <w:t>جای گذاشته‌اند، یا در صحنه جنگ حضور نداشته‌اند و یا در حضور آنان مستمر و مؤثر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چون با دست اندرکاران اصلی جنگ و تصمیمات آنها آشنا نبودند، بنابراین نتوانسته‌اند درکی درست و همه جانبه از جنگ را در آثار خود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از متون مربوط به جنگ با اهداف سیاسی خاص یا اغراض شخصی مؤلف یا محقق نگاشته شده‌اند؛ مانند اغلب نویسندگان خارجی که تاریخ جنگ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نویسندگان داخلی هم، گاه پیش از آن که به حقایق و واقعیت‌های درونی جنگ بپردازند، نقش خود را در جنگ به نمایش گذاشته‌اند و به اثبات و برجسته کردن دانش و اندوخته‌های نظامی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غیر قابل انکار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عوامل اساسی پیشرفت رزمندگان را در طول هشت سال دفاع مقدس کم رنگ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این متون منعکس کننده حقایق و واقعیت‌های جنگی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این گونه آثار و تحقیقات جنبه استراتژیکی جنگ مدنظر قرار نگرفته است، و بیش از آنکه به تجزیه و تحلیل علمی جنگ پرداخته شود، جنبه‌های توصیفی تبلیغی آن پرورانده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نواقص و کمبودهای موجود در متون و ادبیات مربوط به جنگ ایران و عراق که به برخی از آنها اشاره شد، اینجانب را بر آن داشت تا به خواست مکرر مراکز آموزشی سپاه پاسخ مثبت داده و ضمن تدریس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دروه‌های نظامی سپاه، گروهی از محققان و صاحب نظران را گرد هم آورده و از برای آنان بخواهم تا براساس چارچوب مباحث اینجانب در کلاس درس متونی متناسب، برای آگاهی از عموم مردم عزیز ایران و ملل مسلمان جهان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قابل تقدیر و تشکر این دوستان، مجموعه مباحث مدونی را شامل شد که به حول و قوه الهی، در آینده‌ای نزدیک به زیور طبع آراسته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کتاب حاضر، جلد اول آن می‌باشد، به شرح ذیل سازماندهی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 ریشه‌های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به علل و زمینه‌های تجاوز عراق به ایران پرداخته شده و موضوعاتی نظیر علت آغاز جنگ ایران و عراق، پیشینه روابط دو کشور، وضعیت نظام بین المللی و منطقه خلیج فارس، وضعیت داخلی ایران و عراق در آستانه جنگ و تمهیدات عراق برای آغاز تجاوز به ایران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جنگ، بازیابی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جلد، تشریح ابعاد و ویژگی‌های هجوم سراسری عراق به خاک ایران و علل توقف آن و سرانجام، چگونگی بیرون راندن نیروهای متجاوز از خاک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همچنین، تحولات سیاسی ایران در سال‌های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که یکی از سرنوشت سازترین دوره‌های انقلاب اسلامی به شمار می‌رود و تأثیر به سزایی در ایجاد تحول در جبهه‌ها داشته است، بحث و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اساسی بحث در این جلد دلایل ورود رزمندگان مدافع اسلام به خاک عراق و استراتژی‌ها و تاکتیک‌های مورد استفاده آنها در تنبیه متجاوز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ابعاد گوناگون جنگ از آغاز عملیات رمضان در مرداد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تثبیت دست آوردهای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کوتاه‌ترین دوره جنگ را که به دلیل پیچیدگی اوضاع و شرایط، حساس‌ترین و مهم‌ترین دوره جنگ به شمار می‌آید،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مجدد عراق از مرزهای بین المللی و تلاش برای اشغال دوباره خرمشهر، چنان اهمیتی داشت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معروف خود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سپاه یا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تلاش و جان فشانی نیروهای سپاه و بسیج در این دوره کوتاه، دست آوردهای جنگ را تثبیت کرد و دشمن، نومید از حرکت مذبوحانه خود، آتش بس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 درس‌ها و نتایج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به نتیجه گیری و جمع بندی درس‌های جنگ ایران و عراق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جنگ در سه سطح استراتژیکی، عملیاتی و تاکتیکی مورد بررسی قرار می‌گیرد و سرانجام با استنباط از نتایج کلی جنگ، تلاش می‌شود تا قاعده و الگویی نهایی برای مطالعه و تبیین جنگ‌های دیگر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عزیزان زحمت کش مرکز مطالعات و تحقیقات جنگ و نیز آقایان حسین اردستانی، بهادر امینیان، حسین حسینی، علی حسینی تاش، محمد درودیان، فرهاد درویشی، غلامعلی رشید، محسن رشید، حسین سلامی، مجید مختاری، رسول یاحی که در تهیه و تنظیم این اثر زحمات فراوانی متقبل شده‌اند، تشکر و سپاسگزاری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رضایی میرقاعد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مجمع تشخیص مصلحت نظام</w:t>
      </w:r>
      <w:bookmarkStart w:id="16" w:name="pg11869_134404"/>
    </w:p>
    <w:p>
      <w:pPr>
        <w:pStyle w:val="Heading2"/>
        <w:numPr>
          <w:ilvl w:val="1"/>
          <w:numId w:val="1"/>
        </w:numPr>
        <w:rPr/>
      </w:pPr>
      <w:bookmarkStart w:id="17" w:name="__RefHeading___Toc12558451_73709187"/>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جنگ، نوعی کنش و واکنش خشونت آمیز و برنامه ریزی شده بین دو کشور متخاصم است که یکی یا هر دو کشور برای رسیدن به اهداف مورد نظر و نیز حل اختلافات، آن را به عنوان الگوی غالب در روابط بین خود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نیروهای مسلح مسئولیت مستقیم اجرای سیاست‌هایی را که رهبران دو طرف اتخاذ کرده‌اند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محاسبه‌ای عقلانی است، که قواعد رفتاری انسان‌ها بر آن حاکم است و با وجود چنین تفاوت‌هایی چند از یک الگوی نسبتا ثابت و تکرار شونده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چنین اصلی، می‌توان اصلی پدیده جنگ را به صورت علمی بررسی کرد و تهیه یک الگوی نظری، اطلاعات لازم را درباره زمینه‌ها، علل و عوامل مؤثر در وقوع، تداوم و پایان جنگ‌ها گرد آورده و با تشریح وقایع، امکان تبیین جنگ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چرا و چگونه به وجود می‌آید؟ در چه بستری رشد یافته و تحقق پیدا می‌کند؟ تصمیم گیرندگان در چه شرایط و اوضاعی و برای رسیدن به چه هدفی، شیوه و ابزارهای نظامی را انتخاب می‌کنند؟ پاسخ دقیق و علمی به این پرسش‌ها و ارزیابی نتایج به دست آمده در موارد دیگر، می‌تواند الگویی تعمیم پذیر را به دست دهد که با استفاده از آن می‌توان سمت و سوی حوادث و وقایع را پیش بینی و با اتخاذ تصمیمات مناسب و به موقع، از پی آمدهای منفی آن اجتناب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بین المللی کنونی دولت‌ها اهداف و منافع همسو یا متعارضی با هم دارند و برای رسیدن به این هدف و حل اختلاف‌ها شیوه‌ها و ابزارهای گوناگونی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دولت‌های ملی طیفی از اتحاد و همبستگی تا جنگ و ستیز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طیف، همکاری برای رسیدن به اهداف و حل اختلاف‌ها تا رویارویی کامل و تلاش برای نابودی و سلطه کامل بر دیگری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این است که چه هنگام کشورها، شیوه‌های مسالمت آمیز حل اختلاف و تعقیب منافع را کنار نهاده و</w:t>
      </w:r>
    </w:p>
    <w:p>
      <w:pPr>
        <w:pStyle w:val="BookText"/>
        <w:rPr/>
      </w:pPr>
      <w:r>
        <w:rPr>
          <w:rFonts w:ascii="IRNazanin" w:hAnsi="IRNazanin" w:eastAsia="IRNazanin"/>
          <w:color w:val="111111"/>
          <w:sz w:val="28"/>
          <w:sz w:val="28"/>
          <w:szCs w:val="28"/>
          <w:rtl w:val="true"/>
          <w:lang w:bidi="fa-IR"/>
        </w:rPr>
        <w:t xml:space="preserve">تلاش می‌کنند،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یابند؟ کشورها برای چنین انتخابی چه مؤلفه‌هایی را در فرآیند محاسبه عقلانی خود مد نظر قرار داده و بررسی می‌کنند؟</w:t>
      </w:r>
    </w:p>
    <w:p>
      <w:pPr>
        <w:pStyle w:val="BookText"/>
        <w:rPr/>
      </w:pPr>
      <w:r>
        <w:rPr>
          <w:rFonts w:ascii="IRNazanin" w:hAnsi="IRNazanin" w:eastAsia="IRNazanin"/>
          <w:color w:val="111111"/>
          <w:sz w:val="28"/>
          <w:sz w:val="28"/>
          <w:szCs w:val="28"/>
          <w:rtl w:val="true"/>
          <w:lang w:bidi="fa-IR"/>
        </w:rPr>
        <w:t>عوامل مؤثر در تصمیم یک کشور برای استفاده از خشونت در حل معضلات و رسیدن به اهداف، می‌تواند در سه حوزه عوامل زمینه ساز، تسهیل کننده غایت گرایانه و در سطح تصمیم گیرندگان ملی، منطقه‌ای، بین المللی و با موضوعات گوناگون سیاسی، نظامی،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زمینه ساز متغیرهای نسبتا ثابتی هستند که در کوتاه مدت و با تغییر حکومت‌ها و تحول نظام‌های سیاسی، چندان دستخوش دگرگونی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جغرافیایی، اختلافات تاریخی و مرزی، تفاوت‌های فکری و فرهنگی، پیوندها و حمایت‌های منطقه‌ای و بین المللی، از جمله عوامل زمینه ساز در وقوع جنگ‌ها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رنگ و بوی تاریخی داشته و در شکل‌گیری ذهنیت و نگرش زمامداران در برقراری مناسبات خارجی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آرمانی، در حوزه این مسائل شکل می‌گیرند و زمامداران، شعارها و ایده‌های خود را بر مبنای آنها انتخاب می‌کنند، تا در اوضاع مساعد داخلی و خارجی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این مجموعه در پی تشریح متغیرهای ساختاری و زمینه ساز مؤثر در تهاجم عراق به ایران است و در یک نگرش غایت گرایانه، اهداف و انگیزه‌های صدام را در شروع جنگ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 و مشکلات، آرمان‌ها، اهداف، تعارضات و تخاصمات کشورها ریشه در گذشته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با نشستن گرد و غبار تاریخ بر روی آنها، مدتی از نظرها پنهان بمانند، اما روندشان به گونه‌ای است که فراز و نشیب‌ها را پشت سر گذاشته و در مواقعی تشدید و گاهی محدود می‌شوند، پدیده جنگ همانند سایر پدیده‌های اجتماعی، در یک فرآیند زمانی قرار دارد و مطالعه وضع کنونی آن بدون بررسی گذشته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ریشه یابی تعارضات ایران و عراق پرداخته و مسائل عمده مورد اختلاف را که در شکل‌گیری اهداف تهاجم و تشدید تخاصمات مؤثر بودند، مورد مطالعه قرار می‌دهد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بین‌المللی در بررسی رفتار خارجی دولت‌های ملی، یک متغیر مستقل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بدون توجه به اوضاع بین‌المللی نمی‌توانند دست به اقداماتی بزنند که از نظر جامعه جهانی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به زور را در صحنه بین المللی،</w:t>
      </w:r>
    </w:p>
    <w:p>
      <w:pPr>
        <w:pStyle w:val="BookText"/>
        <w:rPr/>
      </w:pPr>
      <w:r>
        <w:rPr>
          <w:rFonts w:ascii="IRNazanin" w:hAnsi="IRNazanin" w:eastAsia="IRNazanin"/>
          <w:color w:val="111111"/>
          <w:sz w:val="28"/>
          <w:sz w:val="28"/>
          <w:szCs w:val="28"/>
          <w:rtl w:val="true"/>
          <w:lang w:bidi="fa-IR"/>
        </w:rPr>
        <w:t xml:space="preserve">منحصر به شورای امنیت و یا تنها، به صورت محدود در دفاع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متحد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استفاده از قدرت نظامی برای تنظیم رفتار دیگران کاملا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لحاظ سیاسی در نظام بین المللی دو قطبی، کشورها نمی‌توانند به منافع و مواضع مراکز عمده قدرت بی‌توجه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قطب‌ها مناطقی را تحت نفوذ خود دارند و از اقدامی که منجر به تقویت رقیب شود،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موضوعاتی همچون؛ تحولات نظام بین الملل در اواخر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اوایل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نگرش مراکز عمده قدرت نسبت به ایران و عراق و نقش و اهداف نظام بین الملل در تحریک دولت عراق برای تجاوز به ایران، موضوع اصلی فصل سوم و قسمت نخست فصل اول است و در واقع سطح نظام بین الملل که از عوامل تسهیل کننده جنگ به شمار می‌آید، به لحاظ ساختاری قدرت، قواعد رفتاری کشورها و تأثیرات انقلاب اسلامی بر نظام منطقه‌ای مورد تحلیل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واقع، تجاوز علیه کشور دیگر هنگامی موفقیت آمیز است که علاوه بر مهیا بودن علل و زمینه‌های ساختاری، اهداف و انگیزه‌ها کشور مهاجم از توان و قدرتی برتر نسبت به طرف مقابل برخوردار باشد، در غیر این صورت، این اقدام آرزو و هدفی ذهنی و آرمانی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ملی به عنوان ابزار و پشتوانه اجرای سیاست‌های کشور، دارای ابعاد گوناگون نظامی، سیاسی و اقتصادی است و عوامل مختلف مادی و معنوی در آن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بودن، نسبی بودن و عدم تعیین از ویژگی‌های قدرت ملی است که در ارزیابی آن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قدرت نظامی، شناخت هر دو محیط عملیاتی و روانشناختی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واقع آن گونه که درک می‌شود، بر تصمیمات اثر می‌گذارد نه آن گونه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حوزه‌ای، باورها و مطلوب‌های ذهنی جایگزین واقعیت‌ها شده و زمامداران را در تصمیم خود دچار اشتباه می‌کنند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توانایی‌ها، امکانات، ضعف‌ها و تنگناهای ایران و عراق در آستانه شروع جنگ و برداشت زمامداران عراق از اوضاع ایران موضوع فصل‌های چهارم و پنجم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بر این فرض استوار است که وضعیت جغرافیایی، اجتماعی، اقتصادی، سیاسی</w:t>
      </w:r>
    </w:p>
    <w:p>
      <w:pPr>
        <w:pStyle w:val="BookText"/>
        <w:rPr/>
      </w:pPr>
      <w:r>
        <w:rPr>
          <w:rFonts w:ascii="IRNazanin" w:hAnsi="IRNazanin" w:eastAsia="IRNazanin"/>
          <w:color w:val="111111"/>
          <w:sz w:val="28"/>
          <w:sz w:val="28"/>
          <w:szCs w:val="28"/>
          <w:rtl w:val="true"/>
          <w:lang w:bidi="fa-IR"/>
        </w:rPr>
        <w:t>و نظامی جمهوری اسلامی ایران در سال‌های نخستین پیروزی انقلاب اسلامی بر باورهای ذهنی زمامداران عراق در ارزیابی و مقایسه قدرت خود و ایران و در نتیجه تصمیم به شروع جنگ مؤثر و تعیین کننده بوده و آن‌ها را به نتایج و دست آوردهای اقدام نظامی در قبال هزینه‌های آن امیدوار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فصل چهارم با بهره گیری از آمار و ارقام در چارچوب نگرش ساختار گرایی، اوضاع سیاسی، اجتماعی، اقتصادی و نظامی ایران را مورد بررسی قرار داده و تلاش می‌کنند، واقعیت‌های آن روز ایران را آن گونه که بود، ترسیم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برتری یا ضعف و ناتوانی عراق را باید در اوضاع داخلی آن کشور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و اقدامات حکومت در چهره جامعه عراق قابل مشاهده است، چرا که زمامداران بعثی در ارزیابی برنامه‌های گوناگون برای رسیدن به اهداف خود، به جامعه عراق و توانایی‌های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فرصت‌ها و محدودیت‌های هر کشوری موضوع و بنیان قدرت حکومت است، هیچ حکومتی نمی‌تواند بدون توجه به اوضاع داخلی کشورش تصمیمی در مورد استفاده از قدرت نظامی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اجتماعی، سیاسی و نظامی و نیز بر همین اساس، عوامل و عناصر داخلی قدرت عراق با استفاده از آمار و ارقام در فصل پنجم بررسی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فراهم شدن متغیرهای ساختاری زمینه ساز، انگیزه‌ها و اهداف غایت گرایانه، حمایت‌های تسهیل کننده منطقه‌ای و بین‌المللی و نتیجه مثبت مقایسه توانمندی‌ها و ضعف‌های دو کشور به نفع دولت عراق، عوامل عینی و ذهنی برای تصمیم گیری زمامداران عراق فراهم و اوضاع برای اجرای تمهیدات سیاسی و نظامی جهت بستر سازی و عوام فریبی مساعد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با استفاده از این شرایط بنیان‌های قدرت را در داخل تحکیم و حمایت‌های بین‌المللی را به سوی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پیش از هجوم سراسری عراق به جمهوری اسلامی، اقدامات وسیع عملی برای تکمیل توانمندی‌ها، افزایش خصومت‌ها و ایجاد فرصت‌های لازم برای بهره برداری از اوضاع مساعد در دستور کار حاکمان بعثی قرار داشت که در فصل ششم سعی شده است، با تشریح دقیق، مستند و آماری، تصویر روشنی از نگرش حکومت بعثی عراق به انقلاب اسلامی ایران، تمیهدات سیاسی و اقدامات نظامی آن کشور، شرایط حاکم بر روابط دو کشور و اوضاع مناطق مرزی آنان، ارائه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به کوشش گروهی از پژوهش گران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تعیین و تقسیم دقیق موضوع و مشخص بودن حوزه و دامنه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انسجامی منطقی و محتوایی برخوردار است و فصل‌های آن بدون تکرار، مطالب هم دیگر را تکمیل کرده‌اند و به صورت قابل قبولی از عهده تشریح و تبیین شروع تهاجم عراق به ایران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نویسندگان مقالات که دعوت و تقاضای این جانب را اجابت کرده و زحمت پژوهش و نگارش موضوع واگذار شده را پذیرفتند قدردانی و سپاسگزاری می‌کنم و بر خود می‌دانم از آقایان دکتر محسن رضایی به دلیل بیان ساختار کلی پژوهش و ایجاد انگیزه، بهاءالدین شیخ الاسلامی به سبب ویرایش محتوایی کتاب حاضر و محمود یزدانفام به خاطر بازخوانی مجدد،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درویشی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هیئت علمی دانشگاه بین‌المللی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bookmarkStart w:id="19" w:name="pg11869_134409"/>
    </w:p>
    <w:p>
      <w:pPr>
        <w:pStyle w:val="Heading2"/>
        <w:numPr>
          <w:ilvl w:val="1"/>
          <w:numId w:val="1"/>
        </w:numPr>
        <w:rPr/>
      </w:pPr>
      <w:bookmarkStart w:id="20" w:name="__RefHeading___Toc12558453_73709187"/>
      <w:bookmarkStart w:id="21" w:name="_Toc7"/>
      <w:bookmarkEnd w:id="19"/>
      <w:bookmarkEnd w:id="20"/>
      <w:r>
        <w:rPr>
          <w:rtl w:val="true"/>
        </w:rPr>
        <w:t>بررسی علل وقوع جنگ ایران و عراق</w:t>
      </w:r>
      <w:bookmarkEnd w:id="21"/>
    </w:p>
    <w:p>
      <w:pPr>
        <w:pStyle w:val="Heading3"/>
        <w:numPr>
          <w:ilvl w:val="2"/>
          <w:numId w:val="1"/>
        </w:numPr>
        <w:rPr/>
      </w:pPr>
      <w:bookmarkStart w:id="22" w:name="__RefHeading___Toc12558455_73709187"/>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همان گونه که هر پدیده و حادثه سیاسی و اجتماعی دارای ویژگی‌های گوناگونی است و علت وقوع و چرایی آن را نمی‌توان به یک عامل نسبت داد، پدیده بزرگی چون جنگ ایران و عراق از این پیچیدگی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نگاهی به شروع جنگ تحمیلی عراق علیه ایران، علل و متغیرهای ساختاری یا زمینه ساز شامل تأثیر سیاست‌ها و موضع گیری‌های ابر قدرت‌ها، نقش تشویقی و حمایتی کشورهای منطقه، وضعیت مساعد داخلی و سرانجام، پندارهای رهبر عراق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دوم نیز با بررسی علل غایی و اهداف صدام از شروع جنگ، مطالبی چون عقده شکست و حقارت تاریخی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الجزایر، ادعای ژاندارمری منطقه و جانشینی شاه، اثبات قدرت حزب بعث در برابر انقلاب اسلامی، حذف رقیب عقیدتی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داشت به مناطق نفت خیز جنوب ایران و تلاش برای شکست انقلاب اسلامی مورد کنکاش قرار می‌گیرد</w:t>
      </w:r>
      <w:r>
        <w:rPr>
          <w:rFonts w:eastAsia="IRNazanin" w:cs="IRNazanin"/>
          <w:color w:val="111111"/>
          <w:sz w:val="28"/>
          <w:szCs w:val="28"/>
          <w:rtl w:val="true"/>
          <w:lang w:bidi="fa-IR"/>
        </w:rPr>
        <w:t>.</w:t>
      </w:r>
    </w:p>
    <w:p>
      <w:pPr>
        <w:pStyle w:val="Heading3"/>
        <w:numPr>
          <w:ilvl w:val="2"/>
          <w:numId w:val="1"/>
        </w:numPr>
        <w:rPr/>
      </w:pPr>
      <w:bookmarkStart w:id="24" w:name="__RefHeading___Toc12558457_73709187"/>
      <w:bookmarkStart w:id="25" w:name="_Toc9"/>
      <w:bookmarkEnd w:id="24"/>
      <w:r>
        <w:rPr>
          <w:rtl w:val="true"/>
        </w:rPr>
        <w:t>متغیرهای ساختاری و زمینه ساز</w:t>
      </w:r>
      <w:bookmarkEnd w:id="25"/>
    </w:p>
    <w:p>
      <w:pPr>
        <w:pStyle w:val="Heading4"/>
        <w:numPr>
          <w:ilvl w:val="3"/>
          <w:numId w:val="1"/>
        </w:numPr>
        <w:rPr/>
      </w:pPr>
      <w:bookmarkStart w:id="26" w:name="__RefHeading___Toc12558459_73709187"/>
      <w:bookmarkStart w:id="27" w:name="_Toc10"/>
      <w:bookmarkEnd w:id="26"/>
      <w:r>
        <w:rPr>
          <w:rtl w:val="true"/>
        </w:rPr>
        <w:t>موضع مساعد امریکا</w:t>
      </w:r>
      <w:bookmarkEnd w:id="2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سیاست‌های بین‌المللی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حمایت از عراق و چه در قالب بی طرفی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عامل زمینه ساز تجاوز عراق به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نظام دو قطبی بر جهان حاکم بود، بسیار بعید به نظر می‌رسید که صدام بتواند بدون توافق و جلب نظر ابرقدرت‌ها به چنین اقدام پر خطری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موضع‌گیری دولت امریکا درباره ایران، که ناشی از حساسیت آشکار و اعلام شده آن دولت</w:t>
      </w:r>
    </w:p>
    <w:p>
      <w:pPr>
        <w:pStyle w:val="BookText"/>
        <w:rPr/>
      </w:pPr>
      <w:r>
        <w:rPr>
          <w:rFonts w:ascii="IRNazanin" w:hAnsi="IRNazanin" w:eastAsia="IRNazanin"/>
          <w:color w:val="111111"/>
          <w:sz w:val="28"/>
          <w:sz w:val="28"/>
          <w:szCs w:val="28"/>
          <w:rtl w:val="true"/>
          <w:lang w:bidi="fa-IR"/>
        </w:rPr>
        <w:t>نسبت به منافع حیاتی مورد ادعای خود در خلیج‌فارس بود، تأثیر به سزایی در این تصمیم عراق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از بدو پیدایش، دنیای غرب و همچنین ابر قدرت شرق آن زمان را به مبارزه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انقلاب اسلامی، اساس نظم بین الملل را که پس از جنگ جهانی دوم شکل گرفته بود،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نظمی‌که به دلیل وجود سلطه دو ابرقدرت جهانی در روابط بین الملل، پذیرفته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آشکارا، مخالفت خود را با سلطه دو ابر قدرت، به ویژه امریکا اعلام کرد و هنگامی که دانشجویان پیرو خط امام، سفارت امریکا را تسخیر کردند، ایران نشان داد که عملا قصد درگیری با نظام بین‌المللی مبتنی بر وجود دو قطب مسلط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تصور که انقلاب اسلامی با گسترش روز افزون خود، منافع غرب را در سراسر جهان و به ویژه خاورمیانه به خطر می‌اندازد، آرامش را از امریکا، و متحدانش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امریکا برلین را از دست می‌داد، هنوز می‌توانست از اروپای غربی دفاع کند، اما خلیج‌فارس دارای موقعیت قابل قبولی در هر گونه عقب نشینی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نتیجه غیر قابل اجتناب یک عقب نشینی بزرگ غرب از خلیج‌فارس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رفتن تمام نظام بین المللی‌ای را که امریکا بعد از جنگ جهانی دوم برقرار کرده است، باعث خواهد شد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ترس امریکا را از اصرار کلامی و عملی ایران در بیرون راندن قدرت‌های خارجی از منطقه در نظر بگیریم، عمق تضاد امریکا با جمهوری اسلامی بیشتر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کسینجر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مقاله‌ای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عراق جنگ را برده بود، امروز نگرانی و وحشت در خلیج‌فارس وجود نداشت و منافع غرب در منطقه، آن قدر که اینک در خطر قرار دارد، دچار مخاطره نبود، در هر حال، با توجه به اهمیتی که توازن قوا در این منطقه دارد به نفع ماست که هر چه زودتر در این منطقه آتش بس برقرار کرده و به تدریج به رژیم سازش کاری که در آینده احیانا جانشین رژیم انقلابی ایران می‌شود، نزدیک گردیم</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تجاوز به ایران می‌توانست منافعی برای امریکا به همراه داشته باشد، که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 امریکایی‌ها، فشارهای سیاسی و اقتصادی ناشی از جنگ به فروکش کردن احساسات انقلابی مردم ایران کمک می‌کرد و به اصطلاح، انقلابی‌ها را بر سر عقل می‌آورد و سرانجام انقلاب اسلامی را در مسیر مورد نظر و دل خواه امریکا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 آمدهای جنگ، ایران را متقاعد می‌کرد که برای تأمین نیازمندی‌های خود به ویژه نیازهای نظامی و تسلیحاتی، به امریکا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ایران را وادار می‌کرد، یا خود را تسلیم وضعیت جاری جهان کرده و به ناچار اهداف انقلابی خود را فراموش کند و یا در پی مقاومت در برابر تجاوز عراق، بر اثر کمبود سلاح از پا در آید، که در هر دو صورت، نتیجه به سود امریکا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فشارهای اقتصادی، نظامی و سیاسی منجر به ایجاد نارضایتی مردم از هیئت حاکمه جدید در ایران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تفرقه میان مسلمانان و رودررو قرار دادن کشورهای عربی با ایران و باز داشتن اعراب از توجه به اسرائیل و متوجه ساختن آنها به ایران، از دیگر اهداف این تجاوز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دیگر آمریکایی‌ها در کوتاه مدت و به صورت مقطعی، آزادی گروگان‌هایش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امریکایی‌ها با توجه به اهداف مورد نظر خود، ویژگی‌های منطقه و همسایگان، وجود مشکلات مرزی میان ایران و عراق و نیز تمایل عراق به توسعه طلبی، این کشور را برای حمله به ایران تحریک و تقویت کردند و در این راه از هیچ کوششی روی گردان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می‌نویسد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عدم تمایل امریکا به یاری علنی عراف، نشانه‌هایی در دست است که حاکی از کمک‌های سری واشنگتن به عراقی‌ها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اسرائیلی‌ها از این مسئله آزرده خاطرند که نخست وزیر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مناخیم بگین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هفته به تقاضایی از امریکا مبنی بر حفظ آرامش پاسخ مثبت داده است و این در حالی است که هواپیماهای حمل و نقل عراق جهت حمل تدارکات نظامی برای استفاده در جنگ عراق علیه ایران، در اردن، کشوری که پهلو به پهلوی آنها است، به زمین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رادیو اردن، این تقاضا روز یکشنبه به وسیله سفیر امریکا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سویز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لیکن سفیر امریکا به بگین توضیح داده است که موافقت اسرائیل مبنی بر اجازه پروازهای غیر تعرضی بین اردن و عراق به هواپیماهای</w:t>
      </w:r>
      <w:bookmarkStart w:id="28" w:name="pg11869_134412"/>
    </w:p>
    <w:p>
      <w:pPr>
        <w:pStyle w:val="BookText"/>
        <w:rPr/>
      </w:pPr>
      <w:bookmarkEnd w:id="28"/>
      <w:r>
        <w:rPr>
          <w:rFonts w:ascii="IRNazanin" w:hAnsi="IRNazanin" w:eastAsia="IRNazanin"/>
          <w:color w:val="111111"/>
          <w:sz w:val="28"/>
          <w:sz w:val="28"/>
          <w:szCs w:val="28"/>
          <w:rtl w:val="true"/>
          <w:lang w:bidi="fa-IR"/>
        </w:rPr>
        <w:t>عراقی، موجب حفظ منافع امریکا در منطقه می‌گردد و این توضیح، آقای بگین را قانع نموده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2558461_73709187"/>
      <w:bookmarkStart w:id="30" w:name="_Toc11"/>
      <w:bookmarkEnd w:id="29"/>
      <w:r>
        <w:rPr>
          <w:rtl w:val="true"/>
        </w:rPr>
        <w:t>موضع شوروی</w:t>
      </w:r>
      <w:bookmarkEnd w:id="30"/>
    </w:p>
    <w:p>
      <w:pPr>
        <w:pStyle w:val="BookText"/>
        <w:rPr/>
      </w:pPr>
      <w:r>
        <w:rPr>
          <w:rFonts w:ascii="IRNazanin" w:hAnsi="IRNazanin" w:eastAsia="IRNazanin"/>
          <w:color w:val="111111"/>
          <w:sz w:val="28"/>
          <w:sz w:val="28"/>
          <w:szCs w:val="28"/>
          <w:rtl w:val="true"/>
          <w:lang w:bidi="fa-IR"/>
        </w:rPr>
        <w:t>شوروی نیز در این جنگ در ظاهر اعلام بی طرفی می‌کرد، اما در نهان به پشتیبانی از عراق و تسلیحات آن کشور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 آن که قبلا از تجاوز عراق به ایران آگاه بود، ولی هیچ تلاشی برای بازداشتن صدام از حمله ایران به عمل نیاورد، زیرا آغاز این جنگ منافعی برای شوروی در برداشت که مهم‌ترین آنها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شوروی از دیر باز قراردادهای نظامی و امنیتی گوناگونی با عراق منعقد کرده و به صورت بزرگترین پشتیبان این کشور درآمده بود، به گونه‌ای که با شروع جنگ شوروی به عمده‌ترین تأمین کننده نیازهای تسلیحاتی عراق 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رقابت میان دو ابر قدرت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تمایل دولت شاهنشاهی ایران به غرب و دولت عراق به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مصمم شد پس از وقوع انقلاب اسلامی، با استفاده از حربه جنگ، ایران را در زمره کشورهای بلوک شرق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شوروی با داشتن بیش از شصت میلیون مسلمان، از اهداف و شعارهای انقلاب اسلامی احساس خطر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وقوع جنگ باعث می‌شد ایران به دلیل تحمل تلفات و خسارت‌های اقتصادی، از صدور انقلاب باز مانده و به دلیل ناکامی در رسیدن به اهداف خود الگوی مسلمانان جهان قرار نگیرد و به این ترتیب، شوروی از خطر احتمالی اسلام گرایان در امان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شروع جنگ، اتحاد شوروی می‌توانست جمهوری اسلامی ایران را برای حل مسالمت آمیز مسئله افغانستان تحت فشار قرار دهد و بدین سان، هم گروه‌های مبارز افغانی از حمایت ایران محروم می‌شدند و هم افکار عمومی از مسئله افغانستان منحرف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کمک‌های نظامی و اقتصادی ایران به افغانستان نیز قطع می‌شد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شوروی می‌توانست در این جنگ، کارآیی تسلیحات و ابزارهای نظامی خود را به نمایش بگذارد و ضمن جلب توجه کشورهای دیگر برای خرید تسلیحات روسی، زمینه گسترش رابطه با جمهوری اسلامی ایران را نیز فراهم کند</w:t>
      </w:r>
      <w:r>
        <w:rPr>
          <w:rFonts w:eastAsia="IRNazanin" w:cs="IRNazanin"/>
          <w:color w:val="111111"/>
          <w:sz w:val="28"/>
          <w:szCs w:val="28"/>
          <w:rtl w:val="true"/>
          <w:lang w:bidi="fa-IR"/>
        </w:rPr>
        <w:t>.</w:t>
      </w:r>
      <w:bookmarkStart w:id="31" w:name="pg11869_134413"/>
    </w:p>
    <w:p>
      <w:pPr>
        <w:pStyle w:val="Heading4"/>
        <w:numPr>
          <w:ilvl w:val="3"/>
          <w:numId w:val="1"/>
        </w:numPr>
        <w:rPr/>
      </w:pPr>
      <w:bookmarkStart w:id="32" w:name="__RefHeading___Toc12558463_73709187"/>
      <w:bookmarkStart w:id="33" w:name="_Toc12"/>
      <w:bookmarkEnd w:id="31"/>
      <w:bookmarkEnd w:id="32"/>
      <w:r>
        <w:rPr>
          <w:rtl w:val="true"/>
        </w:rPr>
        <w:t>موضع کشورهای منطقه</w:t>
      </w:r>
      <w:bookmarkEnd w:id="33"/>
    </w:p>
    <w:p>
      <w:pPr>
        <w:pStyle w:val="BookText"/>
        <w:rPr/>
      </w:pPr>
      <w:r>
        <w:rPr>
          <w:rFonts w:ascii="IRNazanin" w:hAnsi="IRNazanin" w:eastAsia="IRNazanin"/>
          <w:color w:val="111111"/>
          <w:sz w:val="28"/>
          <w:sz w:val="28"/>
          <w:szCs w:val="28"/>
          <w:rtl w:val="true"/>
          <w:lang w:bidi="fa-IR"/>
        </w:rPr>
        <w:t>کشورهای منطقه با تصمیم صدام برای حمله به ایران هم 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سویی بیش از آن که ناشی از سیاست‌ها و آرمان‌های مشترک آنها باشد، به دلیل احساس خطر مشترک این کشورها از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که توانسته بود رژیم پادشاهی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سرنگون کند، می‌توانست خطری جدی برای کشورهای منطقه باشد، زیرا این کشورها ویژگی‌های مشترکی با رژیم شاهنشاهی داشتند،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امریکا، فساد اخلاقی، تجمل پرستی، مخالفت با دین، استبداد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جمهوری اسلامی در موضع گیری‌های آشکار و نهان، تمایل خود را به سرنگونی دولت‌های منطقه و همچنین، خیزش انقلابی مردم منطقه و برقراری حکومت اسلامی در این کشورها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خیلج فارس، ثروتمندترین کشورهای جهانند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 از همه، تهدید ناشی از انقلاب اسلامی و شکست امریکا در درک شرایط را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کشورهای منطقه با ابتدا با حمایت بریتانیا و سپس امریکا وضعیت آرامی داشتند ولی همان گونه که یکی از حکم رانان به ما گفت، اینک آنان بین آب و آتشند، ملتهب از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یخ زده از ضعف کارتر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جمهور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در صحنه است، کسی که مشکلاتشان را فزونی بخشیده، اسلامی جدید را اعلام داشته و اسلام امریکایی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طلایی تغییر داده است</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وضعیتی، صدام که به نگرانی دولت‌های منطقه از گسترش انقلاب اسلامی پی برده بود، بسیار تلاش می‌کرد تا خود را ناجی این دولت‌ها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اندکی پس از موضع‌گیری کارتر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مبنی بر دفع هر گونه تجاوزی نسبت به کشورهای منطقه، صدام نیز در اقدامی مشابه، پشتیبانی خود را از کشورهای منطقه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ژون افریک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حمایت کشورهای عربی از صدام نوشت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پنجم اوت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با بعضی از سران منطقه در شهر</w:t>
      </w:r>
      <w:bookmarkStart w:id="34" w:name="pg11869_134414"/>
    </w:p>
    <w:p>
      <w:pPr>
        <w:pStyle w:val="BookText"/>
        <w:rPr/>
      </w:pPr>
      <w:bookmarkEnd w:id="34"/>
      <w:r>
        <w:rPr>
          <w:rFonts w:ascii="IRNazanin" w:hAnsi="IRNazanin" w:eastAsia="IRNazanin"/>
          <w:color w:val="111111"/>
          <w:sz w:val="28"/>
          <w:sz w:val="28"/>
          <w:szCs w:val="28"/>
          <w:rtl w:val="true"/>
          <w:lang w:bidi="fa-IR"/>
        </w:rPr>
        <w:t>طائف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تئوری، هدف از این دیدار تقویت همکاری بین آنها و حصول توافق درباره یک استراتژی برای مقابله با ضمیمه کردن بیت المقدس به اسرائیل بود، ولی در واقع مبارزه علیه جمهوری اسلامی‌ایران در سرلوحه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ملاقات مذکور، طرفین ضمن تجزیه و تحلیل شرایط و اوضاع و احوال ایران و این که جمهوری اسلامی با مخالفت‌های متعدد و تجزیه طلبی کردها و مشکلات ناشی از گروگان‌گیری کارکنان سفارت امریکا رو به رو بوده و به علاوه به زعم آنها، ارتش ایران محروم از سران خود و ناتوان از رساندن آذوقه و تجهیزات لوازم یدکی می‌باشد، به این نتیجه رسیدند که عراقی‌ها و متفقین عرب آنها در سواحل خلیج‌فارس خود را برای شکست دادن رژیم انقلابی ایران آماده نمایند و به هم اطمینان می‌دادند که این کار یک تفریح نظامی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هدیه‌ای از سوی میزبانان صدام حاوی گزارشی از اوضاع اقتصادی و اجتماعی و نظامی وقت ایران که از سوی دستگاه‌های سری امریکا تهیه شده بود، به صدام داده شد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مالی و تسلیحاتی کشورهای منطقه به صدام در طول جنگ و حمایت‌های آشکار آنها از صدام حسین، به خوبی، ادعاهای هم سویی و حتی پشتیبانی این کشورها را از صدام برای حمله به ایران اثبات می‌کند</w:t>
      </w:r>
      <w:r>
        <w:rPr>
          <w:rFonts w:eastAsia="IRNazanin" w:cs="IRNazanin"/>
          <w:color w:val="111111"/>
          <w:sz w:val="28"/>
          <w:szCs w:val="28"/>
          <w:rtl w:val="true"/>
          <w:lang w:bidi="fa-IR"/>
        </w:rPr>
        <w:t>.</w:t>
      </w:r>
    </w:p>
    <w:p>
      <w:pPr>
        <w:pStyle w:val="Heading4"/>
        <w:numPr>
          <w:ilvl w:val="3"/>
          <w:numId w:val="1"/>
        </w:numPr>
        <w:rPr/>
      </w:pPr>
      <w:bookmarkStart w:id="35" w:name="__RefHeading___Toc12558465_73709187"/>
      <w:bookmarkStart w:id="36" w:name="_Toc13"/>
      <w:bookmarkEnd w:id="35"/>
      <w:r>
        <w:rPr>
          <w:rtl w:val="true"/>
        </w:rPr>
        <w:t>اوضاع مساعد داخلی عراق</w:t>
      </w:r>
      <w:bookmarkEnd w:id="36"/>
    </w:p>
    <w:p>
      <w:pPr>
        <w:pStyle w:val="BookText"/>
        <w:rPr/>
      </w:pPr>
      <w:r>
        <w:rPr>
          <w:rFonts w:ascii="IRNazanin" w:hAnsi="IRNazanin" w:eastAsia="IRNazanin"/>
          <w:color w:val="111111"/>
          <w:sz w:val="28"/>
          <w:sz w:val="28"/>
          <w:szCs w:val="28"/>
          <w:rtl w:val="true"/>
          <w:lang w:bidi="fa-IR"/>
        </w:rPr>
        <w:t xml:space="preserve">وضعیت سیاسی و اجتماعی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را طبیعی بدانیم، چه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حمله به ایران 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حزب بعث عراق به توسعه طلبی و گسترش نفوذ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منطقه، یکی از اهداف عمده و اساسی این حزب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بیشتر مردم عراق در پی تحقیرهای چند قرن گذشته ناشی از استبداد داخلی و استعمار خارجی و بی‌ثباتی‌های سیاسی موجود در آن کشور پس از کسب استقلال، خواهان دست یابی به یک جایگاه و موقعیت مناسب در سطح منطقه و جهان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این خواسته طبیعی به دلیل نبود رهبری سالم، همواره مورد سوء استفاده برخی گروه‌ها و عناصر فرصت طلب قرار می‌گرفت و آن را از مسیر طبیعی تکاملی خود منحرف می‌کرد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سازمانی که در دهه‌های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عراق تسلط یافت، حزب بعث بود که با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حزب با تکیه بر ایجاد ملت واحد عرب، که شخصیت و هویت واحد دارد، منادی احیای ملیت و قومیت عرب شد و خود را حزبی انقلابی معرفی کرد که مصمم است تا تماد آحاد عرب را تحت لوای یک دولت مستقل مرکزی متحد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صدام حسین که از سران اصلی حزب بعث بود، با هنرمندی تمام وارد صحنه سیاسی شد و از آرزوهای مردم عراق در مسیر تأمین اهداف و انگیزه‌های شخصی خویش و حزب بعث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وی با طرح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عربیسم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تاریخی ملت عراق در دفاع از کیان و شرافت اعراب و با ایجاد زمینه‌های لازم و کسب حمایت غرب و کشورهای عربی، در حالی که چند صباحی بیش از شکوفایی و پیروزی انقلاب اسلامی و شکل‌گیری نظام جمهوری اسلامی ایران نمی‌گذشت، به ایران حمله کرد تا از شرایط مساعدی که فراهم شده بود، بیشترین استفاده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رهبران عراق از شرایط ایران و چگونگی موازنه قوا بین دو کشور ایران و عراق تصور می‌کرد که ارتش ایران بعد از انقلاب، ارتشی اسمی و تو خالی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این ارتش از نظر نیرو و تجهیزات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تانک، هواپیما و هلی کوپتر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ارتش عراق برتری داشت، اما از نظر کیفیت‌های رزمی، نظیر داشتن فرماندهان کار آزموده، نظم و انضباط، میزان قدرت انجام عملیات، تجهیزات و موارد دیگر، از شرایط نامطلوبی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برخی آمارها،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ارتش در حکومت پهلوی،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اعدام و بقیه بازنشسته شده یا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افسران سرهنگ به بالا بازنشسته شده بودند و از همه مهم‌تر، ارتش ایران، ستون فقرات اصلی خود یعنی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مستشار امریکایی را از دست داده بود و سیل ورود تسلیحات امریکایی و قطعات یدکی به کشور نیز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ارتش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از زمان روی کار آمدن بعثی‌ها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در دو بعد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نفرات و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رشد بود، به گونه‌ای که صدام تصور می‌کرد به راحتی از عهده تهاجم به ایران برآمده و به هدف خود دست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سمیر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آمارهای مربوط به تعداد پرسنل نیروهای مسلح عراق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w:t>
      </w:r>
      <w:bookmarkStart w:id="37" w:name="pg11869_134416"/>
    </w:p>
    <w:p>
      <w:pPr>
        <w:pStyle w:val="BookText"/>
        <w:rPr/>
      </w:pPr>
      <w:bookmarkEnd w:id="37"/>
      <w:r>
        <w:rPr>
          <w:rFonts w:ascii="IRNazanin" w:hAnsi="IRNazanin" w:eastAsia="IRNazanin"/>
          <w:color w:val="111111"/>
          <w:sz w:val="28"/>
          <w:sz w:val="28"/>
          <w:szCs w:val="28"/>
          <w:rtl w:val="true"/>
          <w:lang w:bidi="fa-IR"/>
        </w:rPr>
        <w:t>این حقیقت است که رژیم بعث در ماه‌های پیش از آغاز جنگ با ایران، از نظر توان رزمی و امنیتی، خود را در اوج قدرت و اقتدار احساس می‌کرد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رهبران عراق در تجاوز به ایران دو عامل مهم را پیش بینی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حضور نیروهای مردمی‌بود که با شور انقلابی ناشی از روحیه مذهبی و کلام مؤثر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شده بود و بدون توجه به معیارهای نظامی معمول دنیا، با فدا کردن جان خود به رویارویی با تانک‌ها و توپ‌ها پرداختند و نیروهای صدامی را با نیروهای رزمی جدیدی مواجه ساختند؛ دوم، پیوستن ارتش ایران با تمام قوا به نیروهای مردمی و مقاومت سرسختانه آنها برای حفظ تمامیت ارضی کشور اسلامی بود که برای نمونه، می‌توان به عملکرد نیروی هوایی جمهوری اسلامی ایران اشاره کرد که پی از حمله اول عراق به ده مرکز کشور، ضربه نظامی پیش بینی نشده‌ای به عراق وارد ساخت و تا مدتها برتری هوایی را به نفع رزمندگان اسلام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نیروی دریایی ارتش ایران که پس از انقلاب اسلامی، نسبتا دست نخورده باقی مانده بود، توانست در روزهای نخست جنگ، نیروهای عراقی را از دسترسی به آب‌های آزاد محروم سازد</w:t>
      </w:r>
      <w:r>
        <w:rPr>
          <w:rFonts w:eastAsia="IRNazanin" w:cs="IRNazanin"/>
          <w:color w:val="111111"/>
          <w:sz w:val="28"/>
          <w:szCs w:val="28"/>
          <w:rtl w:val="true"/>
          <w:lang w:bidi="fa-IR"/>
        </w:rPr>
        <w:t>.</w:t>
      </w:r>
    </w:p>
    <w:p>
      <w:pPr>
        <w:pStyle w:val="Heading3"/>
        <w:numPr>
          <w:ilvl w:val="2"/>
          <w:numId w:val="1"/>
        </w:numPr>
        <w:rPr/>
      </w:pPr>
      <w:bookmarkStart w:id="38" w:name="__RefHeading___Toc12558467_73709187"/>
      <w:bookmarkStart w:id="39" w:name="_Toc14"/>
      <w:bookmarkEnd w:id="38"/>
      <w:r>
        <w:rPr>
          <w:rtl w:val="true"/>
        </w:rPr>
        <w:t>بررسی اهداف صدام</w:t>
      </w:r>
      <w:bookmarkEnd w:id="39"/>
    </w:p>
    <w:p>
      <w:pPr>
        <w:pStyle w:val="Heading4"/>
        <w:numPr>
          <w:ilvl w:val="3"/>
          <w:numId w:val="1"/>
        </w:numPr>
        <w:rPr/>
      </w:pPr>
      <w:bookmarkStart w:id="40" w:name="__RefHeading___Toc12558469_73709187"/>
      <w:bookmarkStart w:id="41" w:name="_Toc15"/>
      <w:bookmarkEnd w:id="40"/>
      <w:r>
        <w:rPr>
          <w:rtl w:val="true"/>
        </w:rPr>
        <w:t>استفاده از شرایط مساعد</w:t>
      </w:r>
      <w:bookmarkEnd w:id="41"/>
    </w:p>
    <w:p>
      <w:pPr>
        <w:pStyle w:val="BookText"/>
        <w:rPr/>
      </w:pPr>
      <w:r>
        <w:rPr>
          <w:rFonts w:ascii="IRNazanin" w:hAnsi="IRNazanin" w:eastAsia="IRNazanin"/>
          <w:color w:val="111111"/>
          <w:sz w:val="28"/>
          <w:sz w:val="28"/>
          <w:szCs w:val="28"/>
          <w:rtl w:val="true"/>
          <w:lang w:bidi="fa-IR"/>
        </w:rPr>
        <w:t>صدام هنگامی به قدرت رسید که اوضاع بین‌المللی و منطقه‌ای برای دست یابی به اهدافش کاملا مساعد بود؛ از نظر بین المللی، غرب در پی سرنگونی ژاندارم وفادار خود، محمدرضا پهلوی و پیروزی انقلاب اسلامی، منافع خود را بیش از پیش در خطر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منطقه نیز با خطر صدور انقلاب اسلامی ایران رو به 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داخلی، صدام با قساوت و بی رحمی، پایه‌های قدرت خود را تثبیت می‌کرد و قصد داشت با درآمد هنگفت نفت و ارتشی آماده و مجهز و همچنین، منابع نظامی و مالی رو به رشد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ذخیره ارزی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عقده جاه طلبی بی حد و حصر خود را هر چه بیشتر ارضا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دولت‌های منطقه و امریکا نیز بی میل نبودند که فردی همچون صدام، جمهوری اسلامی ایران را که با ارتشی ضعیف و از هم پاشیده، وضعیت سیاسی متشنجی</w:t>
      </w:r>
      <w:bookmarkStart w:id="42" w:name="pg11869_134417"/>
    </w:p>
    <w:p>
      <w:pPr>
        <w:pStyle w:val="BookText"/>
        <w:rPr/>
      </w:pPr>
      <w:bookmarkEnd w:id="42"/>
      <w:r>
        <w:rPr>
          <w:rFonts w:ascii="IRNazanin" w:hAnsi="IRNazanin" w:eastAsia="IRNazanin"/>
          <w:color w:val="111111"/>
          <w:sz w:val="28"/>
          <w:sz w:val="28"/>
          <w:szCs w:val="28"/>
          <w:rtl w:val="true"/>
          <w:lang w:bidi="fa-IR"/>
        </w:rPr>
        <w:t>داشت و درگیر اختلافات داخلی بود، تنبیه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انعقاد قرار داد کمپ دیوید و انزوای سیاسی مصر و سادات در جهان عرب موجب شد که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جمال عبدالناصر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سنتی خود را به عنوان رهبر جهان عرب از دست بدهد و این موضوع، فرصتی طلایی برای صدام فراهم کرد تا عراق را جانشین مصر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انقلاب اسلامی ایران و شعارهای آن، که محتوای ضد امپریالیستی و ضد صهیونیستی شدیدی داشت، رقیبی برای ایدئولوژی بعثی عراق و شعارهای آن در جهان عرب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و با در نظر گرفتن شخصیت صدام و انگیزه جاه طلبی و خود بزرگ بینی وی که در پی گسترش قدرت و حوزه نفوذ خود به خارج از عراق بود، حمله به ایران مناسب‌ترین وسیله برای تامین هم زمان این اهداف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درکی که از توازن قوا میان عراق و ایران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ایران سریع و قاطع و کوتاه مدت بود، نه جنگی طولانی و چند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ارتش عراق در مدت کوتاهی می‌توانست ایران را به سختی شکست داده و اهداف پیش بینی شده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صدام قصد داشت با پیروزی چشم گیر و قاطع نظامی بر ایران، اهداف دیگر خود را تأمین کند</w:t>
      </w:r>
      <w:r>
        <w:rPr>
          <w:rFonts w:eastAsia="IRNazanin" w:cs="IRNazanin"/>
          <w:color w:val="111111"/>
          <w:sz w:val="28"/>
          <w:szCs w:val="28"/>
          <w:rtl w:val="true"/>
          <w:lang w:bidi="fa-IR"/>
        </w:rPr>
        <w:t>.</w:t>
      </w:r>
    </w:p>
    <w:p>
      <w:pPr>
        <w:pStyle w:val="Heading4"/>
        <w:numPr>
          <w:ilvl w:val="3"/>
          <w:numId w:val="1"/>
        </w:numPr>
        <w:rPr/>
      </w:pPr>
      <w:bookmarkStart w:id="43" w:name="__RefHeading___Toc12558471_73709187"/>
      <w:bookmarkStart w:id="44" w:name="_Toc16"/>
      <w:bookmarkEnd w:id="43"/>
      <w:r>
        <w:rPr>
          <w:rtl w:val="true"/>
        </w:rPr>
        <w:t>جبران عقده حقارت تاریخی</w:t>
      </w:r>
      <w:bookmarkEnd w:id="44"/>
    </w:p>
    <w:p>
      <w:pPr>
        <w:pStyle w:val="BookText"/>
        <w:rPr/>
      </w:pPr>
      <w:r>
        <w:rPr>
          <w:rFonts w:ascii="IRNazanin" w:hAnsi="IRNazanin" w:eastAsia="IRNazanin"/>
          <w:color w:val="111111"/>
          <w:sz w:val="28"/>
          <w:sz w:val="28"/>
          <w:szCs w:val="28"/>
          <w:rtl w:val="true"/>
          <w:lang w:bidi="fa-IR"/>
        </w:rPr>
        <w:t>امضای قرار داد الجزایر با وجود مزایای فوق العاده آن، برای صدام سخت ناراحت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جاه طلبی، در مورد قدرت و پیشرفت عراق مبالغه گویی می‌کرد، اما با امضای این قرار داد ناچار شد، در مقابل خواست ایران که پیوسته خواهان استقرار حاکمیت خود در ساحل شرقی شط العرب بود، تسلیم شود و این امر برای او گران تمام شد، به ویژه این که، هیچ یک از زمامداران گذشته عراق حاضر نشده بودند به چنین توافقی تن 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برای اقناع افکار عمومی عراق و جهان عرب که امضای قرار داد الجزایر را نشانه ضعف او در برابر قدرت ایران می‌دانستند، در اولین فرصت مناسب، قرار داد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سخن‌رانی‌هایش، پیش از جنگ و در جریان حمله به ایران، همواره اعتراف می‌کرد که جنگ را برای لغو قرار داد الجزایر و استقرار دوباره حاکمیت عراق بر اروند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صدام کوشید تا خاطره این تسلیم را با پیروزی قاطع و سریع خود</w:t>
      </w:r>
      <w:bookmarkStart w:id="45" w:name="pg11869_134418"/>
    </w:p>
    <w:p>
      <w:pPr>
        <w:pStyle w:val="BookText"/>
        <w:rPr/>
      </w:pPr>
      <w:bookmarkEnd w:id="45"/>
      <w:r>
        <w:rPr>
          <w:rFonts w:ascii="IRNazanin" w:hAnsi="IRNazanin" w:eastAsia="IRNazanin"/>
          <w:color w:val="111111"/>
          <w:sz w:val="28"/>
          <w:sz w:val="28"/>
          <w:szCs w:val="28"/>
          <w:rtl w:val="true"/>
          <w:lang w:bidi="fa-IR"/>
        </w:rPr>
        <w:t>بر ایران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سخن رانی‌های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 از 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فرصتی برای موجه جلوه دادن پذیرش قرار داد الجزایر در آن مقطع تاریخی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امضای قرار داد را اتمام ذخایر مهمات عراق ذکر می‌کرد و معتقد بود که این اقدام، فرصتی برای وحدت ملی و نجات ارتش و کشورش فراهم آورد، آن چنان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تصمیم به ملت ما فرصتی داد تا انقلاب خود را به اجرا بگذارد و به سطح بالاتر قدرت، پیشرفت و ترقی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افتخارات و حق حاکمیت عراق را محفوظ نگه داشت</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12558473_73709187"/>
      <w:bookmarkStart w:id="47" w:name="_Toc17"/>
      <w:bookmarkEnd w:id="46"/>
      <w:r>
        <w:rPr>
          <w:rtl w:val="true"/>
        </w:rPr>
        <w:t>آروزی احراز مقام رهبری در منطقه</w:t>
      </w:r>
      <w:bookmarkEnd w:id="47"/>
    </w:p>
    <w:p>
      <w:pPr>
        <w:pStyle w:val="BookText"/>
        <w:rPr/>
      </w:pPr>
      <w:r>
        <w:rPr>
          <w:rFonts w:ascii="IRNazanin" w:hAnsi="IRNazanin" w:eastAsia="IRNazanin"/>
          <w:color w:val="111111"/>
          <w:sz w:val="28"/>
          <w:sz w:val="28"/>
          <w:szCs w:val="28"/>
          <w:rtl w:val="true"/>
          <w:lang w:bidi="fa-IR"/>
        </w:rPr>
        <w:t>کسب مقام رهبری در منطقه برای صدام و دولت حاکم بر عراق، قدرت و اقتداری در پی داشت و باعث فراملی شدن نفوذ آنها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هیچ گاه نیت کسب نفوذ منطقه‌ای را پنهان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تبلیغات بسیار، اجلاس وزیران خارجه عرب را در عراق برگزار کرد و در سخنان خود گفت که دیگر جایی برای بی طرفی در منطقه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خود را مسئول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عربیسم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اندکی پس از شروع جنگ، خود را سخنگوی ملت عرب خواند و اعلام کرد که از جمله اهدافش، برگرداندن مالکیت جزایر ابوموسی، تنب بزرگ و کوچک به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صدام ابتدا به صورت نمایشی به مخالفت با سادات و پیمان کمپ دیوید پرداخت تا بتواند خود را در میان اعراب، فردی لایق جلوه دهد و سپس برای جلب نظر مساعد امریکایی‌ها نسبت به پذیرفتن ژاندارمی عراق در منطقه، حمله شوروی به افغانستان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دیدار برژینسکی با صدام حسین پرده برداشت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 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برژینسکی پس از سفر محرمانه خود به بغداد در اوایل ماه مه سال جاری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مصاحبه تلوزیونی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تضاد قابل ملاحظه‌ای بین ایالات متحده و عراق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عراق که تصمیم به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استقلال از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آرزوی امنیت خلیج عربی است و تصور نمی‌کنیم که روابط امریکا و عراق سست گردد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کریستین ساینس مونیتور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امریکا نیز درباره یکی از جلسات سری دولت</w:t>
      </w:r>
      <w:bookmarkStart w:id="48" w:name="pg11869_134419"/>
    </w:p>
    <w:p>
      <w:pPr>
        <w:pStyle w:val="BookText"/>
        <w:rPr/>
      </w:pPr>
      <w:bookmarkEnd w:id="48"/>
      <w:r>
        <w:rPr>
          <w:rFonts w:ascii="IRNazanin" w:hAnsi="IRNazanin" w:eastAsia="IRNazanin"/>
          <w:color w:val="111111"/>
          <w:sz w:val="28"/>
          <w:sz w:val="28"/>
          <w:szCs w:val="28"/>
          <w:rtl w:val="true"/>
          <w:lang w:bidi="fa-IR"/>
        </w:rPr>
        <w:t>عراق که دو ماه پس از سرنگونی حکومت شاه تشیکل شده بود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جلسه، بعد از بحث و بررسی پیرامون نقش شاه و رابطه آن با امریکا در دفاع از منافع غرب و ژاندارمی خلیج فارس، مطرح شد که در حال حاضر رژیم نوپای ایران با از بین رفتن ارتش و تأسیسات اصلی آن قادر به انجام این نقش نخواهد بود و عراق تنها کشوری است که با استفاده از این موقعیت می‌تواند خلأ ایجاد شده را پر نماید و این کار باید با برنامه ریزی، دقت، سرعت و مداومت انجام گیرد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قصد داشت با شکست سریع ایران، از یک سو به امریکا نشان دهد که تنها او می‌تواند در منطقه، ایران را مهار کرده و امنیت مورد نظر غرب را در خلیج فارس برقرار کند و از سوی دیگر، با طرح شعارهایی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کشورهای منطقه بفهماند که آنها برای بقای خود در برابر تهدیدهای جمهوری اسلامی ایران مدیون قدرت او هستند، و اوست که حرف اول را در مسائل منطقه‌ای و به ویژه امور عرب می‌زند</w:t>
      </w:r>
      <w:r>
        <w:rPr>
          <w:rFonts w:eastAsia="IRNazanin" w:cs="IRNazanin"/>
          <w:color w:val="111111"/>
          <w:sz w:val="28"/>
          <w:szCs w:val="28"/>
          <w:rtl w:val="true"/>
          <w:lang w:bidi="fa-IR"/>
        </w:rPr>
        <w:t>.</w:t>
      </w:r>
    </w:p>
    <w:p>
      <w:pPr>
        <w:pStyle w:val="Heading4"/>
        <w:numPr>
          <w:ilvl w:val="3"/>
          <w:numId w:val="1"/>
        </w:numPr>
        <w:rPr/>
      </w:pPr>
      <w:bookmarkStart w:id="49" w:name="__RefHeading___Toc12558475_73709187"/>
      <w:bookmarkStart w:id="50" w:name="_Toc18"/>
      <w:bookmarkEnd w:id="49"/>
      <w:r>
        <w:rPr>
          <w:rtl w:val="true"/>
        </w:rPr>
        <w:t xml:space="preserve">رقابت عقیدتی </w:t>
      </w:r>
      <w:r>
        <w:rPr>
          <w:rtl w:val="true"/>
        </w:rPr>
        <w:t>(</w:t>
      </w:r>
      <w:r>
        <w:rPr>
          <w:rtl w:val="true"/>
        </w:rPr>
        <w:t>ایدئولوژیک</w:t>
      </w:r>
      <w:r>
        <w:rPr>
          <w:rtl w:val="true"/>
        </w:rPr>
        <w:t>)</w:t>
      </w:r>
      <w:bookmarkEnd w:id="50"/>
    </w:p>
    <w:p>
      <w:pPr>
        <w:pStyle w:val="BookText"/>
        <w:rPr/>
      </w:pPr>
      <w:r>
        <w:rPr>
          <w:rFonts w:ascii="IRNazanin" w:hAnsi="IRNazanin" w:eastAsia="IRNazanin"/>
          <w:color w:val="111111"/>
          <w:sz w:val="28"/>
          <w:sz w:val="28"/>
          <w:szCs w:val="28"/>
          <w:rtl w:val="true"/>
          <w:lang w:bidi="fa-IR"/>
        </w:rPr>
        <w:t>یکی از اهداف فرعی صدام برای تجاوز به ایران اسلامی، رقابت ایدئولوژیک با انقلاب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ایدئولوژیکی حزب بعث معتقد بود و قهرمان تحقق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حزب بعث بود و قهرمان تحقق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با طرح شعارهایی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جهان عرب، سوسیالیسم، ناسیونالیسم عربی و غیره در پی متحد ساختن اعراب و جلب توجه آنان به رهبری، حزب بعث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انقلاب اسلامی ایران و شعارهای اسلامی آن جاذبه بیشتری برای ملت‌های عرب داشت و رقیبی سرسخت برای ایدئولوژی بعثی محسوب می‌شد، لذا صدام حسین ناچار بود برای تحقق اهداف خود و تثبیت ایدئولوژی بعثی، به رویارویی با انقلاب اسلامی ایران و اصول و مبانی آن بپردازد</w:t>
      </w:r>
      <w:r>
        <w:rPr>
          <w:rFonts w:eastAsia="IRNazanin" w:cs="IRNazanin"/>
          <w:color w:val="111111"/>
          <w:sz w:val="28"/>
          <w:szCs w:val="28"/>
          <w:rtl w:val="true"/>
          <w:lang w:bidi="fa-IR"/>
        </w:rPr>
        <w:t>.</w:t>
      </w:r>
    </w:p>
    <w:p>
      <w:pPr>
        <w:pStyle w:val="Heading4"/>
        <w:numPr>
          <w:ilvl w:val="3"/>
          <w:numId w:val="1"/>
        </w:numPr>
        <w:rPr/>
      </w:pPr>
      <w:bookmarkStart w:id="51" w:name="__RefHeading___Toc12558477_73709187"/>
      <w:bookmarkStart w:id="52" w:name="_Toc19"/>
      <w:bookmarkEnd w:id="51"/>
      <w:r>
        <w:rPr>
          <w:rtl w:val="true"/>
        </w:rPr>
        <w:t>تصرف مناطق نفت خیز خوزستان</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نوک پیکان حملات عراق، متوجه منطقه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این منطقه برای عراق چند فایده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 اشغال خوزستان می‌توانست مرز دریایی خود را به</w:t>
      </w:r>
      <w:bookmarkStart w:id="53" w:name="pg11869_134420"/>
    </w:p>
    <w:p>
      <w:pPr>
        <w:pStyle w:val="BookText"/>
        <w:rPr/>
      </w:pPr>
      <w:bookmarkEnd w:id="53"/>
      <w:r>
        <w:rPr>
          <w:rFonts w:ascii="IRNazanin" w:hAnsi="IRNazanin" w:eastAsia="IRNazanin"/>
          <w:color w:val="111111"/>
          <w:sz w:val="28"/>
          <w:sz w:val="28"/>
          <w:szCs w:val="28"/>
          <w:rtl w:val="true"/>
          <w:lang w:bidi="fa-IR"/>
        </w:rPr>
        <w:t>میزان زیادی گسترش داده و نفوذ خود را به راحتی در خلیج‌فارس وسعت بخشد؛ و دوم اینکه، منطقه بسیار حاصل خیز خوزستان، دارای معادن عظیم نفت و گاز بود و اشغال چنین سرزمینی، هم باعث نفوذ شدید عراق در بازار نفت می‌شد و هم می‌توانست در سرنگونی نظام نوپای ایران نقشی حیاتی داشته باشد</w:t>
      </w:r>
      <w:r>
        <w:rPr>
          <w:rFonts w:eastAsia="IRNazanin" w:cs="IRNazanin"/>
          <w:color w:val="111111"/>
          <w:sz w:val="28"/>
          <w:szCs w:val="28"/>
          <w:rtl w:val="true"/>
          <w:lang w:bidi="fa-IR"/>
        </w:rPr>
        <w:t>.</w:t>
      </w:r>
    </w:p>
    <w:p>
      <w:pPr>
        <w:pStyle w:val="Heading4"/>
        <w:numPr>
          <w:ilvl w:val="3"/>
          <w:numId w:val="1"/>
        </w:numPr>
        <w:rPr/>
      </w:pPr>
      <w:bookmarkStart w:id="54" w:name="__RefHeading___Toc12558479_73709187"/>
      <w:bookmarkStart w:id="55" w:name="_Toc20"/>
      <w:bookmarkEnd w:id="54"/>
      <w:r>
        <w:rPr>
          <w:rtl w:val="true"/>
        </w:rPr>
        <w:t>جلوگیری از پیدایش انقلاب اسلامی در عراق</w:t>
      </w:r>
      <w:bookmarkEnd w:id="55"/>
    </w:p>
    <w:p>
      <w:pPr>
        <w:pStyle w:val="BookText"/>
        <w:rPr/>
      </w:pPr>
      <w:r>
        <w:rPr>
          <w:rFonts w:ascii="IRNazanin" w:hAnsi="IRNazanin" w:eastAsia="IRNazanin"/>
          <w:color w:val="111111"/>
          <w:sz w:val="28"/>
          <w:sz w:val="28"/>
          <w:szCs w:val="28"/>
          <w:rtl w:val="true"/>
          <w:lang w:bidi="fa-IR"/>
        </w:rPr>
        <w:t>عراق با حمله به ایران می‌توانست توجه مردم خود را از مسائل داخلی کشور به خارج معطوف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شعار حاکمیت اسلام بر سراسر کره زمین به پیروزی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نخستین مراکزی که از نظر ایدئولوژیک مورد توجه انقلاب اسلامی قرار می‌گرفت، کشورهای همسایه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همسایگان ایران، کشور عراق با داشتن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شیعه، خطر را بیش از دیگر حرکت‌های اعتراض آمیز مردمی به رهبری آیت الله صدر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این حرکت‌ها و اعدام شهید صدر و خواهرش، می‌توانست موج خصومت میان مردم و حکومت بعثی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احتمالا به این موضوع می‌اندیشید که حمله به ایران و تضعیف، تحقیر یا سرنگونی آن، هم منبع خطر را تضعیف یا نابود می‌کند و هم مردم عراق متوجه یک دشمن خارجی می‌شوند و برای حفظ وحدت ملی از حرکت‌های اعتراض آمیز نسبت به حکومت بعثی دست بر می‌دارند</w:t>
      </w:r>
      <w:r>
        <w:rPr>
          <w:rFonts w:eastAsia="IRNazanin" w:cs="IRNazanin"/>
          <w:color w:val="111111"/>
          <w:sz w:val="28"/>
          <w:szCs w:val="28"/>
          <w:rtl w:val="true"/>
          <w:lang w:bidi="fa-IR"/>
        </w:rPr>
        <w:t>.</w:t>
      </w:r>
    </w:p>
    <w:p>
      <w:pPr>
        <w:pStyle w:val="Heading2"/>
        <w:numPr>
          <w:ilvl w:val="1"/>
          <w:numId w:val="1"/>
        </w:numPr>
        <w:rPr/>
      </w:pPr>
      <w:bookmarkStart w:id="56" w:name="__RefHeading___Toc12558481_73709187"/>
      <w:bookmarkStart w:id="57" w:name="_Toc21"/>
      <w:bookmarkEnd w:id="56"/>
      <w:r>
        <w:rPr>
          <w:rtl w:val="true"/>
        </w:rPr>
        <w:t>پیشینه تاریخی روابط و اختلافات ایران و عراق</w:t>
      </w:r>
      <w:bookmarkEnd w:id="57"/>
    </w:p>
    <w:p>
      <w:pPr>
        <w:pStyle w:val="Heading3"/>
        <w:numPr>
          <w:ilvl w:val="2"/>
          <w:numId w:val="1"/>
        </w:numPr>
        <w:rPr/>
      </w:pPr>
      <w:bookmarkStart w:id="58" w:name="__RefHeading___Toc12558483_73709187"/>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در این فصل پیشینه تاریخی روابط ایران و عراق به طور عام و اختلافات مرزی بین دو کشور به طور خاص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و فصول آتی بیش از پیش انگیزه رهبری عراق، حزب بعث و مسئولان آن را برای کسب هویت ملی روشن می‌سازد</w:t>
      </w:r>
      <w:r>
        <w:rPr>
          <w:rFonts w:eastAsia="IRNazanin" w:cs="IRNazanin"/>
          <w:color w:val="111111"/>
          <w:sz w:val="28"/>
          <w:szCs w:val="28"/>
          <w:rtl w:val="true"/>
          <w:lang w:bidi="fa-IR"/>
        </w:rPr>
        <w:t>.</w:t>
      </w:r>
    </w:p>
    <w:p>
      <w:pPr>
        <w:pStyle w:val="Heading3"/>
        <w:numPr>
          <w:ilvl w:val="2"/>
          <w:numId w:val="1"/>
        </w:numPr>
        <w:rPr/>
      </w:pPr>
      <w:bookmarkStart w:id="60" w:name="__RefHeading___Toc12558485_73709187"/>
      <w:bookmarkStart w:id="61" w:name="_Toc23"/>
      <w:bookmarkEnd w:id="60"/>
      <w:r>
        <w:rPr>
          <w:rtl w:val="true"/>
        </w:rPr>
        <w:t>عراق پیش از استقلال</w:t>
      </w:r>
      <w:bookmarkEnd w:id="61"/>
    </w:p>
    <w:p>
      <w:pPr>
        <w:pStyle w:val="BookText"/>
        <w:rPr/>
      </w:pPr>
      <w:r>
        <w:rPr>
          <w:rFonts w:ascii="IRNazanin" w:hAnsi="IRNazanin" w:eastAsia="IRNazanin"/>
          <w:color w:val="111111"/>
          <w:sz w:val="28"/>
          <w:sz w:val="28"/>
          <w:szCs w:val="28"/>
          <w:rtl w:val="true"/>
          <w:lang w:bidi="fa-IR"/>
        </w:rPr>
        <w:t xml:space="preserve">سرزمین بین النهرین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بخشی از آن که بعدها عراق 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طول دروان شاهنشاهی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ظهور کوروش تا پایان حکومت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ایران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حکومت ساسانیان،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مرکز عراق امروزی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انحطاط خلافت عباسی، سه ایالت، بصره، بغداد و موصل، زمان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حکومت‌های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صفویه با گسترش حملات عثمانی‌ها و ضعف سران این سلسله، در پی انعقاد قرار داد آماسیه در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کاملا تحت سلطه عثمانی‌ها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کریم خان زند، ایران بصره را فتح کرد و نزدیک به سه سال آن را در دست داشت؛ ولی پس از مرگ کریم خان، این ایالت بار دیگر به اشغال نیروهای عثمانی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زمان تا تأسیس حکومت مشروطه، ایران در اداره عتبات مقدسه این ناحیه نقش اساسی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جهانی اول، فاتحان این جنگ سه ایالت بصره، بغداد و موصل را از عثمانی جدا کردند و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عراق، شامل این سه استان، هویت سیاسی پیدا کرد و تأسیس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فاتحان جنگ جهانی اول پس از تأسیس کشور عراق، سرنوشت آن را به دست انگلستان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کشوری که با انگلستان و کمک سایر فاتحان جنگ</w:t>
      </w:r>
      <w:bookmarkStart w:id="62" w:name="pg11869_134421"/>
    </w:p>
    <w:p>
      <w:pPr>
        <w:pStyle w:val="BookText"/>
        <w:rPr/>
      </w:pPr>
      <w:bookmarkEnd w:id="62"/>
      <w:r>
        <w:rPr>
          <w:rFonts w:ascii="IRNazanin" w:hAnsi="IRNazanin" w:eastAsia="IRNazanin"/>
          <w:color w:val="111111"/>
          <w:sz w:val="28"/>
          <w:sz w:val="28"/>
          <w:szCs w:val="28"/>
          <w:rtl w:val="true"/>
          <w:lang w:bidi="fa-IR"/>
        </w:rPr>
        <w:t xml:space="preserve">به استقلال ارضی رسیده بود، تحت قیومیت انگلستان قرار گرفت ولی تا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استقلال سیاسی به دست نیاورد</w:t>
      </w:r>
      <w:r>
        <w:rPr>
          <w:rFonts w:eastAsia="IRNazanin" w:cs="IRNazanin"/>
          <w:color w:val="111111"/>
          <w:sz w:val="28"/>
          <w:szCs w:val="28"/>
          <w:rtl w:val="true"/>
          <w:lang w:bidi="fa-IR"/>
        </w:rPr>
        <w:t>.</w:t>
      </w:r>
    </w:p>
    <w:p>
      <w:pPr>
        <w:pStyle w:val="Heading3"/>
        <w:numPr>
          <w:ilvl w:val="2"/>
          <w:numId w:val="1"/>
        </w:numPr>
        <w:rPr/>
      </w:pPr>
      <w:bookmarkStart w:id="63" w:name="__RefHeading___Toc12558487_73709187"/>
      <w:bookmarkStart w:id="64" w:name="_Toc24"/>
      <w:bookmarkEnd w:id="63"/>
      <w:r>
        <w:rPr>
          <w:rtl w:val="true"/>
        </w:rPr>
        <w:t>اختلافات ایران و عراق پس از جنگ جهانی اول</w:t>
      </w:r>
      <w:bookmarkEnd w:id="64"/>
    </w:p>
    <w:p>
      <w:pPr>
        <w:pStyle w:val="Heading4"/>
        <w:numPr>
          <w:ilvl w:val="3"/>
          <w:numId w:val="1"/>
        </w:numPr>
        <w:rPr/>
      </w:pPr>
      <w:bookmarkStart w:id="65" w:name="__RefHeading___Toc12558489_73709187"/>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اختلافات ایران و عراق پیشینه تاریخی ندارد زیرا تا قبل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طور مستقل کشوری به اسم عراق و یا دولتی به نام عراق وجود نداشت و اساسا تا قبل از این تاریخ از جنگ‌های ایران و عثمانی نام برده شده است تنش‌های بین ایران و عراق پس از استقلال این کشور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کشور قصد داشت، پس از پایان جنگ جهانی اول، تسلط خود را بر راه‌های ارتباطی عمده جهان و نیز ذخایر نفتی خاورمیانه حفظ کند؛ عراق از نظر موقعیت و ذخایر نفتی برای دولت انگلستان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عامل جدیدی در مناسبات ایران با همسایه غربی‌اش ظهور کرد و امپراتوری عثمانی جای خود را به استعمارگر بزرگ و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ایران و عراق که تحت حمایت انگلستان بود، بعد از جنگ جهانی اول آغاز شد</w:t>
      </w:r>
      <w:r>
        <w:rPr>
          <w:rFonts w:eastAsia="IRNazanin" w:cs="IRNazanin"/>
          <w:color w:val="111111"/>
          <w:sz w:val="28"/>
          <w:szCs w:val="28"/>
          <w:rtl w:val="true"/>
          <w:lang w:bidi="fa-IR"/>
        </w:rPr>
        <w:t>.</w:t>
      </w:r>
    </w:p>
    <w:p>
      <w:pPr>
        <w:pStyle w:val="Heading4"/>
        <w:numPr>
          <w:ilvl w:val="3"/>
          <w:numId w:val="1"/>
        </w:numPr>
        <w:rPr/>
      </w:pPr>
      <w:bookmarkStart w:id="67" w:name="__RefHeading___Toc12558491_73709187"/>
      <w:bookmarkStart w:id="68" w:name="_Toc26"/>
      <w:bookmarkEnd w:id="67"/>
      <w:r>
        <w:rPr>
          <w:rtl w:val="true"/>
        </w:rPr>
        <w:t>علمای ایرانی ساکن عراق و شیعیان</w:t>
      </w:r>
      <w:bookmarkEnd w:id="6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اختلاف ایران و عراق در مورد دخالت علمای ایرانی ساکن عراق در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بارز شیعیان عراق در این انقلاب باعث تبعید بسیاری از علما به ایران شد که اعتراض مردم ایران را در پی داشت و دولت ایران نیز در پی این اعتراضات مجبور شد، مذاکراتی را با طرف‌های مقابل برای بازگشت علما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انگلیسی‌ها این موقعیت را برای کاهش نفوذ شیعیان در داخل عراق و مهم‌تر از آن، خارج ساختن شیعیان از دایره قدرت مناسب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با گذشت سال‌ها همچنان ادامه داشته و دارد و به گونه‌ای که اکنون شیعیان در ساختار قدرت عراق هیچ گونه نقشی ایفا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اقلیت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نیز وابسته به دولت‌های حاکم بر عراق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دوران کوتاهی، سید صدر در پی اعتراضات و حرکت‌های مردم به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دیگری که با اعمال سیاست انگلیس بر ضد ایرانیان مقیم عراق و شیعیان صورت گرفت، تصویب قانون تابعیت و امتیازات قضایی بود</w:t>
      </w:r>
      <w:r>
        <w:rPr>
          <w:rFonts w:eastAsia="IRNazanin" w:cs="IRNazanin"/>
          <w:color w:val="111111"/>
          <w:sz w:val="28"/>
          <w:szCs w:val="28"/>
          <w:rtl w:val="true"/>
          <w:lang w:bidi="fa-IR"/>
        </w:rPr>
        <w:t>.</w:t>
      </w:r>
      <w:bookmarkStart w:id="69" w:name="pg11869_134422"/>
    </w:p>
    <w:p>
      <w:pPr>
        <w:pStyle w:val="Heading4"/>
        <w:numPr>
          <w:ilvl w:val="3"/>
          <w:numId w:val="1"/>
        </w:numPr>
        <w:rPr/>
      </w:pPr>
      <w:bookmarkStart w:id="70" w:name="__RefHeading___Toc12558493_73709187"/>
      <w:bookmarkStart w:id="71" w:name="_Toc27"/>
      <w:bookmarkEnd w:id="69"/>
      <w:bookmarkEnd w:id="70"/>
      <w:r>
        <w:rPr>
          <w:rtl w:val="true"/>
        </w:rPr>
        <w:t>اقوام کرد در دو کشور</w:t>
      </w:r>
      <w:bookmarkEnd w:id="71"/>
    </w:p>
    <w:p>
      <w:pPr>
        <w:pStyle w:val="BookText"/>
        <w:rPr/>
      </w:pPr>
      <w:r>
        <w:rPr>
          <w:rFonts w:ascii="IRNazanin" w:hAnsi="IRNazanin" w:eastAsia="IRNazanin"/>
          <w:color w:val="111111"/>
          <w:sz w:val="28"/>
          <w:sz w:val="28"/>
          <w:szCs w:val="28"/>
          <w:rtl w:val="true"/>
          <w:lang w:bidi="fa-IR"/>
        </w:rPr>
        <w:t>اختلافات دیگر ایران و عراق در این دوره، بر سر مسئله کردها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از دوران امپراتوری عثمانی حل نشده باقی مانده بود، در این دوره نیز از جمله اختلافات به شمار می‌رفت و هر یک از دو دولت از این عامل برای کسب امتیاز از دیگری سود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جریان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توانست از این مسئله به خوبی بهره برداری کند، و دولت عراق نیز با پیروزی انقلاب اسلامی از عامل کردها بر ضد ایران نهایت بهره برداری را کرد</w:t>
      </w:r>
      <w:r>
        <w:rPr>
          <w:rFonts w:eastAsia="IRNazanin" w:cs="IRNazanin"/>
          <w:color w:val="111111"/>
          <w:sz w:val="28"/>
          <w:szCs w:val="28"/>
          <w:rtl w:val="true"/>
          <w:lang w:bidi="fa-IR"/>
        </w:rPr>
        <w:t>.</w:t>
      </w:r>
    </w:p>
    <w:p>
      <w:pPr>
        <w:pStyle w:val="Heading4"/>
        <w:numPr>
          <w:ilvl w:val="3"/>
          <w:numId w:val="1"/>
        </w:numPr>
        <w:rPr/>
      </w:pPr>
      <w:bookmarkStart w:id="72" w:name="__RefHeading___Toc12558495_73709187"/>
      <w:bookmarkStart w:id="73" w:name="_Toc28"/>
      <w:bookmarkEnd w:id="72"/>
      <w:r>
        <w:rPr>
          <w:rtl w:val="true"/>
        </w:rPr>
        <w:t>تجزیه خوزستان</w:t>
      </w:r>
      <w:bookmarkEnd w:id="73"/>
    </w:p>
    <w:p>
      <w:pPr>
        <w:pStyle w:val="BookText"/>
        <w:rPr/>
      </w:pPr>
      <w:r>
        <w:rPr>
          <w:rFonts w:ascii="IRNazanin" w:hAnsi="IRNazanin" w:eastAsia="IRNazanin"/>
          <w:color w:val="111111"/>
          <w:sz w:val="28"/>
          <w:sz w:val="28"/>
          <w:szCs w:val="28"/>
          <w:rtl w:val="true"/>
          <w:lang w:bidi="fa-IR"/>
        </w:rPr>
        <w:t>اختلاف دیگر ایران و عراق در این دوره، تمایل عراق به تجزیه خوزستان یا دست کم بخشی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عراق با پشتیبانی همه جانبه انگلستان، به تحریک و سازماندهی اعراب منطقه پرداخت و تلاش کرد تا سیاست‌های خود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شورش شیخ خزعل برای تجزیه خوزستان از ایران که با تحریک و پشتیبانی انگلستان صورت گرفت و وعده‌هایی که این کشور به شیخ خزعل داده بود، باعث تشدید اختلاف میان دو کشور ایران و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که در زمان شیخ خزعل مأمور عدلیه در استان خوزستان بود، در این مورد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روزها، روزنامه‌های عراق زبان به بیهوده گویی باز کرده و خوزستان را می‌نوشتند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مستقله 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را سلطان عربستان می‌نامیدند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شورش هنگامی به پایان رسید که انگلیس از حمایت شیخ خزعل دست برداشت و سیاست مداران این کشور برای دست یابی به منافع بیشتر، میان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خزعل، اولی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سردار سپه شیخ خزعل را دستگیر و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عراق از سقوط شیخ خزعل چندان خشنود نبود، زیرا امید این کشور برای تجزیه خوزستان به یأس تبدیل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عراق تبلیغات خود را بر علیه دولت ایران افزایش داد و به ایجاد شورش‌هایی در منطقه خوزستان پرداخت،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عبدالمحسن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4" w:name="pg11869_134423"/>
    </w:p>
    <w:p>
      <w:pPr>
        <w:pStyle w:val="BookText"/>
        <w:rPr/>
      </w:pPr>
      <w:bookmarkEnd w:id="74"/>
      <w:r>
        <w:rPr>
          <w:rFonts w:ascii="IRNazanin" w:hAnsi="IRNazanin" w:eastAsia="IRNazanin"/>
          <w:color w:val="111111"/>
          <w:sz w:val="28"/>
          <w:sz w:val="28"/>
          <w:szCs w:val="28"/>
          <w:rtl w:val="true"/>
          <w:lang w:bidi="fa-IR"/>
        </w:rPr>
        <w:t xml:space="preserve">شورش رییس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هویزه و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Heading4"/>
        <w:numPr>
          <w:ilvl w:val="3"/>
          <w:numId w:val="1"/>
        </w:numPr>
        <w:rPr/>
      </w:pPr>
      <w:bookmarkStart w:id="75" w:name="__RefHeading___Toc12558497_73709187"/>
      <w:bookmarkStart w:id="76" w:name="_Toc29"/>
      <w:bookmarkEnd w:id="75"/>
      <w:r>
        <w:rPr>
          <w:rtl w:val="true"/>
        </w:rPr>
        <w:t>مرزهای زمینی</w:t>
      </w:r>
      <w:bookmarkEnd w:id="76"/>
    </w:p>
    <w:p>
      <w:pPr>
        <w:pStyle w:val="BookText"/>
        <w:rPr/>
      </w:pPr>
      <w:r>
        <w:rPr>
          <w:rFonts w:ascii="IRNazanin" w:hAnsi="IRNazanin" w:eastAsia="IRNazanin"/>
          <w:color w:val="111111"/>
          <w:sz w:val="28"/>
          <w:sz w:val="28"/>
          <w:szCs w:val="28"/>
          <w:rtl w:val="true"/>
          <w:lang w:bidi="fa-IR"/>
        </w:rPr>
        <w:t>یکی دیگر از اختلافات دو کشور بر سر مرزهای زمینی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از دیر باز دولت‌های ایران و عثمانی را در برابر هم قرار داده بود، ولی پس از جنگ جهانی اول و سلطه انگلیس بر عراق، فرصت مناسبی پیش آمد تا این مسئله به طور اساسی حل شود، اما منافع انگلستان اقتضا نمی‌کرد تا به این مسئله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وقت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الدوله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جلب حمایت انگلستان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خارجه این کشور گفت و گو کرد و از وی خواست تا از تقاضاهای مرزی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مرزهای غربی این کشور با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اجلاس صلح پاریس پشتیبانی کند، اما انگلستان با این طرح مخالفت کرد</w:t>
      </w:r>
      <w:r>
        <w:rPr>
          <w:rFonts w:eastAsia="IRNazanin" w:cs="IRNazanin"/>
          <w:color w:val="111111"/>
          <w:sz w:val="28"/>
          <w:szCs w:val="28"/>
          <w:rtl w:val="true"/>
          <w:lang w:bidi="fa-IR"/>
        </w:rPr>
        <w:t>.</w:t>
      </w:r>
    </w:p>
    <w:p>
      <w:pPr>
        <w:pStyle w:val="Heading4"/>
        <w:numPr>
          <w:ilvl w:val="3"/>
          <w:numId w:val="1"/>
        </w:numPr>
        <w:rPr/>
      </w:pPr>
      <w:bookmarkStart w:id="77" w:name="__RefHeading___Toc12558499_73709187"/>
      <w:bookmarkStart w:id="78" w:name="_Toc30"/>
      <w:bookmarkEnd w:id="77"/>
      <w:r>
        <w:rPr>
          <w:rtl w:val="true"/>
        </w:rPr>
        <w:t>اروندرود</w:t>
      </w:r>
      <w:bookmarkEnd w:id="78"/>
    </w:p>
    <w:p>
      <w:pPr>
        <w:pStyle w:val="BookText"/>
        <w:rPr/>
      </w:pPr>
      <w:r>
        <w:rPr>
          <w:rFonts w:ascii="IRNazanin" w:hAnsi="IRNazanin" w:eastAsia="IRNazanin"/>
          <w:color w:val="111111"/>
          <w:sz w:val="28"/>
          <w:sz w:val="28"/>
          <w:szCs w:val="28"/>
          <w:rtl w:val="true"/>
          <w:lang w:bidi="fa-IR"/>
        </w:rPr>
        <w:t>اختلاف دیگر ایران و عراق به حقوق دو کشور در مورد اروند رود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قرارداد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دولت عثمانی نظارت بر امور کشتی رانی در اروند رود را به دولت انگلستان سپرد و انگلستان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اروند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 و با پایان پذیرفتن جنگ جهانی اول، آن را گسترش داد و پس از مدتی به دولت عراق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عراق، در حقیقت، وارث نگهبانی یا ژاندارمی اروندرود از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رضاخان که از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دست گرفته بود، نسبت به این اقدام اعتراض داشت و همواره در پی احقاق حق ایران یعنی استفاده از اروندرود بود و برای تحقق چنین مهمی به دلایل تاریخی تمسک می‌ورزید</w:t>
      </w:r>
      <w:r>
        <w:rPr>
          <w:rFonts w:eastAsia="IRNazanin" w:cs="IRNazanin"/>
          <w:color w:val="111111"/>
          <w:sz w:val="28"/>
          <w:szCs w:val="28"/>
          <w:rtl w:val="true"/>
          <w:lang w:bidi="fa-IR"/>
        </w:rPr>
        <w:t>.</w:t>
      </w:r>
    </w:p>
    <w:p>
      <w:pPr>
        <w:pStyle w:val="Heading3"/>
        <w:numPr>
          <w:ilvl w:val="2"/>
          <w:numId w:val="1"/>
        </w:numPr>
        <w:rPr/>
      </w:pPr>
      <w:bookmarkStart w:id="79" w:name="__RefHeading___Toc12558501_73709187"/>
      <w:bookmarkStart w:id="80" w:name="_Toc31"/>
      <w:bookmarkEnd w:id="79"/>
      <w:r>
        <w:rPr>
          <w:rtl w:val="true"/>
        </w:rPr>
        <w:t>آغاز روابط</w:t>
      </w:r>
      <w:bookmarkEnd w:id="80"/>
    </w:p>
    <w:p>
      <w:pPr>
        <w:pStyle w:val="Heading4"/>
        <w:numPr>
          <w:ilvl w:val="3"/>
          <w:numId w:val="1"/>
        </w:numPr>
        <w:rPr/>
      </w:pPr>
      <w:bookmarkStart w:id="81" w:name="__RefHeading___Toc12558503_73709187"/>
      <w:bookmarkStart w:id="82" w:name="_Toc32"/>
      <w:bookmarkEnd w:id="81"/>
      <w:r>
        <w:rPr>
          <w:rtl w:val="true"/>
        </w:rPr>
        <w:t>اشاره</w:t>
      </w:r>
      <w:bookmarkEnd w:id="8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از حق ملی به رسمیت شناختن کشورهای جدید، به عنوان عامل فشار در مقابل این اقدامات عراق در مورد مسئله اروندرود استفاده کرد و سرانجام با اخذ امتیازاتی، این کشور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تاریخ، تحولات بسیاری در روابط دو کشور روی</w:t>
      </w:r>
      <w:bookmarkStart w:id="83" w:name="pg11869_134424"/>
    </w:p>
    <w:p>
      <w:pPr>
        <w:pStyle w:val="BookText"/>
        <w:rPr/>
      </w:pPr>
      <w:bookmarkEnd w:id="83"/>
      <w:r>
        <w:rPr>
          <w:rFonts w:ascii="IRNazanin" w:hAnsi="IRNazanin" w:eastAsia="IRNazanin"/>
          <w:color w:val="111111"/>
          <w:sz w:val="28"/>
          <w:sz w:val="28"/>
          <w:szCs w:val="28"/>
          <w:rtl w:val="true"/>
          <w:lang w:bidi="fa-IR"/>
        </w:rPr>
        <w:t>داد که می‌توان به پیمان سعد آباد در این زمینه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سه کشور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ترکیه و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سعد آباد، مربوط به پیمان عدم تعرض را امضا کرد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این پیمان، کشورهای افغانستان، ایران، عراق و ترکیه متعهد شدند که مشکلات خود را از راه‌های مسالمت آمیز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دوران، در پایان جنگ جهانی دوم نیز فرصت مناسبی برای ایران پیش آمد تا به واسطه خسارت‌هایی که متحمل شده بود و نقشی که در پیروزی متفقین داشت، به طرح دعاوی خود بپردازد، اما این بار نیز دولت ایران کوتاهی کرد و اقدامی جدی در این زمینه به عمل نیاورد</w:t>
      </w:r>
      <w:r>
        <w:rPr>
          <w:rFonts w:eastAsia="IRNazanin" w:cs="IRNazanin"/>
          <w:color w:val="111111"/>
          <w:sz w:val="28"/>
          <w:szCs w:val="28"/>
          <w:rtl w:val="true"/>
          <w:lang w:bidi="fa-IR"/>
        </w:rPr>
        <w:t>.</w:t>
      </w:r>
    </w:p>
    <w:p>
      <w:pPr>
        <w:pStyle w:val="Heading4"/>
        <w:numPr>
          <w:ilvl w:val="3"/>
          <w:numId w:val="1"/>
        </w:numPr>
        <w:rPr/>
      </w:pPr>
      <w:bookmarkStart w:id="84" w:name="__RefHeading___Toc12558505_73709187"/>
      <w:bookmarkStart w:id="85" w:name="_Toc33"/>
      <w:bookmarkEnd w:id="84"/>
      <w:r>
        <w:rPr>
          <w:rtl w:val="true"/>
        </w:rPr>
        <w:t>روابط ایران و عراق در هنگام جنگ جهانی دوم</w:t>
      </w:r>
      <w:bookmarkEnd w:id="8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کاهش نفوذ قدرت مرکزی ایران در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توطئه‌هایی که پس از جنگ جهانی اول طرح ریزی و اجرا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خوزستان شکل گرفت و دولت انگلیس به همراه حکومت وابسته عراق، یک بار دیگر پرچمدار این توطئه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شیخ خزعل دو شورش در این استان ترتیب دادند، ولی اعراب منطقه از پیوستن به آنان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از این تجزیه، خواستار برگزاری همه پرسی عمومی برای تعیین تکلیف این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طور مستقیم از این دو حزب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نگرانی خود را با انشار بیانیه‌ای به دولت انگلیس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دولت انگلستان به بهانه حفاظت از منافع بریتانیا نیروهای خود را در بصره افزایش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با ملی شدن تأسیسات شرکت نفت ایران و انگلیس، توطئه‌ای دیگر برای تجزیه خوزستان به مرحله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پیش بینی شده بود که با حمله‌ای ناگهانی که قرار بود با آتش پر حجم توپخانه انگلیس همراه باشد، این استان از ایران جدا شده و پس از برقراری آتش بس و در دوران متارکه، انگلستان این استان را به عراق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اولیه اجرای طرح، انگلیسی‌ها پیشنهاد داده بودند که یک دولت مستقل جدید عربی در خوزستان تشکیل دهند که مورد حمایت سایر کشورهای وابسته به</w:t>
      </w:r>
      <w:bookmarkStart w:id="86" w:name="pg11869_134425"/>
    </w:p>
    <w:p>
      <w:pPr>
        <w:pStyle w:val="BookText"/>
        <w:rPr/>
      </w:pPr>
      <w:bookmarkEnd w:id="86"/>
      <w:r>
        <w:rPr>
          <w:rFonts w:ascii="IRNazanin" w:hAnsi="IRNazanin" w:eastAsia="IRNazanin"/>
          <w:color w:val="111111"/>
          <w:sz w:val="28"/>
          <w:sz w:val="28"/>
          <w:szCs w:val="28"/>
          <w:rtl w:val="true"/>
          <w:lang w:bidi="fa-IR"/>
        </w:rPr>
        <w:t xml:space="preserve">انگلیس و تحت حمایت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بحرین، کویت، عمان و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علاوه بر عراق، این کشورها نیز به آن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دولت انگلیس با توزیع اسلحه در میان برخی ایالات و عشایر منطقه، آنها رابه مخالفت با دولت مرکزی ایران شوراند و اعلام کرد که عشایر منطقه، خود حاضرند نفت منطقه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سوم، ناو جنگی معروف انگلیس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اروندرود شد و در سواحل بصره پهلو گرفت و هم زمان، نیروهای زمینی مشترک انگلیس و عراق در مناطق مرزی شیبانیه، جائیه، کرکوک، موصل و مرزهای غربی ایران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طرح، با سرنگونی دولت مصدق و گرایش دوباره ایران به غرب به اجرا 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یاد برد که انگلیسی‌ها باعث شدند نظر امریکایی‌ها به اجرای کودتا در ایران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مسئله که کمونیست‌ها میدان نفوذ گسترده‌ای پیدا کرده‌اند و مصدق نیز برای منافع غرب خطر ساز است و با توجه به ضعف مصدق در اداره امور و توطئه‌های انگلیس در داخل ایران و احتمال روی کار آمدن کمونیست‌ها و مسائلی از این قبیل، امریکایی‌ها را قانع کرد که سرنگونی دولت مصدق از طریق کودتا و جانشینی فردی مناسب، برای کل منافع غرب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با همکاری و تلاش دو کشور امریکا و انگلیس، دولت مصدق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 و ایران بار دیگر به دامن غرب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چنین حادثه‌ای اتفاق نمی‌افتاد، انگلیس با تحریک و تجهیز عراق، جنگی را میان دو کشور با حمایت خود تدارک می‌دید</w:t>
      </w:r>
      <w:r>
        <w:rPr>
          <w:rFonts w:eastAsia="IRNazanin" w:cs="IRNazanin"/>
          <w:color w:val="111111"/>
          <w:sz w:val="28"/>
          <w:szCs w:val="28"/>
          <w:rtl w:val="true"/>
          <w:lang w:bidi="fa-IR"/>
        </w:rPr>
        <w:t>.</w:t>
      </w:r>
    </w:p>
    <w:p>
      <w:pPr>
        <w:pStyle w:val="Heading4"/>
        <w:numPr>
          <w:ilvl w:val="3"/>
          <w:numId w:val="1"/>
        </w:numPr>
        <w:rPr/>
      </w:pPr>
      <w:bookmarkStart w:id="87" w:name="__RefHeading___Toc12558507_73709187"/>
      <w:bookmarkStart w:id="88" w:name="_Toc34"/>
      <w:bookmarkEnd w:id="87"/>
      <w:r>
        <w:rPr>
          <w:rtl w:val="true"/>
        </w:rPr>
        <w:t>اختلافات ایران و عراق پس از جنگ جهانی دوم</w:t>
      </w:r>
      <w:bookmarkEnd w:id="8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یافتن جنگ جهانی دوم، دگرگونی عمده‌ای در روابط بین المللی به وجود آمد و زمینه‌های رشد نظام دو قطبی به طور کامل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برخورد دو قدرت، در جریان محاصره برلن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کره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ایجاد پیمان‌ها و اتحادیه‌های نظامی و سیاسی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کشورهای کوچکی که پیش از جنگ به شکل مستعمره و تحت الحمایه اداره می‌شدند، به صورت واحدهای سیاسی مستقل پا به عرصه روابط بین المللی گذاشتند و نهضت‌های آزادی بخش در جهان سوم</w:t>
      </w:r>
    </w:p>
    <w:p>
      <w:pPr>
        <w:pStyle w:val="BookText"/>
        <w:rPr/>
      </w:pPr>
      <w:r>
        <w:rPr>
          <w:rFonts w:ascii="IRNazanin" w:hAnsi="IRNazanin" w:eastAsia="IRNazanin"/>
          <w:color w:val="111111"/>
          <w:sz w:val="28"/>
          <w:sz w:val="28"/>
          <w:szCs w:val="28"/>
          <w:rtl w:val="true"/>
          <w:lang w:bidi="fa-IR"/>
        </w:rPr>
        <w:t>نیز به تدریج نضج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بغداد هم در همین سال‌ها منعقد شد و ابتدا ترکیه و عراق و سپس پاکستان و ایران به آن پیوستند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این پیمان، انتظار می‌رفت که اختلافات ایران و عراق تا حدودی رفع شود اما با کارشکنی‌های دولت عراق، هیچ اقدام جدی در این زمینه صورت نگرفت و اختلافات به همان صورت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پادشاهی در عراق با کودتای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 و عبدالکریم قاسم، بانی حکومت جمهوری در عراق، اداره امور کشور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قاسم، بحران موجود در روابط دو کشور ایران و عراق تشدید شد و حتی به صف آرایی نظامی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که بدون درگیری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حاکمیت بر خوزستان، تشکیل جبهه آزادی بخش خوزستان و مسئله کردها از جمله مسائل مورد اختلاف میان ایران و عراق در دوران حکومت عبدالکریم 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 در موضع گیری آشکار نسبت به خوزستان اعلام کرد که از جنبش‌های حامی تجزیه خوزستان و پیوستن آن به عراق، حمایت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سرنگونی دولت قاسم در سال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رییس جمهور بعدی عراق، این دو، سیاست میانه‌ای نسبت به ایران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نیز با پشت سر گذاشتن سه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جهانی دوم، ملی شدن نفت، قیام پانزده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بر اوضاع داخلی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فاصله بین سالهای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نسبی در روابط دو کشور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مسئله کردها و اختلاف در مورد خوزستان همچنان در رأس اختلاف دو کشور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عراق علیه کردها تشدید شد و چون کردهای عراق، خاک ایران را عقبه عملیاتی خود قرار داده بودند، تجاوزهای هوایی و زمینی عراق به داخل مرز ایران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تن از نیروهای مسلح ایران کشته شدند و دولت ایران نسبت به این حملات اعتراض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 زمزمه، تجزیه خوزستان نیز فراگیرتر شد و سوریه و مصر هم در این زمینه از عراق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دولت ایران با صدور بیانیه و فرا خواندن سفیر خود از سوریه</w:t>
      </w:r>
    </w:p>
    <w:p>
      <w:pPr>
        <w:pStyle w:val="BookText"/>
        <w:rPr/>
      </w:pPr>
      <w:r>
        <w:rPr>
          <w:rFonts w:ascii="IRNazanin" w:hAnsi="IRNazanin" w:eastAsia="IRNazanin"/>
          <w:color w:val="111111"/>
          <w:sz w:val="28"/>
          <w:sz w:val="28"/>
          <w:szCs w:val="28"/>
          <w:rtl w:val="true"/>
          <w:lang w:bidi="fa-IR"/>
        </w:rPr>
        <w:t>و تعطیل کردن سفارتخانه ایران در دمشق، از خود واکنش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عراق به بدرفتاری با ایرانیان مقیم عراق و اخراج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اختلافات، مذاکره درباره حل مشکلات دو کشور آغاز شد و عبدالرحمن عارف رییس جمهور وقت عراق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و درباره مشکلات دو کشور با شاه و مقام‌های ایران گفت و 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اختلافات ایران و عراق که شاید در این دوره شکل گرفت، درخواست عراق مبنی بر داشتن سهم بیشتری از فلات قاره خلیج‌فارس به دلیل ملاحظات امنیتی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با دارا بودن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ساحل در خلیج فارس، دارای فلات قاره کوچکی در این منطقه است و به همین دلیل، ادعاهای توسعه طلبانه عراق بیشتر، درباره مناطقی بود که به سواحل خلیج‌فارس منتهی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خوزستان و کویت سال‌ها دراندیشه سیاسی و نظامی حاکمان عراق مطرح بود و حاکمان این کشور حل مشکل جغرافیای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ژئوپلتیک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دست یابی به یکی از این دو منطقه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مهم دیگری در عراق روی داد و آن کودتای حزب بعث و به قدرت رسیدن حسن البکر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این حزب، تحول عمده‌ای در روابط دو کشور پدید آمد و اختلافات حادتر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اختلافات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خوزستان، مسئله کردها، حضور ایرانیان شیعه مقیم عراق و اعراب مقیم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تحدید حدود مرزی اروندرود و تعیین حق حاکمیت بر آن و زیر سؤال بردن حاکمیت ایران در سه جزیزه تنب بزرگ و کوچک و ابوموسی در خلیج‌فارس نیز به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تفاوت عقیدتی که در دو کشور وجود داشت، به شعله ورتر شدن اختلافات دامن می‌زد؛ کشور عراق به اتحاد جماهیر شوروی گرایش داشت و ایران از امریکا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روابط عراق و شوروی و امضای پیمان دوستی بین دو کشور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تشنج در روابط ایران و عراق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اصلی تشنج آن قدرها هم بر سر اختلاف در شط العرب نیست بلکه تقویت فوق العاده تسلیحاتی عراق و گرایش منظم عراق به سوی رژیمی از نوع شوروی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ایران و عراق متشنج‌تر شد، اما روس‌ها در</w:t>
      </w:r>
    </w:p>
    <w:p>
      <w:pPr>
        <w:pStyle w:val="BookText"/>
        <w:rPr/>
      </w:pPr>
      <w:r>
        <w:rPr>
          <w:rFonts w:ascii="IRNazanin" w:hAnsi="IRNazanin" w:eastAsia="IRNazanin"/>
          <w:color w:val="111111"/>
          <w:sz w:val="28"/>
          <w:sz w:val="28"/>
          <w:szCs w:val="28"/>
          <w:rtl w:val="true"/>
          <w:lang w:bidi="fa-IR"/>
        </w:rPr>
        <w:t>سفرهای متعدد به ایران بر این نکته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پیمان هیچ اخلالی در روابط ایران و مسکو پدید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روس‌ها در مناقشات موجود میان ایران و عراق تنها به انتشار اخبار بدون موضع گیری دست می‌زدند، برخوردی که عراق از آن چندان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پس از سفر نخست وزیران ایران به مسکو،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دولت عراق مراکز فرهنگی شوروی و چکسلواکی را در این کشور تعطیل کرد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 عراق در روابط بین المللی همواره به یک تکیه گاه احتیاج داشت، اما هیچ گاه آن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دولت‌های حاکم بر عراق بعد از رهایی از سلطه عثمانی و انگلیس به سه قدرت متمسک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فرانسه، و سرانجام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تجزیه نشان داد که هیچ گاه عراق نتوانست به طور کامل به یک قدرت خارجی تکیه کند، به همین دلیل سیاست‌های امنیتی عراق از ثبات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خونینی میان ایران و عراق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در مرزهای خود به ایجاد استحکامات نظامی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ماه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یک ماه پس از انعقاد قرارداد مودت عراق و شوروی،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مسلحانه در مرزهای دو کشور گزارش شد و رادیو بغداد در این مدت، با قطع برنامه‌های عادی خود و با قرائت بیانیه نظامی، ایران را متهم به تجاوز به خاک عراق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درگیری‌ها، دولت عراق شکایتی تسلیم شورای امنیت سازمان ملل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خونین‌ترین برد میان دو کشور، روز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که با حمله واحدهای تانک، نیروهای پیاده و زرهی و پشتیبانی آتش شدید توپخانه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نبرد، منطقه ایلام بود که روستاهای کنجان چم، صالح آباد بهروزان رستم آباد، و مهران از ایران و روستاهای طفان، ورمه زیاد، زربانیه و شهر بدره از عراق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درگیری‌های محدود، دو کشور به سازمان ملل متوسل شدند و سرانجام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قطع نامه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دو کشور برای حل و فصل اختلاف‌های خود به گفت و گو پرداختند 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بین دو کشور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 آخرین قرار دادی است که پیش از جنگ تحمیلی بین ایران و عراق منعقد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بین دو کشور ایران و دولت عثمانی و بعدها بین ایران و عراق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نخستین قرارداد رسمی بین ایران و</w:t>
      </w:r>
    </w:p>
    <w:p>
      <w:pPr>
        <w:pStyle w:val="BookText"/>
        <w:rPr/>
      </w:pPr>
      <w:r>
        <w:rPr>
          <w:rFonts w:ascii="IRNazanin" w:hAnsi="IRNazanin" w:eastAsia="IRNazanin"/>
          <w:color w:val="111111"/>
          <w:sz w:val="28"/>
          <w:sz w:val="28"/>
          <w:szCs w:val="28"/>
          <w:rtl w:val="true"/>
          <w:lang w:bidi="fa-IR"/>
        </w:rPr>
        <w:t>کشور مستقل عراق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نیز در ادامه قراردادهای قبلی ایران با دولت عثمانی و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اصلی این قرارداد در مورد تعیین خط القعر اروندرود و مناطقی مانند میمک و جاهای دیگر است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بررسی و تجزیه اختلافات ایران و عراق در دوره مورد بحث، می‌توان دریافت که هر دو دولت با توجه به شرایط حاکم بر نظام بین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وابستگی به دو ابرقدرت، به درگیری گسترده و دراز مدت تمایل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اگر چه از اختلاف این دو همسایه سود می‌جستند، اما مایل به بروز درگیری میان آنها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مهم در دوره اختلاف، استفاده هر دو دولت از وضعیت و قابلیت‌های موجود در طرف مقابل بود، چنان که عراق از وجود اعراب در خوزستان و ایران از کردهای عراق، علیه دیگری بهره می‌بردند، با تجزیه و تحلیل اختلاف بین ایران و عراق در اینجا به پی آمدهای عقد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دو کشور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ناامیدی عراق از موضع شوروی در عقد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کشور به برخی دولت‌های اروپایی گرایش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عراق برای تسلط بر مناطق کردنشین و مقابله با کردها، حدود چهار میلیارد دلار هزینه کرده بود که با عقد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مبلغ جذب اقتصاد عراق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ایران با نزدیکی به عراق از توسعه نفوذ شوروی در منطقه و خلیج‌فارس جلوگیری می‌کرد که این امر مورد حمایت غرب و به نفع ایران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انعقاد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اسرائیل می‌توانست از پشتیبانی گسترده دولت شاهنشاهی ایران بهره مند شود</w:t>
      </w:r>
      <w:r>
        <w:rPr>
          <w:rFonts w:eastAsia="IRNazanin" w:cs="IRNazanin"/>
          <w:color w:val="111111"/>
          <w:sz w:val="28"/>
          <w:szCs w:val="28"/>
          <w:rtl w:val="true"/>
          <w:lang w:bidi="fa-IR"/>
        </w:rPr>
        <w:t>.</w:t>
      </w:r>
      <w:bookmarkStart w:id="89" w:name="pg11869_134430"/>
    </w:p>
    <w:p>
      <w:pPr>
        <w:pStyle w:val="Heading2"/>
        <w:numPr>
          <w:ilvl w:val="1"/>
          <w:numId w:val="1"/>
        </w:numPr>
        <w:rPr/>
      </w:pPr>
      <w:bookmarkStart w:id="90" w:name="__RefHeading___Toc12558509_73709187"/>
      <w:bookmarkStart w:id="91" w:name="_Toc35"/>
      <w:bookmarkEnd w:id="89"/>
      <w:bookmarkEnd w:id="90"/>
      <w:r>
        <w:rPr>
          <w:rtl w:val="true"/>
        </w:rPr>
        <w:t>وضعیت نظام بین‌المللی در آستانه جنگ ایران و عراق</w:t>
      </w:r>
      <w:bookmarkEnd w:id="91"/>
    </w:p>
    <w:p>
      <w:pPr>
        <w:pStyle w:val="Heading3"/>
        <w:numPr>
          <w:ilvl w:val="2"/>
          <w:numId w:val="1"/>
        </w:numPr>
        <w:rPr/>
      </w:pPr>
      <w:bookmarkStart w:id="92" w:name="__RefHeading___Toc12558511_73709187"/>
      <w:bookmarkStart w:id="93" w:name="_Toc36"/>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با آن که برخی از شهرهای عراق در حوزه بین النهرین، از نظر تاریخی سابقه طولانی دارند، اما کشور عراق یک واحد سیاسی مستقل بسیار جوان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پس از استقلال، همواره دچار تحولات سیاسی بوده و نداشتن هویت مستقل تاریخی باعث آزردگی خاطر مردم عراق شده و آنها را بر آن داشته است تا در پی کسب هویت سیاسی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مداران عراق نیز تا کنون با آگاهی از این نیاز ملی، در پی اغراض سیاسی و فرهنگی خویش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می‌کوشیم تا شرایط بین الملل را در آغاز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از یک سو وضعیت نظام بین‌المللی در زمانی که جنگ ایران در آن رخ داده است، تشریح می‌شود و از سوی دیگر، نظریات مطرح شده درباره جنگ ایران و عراق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چگونگی تلاقی و اشتراک منافع عراق با قدرت‌های بزرگ نظام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ایالات متحده امریکا و اتحاد جماهیر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تأثیر نظام بین‌المللی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موضوع اساسی این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تشریح تحولات ساختاری نظام بین‌المللی در سال‌های یاد شده و تأثیر وقایعی همچون انقلاب اسلامی، کوشش می‌شود تا چگونگی انطباق انگیزه‌های رهبری عراق و نظام بین‌المللی برای آغاز جنگ تبیین شود</w:t>
      </w:r>
      <w:r>
        <w:rPr>
          <w:rFonts w:eastAsia="IRNazanin" w:cs="IRNazanin"/>
          <w:color w:val="111111"/>
          <w:sz w:val="28"/>
          <w:szCs w:val="28"/>
          <w:rtl w:val="true"/>
          <w:lang w:bidi="fa-IR"/>
        </w:rPr>
        <w:t>.</w:t>
      </w:r>
    </w:p>
    <w:p>
      <w:pPr>
        <w:pStyle w:val="Heading3"/>
        <w:numPr>
          <w:ilvl w:val="2"/>
          <w:numId w:val="1"/>
        </w:numPr>
        <w:rPr/>
      </w:pPr>
      <w:bookmarkStart w:id="94" w:name="__RefHeading___Toc12558513_73709187"/>
      <w:bookmarkStart w:id="95" w:name="_Toc37"/>
      <w:bookmarkEnd w:id="94"/>
      <w:r>
        <w:rPr>
          <w:rtl w:val="true"/>
        </w:rPr>
        <w:t>نظام دو قطبی جهان</w:t>
      </w:r>
      <w:bookmarkEnd w:id="9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جنگ دوم، سرآغاز ظهور نظامی، مبتنی بر جنگ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زمان، رقابت دو ابرقدرت امریکا و شوروی برای تسلط بر جهان، تقریبا رفتار سیاسی اغلب کشورهای جهان را شکل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در اجلاس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w:t>
      </w:r>
      <w:bookmarkStart w:id="96" w:name="pg11869_134431"/>
    </w:p>
    <w:p>
      <w:pPr>
        <w:pStyle w:val="BookText"/>
        <w:rPr/>
      </w:pPr>
      <w:bookmarkEnd w:id="96"/>
      <w:r>
        <w:rPr>
          <w:rFonts w:ascii="IRNazanin" w:hAnsi="IRNazanin" w:eastAsia="IRNazanin"/>
          <w:color w:val="111111"/>
          <w:sz w:val="28"/>
          <w:sz w:val="28"/>
          <w:szCs w:val="28"/>
          <w:rtl w:val="true"/>
          <w:lang w:bidi="fa-IR"/>
        </w:rPr>
        <w:t xml:space="preserve">شد و تا آغاز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لحاظ ساخت قدرت،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 بازیگر اصلی این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مدت، بین دو جنگ سرد و تنش زدایی در نوسان بود و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و همکاری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 رقابت برای کسب برتری بر دیگری و همکاری به منظور جلوگیری از فاجعه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این روابط 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سبب بروز دوره‌های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اول، تنش زدایی و جنگ سرد دوم شد، ولی در ساخت قدرت داخل نظام جهانی تغییر محسوسی ایجاد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نظام موجود به سرکردگی امریکا و شوروی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چگونگی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آن،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 ساخت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تحول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اهمیت و چگونگی روابط، سیاست تنش زدایی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بن بست رسید و دومین جنگ سرد بر فضای مناسبات بین‌المللی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پیروزی انقلاب اسلامی در ایران و فروپاشی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سنتو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حلقه مرکزی کمربند ایمنی امنیتی غرب به دور شوروی را گسست در پی آن، اشغال افغانستان به دست نیروهای ارتش سرخ در 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و 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و به ویژه منطقه استراتژیک خلیج‌فارس را که بسیاری آن را مرکز ثقل تعادل جهانی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کانون اصلی رقابت و کشمکش بین‌المللی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کنار تغییر در ماهیت و چگونگی روابط دو ابرقدرت از تنش زدایی به جنگ سرد، ماهیت، ساخت و توزیع قدرت بین‌المللی نیز دچار تحول شد و نظام بین الملل از یک حالت دو قطبی به چند 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چهره داد که تأثیر بسیاری بر مناسبات جهانی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این تحول، در ماهیت و ساختار قدرت و روابط نظام دو قطبی در آغاز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موضوع مورد بحث در این بخش می‌باشد</w:t>
      </w:r>
      <w:r>
        <w:rPr>
          <w:rFonts w:eastAsia="IRNazanin" w:cs="IRNazanin"/>
          <w:color w:val="111111"/>
          <w:sz w:val="28"/>
          <w:szCs w:val="28"/>
          <w:rtl w:val="true"/>
          <w:lang w:bidi="fa-IR"/>
        </w:rPr>
        <w:t>.</w:t>
      </w:r>
    </w:p>
    <w:p>
      <w:pPr>
        <w:pStyle w:val="Heading3"/>
        <w:numPr>
          <w:ilvl w:val="2"/>
          <w:numId w:val="1"/>
        </w:numPr>
        <w:rPr/>
      </w:pPr>
      <w:bookmarkStart w:id="97" w:name="__RefHeading___Toc12558515_73709187"/>
      <w:bookmarkStart w:id="98" w:name="_Toc38"/>
      <w:bookmarkEnd w:id="97"/>
      <w:r>
        <w:rPr>
          <w:rtl w:val="true"/>
        </w:rPr>
        <w:t xml:space="preserve">تحولات نظام بین‌المللی در آغاز دهه </w:t>
      </w:r>
      <w:r>
        <w:rPr/>
        <w:t>1980</w:t>
      </w:r>
      <w:r>
        <w:rPr>
          <w:rtl w:val="true"/>
        </w:rPr>
        <w:t xml:space="preserve"> </w:t>
      </w:r>
      <w:r>
        <w:rPr>
          <w:rtl w:val="true"/>
        </w:rPr>
        <w:t>میلادی</w:t>
      </w:r>
      <w:bookmarkEnd w:id="98"/>
    </w:p>
    <w:p>
      <w:pPr>
        <w:pStyle w:val="Heading4"/>
        <w:numPr>
          <w:ilvl w:val="3"/>
          <w:numId w:val="1"/>
        </w:numPr>
        <w:rPr/>
      </w:pPr>
      <w:bookmarkStart w:id="99" w:name="__RefHeading___Toc12558517_73709187"/>
      <w:bookmarkStart w:id="100" w:name="_Toc39"/>
      <w:bookmarkEnd w:id="99"/>
      <w:r>
        <w:rPr>
          <w:rtl w:val="true"/>
        </w:rPr>
        <w:t>تحولات ساختاری</w:t>
      </w:r>
      <w:bookmarkEnd w:id="10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نظام بین‌المللی از لحاظ ساخت و توزیع قدرت با توجه به تنوع عناصر قدرت و اهمیت یافتن قدرت اقتصادی، مالی، و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قدرت نظامی، تغییر کرد و جهان شاهد ظهور مراکز جدید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علاوه</w:t>
      </w:r>
    </w:p>
    <w:p>
      <w:pPr>
        <w:pStyle w:val="BookText"/>
        <w:rPr/>
      </w:pPr>
      <w:r>
        <w:rPr>
          <w:rFonts w:ascii="IRNazanin" w:hAnsi="IRNazanin" w:eastAsia="IRNazanin"/>
          <w:color w:val="111111"/>
          <w:sz w:val="28"/>
          <w:sz w:val="28"/>
          <w:szCs w:val="28"/>
          <w:rtl w:val="true"/>
          <w:lang w:bidi="fa-IR"/>
        </w:rPr>
        <w:t>بر پیدایش قدرت‌هایی چون چین، ژاپن و اروپای غربی، کشورهای تازه صنعتی شده چون هندوستان، برزیل، آرژانتین و کره جنوبی نیز به عنوان قطب‌های اقتصادی، موقعیت خود را در مناسبات جهانی تقویت کرده و سلطه انحصاری امریکا و شوروی را بر امور بین‌المللی خدشه 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نظام دو قطبی در ابتدای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مراکز سیاسی و اقتصادی جدیدی رو به رو بود که به هیچ وجه نمی‌توانست نقش آنها را در کنش‌های بین‌المللی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گسستگی پیوندهای دو ابرقدرت که با کاهش وابستگی امریکا و شوروی به هم پیمانان اروپایی و منطقه‌ای با تولید موشک‌های قاره پیما آغاز شده بود، تا پایان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گسترس فعالیت‌های گریز از مرکز در درون هر دو بلوک، ادامه یافت و منجر به بروز شکاف بیشتر در بین کشورهای دو اردوگاه شرق و غرب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اختلافات ژاپن و اروپای غرب با ایالات متحده امریکا و تشدید تعارضات ایدئولوژیک چین و شوروی، تسلط و توفق دو ابرقدرت را بیش از پیش بر مناسبات بین المللی، متزلزل کرد و زمینه را برای افزایش آزادی عمل بازیگران عمده دیگر در صحنه‌های بین‌المللی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تا اندازه‌ای از قدرت حضور و میدان داری دو ابرقدرت در برخی از مناطق جهان کاست، اما در مورد خلیج‌فارس نه تنها وضعیت تغییری نکرد، بلکه هر گونه تغییر توازن در این منطقه با واکنش شدید غرب مواجه شد، چرا که این منطقه با داشتن منابع عظیم نفتی، شیشه حیات امریکا و متحدان صنعتی به شمار می‌رفت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اقتصادی و نظامی غرب به شدت متکی به نفت منطقه خاورمیانه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نفت در نظام اقتصادی و بقای آن، چنان اهمیت دارد که آن را به خون، و منطقه نفت خیز میانه را به قلب، و آبراه هرمز را به شریان حیاتی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هشتاد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نفت مصرفی اروپا،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نفت مورد نیاز ژاپن و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نفت مورد نیاز امریکا از این منطقه تأمین می‌شد و این واقعیتی بود که روس‌ها به خوبی از آن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روس‌ها دسترسی به آب‌های گرم خلیج فارس، مجرای تنفس و دریچه حیاتی به سوی جهان آزاد محسوب می‌شد، به همین دلیل جهت طراحان سیاست‌های امریکا در اواخر دهه هفتاد به این نتیجه رسیدند که خلیج‌فارس تنها منطقه حیاتی کشاکش امریکا و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 که روس‌ها بتوانند روزی شیرهای نفت</w:t>
      </w:r>
      <w:bookmarkStart w:id="101" w:name="pg11869_134433"/>
    </w:p>
    <w:p>
      <w:pPr>
        <w:pStyle w:val="BookText"/>
        <w:rPr/>
      </w:pPr>
      <w:bookmarkEnd w:id="101"/>
      <w:r>
        <w:rPr>
          <w:rFonts w:ascii="IRNazanin" w:hAnsi="IRNazanin" w:eastAsia="IRNazanin"/>
          <w:color w:val="111111"/>
          <w:sz w:val="28"/>
          <w:sz w:val="28"/>
          <w:szCs w:val="28"/>
          <w:rtl w:val="true"/>
          <w:lang w:bidi="fa-IR"/>
        </w:rPr>
        <w:t>خاورمیانه را ببندند و یا راه عبور از تنگه هرمز را قطع کنند و بدین وسیله غرب را به زانو در آوردند، باعث شد تا امریکا تلاش کند، به هر نحو ممکن، تعادل قوا در منطقه خلیج‌فارس را به سود خود و غرب حفظ کرده و هر گونه اقدامی را که به تضعیف موقعیت غرب در منطقه منجر می‌شود،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خلاف روند حاکم، پیروزی انقلاب اسلامی ایران در 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برنامه‌های امریکا و غرب را در هم ریخت و باعث بر هم خوردن توازن قوای منطقه و ایجاد تحول در معادلات بین‌المللی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قدرت مستقلی چون جمهوری اسلامی ایران در منطقه نفت خیز خلیج فارس، باعث تصادم سیاست‌ها، اهداف و منافع این کشور با مقاصد و رؤیاهای دولت‌های صاحب نفوذ در منطقه به ویژه امریکا و دولت‌های منقطه‌ای از جمله دولت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استفاده از شرایط موجود در منطقه امکان آزادی عمل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برآمد تا موقعیت بهتری در مناسبات منطقه‌ای و جهانی کسب کند</w:t>
      </w:r>
      <w:r>
        <w:rPr>
          <w:rFonts w:eastAsia="IRNazanin" w:cs="IRNazanin"/>
          <w:color w:val="111111"/>
          <w:sz w:val="28"/>
          <w:szCs w:val="28"/>
          <w:rtl w:val="true"/>
          <w:lang w:bidi="fa-IR"/>
        </w:rPr>
        <w:t>.</w:t>
      </w:r>
    </w:p>
    <w:p>
      <w:pPr>
        <w:pStyle w:val="Heading4"/>
        <w:numPr>
          <w:ilvl w:val="3"/>
          <w:numId w:val="1"/>
        </w:numPr>
        <w:rPr/>
      </w:pPr>
      <w:bookmarkStart w:id="102" w:name="__RefHeading___Toc12558519_73709187"/>
      <w:bookmarkStart w:id="103" w:name="_Toc40"/>
      <w:bookmarkEnd w:id="102"/>
      <w:r>
        <w:rPr>
          <w:rtl w:val="true"/>
        </w:rPr>
        <w:t xml:space="preserve">تحول در ماهیت روابط بین الملل </w:t>
      </w:r>
      <w:r>
        <w:rPr>
          <w:rtl w:val="true"/>
        </w:rPr>
        <w:t>(</w:t>
      </w:r>
      <w:r>
        <w:rPr>
          <w:rtl w:val="true"/>
        </w:rPr>
        <w:t xml:space="preserve">پایان تنش زدایی </w:t>
      </w:r>
      <w:r>
        <w:rPr>
          <w:rtl w:val="true"/>
        </w:rPr>
        <w:t xml:space="preserve">- </w:t>
      </w:r>
      <w:r>
        <w:rPr>
          <w:rtl w:val="true"/>
        </w:rPr>
        <w:t>آغاز دومین جنگ سرد</w:t>
      </w:r>
      <w:r>
        <w:rPr>
          <w:rtl w:val="true"/>
        </w:rPr>
        <w:t>)</w:t>
      </w:r>
      <w:bookmarkEnd w:id="103"/>
    </w:p>
    <w:p>
      <w:pPr>
        <w:pStyle w:val="BookText"/>
        <w:rPr/>
      </w:pPr>
      <w:r>
        <w:rPr>
          <w:rFonts w:ascii="IRNazanin" w:hAnsi="IRNazanin" w:eastAsia="IRNazanin"/>
          <w:color w:val="111111"/>
          <w:sz w:val="28"/>
          <w:sz w:val="28"/>
          <w:szCs w:val="28"/>
          <w:rtl w:val="true"/>
          <w:lang w:bidi="fa-IR"/>
        </w:rPr>
        <w:t>پس از پایان جنگ جهانی دوم و ظهور نظام دو قطبی به رهبری امریکا و شوروی، مناسبات و روابط بین دو ابرقدرت همواره به صورت روابط متقابل آمیخته با همکاری و رقابت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نوسان روابط امریکا و شوروی در رقابت و همکاری که با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می‌شد، 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سه دوره متمایز را در روابط بین‌المللی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اول،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و به جنگ سرد اول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ابرقدرت در این دوره بر سر مسائلی چون اروپای شرقی و سلاح‌های هسته‌ای رقابت می‌کردند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دوم،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و دوره تنش زدایی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امریکا و شوروی به علت پیشرفت سرسام آور سلاح‌های هسته‌ای و ترس از نابودی دو جانبه در جنگی اتمی، تصمیم به همکاری و مهار سلاح‌های هسته‌ای گرفتند تا از وقوع چنین جنگی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نظارت بر تسلیحات هسته‌ای و خلع سلاح اتمی بین امریکا و شوروی، در این دوره امضا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سوم،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با آغاز رقابت واشنگتن و مسکو در زمینه تولید سلاح‌های اتمی و گسترش نفوذ در جهان سوم شروع شد و دومین جنگ سرد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با تکمیل و تولید موشک‌های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 و استقرار آن در اروپای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تولید بمب افکن‌های قاره پیمای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قایر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می‌رسید که غرب برتری هسته‌ای خود را از دست داده و بقای نیروی استراتنَیکی امریکا در معرض خطر قار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دست دادن برتری نظامی و بر هم خوردن تعادل قوای اتمی بین امریکا و شوروی، تلاش امریکا و پیمان ناتو استقرار موشک‌های پرشینگ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اروپا تصویب کرد و هم زمان با آن، افزایش تولید موشک‌های کروز در امریکا در رأس سیاست‌های نظامی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 زمان با آن، افزایش رقابت دو ابر قدرت در جهان سوم، که سرانجام به مرگ تنش زدایی انجامید، مسابقه تسلیحاتی جدیدی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ظهور دو ابرقدرت امریکا و شوروی در صحنه بین المللی، جهان سوم به یکی از مراکز اصلی رقابت این دو به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روس‌ها براساس نظریه امپریالیسم لنین و وابستگی جهان صنعتی به منابع طبیعی اولیه کشورهای جهان سوم، این مناطق بهترین، مکان باری ضربه زدن به سرمایه‌داری به رهبری امریکا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یکی از اصول سیاست خارجی مسکو پس از جنگ جهانی دوم جهانی، پشتیبانی از تغییر وضع موجود در جهان سوم و حمایت انقلاب‌های جهان سومی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سردمداران امریکا با آگاهی از نگرش شوروی نسبت به جهان سوم، تلاش می‌کردند تا از هر گونه تغییر در وضع موجود این کشورها جلوگیری کنند، حتی اگر چنین تغییری خارج از اختیار و نظارت روس‌ها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نگرش، واشنگتن می‌پنداشت که سقوط هر یک از کشورهای جهان سوم موجب سقوط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امریکا همواره می‌کوشید تا از هر حرکت جدایی طلبانه کشورهای جهان سوم از مدار غرب تحت عنوان سیاست جلوگیری از گسترش کمونیزم، جلوگیری کند و در صورت خارج شدن هر یک، به هر وسیله ممکن آن را به مدار خود بازگرداند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تا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مداخله نظامی مستقیم در جهان سوم، اقدام به سرکوب انقلاب‌های ضد غربی کرد که دخالت در ویتنام و جنگ کره از نمونه‌های بارز این</w:t>
      </w:r>
    </w:p>
    <w:p>
      <w:pPr>
        <w:pStyle w:val="BookText"/>
        <w:rPr/>
      </w:pPr>
      <w:r>
        <w:rPr>
          <w:rFonts w:ascii="IRNazanin" w:hAnsi="IRNazanin" w:eastAsia="IRNazanin"/>
          <w:color w:val="111111"/>
          <w:sz w:val="28"/>
          <w:sz w:val="28"/>
          <w:szCs w:val="28"/>
          <w:rtl w:val="true"/>
          <w:lang w:bidi="fa-IR"/>
        </w:rPr>
        <w:t>تلاش‌ها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امریکا در جنگ ویتنام، واشنگتن نقش مقابله با خروج کشورهای جهان سوم از حیطه غرب را به ژاندارم‌های منطقه‌ای واگذار کرد که در منطقه خلیج فارس، شاه ایران این مسئولیت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تا اواسط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موفق به نظر می‌رسید، اما از این زمان به بعد، با بروز انقلاب‌هایی در جهان سوم، به سیاستی شکست خورده تبدیل شد؛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لائوس، کامبوج و موازمبیک با پشتیبانی شوروی از مدار غرب خارج شدند؛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نیروهای کوبایی، به کمک تجهیزات روسی، به حمایت از نهضت‌های خلق برای آزادی آنگولا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نیروهای آفریقای جنوبی و اتحادیه ملی برای استقلال آنگولا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یونیتا، متحد داخلی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جنگ شدند؛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اتیوپی پیوند خود را با امریکا قطع کرد و در برابر حمله سومالی، که متحد غرب بود، از کوبا و شوروی تقاضای کمک کرد و در پی آن، سیل جنگ افزارهای روسی و سپاهیان کوبایی به اتیوپی سرازیر شد؛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نیروهای چپ گرا در یمن جنوبی قدرت را به دست گرفتند؛ و سرانجام،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جبهه ساندنیست‌ها با حمایت‌های کوبا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باتیستا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دیکتاتور نیکاراگوئه مو متحد امریکا را سرنگون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تحولات منطقه خلیج‌فارس ضربه نهایی را بر پیکر تنش زدایی و استراتژی جهان سومی امریکا وارد آورد و منجر به بروز دومین جنگ سرد در مناسبات امریکا، شوروی شد؛ در 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به پیروزی رسید، شاه، ژاندارم منطقه و متحد قدرتمند امریکا در خاورمیانه، سرنگون شد و ایران، قدرتمندترین کشور حاشیه خلیج فارس، از حیطه نفوذ غرب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پس از پیروزی انقلاب اسلامی، کشور افغانستان به اشغال نیروهای شوروی درآمد و توازن در منطقه به سود مسکو و به زیان واشنگتن بر هم خورد و این در حالی بود که هیچ کدام از دو ابرقدرت قادر به مهار تحولات ایران و تصمیم گیری رهبران سیاسی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خارج از حیطه نفوذ دو ابرقدرت عمل می‌کرد و قدرت مستقلی در مناسبات منطقه‌ای و بین المللی به شمار می‌آمد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نظام بین‌المللی پس از جنگ دوم جهانی، در آغاز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قدرت تخیل خود را نسبت به تحولات جهانی از دست داد، زیرا با ظهور قطب‌های جدید</w:t>
      </w:r>
      <w:bookmarkStart w:id="104" w:name="pg11869_134436"/>
    </w:p>
    <w:p>
      <w:pPr>
        <w:pStyle w:val="BookText"/>
        <w:rPr/>
      </w:pPr>
      <w:bookmarkEnd w:id="104"/>
      <w:r>
        <w:rPr>
          <w:rFonts w:ascii="IRNazanin" w:hAnsi="IRNazanin" w:eastAsia="IRNazanin"/>
          <w:color w:val="111111"/>
          <w:sz w:val="28"/>
          <w:sz w:val="28"/>
          <w:szCs w:val="28"/>
          <w:rtl w:val="true"/>
          <w:lang w:bidi="fa-IR"/>
        </w:rPr>
        <w:t>قدرت تسلط دو ابرقدرت بر معادلات بین المللی کاهش یافت و با بروز شکاف در نظام جهانی، امکان نقش مستقل دولت‌های دیگر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چند دو ابرقدرت امریکا و شوروی، از لحاظ نظامی و قدرت استراتژیک هنوز از برتری‌های محسوسی نسبت به سایر مراکز قدرت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آغاز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رقابت جدیدی را در صحنه مسابقات تسلیحاتی و جهان سوم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تغییر در ماهیت روابط دو ابرقدرت، بر مناسبات همه دولت‌های جهان تأثیر نداشت و بسیاری از کشورها راه مستقل و جدایی از حیطه دو ابرقدرت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 دقیقا در این وضعیت بین المللی آغاز شد در حالی که ایران کاملا از دایره سلطه قدرت‌های بزرگ خارج شده و عراق نیز با استفاده از فضا و شکاف بین المللی، از آزادی بسیاری برخوردار شده بود</w:t>
      </w:r>
      <w:r>
        <w:rPr>
          <w:rFonts w:eastAsia="IRNazanin" w:cs="IRNazanin"/>
          <w:color w:val="111111"/>
          <w:sz w:val="28"/>
          <w:szCs w:val="28"/>
          <w:rtl w:val="true"/>
          <w:lang w:bidi="fa-IR"/>
        </w:rPr>
        <w:t>.</w:t>
      </w:r>
    </w:p>
    <w:p>
      <w:pPr>
        <w:pStyle w:val="Heading4"/>
        <w:numPr>
          <w:ilvl w:val="3"/>
          <w:numId w:val="1"/>
        </w:numPr>
        <w:rPr/>
      </w:pPr>
      <w:bookmarkStart w:id="105" w:name="__RefHeading___Toc12558521_73709187"/>
      <w:bookmarkStart w:id="106" w:name="_Toc41"/>
      <w:bookmarkEnd w:id="105"/>
      <w:r>
        <w:rPr>
          <w:rtl w:val="true"/>
        </w:rPr>
        <w:t>تأثیرات انقلاب اسلامی در نظام بین المللی</w:t>
      </w:r>
      <w:bookmarkEnd w:id="106"/>
    </w:p>
    <w:p>
      <w:pPr>
        <w:pStyle w:val="BookText"/>
        <w:rPr/>
      </w:pPr>
      <w:r>
        <w:rPr>
          <w:rFonts w:ascii="IRNazanin" w:hAnsi="IRNazanin" w:eastAsia="IRNazanin"/>
          <w:color w:val="111111"/>
          <w:sz w:val="28"/>
          <w:sz w:val="28"/>
          <w:szCs w:val="28"/>
          <w:rtl w:val="true"/>
          <w:lang w:bidi="fa-IR"/>
        </w:rPr>
        <w:t xml:space="preserve">با پیروزی انقلاب اسلامی، سیاست خارجی در منطقه با بزرگ‌ترین شکست رو به رو شد و در پی سرنگونی شاه، پیمان سنتو، لغو و حلقه مرکزی کمربند ایمنی غرب به دور کمونیزم گسسته شد و استراتژی منطقه‌ای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قدرتمند نظامی خود را از دست داد و ایالات متحده در رسیدن به هدف اصلی سیاست خارجی خود یعنی حفظ ثبات، امنیت و برقراری توازن بین شرق و غرب در خاورمیانه ناکام ماند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این، با انحلال دو مرکز مراقبت استراتژیکی امریکا در بهشهر و کبکان، موقعیت ایالات متحده در نظارت بر فعالیت‌های اتمی شوروی و تحرکات نظامی آن کشور در شمال ایران به طور کامل تضعیف شد؛ تا آنجا که کنگره امریکا این مسئله را یکی دلایل عدم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سالت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دولت کارتر هنوز از گرفتاری ناشی از پیروزی انقلاب اسلامی در ایران آسوده نشده بود، دو حادثه مهم دیگر در اواخر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ضربه شدیدی بر اعتبار سیاسی امریکا وارد آورد و توازن قوا در منطقه را به سود شوروی تغییر داد؛ واقعه نخست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روی داد و طی آن دانشجویان پیرو خط امام لانه جاسوسی امریکا را تسخیر کردند و اعضای آن را به گروگان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نه تنها به سرنگونی دولت متمایل به غرب مهندس بازرگان انجامید و امید امریکا را</w:t>
      </w:r>
    </w:p>
    <w:p>
      <w:pPr>
        <w:pStyle w:val="BookText"/>
        <w:rPr/>
      </w:pPr>
      <w:r>
        <w:rPr>
          <w:rFonts w:ascii="IRNazanin" w:hAnsi="IRNazanin" w:eastAsia="IRNazanin"/>
          <w:color w:val="111111"/>
          <w:sz w:val="28"/>
          <w:sz w:val="28"/>
          <w:szCs w:val="28"/>
          <w:rtl w:val="true"/>
          <w:lang w:bidi="fa-IR"/>
        </w:rPr>
        <w:t>برای نزدیکی به ایران به یأس مبدل کرد، بلکه به روند بهبود مناسبات بین شوروی و کشورهای منطقه که از خطر انقلاب اسلامی در هراس بودند، سرعت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سفارت ایالات متحده در تهران نشانه افول اراده سیاسی در امریکا تعبیر شد </w:t>
      </w:r>
      <w:r>
        <w:rPr>
          <w:rStyle w:val="FootnoteAnchor"/>
          <w:rtl w:val="true"/>
        </w:rPr>
        <w:footnoteReference w:id="18"/>
      </w:r>
      <w:r>
        <w:rPr>
          <w:rFonts w:ascii="IRNazanin" w:hAnsi="IRNazanin" w:eastAsia="IRNazanin"/>
          <w:color w:val="111111"/>
          <w:sz w:val="28"/>
          <w:sz w:val="28"/>
          <w:szCs w:val="28"/>
          <w:rtl w:val="true"/>
          <w:lang w:bidi="fa-IR"/>
        </w:rPr>
        <w:t>و حرمت و اعتبار آن کشور را خدشه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استراتژی ملی امریکا در گزارش خود درباره کاهش نفوذ این کشور در خاورمیانه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اعتبار مانند ظرف چینی است که به آسانی می‌شکند و این چیزی است که امریکا با پیروزی انقلاب اسلامی در منطقه خلیج‌فارس از دست داده است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حادثه دوم، که به مرگ تنش زدایی بین دو ابرقدرت انجامید،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که طی آن، نیروهای ارتش سرخ به بهانه پشتیبانی از دولت افغانستان، آن کشور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که از مدت‌ها در پی تثبیت موقعیت خود در افغانستان بودند، با سرنگونی شاه در ایران و تضعیف قدرت امریکا در منطقه، به فرصتی استثنایی دست یافتند و برای نخستین بار، از نیروهای نظامی در منطقه، به فرصتی استثنایی دست یافتند و برای نخستین بار، از نیروهای نظامی در مناطق غیر اقماری خود استفاده کردند </w:t>
      </w:r>
      <w:r>
        <w:rPr>
          <w:rStyle w:val="FootnoteAnchor"/>
          <w:rtl w:val="true"/>
        </w:rPr>
        <w:footnoteReference w:id="20"/>
      </w:r>
      <w:r>
        <w:rPr>
          <w:rFonts w:ascii="IRNazanin" w:hAnsi="IRNazanin" w:eastAsia="IRNazanin"/>
          <w:color w:val="111111"/>
          <w:sz w:val="28"/>
          <w:sz w:val="28"/>
          <w:szCs w:val="28"/>
          <w:rtl w:val="true"/>
          <w:lang w:bidi="fa-IR"/>
        </w:rPr>
        <w:t>و با این عمل، ضربه نهایی را به سیاست تشنج زدایی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روسی در خاک افغانستان نگرانی‌های زیادی در امریکا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نگرانی‌ها ناشی از آن بود که امریکایی‌ها اشغال افغانستان را نتیجه برنامه هم آهنگ شوروی برای نفوذ در جهان سوم </w:t>
      </w:r>
      <w:r>
        <w:rPr>
          <w:rStyle w:val="FootnoteAnchor"/>
          <w:rtl w:val="true"/>
        </w:rPr>
        <w:footnoteReference w:id="21"/>
      </w:r>
      <w:r>
        <w:rPr>
          <w:rFonts w:ascii="IRNazanin" w:hAnsi="IRNazanin" w:eastAsia="IRNazanin"/>
          <w:color w:val="111111"/>
          <w:sz w:val="28"/>
          <w:sz w:val="28"/>
          <w:szCs w:val="28"/>
          <w:rtl w:val="true"/>
          <w:lang w:bidi="fa-IR"/>
        </w:rPr>
        <w:t>و تلاش آنان برای رسیدن به آب‌های گرم خلیج‌فارس با استفاده از خلاء قدرت موجود در خاورمیانه، می‌دانستند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دهه هفتاد زمانی پایان یافت که نشانه‌های افول قدرت جهانی امریکا به ویژه در منطقه استراتژیک خاورمیانه آشکارتر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آن کشور در تهران اشغال شده بود و کارکنان آن، گروگان ایرانیان بودند؛ سربازان شوروی در افغانستان حضور داشتند؛ انقلاب اسلامی هنوز مهار نشده بود و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منطقه را تهدید می‌کرد، همچنین منافع حیاتی امریکا در خلیج‌فارس در معرض تهدیدهای داخلی و خارجی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انقلاب اسلامی ثبات سیاسی و امنیت منطقه را تهدید می‌کرد و از سوی دیگر، روس‌ها با اشغال افغانستان یک گام به آب‌های خلیج‌فارس نزدیک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ناتوانی واشنگتن در جلوگیری از وقوع انقلاب در ایران و اشغال افغانستان، امریکا در نظر کشورهای منطقه به یک دوست غیر مطمئن و یک حامی</w:t>
      </w:r>
    </w:p>
    <w:p>
      <w:pPr>
        <w:pStyle w:val="BookText"/>
        <w:rPr/>
      </w:pPr>
      <w:r>
        <w:rPr>
          <w:rFonts w:ascii="IRNazanin" w:hAnsi="IRNazanin" w:eastAsia="IRNazanin"/>
          <w:color w:val="111111"/>
          <w:sz w:val="28"/>
          <w:sz w:val="28"/>
          <w:szCs w:val="28"/>
          <w:rtl w:val="true"/>
          <w:lang w:bidi="fa-IR"/>
        </w:rPr>
        <w:t>بی تصمیم و دو دل تبدیل 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در امریکا نیاز به اتخاذ یک استراتژی جدید منطقه‌ای و بین‌المللی بیش از پیش احساس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دهه هشتاد، امریکا برای تحکیم ثبات و امنیت در منطقه و حفاظت از متحدان منطقه‌ای خود و ایجاد اطمینان در آنان و پاک سازی نقطه‌های تاریک و تردید آمیز ناشی از سقوط شاه و اشغال افغانستان، تهاجم خود را به دو کانون منطقه یعنی انقلاب اسلامی ایران و شوروی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این تهاجم در دکترین کارتر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جدید امریکا را در دفاع از منطقه حیاتی خاورمیانه در برابر تهدیدهای داخلی و خارجی،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موضع ما کاملا مشخص باشد؛ هر تلاشی از طرف هر نیروی بیگانه برای در اختیار گرفتن کنترل منطقه خلیج‌فارس به عنوان حمله به منافع حیاتی ایالات متحده تلقی خواهد شد و در نتیجه با استفاده از تمام وسایل ضروری از جمله نیروی نظامی با آن مقابله خواهد شد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دکترین کارتر نشان از ضرورت مداخله مستقیم امریکادر منطقه برای پر کردن خلاء قدرت ناشی از سقوط شاه داشت و خط پایانی برای دکترین نیکسون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برای اجرای استراتژی جدید خود، نیروهای واکنش سریع را بازوی نظامی آن قرارداد تا نیازهای مهم امریکا در منطقه یعنی مقابله با انقلاب اسلامی، جلوگیری از گسترش نفوذ شوروی، حمایت از دوستان امریکا و دفاع از عربستان سعودی تأمین شود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دکترین کارتر آشکارا در پی تجدید موقعیت برتر امریکا در منطقه بود که تنها با تضعیف دو منبع خطر یعنی شوروی و انقلاب اسلامی ایران امکان پذیر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به این هدف، ایالات متحده با استفاده از ترس و رعب ناشی از اشغال افغانستان و گسترش انقلاب اسلامی، اقدام به تحکیم و تثبیت موقعیت خود در منطقه کرد و پایگاه‌های نظامی‌اش را در کنیا، سومالی، عمان، سواحل دریای سرخ و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گو گارسیا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اقیانوس هند، استحکام بخشید و ناوگان جنگی خود را در اقیانوس هند تقویت کرد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 با تثبیت مواضع امریکا، دولت کارتر فشارهای گسترده‌ای را علیه مسکو و تهران تدارک دید؛ رییس جمهوری امریکا برای مقابله با شوروی، در حالی که تلاش می‌کرد با تحریم صدور گندم و تکنولوژی پیشرفته به مشکلات اقتصادی آن کشور دامن بزند،</w:t>
      </w:r>
    </w:p>
    <w:p>
      <w:pPr>
        <w:pStyle w:val="BookText"/>
        <w:rPr/>
      </w:pPr>
      <w:r>
        <w:rPr>
          <w:rFonts w:ascii="IRNazanin" w:hAnsi="IRNazanin" w:eastAsia="IRNazanin"/>
          <w:color w:val="111111"/>
          <w:sz w:val="28"/>
          <w:sz w:val="28"/>
          <w:szCs w:val="28"/>
          <w:rtl w:val="true"/>
          <w:lang w:bidi="fa-IR"/>
        </w:rPr>
        <w:t>بازی‌های المپیک مسکو را تحریم کرد تا از لحاظ تبلیغی، روس‌ها را خلع سلاح کند؛ امریکا در عین حال تلاش کرد تا با ایجاد یک جبهه متحد اسلامی و با استفاده از احساسات ضد روسی مسلمانان، مسکو را به انزوای سیاسی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برژینسکی پیشنهاد کرد تا کشورهای اسلامی با همکاری یکدیگر نیرویی اسلامی در برابر شوروی ایجاد کرده و در افغانستان با شوروی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خارجه کشورهای اسلامی در اجلاس اسلام آباد، به اتفاق آرا، تجاوز شوروی به ملت افغان را تخلف آشکار از اصول و قوانین بین‌المللی خوانده و آن را محکوم کردند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امریکا که شورای امنیت را در محکوم کردن شوروی به دلیل وجود حق و تو ناتوان می‌دید، به مجمع عمومی سازمان ملل روی آورد تا با استفاده از آرای کشورهای جهان سوم، فشار سیاسی را بر شوروی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تصمیم، مجمع عمومی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فوری و بدون قید و بدون قید و شرط و کامل نیروهای خارجی را از افغانستان با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در برابر یک رأی مخالف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ممتنع تصویب کرد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هم زمان با فشارهای اقتصادی، سیاسی و تبلیغی امریکا، سیل کمک‌های نظامی این کشور و متحدان آن از طریق پاکستان برای گروه‌های مقاومت افغانستان سرازیر شد و عربستان سعودی نیز کمک‌های مالی فراوانی در اختیار مبارزان افغانی قرار داد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بدین ترتیب، افغانستان نه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 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 و به موقعیت بین‌المللی آن کشور لطمات جبران ناپذیری وارد آورد، بلکه امریکایی‌ها با استفاده از وحشت کشورهای منطقه، مواضع خود را در اقیانوس هند و در دریای عمان تقویت کردند و موقعیت برتر گذشته را بار دیگر در منطقه به دست آوردند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با وجود این، دولت مردان امریکا، روس‌ها را خطر مستقیم برای منافع حیاتی خود در منطقه استراتژیک خاورمیانه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 بودند که روس‌ها به خوبی از منافع غرب در منطقه آگاهند و به همین جهت، از هر گونه اقدام مستقیمی که واکنش شدید کشورهای غربی را در بر داشته باشد، خودداری می‌کنند و به شیوه همیشگی خود، یعنی تجاوز پنهان متوسل می‌شوند و همواره با بهره گیری از عدم ثبات و بحران‌های منطقه‌ای، اقدام به گسترش نفوذ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امریکا می‌بایست با تعدیل کانون خطر و بی‌ثباتی در مناطق استراتژیک، از خطر توسعه طلبی شوروی جلوگیری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سیاست مداران و کارشناسان نظامی امریکایی، انقلاب ایران مهم‌ترین عامل بی‌ثباتی و کانون خطر برای منافع غرب در منطقه به شمار می‌رفت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مسلمانان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رنسانسی که می‌توانست از اندونزی تا مراکش را در بر گیرد و منافع حیاتی امریکا را شدت تهدید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هارلودبراون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دفاع دولت کارتر، در بیانیه‌ای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خطر برای امنیت امریکا در خلیج‌فارس خطر توسعه طلبی شوروی نیست، بلکه خطری است که از گسترش آشوب‌های غیر قابل کنترل در جهان سوم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تحلیل گران و متخصصان نظامی غربی، تنها تهدید جدی برای ثبات و توازن موجود به نفع غرب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انقلاب ایران نشأت می‌گرفت، بنابراین، خشکاندن این ریشه می‌بایست به شکل ممکن جزو استراتژی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ایالات متحده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 آسپین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کمیته نیروهای مسلح مجلس نمایندگان امریکا، در این مورد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هدف استراتژی امریکا متوقف کردن ایران در گسترش انقلاب اسلامی بنیادگرای خود، به جهان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راه استفاده از نیروهای نظامی لازم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تا پیش از اشغال سفارت امریکا در تهران و اشغال افغانستان به دست شوروی،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انقلاب کوبا و حضور افراد متمایل به غرب در رأس برخی سازمان‌های اجرایی در ایران، مانع از اجرای سیاست دفعی مطلق امریکا نسبت به انقلاب اسلامی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سیاست جذب نیروهای میانه رو و منزوی ساختن گروه‌های انقلابی، برنامه اصلی دولت امریکا بود که در دیدار بازرگان و برژینسکی در الجزیره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اشغال لانه جاسوسی و گروگان نه تنها به افزایش قدرت نیروهای انقلابی انجامید و بسیاری از لیبرال‌ها را از صحنه خارج کرد، بلکه خود به صورت مهم‌ترین معضل سیاست خارجی کارتر در آمد، معضلی که سرنوشت دولت کارتر در گرو آن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نزدیک شدن انتخابات ریاست جمهوری امریکا، در 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 و آذر</w:t>
      </w:r>
    </w:p>
    <w:p>
      <w:pPr>
        <w:pStyle w:val="BookText"/>
        <w:rPr/>
      </w:pP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دمکرات‌ها برای کسب اکثریت آراء نیاز شدید به حل بحران گروگان‌ها و تثبیت موقعیت امریکا در منطقه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حدی بود که بسیاری از تحلیل گران مسائل سیاسی عقیده داشتند که سرنوشت انتخابات ریاست جمهوری امریکا نه در این کشور و صندوق‌های رأی گیری، بلکه در تهران و در دستان آیت الله خمینی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نخست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امریکا تلاش کرد، با بزرگ نمایی خطر حضور نیروهای شوروی در افغانستان و مرزهای شمالی ایران و با استفادهاز هم سویی مواضع تهران با واشنگتن در مخالفت با اشغال افغانستان، مناسبات دو کشور را بهبود بخشد، به این منظور، ضمن پیشنهاد برقراری رابطه مجدد با تهران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حاضر به هر گونه کمکی به ایران در شرایط بحرانی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تمایل واشنگتن برای نزدیک شدن به تهران هم زمان با آغاز ریاست جمهوری بنی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می‌پنداشتند، با روی کار آمدن بنی صدر و با توجه به مواضع گذشته او به ویژه در مخالفت با گروگان گیری، می‌توانند به توافقانی در مورد مسائل ایران و امریکا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ماه از ریاست جمهوری بنی صدر، هیچ دورنمای روشنی از حل بحران گروگان گیری به چشم نخورد و هیچ نشانی از نرمش ایران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دمکرات‌ها که فقط چند ماه تا انتخابات فرصت داشتند و موقعیت خود را تنها در حل بحران گروگان‌ها می‌دیدند، تلاش گسترده‌ای برای تحت فشار قرار دادن ایران به منظور آزادی گروگان‌ها و تعدیل انقلاب اسلامی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حوادث شش ماهه نخست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نشان از شدت گرفتن از اقدامات امریکا علیه ایران داشت در 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دولت کارتر قطع روابط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امریکا و ایران را به طور رسمی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رییس جمهوری امریکا از متحدان غربی خود خواست که در تحریم اقتصادی ایران شرکت کنند که در پی آن، کشورهای عضو بازار مشترک اروپا، ژاپن، کانادا و بسیاری از کشورهای جهان سوم به استثنای بلوک شرق، در تحریم اقتصادی ایران، به امریکا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کارتر اعلام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فشارهای اقتصادی امریکا و متحدانش به خلاصی گروگان‌ها منتهی نشود، چه بسا که اقدام نظامی قدم بعدی باشد</w:t>
      </w:r>
      <w:r>
        <w:rPr>
          <w:rFonts w:eastAsia="IRNazanin" w:cs="IRNazanin"/>
          <w:color w:val="111111"/>
          <w:sz w:val="28"/>
          <w:szCs w:val="28"/>
          <w:rtl w:val="true"/>
          <w:lang w:bidi="fa-IR"/>
        </w:rPr>
        <w:t>.».</w:t>
      </w:r>
      <w:bookmarkStart w:id="107" w:name="pg11869_134442"/>
    </w:p>
    <w:p>
      <w:pPr>
        <w:pStyle w:val="BookText"/>
        <w:rPr/>
      </w:pPr>
      <w:bookmarkEnd w:id="107"/>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کماندویی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وعده 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گروگان‌ها، با تجاوز هواپیماها و هلی کوپترهای امریکایی انجام شد، اما این عملیات به گونه‌ای معجزه آسا در صحرای طبس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مدتی از شکست مفتضحانه عملیات کماندویی امریکا نگذشته بود که اخبار مربوط به توطئه جدیدی بر ضد انقلاب اسلامی در برخی از رسانه‌های خبری انعکاس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 خبرگزاری شوروی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با همکاری مصر و اسرائیل طرح کودتا در ایران را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توطئه که براساس طرح کودتا بعدها به نام کودتای نوژه شهرت یافت، عراق نقش فریب را برای جلب توجه اذهان داخلی ایران به سوی مرزهای جنوب بازی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عراق در شب حادثه ضمن حملات توپخانه‌ای به پاسگاه‌ها و روستاهای مرزی، دست به تحرکات گسترده نظامی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کودتای نوژه در شب عملیات کشف و خنثی شد و نتوانست اهداف امریکا را در سرنگونی نظام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کودتای نوژه و قدرت گرفتن بیشتر پیروان خط امام در داخل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نخست وزیر شدن محمد علی رجایی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نظامی به ایران را در برنامه کار دولت امریکا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برژینسکی، مشاور امنیتی کارتر، برتر ترسیم فاز نظامی برای رویارویی با خطر رادیکالیزه شن انقلاب ایران تأکید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امریکا در مقابل انقلاب اسلامی باید تقویت دولت‌هایی باشد که توان انجام عملیات نظامی علیه رژیم خمینی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بود که ارتش عراق ارتفاعات متعلق به ایران به نام‌های زین القوس و منطقه سیف سعد را به ترتیب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کرده و برای انجام تهاجم همه جانبه به داخل خاک ایران آمادگی کامل داشت</w:t>
      </w:r>
      <w:r>
        <w:rPr>
          <w:rFonts w:eastAsia="IRNazanin" w:cs="IRNazanin"/>
          <w:color w:val="111111"/>
          <w:sz w:val="28"/>
          <w:szCs w:val="28"/>
          <w:rtl w:val="true"/>
          <w:lang w:bidi="fa-IR"/>
        </w:rPr>
        <w:t>.</w:t>
      </w:r>
    </w:p>
    <w:p>
      <w:pPr>
        <w:pStyle w:val="Heading4"/>
        <w:numPr>
          <w:ilvl w:val="3"/>
          <w:numId w:val="1"/>
        </w:numPr>
        <w:rPr/>
      </w:pPr>
      <w:bookmarkStart w:id="108" w:name="__RefHeading___Toc12558523_73709187"/>
      <w:bookmarkStart w:id="109" w:name="_Toc42"/>
      <w:bookmarkEnd w:id="108"/>
      <w:r>
        <w:rPr>
          <w:rtl w:val="true"/>
        </w:rPr>
        <w:t>تأثیرات انقلاب اسلامی در منطقه</w:t>
      </w:r>
      <w:bookmarkEnd w:id="1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در سطح منطقه تأثیرات مهمی داشت که مهمترین پی آمد از لحاظ سیاست بین‌المللی، نابودی کامل ساختار امنیتی موجود در منطقه با ژاندارمی نظام شاهنشاهی ایران بود بازتاب‌های گوناگونی در مناسبات و معادلات منطقه‌ای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سرنگونی حکومت پهلوی که ژاندارم قدرتمند به شمار می‌رفت، نوعی خلاء قدرت در منطقه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امنیتی موجود که به نفع ایالات متحده امریکا و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دگرگونی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با ایجاد نظام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تکیه بر دو قدرت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رسید و نیروی جدیدی را در منطقه به وجود آورد که در معادلات پیشین امنیتی 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نوعی عدم توازن قدرت میان ایران و عراق ایجاد شد؛ بدین معنا که زمینه برای رشد نظامی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شرایط مناسب نظامی عراق برای تجاوز به ایران فراهم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بازتاب‌ها شرایط منطقه‌ای ویژه‌ای را پدید آورد که در نهایت زمینه‌های محلی جنگ ایران و عراق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ایران که قوی‌ترین کشور منطقه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ژاندارم بی‌رقیب خلیج‌فارس بود، پس از انقلاب به شدت گرفتار آشوب‌ها و نابسامانی‌های داخلی شد؛ در استان مرزی، نیروهای گریز از مرکز، حاکمیت دولت را به شدت تضعیف کردند؛ شورش‌های جدایی طلبانه در کردستان، خوزستان، سیستان و بلوچستان به همراه آشوب‌ها و اعتصابات داخلی، کشور را در وضعیت حساسی قرارداد و توان اجرایی و دفاعی به شدت تحلیل برد؛ از لحاظ توان نظامی، ارتش هنوز مرحله پاک سازی و بازسازی را پشت سر نگذاشته و اعتماد به نفس لازم را به دست نیاورده بود، که با کشف کودتای نوژه ضربه دیگری بر اعتبار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کشف کودتا، تبلیغات گسترده گروه‌ها و احزاب مختلف برای انحلال ارتش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ارتش ایران منبع تهیه تسلیحات خود را از دست داد و بسیاری از تجهیزات و ادوات نظامی آن، وسایل زندگی لازم را در اختیار نداشت؛ از سوی دیگر، سپاه پاسداران که بازوی انقلاب بود، از آموزش و تجربه نظامی کافی همچنین، تجهیزات، اداوات سنگین و تخصص لازم برای به کارگیری آنها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سپاه به شدت درگیر بحران‌های داخلی کشور بود و فرصت لازم را برای ایجاد یک ساختار قدرتمند نظامی به دست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محافل بین‌المللی و منطقه‌ای نسبت به توان نظامی و دفاعی ایران پس از انقلاب به شدت دچار تردید شدند، تا جایی که روزنامه نیویورک تایمز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پنتاگون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نیروی دفاعی ایران، شامل حدود صد هزار نفر نیروی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بد آموزش دیده و نامنظم و عده کمی خلبان وفادار به حکومت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با فرار بسیاری از سران بالای ارتش چه پس از انقلاب و چه پس از کودتای نوژه به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گران بهایی از ساختار و توان دفاعی ایران در اختیار دشمنان کشور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 عزیز، وزیر خارجه عراق، در تابستان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ارتش ایران از هم پاشیده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حسین، رییس جمهوری عراق نیز با غرور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باری بازپس گرفتن حقوق خود از ایران، نیروی کافی در اختیار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مناسبات بین‌المللی، حکومت انقلابی در تهران به دلیل اشغال لانه جاسوسی به همت دانشجویان پیرو خط امام و در پی آن، تحریم اقتصادی امریکا و متحدانش، در انزوای کامل به سر می‌برد و تنها با چند کشور کوچک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در همان زمان که اختلافات گوناگونی با ایالات متحده داشت، اشغال افغانستان به دست قوای شوروی را به شدت محکوم کرد و عملا در برابر سیاست هر دو ابرقدرت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از دید حکام منطقه، انقلاب اسلامی ایران مشروعیت آنان را به خطر انداخته بود و تهدیدی برای وضع موجود در منطقه به شمار می‌رفت، زیرا ترغیب مسلمانان به سرنگونی دولت‌های وابسته، حمایت از جنبش‌های آزادی بخش منطقه و تحریک نیروهای انقلابی با انگیزه‌های مذهبی در تمام کشورهای اسلامی، ایران را به کانون خطر و عامل بی‌ثباتی در خاورمیانه مبدل کرده بود؛ به گونه‌ای که از نیمه دوم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ماه‌های نخست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بسیاری از ناآرامی‌ها در کشورهای منطقه به ایران نسبت داده می‌شد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دولت عربستان با وجود موضع گیری شدید ایران در مخالفت با اشغالگران حرم الهی،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شورشیانی که به خانه خدا حمله کرده و آن را به تصرف خود درآوردند، از انقلاب ایران الهام می‌گرفته‌اند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پس از آن، دولت کویت بمب گذاری‌های متعدد در این کشور را به شیعیان طرفدار انقلاب اسلامی نسبت داد هم زمان، دولت عراق نیز ایران را متهم کرد که در کودتای نافرجام آن کشور و توطئه ترور طارق عزیز، وزیر خارجه عراق، دست داشته است و با حمایت از شیعیان تندرو درصدد صدور انقلاب خود به دیگر کشورهای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گونه اخبار، جو سیاسی منطقه را بر علیه ایران بر می‌انگیخت و سوء ظن حکام کشورهای منطقه را نسبت به اهداف رهبران انقلاب اسلامی شدت می‌بخشید و زمینه را برای حمله به این کانون ناامنی و عدم ثبات آماده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جمهوری اسلامی ایران فضای سیاسی جدیدی در منطقه به وجود آورد و از لحاظ نظامی، موقعیت قبلی خود را که قدرتی بزرگ در منطقه بود، از دست داد و به یک کشور حاشیه‌ای در معادلات منطقه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برای عراق که سودای برتری طلبی در سر می‌پروراند و خواهان موقعیت بهتری در خلیج فارس بود، اغوا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کریستن ساینس مانیتور 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 قدرت ایران که نقش کلیدی در توازن و تعادل قوا در تمام منطقه داشت، واقعیتی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جایی که زمانی شاه با قدرت ایستاده بود، خلاء وسوسه کننده‌ای خمیازه می‌کشید در حالی که عراق از مدت‌ها پیش برای چنینی فرصتی لحظه شماری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موقعیت منطقه‌ای و بین‌المللی خود را از دست داده بود و در انزوا به سر می‌برد، اما انقلاب اسلامی حامل اندیشه و پیامی بود که پایه‌های مشروعیت دولت‌های منطقه را متزلزل می‌ساخت و ثبات و امنیت آنان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کشوری که می‌توانست این خطر را از دولت‌های منطقه دور کرده و آرامش گذشته را به آنان باز گرداند، از موقعیتی ممتاز در منطقه برخوردار شده و دامنه نفوذش گسترده‌تر می‌شد تا آنجا که رهبری منطقه را به دست می‌گرفت؛ آرزویی که از دیرباز فکر زمامداران عراق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عراق می‌خواهند اینک که ایران در لبه پرتگاه هرج و مرج و نابسامانی قرار دارد، از فرصت بهره گیرند و خود را در کانون قدرت خاورمیانه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میسر نمی‌شود مگر</w:t>
      </w:r>
    </w:p>
    <w:p>
      <w:pPr>
        <w:pStyle w:val="BookText"/>
        <w:rPr/>
      </w:pPr>
      <w:r>
        <w:rPr>
          <w:rFonts w:ascii="IRNazanin" w:hAnsi="IRNazanin" w:eastAsia="IRNazanin"/>
          <w:color w:val="111111"/>
          <w:sz w:val="28"/>
          <w:sz w:val="28"/>
          <w:szCs w:val="28"/>
          <w:rtl w:val="true"/>
          <w:lang w:bidi="fa-IR"/>
        </w:rPr>
        <w:t>این که عراق بتواند ثابت کند که قدرت لازم برای ایفای چنین قدرتی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اوضاعی، قدرت‌های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ایالات متحده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 پیروزی انقلاب اسلامی منافع خود را در منطقه از دست داده بودند، برای مقابله با انقلاب اسلامی ایران استراتژی‌های گوناگونی را طراحی کردند،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برخی گروه‌های داخلی، کمک به مخالفان انقلاب اسلامی، طرح کودتا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نتوانست آنهارا به مقصود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تلاش‌های مستمر ایالات متحده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به ویژه با قطع رابطه سیاسی میان ایران و ایالات متحده و گروگان گیری اعضای سفارت امریکا در تهران، اهمیت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کشورهای غربی به رهبری امریکا برای مقابله با نظام نو پای جمهوری اسلامی و به طور کلی، انقلاب اسلامی و اهداف و دست آوردهای آن، دولت عراق را برای حمله به ایران، شایسته و مناسب دیدند و به تأیید و تشویق سران این کشور پرداختند و قول‌های مساعد همکاری نظامی و اقتصادی به آنان دادند و سپس، سیل تسلیحات نظامی را به سوی آن کشور سرازیر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کشورهای منطقه نیز که از خطر صدور صدام انقلاب ایران و سست شدن پایه‌های حکومت خود به هراس افتاده بودند، صدام را تشویق کرده و وعده هر گونه همکاری را برای انجام این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جمهوری عراق در آغاز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پرجمعیت‌ترین کشور عربی منطقه و تنها کشور عرب نژاد حاشیه خلیج‌فارس بود که امکان بسیج بیش از یک میلیون نیروی نظامی را برای اعزام به جبهه‌های جنگ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این کشور یکی ار زبده‌ترین و مجهزترین ارتش‌های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پیمان دوستی، بغداد را به مسکو پیوند زد که براساس آن، شوروی متعهد شده بود که سالانه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تجهیزات نظامی به آن کشور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عراق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یک قراردادی نظامی با فرانسه منعقد کرد که در پی آن، در سال‌های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کشور به صورت بزرگ‌ترین منبع تأمین تسلیحات ارتش عراق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نظامی فرانسوی نیروی هوایی آن کشور را تجدید سازمان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آغاز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w:t>
      </w:r>
    </w:p>
    <w:p>
      <w:pPr>
        <w:pStyle w:val="BookText"/>
        <w:rPr/>
      </w:pPr>
      <w:r>
        <w:rPr>
          <w:rFonts w:ascii="IRNazanin" w:hAnsi="IRNazanin" w:eastAsia="IRNazanin"/>
          <w:color w:val="111111"/>
          <w:sz w:val="28"/>
          <w:sz w:val="28"/>
          <w:szCs w:val="28"/>
          <w:rtl w:val="true"/>
          <w:lang w:bidi="fa-IR"/>
        </w:rPr>
        <w:t xml:space="preserve">هواپیمای میراژ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تحویل بغداد شد و برای خرید هواپیمای میراژ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هیلی کوپتر، موشک و تجهیزات دریایی مذاکراتی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آن، محافل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جهان اخبار بسیاری در مورد دسترسی عراق به سلاح‌های شیمیایی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نظامی عراق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بیش از شش بیلیون دلار تجهیزات نظامی در اختیار آن کشور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عراق در آغاز دهه هشتاد به بزرگ‌ترین قدرت نظامی منطقه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نظامی با پشتوانه اقتصادی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درآمد نفت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ذخایر نفتی و حکومتی به ظاهر با ثبات، موقعیت ویژه‌ای در معادلات منطقه‌ای و بین‌المللی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سایر رقبای عراق صحنه خالی کرده بودند، این فرصت طلایی تنها در اختیار عراق قرار گرفت تا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دیلی اکسپرس چاپ لندن، در این خصوص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خوردن توازن قوا در خاورمیانه موجب شده است تا عراق از فرصت استفاده کرده، به آرزوی دیرین خود در زمینه رهبری منطقه و پرکردن خلاء ناشی از قدرت ایران بعد از شاه دست یابد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دهه هفتاد میلادی، دولت بعث عراق با انجام یک بازی حساب شده، به تدریج خود را از بلوک شرق جدا و به اردوگاه غرب نزدیک کرد، ولی هیچ گاه مناسبات خود را با شوروی کاهش نداد و توانست با برقراری توازن در روابط خارجی، از رقابت شرق و غرب برای افزایش توان نظامی و اقتصادی خود بهره فراوان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عراق با معضل ژئوپلتیکی در خلیج‌فارس دست به گریبان بود که بدون حل آن، تصور ایفای نقشی کلیدی در منطقه بیهوده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ژئوپلتیکی عراق، محدودیت این کشور در دسترسی به آب‌های آزاد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خط ساحلی عراق در خلیج‌فارس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بخش بزرگی از آن به علت عمق کم و باتلاقی بودن منطقه،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حوزه مانور عراق در خلیج‌فارس از نظر نظامی و بازرگانی بسیار محدود است، تا جایی که از آغاز استقلال این کشور، دسترسی به راه ورود آزاد به آب‌های خلیج‌فارس جزء رویاهای رهبران آن کشور به شمار می‌رفت</w:t>
      </w:r>
      <w:r>
        <w:rPr>
          <w:rFonts w:eastAsia="IRNazanin" w:cs="IRNazanin"/>
          <w:color w:val="111111"/>
          <w:sz w:val="28"/>
          <w:szCs w:val="28"/>
          <w:rtl w:val="true"/>
          <w:lang w:bidi="fa-IR"/>
        </w:rPr>
        <w:t>.</w:t>
      </w:r>
      <w:bookmarkStart w:id="110" w:name="pg11869_134448"/>
    </w:p>
    <w:p>
      <w:pPr>
        <w:pStyle w:val="BookText"/>
        <w:rPr/>
      </w:pPr>
      <w:bookmarkEnd w:id="110"/>
      <w:r>
        <w:rPr>
          <w:rFonts w:ascii="IRNazanin" w:hAnsi="IRNazanin" w:eastAsia="IRNazanin"/>
          <w:color w:val="111111"/>
          <w:sz w:val="28"/>
          <w:sz w:val="28"/>
          <w:szCs w:val="28"/>
          <w:rtl w:val="true"/>
          <w:lang w:bidi="fa-IR"/>
        </w:rPr>
        <w:t>برای حل این معضل بغداد دو راه پیش روی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اختیار داشتن کویت یا دست کم دو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بر خوزستان ایران یا دست کم حاکمیت انحصاری بر آب‌های 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عراق پس از استقلال کویت 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همواره آن کشور را بخشی از استان بصره می‌خواند و حتی پس از آن که استقلال کویت را در سپتامبر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پذیرفت، هیچ گاه از ادعای خود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حمایت انگلستان و همچنین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دهه هفتاد میلادی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کویت، سدی غیر قابل عبور در برابر بلند پروازی‌های عراق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خوزستان و آب راه اروند روز نیز، تا زمانی که شاه با پشتیبانی امریکا نقش ژاندارمی منطقه را ایفا می‌کرد، رهبران عراق جرأت اظهار نظر در این زمینه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سرنگون شدن شاه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فرصتی طلایی برای عراق فراهم شد تا به رویاهای دیرینه خود دست یابد و با اشغال خوزستان و اروند رود و با کسب وجهه سیاسی در منطقه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جهان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حمایت سیاری از کشورهای غرب به ویژه امریکا و نیز کشورهای عربی نظیر کویت، عربستان سعودی،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می‌آورد، تبدیل به قدرتی برتر در منطقه شود و بتواند نقش ژاندارمی غرب را در منطقه اجرا کند و رهبری جهان عرب را نیز به دست گیرد</w:t>
      </w:r>
      <w:r>
        <w:rPr>
          <w:rFonts w:eastAsia="IRNazanin" w:cs="IRNazanin"/>
          <w:color w:val="111111"/>
          <w:sz w:val="28"/>
          <w:szCs w:val="28"/>
          <w:rtl w:val="true"/>
          <w:lang w:bidi="fa-IR"/>
        </w:rPr>
        <w:t>.</w:t>
      </w:r>
    </w:p>
    <w:p>
      <w:pPr>
        <w:pStyle w:val="Heading4"/>
        <w:numPr>
          <w:ilvl w:val="3"/>
          <w:numId w:val="1"/>
        </w:numPr>
        <w:rPr/>
      </w:pPr>
      <w:bookmarkStart w:id="111" w:name="__RefHeading___Toc12558525_73709187"/>
      <w:bookmarkStart w:id="112" w:name="_Toc43"/>
      <w:bookmarkEnd w:id="111"/>
      <w:r>
        <w:rPr>
          <w:rtl w:val="true"/>
        </w:rPr>
        <w:t>نتیجه گیری</w:t>
      </w:r>
      <w:bookmarkEnd w:id="11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گفته شد، نظام بین‌المللی در پایان دهه هفتاد میلادی با نوعی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قدرت‌های بزرگ، نفوذ شدید گذشته خود را بر جهان از دست داده بود و امکان آزادی عمل بیشتری برای دولت‌های کوچک‌تر فراهم شده بود، و از سوی دیگر با شروع جنگ سرد دوم، رقابت بین واشنگتن و مسکو برای گسترش نفوذ در منطقه استراتژیک خلیج‌فارس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انقلاب اسلامی ایران به وقوع پیوست و نظام نوپای جمهوری اسلامی به وجودآمد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پیروزی انقلاب اسلامی و خارج شدن ایران از دایره نفوذ غرب، امریکا و سایر قدرت‌های بزرگ غربی، در تلاش برای بازگرداندن ایران به دامن غرب، از انواع ابزارها، روش‌ها و امکانات ممکن استفاده کردند و در نهایت، چون غرب نتوانست در انجام این امر به نتیجه‌ای برسد، فشارهای خود را برای سرنگون کردن نظام جمهوری اسلامی ایران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سیاست مقابله با انقلاب اسلامی با آرمان‌های یکی از بازیگران تازه به دوران رسیده منطقه خلیج‌فارس یعنی عراق، هم راهی و هم آهنگی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دولت عراق با استفاده از تعارضات منطقه‌ای و بین‌المللی می‌کوشید تا خود را به قدرت محوری خاورمیانه تبدیل کند و نقش متوازن کننده را در خلیج فارس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رسیدن به این اهداف، می‌بایست با اثبات قدرت برتر خود در منطقه، موقعیت خویش را در میان کشورهای حاشیه خلیج‌فارس تثبیت می‌کرد و با تغییر مرزهای ساحلی، قدرت مانور خود را در آب‌های منطقه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ایران به عنوان دشمنی دیرینه و گرفتار در آشوب‌های داخلی و منزوی در صحنه‌های بین‌المللی، می‌توانست تمام اهداف عراق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تصرف استان خوزستان و حاکمیت انحصاری بر اروندرود موقعیت مناسبی را در ساحل خلیج‌فارس نصیب عراق می کرد و از سوی دیگر، مقابله با انقلاب اسلامی که ثبات امنیت منطقه و منافع غرب را تهدید می‌کرد و با پشتیبانی از جنبش‌های اسلامی، به صورت کانون اصلی خطر برای کشورهای حوزه خلیج‌فارس درآمده بود، عراق را به ناجی این کشورها و عامل تعیین کننده ثبات و آرامش مبدل می‌ساخت و بر اعتبار سیاسی آن کشور در نزد دولت‌های منطقه و غرب به شدت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عراق اهداف و سیاست‌های خود را با سیاست‌ها و اهداف امریکا و غرب دامن غرب مبنی بر تحت فشار رار دادن تهران به منظور تعدیل انقلاب اسلامی، بازگرداندن ایران به دامن غرب و به ویژه، حفظ ثبات و امنیت در خلیج‌فارس، هم آهنگ یافت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امریکا در پی حل مسئله گروگان‌ها از طریق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لانه جاسوسی و گروگان گیری ضربه شدیدی بر هیبت ابرقدرتی واشنگتن وارد آورده و به صورت الگویی برای مسلمانان منطقه و جنبش‌های آزادی بخش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دادن به این بحران از موضع قدرت، در رأس سیاست‌های امریکا قرار داشت و جنگ ایران و عراق می‌توانست در خدمت این سیاست قرار گیرد</w:t>
      </w:r>
      <w:r>
        <w:rPr>
          <w:rFonts w:eastAsia="IRNazanin" w:cs="IRNazanin"/>
          <w:color w:val="111111"/>
          <w:sz w:val="28"/>
          <w:szCs w:val="28"/>
          <w:rtl w:val="true"/>
          <w:lang w:bidi="fa-IR"/>
        </w:rPr>
        <w:t>.</w:t>
      </w:r>
      <w:bookmarkStart w:id="113" w:name="pg11869_134450"/>
    </w:p>
    <w:p>
      <w:pPr>
        <w:pStyle w:val="Heading2"/>
        <w:numPr>
          <w:ilvl w:val="1"/>
          <w:numId w:val="1"/>
        </w:numPr>
        <w:rPr/>
      </w:pPr>
      <w:bookmarkStart w:id="114" w:name="__RefHeading___Toc12558527_73709187"/>
      <w:bookmarkStart w:id="115" w:name="_Toc44"/>
      <w:bookmarkEnd w:id="113"/>
      <w:bookmarkEnd w:id="114"/>
      <w:r>
        <w:rPr>
          <w:rtl w:val="true"/>
        </w:rPr>
        <w:t>بررسی وضعیت داخلی جمهوری اسلامی ایران در آستانه جنگ</w:t>
      </w:r>
      <w:bookmarkEnd w:id="115"/>
    </w:p>
    <w:p>
      <w:pPr>
        <w:pStyle w:val="Heading3"/>
        <w:numPr>
          <w:ilvl w:val="2"/>
          <w:numId w:val="1"/>
        </w:numPr>
        <w:rPr/>
      </w:pPr>
      <w:bookmarkStart w:id="116" w:name="__RefHeading___Toc12558529_73709187"/>
      <w:bookmarkStart w:id="117" w:name="_Toc45"/>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چگونه، جمهوری اسلامی ایران در وضعیت انقلابی خود و با جمعیتی بیش از سه برابر جمعیت عراق و با ارتشی بزرگ و موقعیتی برتر، مورد تجاوز این کشور قرار گرفت؟ برای تبیین چنین موضوعی، ضرورت دارد که از اوضاع داخلی جمهوری اسلامی ایران در آستانه جنگ ایران و عراق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این فصل به بررسی اوضاع سیاسی، نظامی و اجتماعی ایران در آستانه جنگ می‌پردازیم</w:t>
      </w:r>
      <w:r>
        <w:rPr>
          <w:rFonts w:eastAsia="IRNazanin" w:cs="IRNazanin"/>
          <w:color w:val="111111"/>
          <w:sz w:val="28"/>
          <w:szCs w:val="28"/>
          <w:rtl w:val="true"/>
          <w:lang w:bidi="fa-IR"/>
        </w:rPr>
        <w:t>.</w:t>
      </w:r>
    </w:p>
    <w:p>
      <w:pPr>
        <w:pStyle w:val="Heading3"/>
        <w:numPr>
          <w:ilvl w:val="2"/>
          <w:numId w:val="1"/>
        </w:numPr>
        <w:rPr/>
      </w:pPr>
      <w:bookmarkStart w:id="118" w:name="__RefHeading___Toc12558531_73709187"/>
      <w:bookmarkStart w:id="119" w:name="_Toc46"/>
      <w:bookmarkEnd w:id="118"/>
      <w:r>
        <w:rPr>
          <w:rtl w:val="true"/>
        </w:rPr>
        <w:t>وضعیت جغرافیایی</w:t>
      </w:r>
      <w:bookmarkEnd w:id="119"/>
    </w:p>
    <w:p>
      <w:pPr>
        <w:pStyle w:val="Heading4"/>
        <w:numPr>
          <w:ilvl w:val="3"/>
          <w:numId w:val="1"/>
        </w:numPr>
        <w:rPr/>
      </w:pPr>
      <w:bookmarkStart w:id="120" w:name="__RefHeading___Toc12558533_73709187"/>
      <w:bookmarkStart w:id="121" w:name="_Toc4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کشور ایران با یک میلیون و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وسعت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جغرافیای نظامی، تألیف سرلشکر رزم آرا، </w:t>
      </w:r>
      <w:r>
        <w:rPr>
          <w:rFonts w:eastAsia="IRNazanin" w:cs="IRNazanin"/>
          <w:color w:val="111111"/>
          <w:sz w:val="28"/>
          <w:szCs w:val="28"/>
          <w:lang w:bidi="fa-IR"/>
        </w:rPr>
        <w:t>1.648.195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جغرافیای انسانی، تألیف کاظم ودیعی، </w:t>
      </w:r>
      <w:r>
        <w:rPr>
          <w:rFonts w:eastAsia="IRNazanin" w:cs="IRNazanin"/>
          <w:color w:val="111111"/>
          <w:sz w:val="28"/>
          <w:szCs w:val="28"/>
          <w:lang w:bidi="fa-IR"/>
        </w:rPr>
        <w:t>1.640.000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جغرافیای کامل جهان، تألیف حبیب الله شاملویی، </w:t>
      </w:r>
      <w:r>
        <w:rPr>
          <w:rFonts w:eastAsia="IRNazanin" w:cs="IRNazanin"/>
          <w:color w:val="111111"/>
          <w:sz w:val="28"/>
          <w:szCs w:val="28"/>
          <w:lang w:bidi="fa-IR"/>
        </w:rPr>
        <w:t>1.448.000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سال</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لاروس سه جلدی چاپ سال</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1.645.000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جغرافیایی و بستر </w:t>
      </w:r>
      <w:r>
        <w:rPr>
          <w:rFonts w:eastAsia="IRNazanin" w:cs="IRNazanin"/>
          <w:color w:val="111111"/>
          <w:sz w:val="28"/>
          <w:szCs w:val="28"/>
          <w:lang w:bidi="fa-IR"/>
        </w:rPr>
        <w:t>1.535.400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دایره المعارف نیوکاکستون </w:t>
      </w:r>
      <w:r>
        <w:rPr>
          <w:rFonts w:eastAsia="IRNazanin" w:cs="IRNazanin"/>
          <w:color w:val="111111"/>
          <w:sz w:val="28"/>
          <w:szCs w:val="28"/>
          <w:lang w:bidi="fa-IR"/>
        </w:rPr>
        <w:t>1.647.240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فارسی دکتر معین </w:t>
      </w:r>
      <w:r>
        <w:rPr>
          <w:rFonts w:eastAsia="IRNazanin" w:cs="IRNazanin"/>
          <w:color w:val="111111"/>
          <w:sz w:val="28"/>
          <w:szCs w:val="28"/>
          <w:lang w:bidi="fa-IR"/>
        </w:rPr>
        <w:t>1.645.000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ایران از انتشارات وزارت اطلاعات،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1.645.000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جعفری، شناسنامه جغرافیایی طبیعی ایران،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شانزدهمین کشور جهان از نظر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نیم کره شمالی، در قاره آسیا و در بخش غربی فلات ایران قرار دارد و جزو کشورهای خاورمیانه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و عرض جغرافیایی ایران در نیم کره شمالی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شمالی از خط استوا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bookmarkStart w:id="122" w:name="pg11869_134451"/>
    </w:p>
    <w:p>
      <w:pPr>
        <w:pStyle w:val="BookText"/>
        <w:rPr/>
      </w:pPr>
      <w:bookmarkEnd w:id="122"/>
      <w:r>
        <w:rPr>
          <w:rFonts w:ascii="IRNazanin" w:hAnsi="IRNazanin" w:eastAsia="IRNazanin"/>
          <w:color w:val="111111"/>
          <w:sz w:val="28"/>
          <w:sz w:val="28"/>
          <w:szCs w:val="28"/>
          <w:rtl w:val="true"/>
          <w:lang w:bidi="fa-IR"/>
        </w:rPr>
        <w:t xml:space="preserve">درجه طول شرقی از نیم روز گرینویچ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خاک ایران در منطقه معتدل کره زمین قرار دارد و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از مدار رأس سرطان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شمالی منطقه را معین می‌کند، بالاتر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موقعیت نسبی ایران را می‌توان از دو جهت مطالعه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دسترسی به آب‌های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کشورهایی که در خشکی محصور شده و از دست یابی به آب‌های آزاد محروم‌اند، از نظر اقتصادی با مشکلاتی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نمی‌توانند با کشورهای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ممالکی که با آنها مرز مشترک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مستقیم برقرار سازند و برای ارتباط به دریا نیز مجبورند در صورت موافقت کشور بیگانه و با پرداخت حق ترانزیت، از آن کشور عبور کرده، و محصولات خود را به بنادر آب‌های آزاد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اقیانوس‌ها و دریاهای بزرگ دور است، ولی از سمت شمال و جنوب به دریا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با دریای خزر که در حقیقت دریاچه‌ای بزرگ است و هیچ راهی به اقیانوس‌ها و دریاها ندارد، مجاور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ایران نیز خلیج‌فارس و دریای عمان قرار دارند که ارتباط این کشور را با دنیای خارج امکان پذیر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ایران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جنوب غربی آسیا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غربی، در حقیقت، منطقه‌ای واسطه‌ای است بین سه قاره آسیا، اروپا و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که در این سه قاره روی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سیاسی، نظامی،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کشورهای این منطقه، از جمله ایران را تحتت تأثیر قرار میدهد</w:t>
      </w:r>
      <w:r>
        <w:rPr>
          <w:rFonts w:eastAsia="IRNazanin" w:cs="IRNazanin"/>
          <w:color w:val="111111"/>
          <w:sz w:val="28"/>
          <w:szCs w:val="28"/>
          <w:rtl w:val="true"/>
          <w:lang w:bidi="fa-IR"/>
        </w:rPr>
        <w:t>.</w:t>
      </w:r>
    </w:p>
    <w:p>
      <w:pPr>
        <w:pStyle w:val="Heading4"/>
        <w:numPr>
          <w:ilvl w:val="3"/>
          <w:numId w:val="1"/>
        </w:numPr>
        <w:rPr/>
      </w:pPr>
      <w:bookmarkStart w:id="123" w:name="__RefHeading___Toc12558535_73709187"/>
      <w:bookmarkStart w:id="124" w:name="_Toc48"/>
      <w:bookmarkEnd w:id="123"/>
      <w:r>
        <w:rPr>
          <w:rtl w:val="true"/>
        </w:rPr>
        <w:t>مرزهای ایران</w:t>
      </w:r>
      <w:bookmarkEnd w:id="124"/>
    </w:p>
    <w:p>
      <w:pPr>
        <w:pStyle w:val="BookText"/>
        <w:rPr/>
      </w:pPr>
      <w:r>
        <w:rPr>
          <w:rFonts w:ascii="IRNazanin" w:hAnsi="IRNazanin" w:eastAsia="IRNazanin"/>
          <w:color w:val="111111"/>
          <w:sz w:val="28"/>
          <w:sz w:val="28"/>
          <w:szCs w:val="28"/>
          <w:rtl w:val="true"/>
          <w:lang w:bidi="fa-IR"/>
        </w:rPr>
        <w:t>نه تنها وسعت و شکل جغرافیایی ایران در طول تاریخ پیوسته دچار تحول شده است، بلکه مرزهای سیاسی این کشور نیز کم وبیش، دستخوش تغییر و تحول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طول مرزهای بین‌المللی ایران حدود هفت هزار و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شمالی در قسمت غرب با آذربایجان و ارمنستان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مرز شمالی در قسمت شرق با ترکمنستان،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مرز شرقی با افغانستان از دهانه ذوالفقار تا ملک سیاه کوه،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 شرقی با پاکستان از ملک سیاه کوه تا بندر گواتر در خلیج گواتر،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کلیومتر؛</w:t>
      </w:r>
      <w:bookmarkStart w:id="125" w:name="pg11869_134452"/>
    </w:p>
    <w:p>
      <w:pPr>
        <w:pStyle w:val="BookText"/>
        <w:rPr/>
      </w:pPr>
      <w:bookmarkEnd w:id="125"/>
      <w:r>
        <w:rPr>
          <w:rFonts w:ascii="IRNazanin" w:hAnsi="IRNazanin" w:eastAsia="IRNazanin"/>
          <w:color w:val="111111"/>
          <w:sz w:val="28"/>
          <w:sz w:val="28"/>
          <w:szCs w:val="28"/>
          <w:rtl w:val="true"/>
          <w:lang w:bidi="fa-IR"/>
        </w:rPr>
        <w:t xml:space="preserve">کرانه‌های جنوبی از بندر گواتر تا مصب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مرز غربی با عراق از دهانه فاو تا دالامپرداغ،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مرز غربی با ترکیه از دالامپرداغ تا رود قره سوی سفلی و ارس،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مرز آبی در دریای مازندران از بندر آستارا تا خلیج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 رودخانه 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33"/>
      </w:r>
      <w:r>
        <w:rPr>
          <w:rStyle w:val="FootnoteAnchor"/>
        </w:rPr>
        <w:footnoteReference w:id="34"/>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جمع طول مرزهای رسمی ایران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خشکی </w:t>
      </w:r>
      <w:r>
        <w:rPr>
          <w:rFonts w:eastAsia="IRNazanin" w:cs="IRNazanin"/>
          <w:color w:val="111111"/>
          <w:sz w:val="28"/>
          <w:szCs w:val="28"/>
          <w:lang w:bidi="fa-IR"/>
        </w:rPr>
        <w:t>4113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دریاچه و باتلاق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رودخانه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طول کرانه‌های ایران در دریای خزر و خلیج‌فارس و دریای عمان که از روی نقشه‌های یک دو هزار و پانصد اندازه گیری شده‌اند،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کرانه‌های ایران در دریای خزر از دهانه رودخانه آستارا تا خلیج حسین قلی،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طول کرانه‌ها در دریای عمان از خلیج گواتر تا بندرعباس،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طول کرانه‌ها در خلیج‌فارس از بندرعباس تا دهانه اروند رود،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گذشت، طول مرز ایران و عراق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با در نظر گرفتن رودخانه‌ها و هورالعظیم به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 که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اروندرود،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نهر خین،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رودخانه دویرج،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رودخانه میمه،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رودخانه کنجان چم،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رودخانه تلخاب،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رودخانه کنگلاکوش،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رودخانه کنه کبود،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رودخانه الوند،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رودخانه قره سو،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رودخانه سیروان،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رودخانه قزلجه سو،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کیلومتر؛ رودخانه کلاس،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رودخانه زازاوه،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هورالعظیم،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خشکی،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p>
    <w:p>
      <w:pPr>
        <w:pStyle w:val="Heading3"/>
        <w:numPr>
          <w:ilvl w:val="2"/>
          <w:numId w:val="1"/>
        </w:numPr>
        <w:rPr/>
      </w:pPr>
      <w:bookmarkStart w:id="126" w:name="__RefHeading___Toc12558537_73709187"/>
      <w:bookmarkStart w:id="127" w:name="_Toc49"/>
      <w:bookmarkEnd w:id="126"/>
      <w:r>
        <w:rPr>
          <w:rtl w:val="true"/>
        </w:rPr>
        <w:t>وضعیت اجتماعی</w:t>
      </w:r>
      <w:bookmarkEnd w:id="127"/>
    </w:p>
    <w:p>
      <w:pPr>
        <w:pStyle w:val="Heading4"/>
        <w:numPr>
          <w:ilvl w:val="3"/>
          <w:numId w:val="1"/>
        </w:numPr>
        <w:rPr/>
      </w:pPr>
      <w:bookmarkStart w:id="128" w:name="__RefHeading___Toc12558539_73709187"/>
      <w:bookmarkStart w:id="129" w:name="_Toc50"/>
      <w:bookmarkEnd w:id="128"/>
      <w:r>
        <w:rPr>
          <w:rtl w:val="true"/>
        </w:rPr>
        <w:t>اشاره</w:t>
      </w:r>
      <w:bookmarkEnd w:id="1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معادلات جغرافیای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ژئوپلتیک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پدیده‌های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ثابت 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قطب و انسان و جامعه به تنهایی، در قطب دیگر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دیالکتیکی</w:t>
      </w:r>
      <w:bookmarkStart w:id="130" w:name="pg11869_134453"/>
    </w:p>
    <w:p>
      <w:pPr>
        <w:pStyle w:val="BookText"/>
        <w:rPr/>
      </w:pPr>
      <w:bookmarkEnd w:id="130"/>
      <w:r>
        <w:rPr>
          <w:rFonts w:ascii="IRNazanin" w:hAnsi="IRNazanin" w:eastAsia="IRNazanin"/>
          <w:color w:val="111111"/>
          <w:sz w:val="28"/>
          <w:sz w:val="28"/>
          <w:szCs w:val="28"/>
          <w:rtl w:val="true"/>
          <w:lang w:bidi="fa-IR"/>
        </w:rPr>
        <w:t>انسان و جمعیت به مقتضای منابع طبیعی و میزان توسعه کشور، همراه با سطح پراکندگی جمعیت، هرم سنی، آن میزان مهاجرت، سطح آموزش، بهداشت، اشتغال و مهم‌تر از آن، ارزش‌ها و هنجارهای مذهبی و قومی همچنین مهارت‌های انسانی، رهبری و روحیه ملی شاخص‌های عمده وضعیت اجتماعی به شمار می‌روند که شناخت هر یک از جوامع مستلزم مطالعه این ویژگی‌هاست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وضعیت اجتماعی ایران در آستانه انقلاب اسلامی بیان گر عدم تجانس کمی و کیفی در شاخص‌های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جمعیت، عدم توازن در برخورداری از رفاه اجتماعی و سطح آموزش در بین شهرنشینان و روستاییان و مهم‌تر از همه، شکاف‌های طبقاتی و حاکمیت ارزش‌های مادی منبعث از فرهنگ غرب، وحدت اجتماعی را با نابسامانی رو به رو ساخته بود؛ به گونه‌ای که می‌توان ادعا کرد، وقوع انقلاب از پی آمدهای این وضعیت نابهنجار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و فروپاشی نظام پیشین، ساختار کیفی جامعه به کلی متحول شد؛ تعرضات اجتماعی به وحدت گرایید و ملت ایران هویت اسلامی و ملی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دگرگونی شاخص‌های کمی که نیازمند گذر زمان بود، تا شروع جنگ تحمیلی تغییر چندانی نکرد و برخی نیز مانند رشد جمعیت و مهاجرت، شتابی دو چندان گرفت</w:t>
      </w:r>
      <w:r>
        <w:rPr>
          <w:rFonts w:eastAsia="IRNazanin" w:cs="IRNazanin"/>
          <w:color w:val="111111"/>
          <w:sz w:val="28"/>
          <w:szCs w:val="28"/>
          <w:rtl w:val="true"/>
          <w:lang w:bidi="fa-IR"/>
        </w:rPr>
        <w:t>.</w:t>
      </w:r>
    </w:p>
    <w:p>
      <w:pPr>
        <w:pStyle w:val="Heading4"/>
        <w:numPr>
          <w:ilvl w:val="3"/>
          <w:numId w:val="1"/>
        </w:numPr>
        <w:rPr/>
      </w:pPr>
      <w:bookmarkStart w:id="131" w:name="__RefHeading___Toc12558541_73709187"/>
      <w:bookmarkStart w:id="132" w:name="_Toc51"/>
      <w:bookmarkEnd w:id="131"/>
      <w:r>
        <w:rPr>
          <w:rtl w:val="true"/>
        </w:rPr>
        <w:t>جمعیت ایران</w:t>
      </w:r>
      <w:bookmarkEnd w:id="13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ایران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نزدیک به هفت میلیون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بود 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به یک صد سال بعد، به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دهه پیش از پیروزی انقلاب اسلامی، به دلیل افزایش امکانات بهداشتی، میزان مرگ و میر کاهش یافت و رشد جمعیت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تجاوز کرد، اما با تدابیری که در نیمه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کاهش رشد شتابان جمعیت به عمل آمد، این میزان رشد، کاهش یافت و در حد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و به دلیل برخوردهای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و همچنین اشتغال ذهنی مسئولان به امور انقلاب، جمعیت کشور دستخوش نوسانات عمده‌ای شد و میزان رشد جمعیت بار دیگر افرایش یافت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w:t>
      </w:r>
      <w:bookmarkStart w:id="133" w:name="pg11869_134454"/>
    </w:p>
    <w:p>
      <w:pPr>
        <w:pStyle w:val="BookText"/>
        <w:rPr/>
      </w:pPr>
      <w:bookmarkEnd w:id="133"/>
      <w:r>
        <w:rPr>
          <w:rFonts w:ascii="IRNazanin" w:hAnsi="IRNazanin" w:eastAsia="IRNazanin"/>
          <w:color w:val="111111"/>
          <w:sz w:val="28"/>
          <w:sz w:val="28"/>
          <w:szCs w:val="28"/>
          <w:rtl w:val="true"/>
          <w:lang w:bidi="fa-IR"/>
        </w:rPr>
        <w:t xml:space="preserve">از سوی دیگر با افزایش انتظارات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از روستاها به شهرها برای برخورداری از امکانات رفاهی بهتر، تشدید شد، به طوری که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از کل جمعیت کشور،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شهرها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روستاها زندگی می‌کردند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جمعیت و میزان مهاجرت، پی آمدهای اقتصادی، فرهنگی و اجتماعی فراوانی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جمعیت، بالا رفتن تورم به 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تولید ناخالص داخلی و تضعیف ساختار اجتماعی روستایی، از آثار نوسان جمعیت در کشور بود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2558543_73709187"/>
      <w:bookmarkStart w:id="135" w:name="_Toc52"/>
      <w:bookmarkEnd w:id="134"/>
      <w:r>
        <w:rPr>
          <w:rtl w:val="true"/>
        </w:rPr>
        <w:t>تقسیم‌های قومی و زبانی و دین</w:t>
      </w:r>
      <w:bookmarkEnd w:id="13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ایران، گروه‌های قومی گوناگونی با ریشه‌های کاملا متفاوت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قومیت مختلف با لهجه‌های متفاوت در بخش‌های پشت کوهی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ایران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اقوام در بخش میان کوهی فارسی زبان قرار گرفته‌اند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در طول تاریخ، سرنوشت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تا اندازه‌ای به شکل تعامل یا ائتلاف این گروه‌ها بستگی داشته و سبب پیدایش سلسله‌های گوناگون پادشاهی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جمعیتی، تنوع قومی و دینی نیز، اوضاع اجتماع ایران را تحت تأثیر قرار داده است</w:t>
      </w:r>
      <w:r>
        <w:rPr>
          <w:rFonts w:eastAsia="IRNazanin" w:cs="IRNazanin"/>
          <w:color w:val="111111"/>
          <w:sz w:val="28"/>
          <w:szCs w:val="28"/>
          <w:rtl w:val="true"/>
          <w:lang w:bidi="fa-IR"/>
        </w:rPr>
        <w:t>.</w:t>
      </w:r>
      <w:bookmarkStart w:id="136" w:name="pg11869_134455"/>
    </w:p>
    <w:p>
      <w:pPr>
        <w:pStyle w:val="BookText"/>
        <w:rPr/>
      </w:pPr>
      <w:bookmarkEnd w:id="136"/>
      <w:r>
        <w:rPr>
          <w:rFonts w:ascii="IRNazanin" w:hAnsi="IRNazanin" w:eastAsia="IRNazanin"/>
          <w:color w:val="111111"/>
          <w:sz w:val="28"/>
          <w:sz w:val="28"/>
          <w:szCs w:val="28"/>
          <w:rtl w:val="true"/>
          <w:lang w:bidi="fa-IR"/>
        </w:rPr>
        <w:t xml:space="preserve">در ایران، از نظر دینی،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شیعه مذهب 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پیرو سایر مذاهب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هفت درصد از ایرانیان مسیحی، سه درصد کلیمی، یک درصد زرتشتی واندکی نیز از پیروان حضرت یحیی به نام صائبین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اهواز و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 برخورداری از آزادی عقاید مذهبی، در جمع مسلمانان زندگی می‌کنند</w:t>
      </w:r>
      <w:r>
        <w:rPr>
          <w:rFonts w:eastAsia="IRNazanin" w:cs="IRNazanin"/>
          <w:color w:val="111111"/>
          <w:sz w:val="28"/>
          <w:szCs w:val="28"/>
          <w:rtl w:val="true"/>
          <w:lang w:bidi="fa-IR"/>
        </w:rPr>
        <w:t>.</w:t>
      </w:r>
    </w:p>
    <w:p>
      <w:pPr>
        <w:pStyle w:val="Heading4"/>
        <w:numPr>
          <w:ilvl w:val="3"/>
          <w:numId w:val="1"/>
        </w:numPr>
        <w:rPr/>
      </w:pPr>
      <w:bookmarkStart w:id="137" w:name="__RefHeading___Toc12558545_73709187"/>
      <w:bookmarkStart w:id="138" w:name="_Toc53"/>
      <w:bookmarkEnd w:id="137"/>
      <w:r>
        <w:rPr>
          <w:rtl w:val="true"/>
        </w:rPr>
        <w:t>امکانات بهداشتی و رفاهی</w:t>
      </w:r>
      <w:bookmarkEnd w:id="138"/>
    </w:p>
    <w:p>
      <w:pPr>
        <w:pStyle w:val="BookText"/>
        <w:rPr/>
      </w:pPr>
      <w:r>
        <w:rPr>
          <w:rFonts w:ascii="IRNazanin" w:hAnsi="IRNazanin" w:eastAsia="IRNazanin"/>
          <w:color w:val="111111"/>
          <w:sz w:val="28"/>
          <w:sz w:val="28"/>
          <w:szCs w:val="28"/>
          <w:rtl w:val="true"/>
          <w:lang w:bidi="fa-IR"/>
        </w:rPr>
        <w:t>امکانات بهداشتی و درمانی کشور در آستانه جنگ تحمیلی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و با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و مطب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به ازای هر هزار تن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بیمارستانی وجود داشت، در حالی که براساس استانداردهای جهانی، باید برای هر هزار تن چهار تن چهار تخت بیمارستانی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مراقبان بهداشت نیز برای هر ده هزار دانش آموز ابتدایی و راهنمایی،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2558547_73709187"/>
      <w:bookmarkStart w:id="140" w:name="_Toc54"/>
      <w:bookmarkEnd w:id="139"/>
      <w:r>
        <w:rPr>
          <w:rtl w:val="true"/>
        </w:rPr>
        <w:t>امکانات رادیویی و مخابراتی</w:t>
      </w:r>
      <w:bookmarkEnd w:id="140"/>
    </w:p>
    <w:p>
      <w:pPr>
        <w:pStyle w:val="BookText"/>
        <w:rPr/>
      </w:pPr>
      <w:r>
        <w:rPr>
          <w:rFonts w:ascii="IRNazanin" w:hAnsi="IRNazanin" w:eastAsia="IRNazanin"/>
          <w:color w:val="111111"/>
          <w:sz w:val="28"/>
          <w:sz w:val="28"/>
          <w:szCs w:val="28"/>
          <w:rtl w:val="true"/>
          <w:lang w:bidi="fa-IR"/>
        </w:rPr>
        <w:t xml:space="preserve">امکانات رادیویی و مخابراتی ایران براساس برآوردهای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کوتاهی پس از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به وسعت قلمرو کشور ناچیز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فرستنده رادیویی </w:t>
      </w:r>
      <w:r>
        <w:rPr>
          <w:rFonts w:eastAsia="Times New Roman" w:cs="Times New Roman" w:ascii="Times New Roman" w:hAnsi="Times New Roman"/>
          <w:color w:val="111111"/>
          <w:sz w:val="28"/>
          <w:szCs w:val="28"/>
          <w:lang w:val="en-US" w:bidi="en-US"/>
        </w:rPr>
        <w:t>A.M</w:t>
      </w:r>
      <w:r>
        <w:rPr>
          <w:rFonts w:ascii="IRNazanin" w:hAnsi="IRNazanin" w:eastAsia="IRNazanin"/>
          <w:color w:val="111111"/>
          <w:sz w:val="28"/>
          <w:sz w:val="28"/>
          <w:szCs w:val="28"/>
          <w:rtl w:val="true"/>
          <w:lang w:bidi="fa-IR"/>
        </w:rPr>
        <w:t xml:space="preserve">، چهل فرستنده </w:t>
      </w:r>
      <w:r>
        <w:rPr>
          <w:rFonts w:eastAsia="Times New Roman" w:cs="Times New Roman" w:ascii="Times New Roman" w:hAnsi="Times New Roman"/>
          <w:color w:val="111111"/>
          <w:sz w:val="28"/>
          <w:szCs w:val="28"/>
          <w:lang w:val="en-US" w:bidi="en-US"/>
        </w:rPr>
        <w:t>F. 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و رله تلوزیونی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مقطع،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تلفن خودکار،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چهار تلفن مغناطیسی،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کاریر بین شهری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تلفن بی‌سیم بین شهری،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ماهواره تلفنی بین‌المللی و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تلکس مشغول به کار بوده 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نیز به سیستم مایکروویو مجهز بوده‌اند</w:t>
      </w:r>
      <w:r>
        <w:rPr>
          <w:rFonts w:eastAsia="IRNazanin" w:cs="IRNazanin"/>
          <w:color w:val="111111"/>
          <w:sz w:val="28"/>
          <w:szCs w:val="28"/>
          <w:rtl w:val="true"/>
          <w:lang w:bidi="fa-IR"/>
        </w:rPr>
        <w:t>.</w:t>
      </w:r>
    </w:p>
    <w:p>
      <w:pPr>
        <w:pStyle w:val="Heading3"/>
        <w:numPr>
          <w:ilvl w:val="2"/>
          <w:numId w:val="1"/>
        </w:numPr>
        <w:rPr/>
      </w:pPr>
      <w:bookmarkStart w:id="141" w:name="__RefHeading___Toc12558549_73709187"/>
      <w:bookmarkStart w:id="142" w:name="_Toc55"/>
      <w:bookmarkEnd w:id="141"/>
      <w:r>
        <w:rPr>
          <w:rtl w:val="true"/>
        </w:rPr>
        <w:t>وضعیت اقتصادی</w:t>
      </w:r>
      <w:bookmarkEnd w:id="142"/>
    </w:p>
    <w:p>
      <w:pPr>
        <w:pStyle w:val="Heading4"/>
        <w:numPr>
          <w:ilvl w:val="3"/>
          <w:numId w:val="1"/>
        </w:numPr>
        <w:rPr/>
      </w:pPr>
      <w:bookmarkStart w:id="143" w:name="__RefHeading___Toc12558551_73709187"/>
      <w:bookmarkStart w:id="144" w:name="_Toc56"/>
      <w:bookmarkEnd w:id="143"/>
      <w:r>
        <w:rPr>
          <w:rtl w:val="true"/>
        </w:rPr>
        <w:t>اشاره</w:t>
      </w:r>
      <w:bookmarkEnd w:id="14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جهش بی‌سابقه درآمد نفت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هدف‌های اقتصادی و اجتماعی برنامه پنجم حکومت پهلوی به گونه‌ای شتاب زده و بدون در نظر گرفتن امکانات مادی و ظرفیت‌های فیزیکی اقتصاد کشور، مورد تجدید نظر قرار گرفت و به منظور نیل به رشد جاه طلبانه اقتصادی، میزان کل سرمایه گذاری پیش بینی شده در این برنامه به دو برابر</w:t>
      </w:r>
    </w:p>
    <w:p>
      <w:pPr>
        <w:pStyle w:val="BookText"/>
        <w:rPr/>
      </w:pP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عمل افزایش حجم برنامه بیش از آن که موجب تقویت رشته‌های اساسی تولیدی شود، به تورم بودجه جاری دولت منجر شد و طرح‌هایی هم که به منظور گسترش زیر بنای اقتصاد کشور اجرا شد، به علت محدودیت‌های ظرفیت اقتصادی، حاصلی جز تورم شدید قیمت‌ها، انحراف، بحران و اتلاف منابع اقتصادی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این برنامه‌ها تأثیر انبساطی بی‌سابقه‌ای بر نقدینگی اقتصاد کشور، در یک فاصله زمانی کوتاه، گذاشت و چون عرضه کل به علت محدودیت‌های مربوط به نیروی انسانی و تکنولوژی و تنگناهای وارداتی نتوانست جوابگوی تقاضای فزاینده باشد، عدم تعادل شدید در بخش‌های گوناگون اقتصادی به وجود آورد که خود، فشارهای تورمی بی‌سابقه‌ای بر اقتصاد کشور وارد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 غیر عادی، طبعا سیاست‌های اقتصادی کشور نمی‌توانست تأثیر قاطعی در حل این معضل و تأمین تعادل اقتصادی داشته باشد، به ویژه آن که این سیاست‌ها عمدتا با یکدیگر در تضاد بودند و بیشتر آنها سمت و سوی یکسانی نداشتند و آثار یکدیگر را خنثی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اجرای برنامه پنجم که هزینه‌های زیادی را به اقتصاد کشور تحمیل کرد، نه تنها نهادهای تورمی را در اقتصاد کشور بنا نهاد، بلکه آسیب پذیری و وابستگی کشور را به خارج شدت افزایش داد و در عین حال، موجب تشدید مشکلاتی چون اختلاف سطح زندگی بین شهر، روستا و گروه‌های مختلف اجتماعی شد و روند مهاجرت از روستاها به شهرها و تنگناهای ناشی از کمبود خطوط ارتباطی بین روستاها و شهرها را شتاب بخشید و نارسایی‌هایی در تأمین رفاه اجتماعی و تورم دستگاه اداری کشور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قهری هدف‌های جاه طلبانه برنامه پنجم و عدم کارایی و ناهم آهنگی سیاست‌های اقتصادی دوران شاه، به صورت بحرانی فراگیر در اواسط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کشور ظاهر شد و در نیمه نخست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همگانی شدن اعتصابات در نیمه دوم این سال، اقتصاد بحران زده کشور را با بن بست کامل مواجه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وضعیت بخش‌های مختلف اقتصادی در سال‌های پس از انقلاب تا آغاز جنگ به خوبی نشان دهنده تداوم این بحران است که به اختصار برخی از موارد مرتبط و با اهمیت آن ذکر خواهد شد</w:t>
      </w:r>
      <w:r>
        <w:rPr>
          <w:rFonts w:eastAsia="IRNazanin" w:cs="IRNazanin"/>
          <w:color w:val="111111"/>
          <w:sz w:val="28"/>
          <w:szCs w:val="28"/>
          <w:rtl w:val="true"/>
          <w:lang w:bidi="fa-IR"/>
        </w:rPr>
        <w:t>.</w:t>
      </w:r>
      <w:bookmarkStart w:id="145" w:name="pg11869_134457"/>
    </w:p>
    <w:p>
      <w:pPr>
        <w:pStyle w:val="Heading4"/>
        <w:numPr>
          <w:ilvl w:val="3"/>
          <w:numId w:val="1"/>
        </w:numPr>
        <w:rPr/>
      </w:pPr>
      <w:bookmarkStart w:id="146" w:name="__RefHeading___Toc12558553_73709187"/>
      <w:bookmarkStart w:id="147" w:name="_Toc57"/>
      <w:bookmarkEnd w:id="145"/>
      <w:bookmarkEnd w:id="146"/>
      <w:r>
        <w:rPr>
          <w:rtl w:val="true"/>
        </w:rPr>
        <w:t>وضعیت بخش صنعت</w:t>
      </w:r>
      <w:bookmarkEnd w:id="147"/>
    </w:p>
    <w:p>
      <w:pPr>
        <w:pStyle w:val="BookText"/>
        <w:rPr/>
      </w:pPr>
      <w:r>
        <w:rPr>
          <w:rFonts w:ascii="IRNazanin" w:hAnsi="IRNazanin" w:eastAsia="IRNazanin"/>
          <w:color w:val="111111"/>
          <w:sz w:val="28"/>
          <w:sz w:val="28"/>
          <w:szCs w:val="28"/>
          <w:rtl w:val="true"/>
          <w:lang w:bidi="fa-IR"/>
        </w:rPr>
        <w:t xml:space="preserve">از ویژگی‌های عمده صنعت کشور در پیش از انقلاب وابستگی به فن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و نیاز به کارشناسان خارجی، مواد اولیه و قطعات یدکی، که عدم توازن و ناهمگونی بین رشته‌های مختلف صنعتی، این مشکلات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صنعتی و تولید صنایع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به دلیل اعتصابات کارگران به ویژه در نیمه دوم سال عملا راکد ماند و شاخص تولیدات صعنتی که در نیمه اول این سال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داشت، در نیمه دوم سال 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بخش از اقتصاد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رکود عمیقی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ماهه نخست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خرابکاری گروهک‌های ضد انقلاب به ویژه در مناطق غربی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عوامل وابسته به عراق و برای فراهم کردن زمینه مناسب جهت آغاز جنگ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برخی از واحدهای تولیدی در این مناطق به تدریج متوقف شد</w:t>
      </w:r>
      <w:r>
        <w:rPr>
          <w:rFonts w:eastAsia="IRNazanin" w:cs="IRNazanin"/>
          <w:color w:val="111111"/>
          <w:sz w:val="28"/>
          <w:szCs w:val="28"/>
          <w:rtl w:val="true"/>
          <w:lang w:bidi="fa-IR"/>
        </w:rPr>
        <w:t>.</w:t>
      </w:r>
    </w:p>
    <w:p>
      <w:pPr>
        <w:pStyle w:val="Heading4"/>
        <w:numPr>
          <w:ilvl w:val="3"/>
          <w:numId w:val="1"/>
        </w:numPr>
        <w:rPr/>
      </w:pPr>
      <w:bookmarkStart w:id="148" w:name="__RefHeading___Toc12558555_73709187"/>
      <w:bookmarkStart w:id="149" w:name="_Toc58"/>
      <w:bookmarkEnd w:id="148"/>
      <w:r>
        <w:rPr>
          <w:rtl w:val="true"/>
        </w:rPr>
        <w:t>وضعیت بخش کشاورزی</w:t>
      </w:r>
      <w:bookmarkEnd w:id="149"/>
    </w:p>
    <w:p>
      <w:pPr>
        <w:pStyle w:val="BookText"/>
        <w:rPr/>
      </w:pPr>
      <w:r>
        <w:rPr>
          <w:rFonts w:ascii="IRNazanin" w:hAnsi="IRNazanin" w:eastAsia="IRNazanin"/>
          <w:color w:val="111111"/>
          <w:sz w:val="28"/>
          <w:sz w:val="28"/>
          <w:szCs w:val="28"/>
          <w:rtl w:val="true"/>
          <w:lang w:bidi="fa-IR"/>
        </w:rPr>
        <w:t xml:space="preserve">افزون بر مشکلاتی که به علت مهاجرت روستاییان به شهرها و واردات مواد غذایی در بخش کشاورزی وجود داشت، در جریان انقلاب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ارزش افزوده بسیار پایینی مواجه شد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هر چند در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دولت حداقل قیمت تضمین شده برای برخی از محصولات مهم کشاورزی را افزایش داد، اما به علت ادامه مشکلات اساسی در این بخش و استمرار جنگ به ویژه در برخی مناطق غله خیز کشور، تولیدات کشاورزی متناسب با افزایش مصرف مواد غذایی نبود و در نتیجه، اتکای کشور به مواد غذایی وارداتی کاهش چندانی نیافت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2558557_73709187"/>
      <w:bookmarkStart w:id="151" w:name="_Toc59"/>
      <w:bookmarkEnd w:id="150"/>
      <w:r>
        <w:rPr>
          <w:rtl w:val="true"/>
        </w:rPr>
        <w:t>تولید ناخالص ملی</w:t>
      </w:r>
      <w:bookmarkEnd w:id="15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ناخالص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قیمت ثابت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 و به میزان تولید ناخالص ملی 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کاهش ناشی از عواملی همچون کاهش شدید تولید نفت کشور به دلیل اعتصاب کارکنان صنعت نفت از دی تا اواسط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دلیل کاهش پرداخت‌های دولت، هزینه‌های مربوط به سرمایه گذاری ثابت</w:t>
      </w:r>
      <w:bookmarkStart w:id="152" w:name="pg11869_134458"/>
    </w:p>
    <w:p>
      <w:pPr>
        <w:pStyle w:val="BookText"/>
        <w:rPr/>
      </w:pPr>
      <w:bookmarkEnd w:id="152"/>
      <w:r>
        <w:rPr>
          <w:rFonts w:ascii="IRNazanin" w:hAnsi="IRNazanin" w:eastAsia="IRNazanin"/>
          <w:color w:val="111111"/>
          <w:sz w:val="28"/>
          <w:sz w:val="28"/>
          <w:szCs w:val="28"/>
          <w:rtl w:val="true"/>
          <w:lang w:bidi="fa-IR"/>
        </w:rPr>
        <w:t xml:space="preserve">تحت تأثیر شرایط سیاسی و اجتماعی،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عوامل، تولید را با رکود مواجه کرد و تولید ناخالص ملی را بسیار کاهش داد، به طوری که تولید ناخالص ملی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قبل،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شرایطی آغاز شد که دولت با مشکلات بسیار پیچیده اقتصادی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برآوردهای مقدماتی در این سال، تولید ناخالص ملی به قیمت ثابت بازار،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یافت که البته به مراتب کمتر از کاهش آن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اقداماتی که دولت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بر مشکلات اقتصادی کشور انجام داد، تنها توانست تااندازه‌ای بحران موجود را به طور موقت تخفیف دهد ولی این مشکلات که بیشتر از وابستگی اقتصادی کشور ناشی می‌شد، همچنان به طور گسترده و بنیادی در سطوح مختلف اقتصادی کشور ریشه می‌دواند و مانع از به حرکت درآمدن چرخ‌های اقتصاد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شرایط نامطلوب اقتصادی آغاز شد</w:t>
      </w:r>
      <w:r>
        <w:rPr>
          <w:rFonts w:eastAsia="IRNazanin" w:cs="IRNazanin"/>
          <w:color w:val="111111"/>
          <w:sz w:val="28"/>
          <w:szCs w:val="28"/>
          <w:rtl w:val="true"/>
          <w:lang w:bidi="fa-IR"/>
        </w:rPr>
        <w:t>.</w:t>
      </w:r>
    </w:p>
    <w:p>
      <w:pPr>
        <w:pStyle w:val="Heading4"/>
        <w:numPr>
          <w:ilvl w:val="3"/>
          <w:numId w:val="1"/>
        </w:numPr>
        <w:rPr/>
      </w:pPr>
      <w:bookmarkStart w:id="153" w:name="__RefHeading___Toc12558559_73709187"/>
      <w:bookmarkStart w:id="154" w:name="_Toc60"/>
      <w:bookmarkEnd w:id="153"/>
      <w:r>
        <w:rPr>
          <w:rtl w:val="true"/>
        </w:rPr>
        <w:t>درآمدهای دولت</w:t>
      </w:r>
      <w:bookmarkEnd w:id="15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درآمدهای دولت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نسبت به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محدود شد که این کاهش ناشی از پایین آمدن درآمد فروش نفت و گاز بود که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به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جمع درآمدهای دولت به دلیل افزایش قیمت نفت با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به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درآمدهای دولت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تنها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بود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155" w:name="pg11869_134459"/>
    </w:p>
    <w:p>
      <w:pPr>
        <w:pStyle w:val="Heading4"/>
        <w:numPr>
          <w:ilvl w:val="3"/>
          <w:numId w:val="1"/>
        </w:numPr>
        <w:rPr/>
      </w:pPr>
      <w:bookmarkStart w:id="156" w:name="__RefHeading___Toc12558561_73709187"/>
      <w:bookmarkStart w:id="157" w:name="_Toc61"/>
      <w:bookmarkEnd w:id="155"/>
      <w:bookmarkEnd w:id="156"/>
      <w:r>
        <w:rPr>
          <w:rtl w:val="true"/>
        </w:rPr>
        <w:t>دریافت‌ها و پرداخت‌های ارزی کشور</w:t>
      </w:r>
      <w:bookmarkEnd w:id="15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با بالارفتن قیمت نفت، دریافت‌های ارزی کشور افزایش یافت؛ اما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کاهش تولید و صادارت نفت، دریافت‌های جاری ارزی کشور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تنزل یافت و 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رسید که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آن مربوط به بخش نفت و 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سیاست‌های ارزی کشور به طور مداوم به منظور محدودیت بیشری در حال تغییر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سیاست‌ها تا حدودی از خروج بی‌رویه ارز جلوگیری کرد، ولی به تنهایی کافی نبود و با توجه به نقش حیاتی ذخایر ارزی در بازسازی و توسعه اقتصادی آینده کشور، لازم بود تصمیماتی بینانی و اساسی‌تر در این زمینه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به علت کاهش هزینه‌های تسلیحاتی و کاهش واردات مواد اولیه و واسطه مورد نیاز صنایع به علت اقدام کشورهای غربی در اعمال پاره‌ای محدودیت‌ها و محدود شدن واردات کالاهای مصرفی و غیر ضروری و نیز کاهش بسیار شدید هزینه ارزی مربوط به کارشناسان خارجی و سرانجام برقراری محدودیت در زمینه خروج بی‌رویه ارز پرداخت‌های جاری ارزی به میزان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یافت و 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محدود شد، ولی دریافت‌های ارزی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کاهش صادارت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افزایش مکرر قیمت نفت کاهش محسوسی نداشت و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حساب جاری موازنه ارزی کشور که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کسری داشت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مازادی برابر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برخوردار شد و موازنه ارزی کل کشور نیز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مازاد را نشان می‌داد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به دلیل تغییر سیاست کلی اقتصاد کشور مبنی برکاهش صادرات نفت و کاهش خرید نفت از سوی کشورهای غربی در پی تحریم اقتصادی و وقوع جنگ تحمیلی، دریافت‌های ارزی کشور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یافت و از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158" w:name="pg11869_134460"/>
    </w:p>
    <w:p>
      <w:pPr>
        <w:pStyle w:val="Heading4"/>
        <w:numPr>
          <w:ilvl w:val="3"/>
          <w:numId w:val="1"/>
        </w:numPr>
        <w:rPr/>
      </w:pPr>
      <w:bookmarkStart w:id="159" w:name="__RefHeading___Toc12558563_73709187"/>
      <w:bookmarkStart w:id="160" w:name="_Toc62"/>
      <w:bookmarkEnd w:id="158"/>
      <w:bookmarkEnd w:id="159"/>
      <w:r>
        <w:rPr>
          <w:rtl w:val="true"/>
        </w:rPr>
        <w:t>تورم و قیمت کالاها</w:t>
      </w:r>
      <w:bookmarkEnd w:id="160"/>
    </w:p>
    <w:p>
      <w:pPr>
        <w:pStyle w:val="BookText"/>
        <w:rPr/>
      </w:pPr>
      <w:r>
        <w:rPr>
          <w:rFonts w:ascii="IRNazanin" w:hAnsi="IRNazanin" w:eastAsia="IRNazanin"/>
          <w:color w:val="111111"/>
          <w:sz w:val="28"/>
          <w:sz w:val="28"/>
          <w:szCs w:val="28"/>
          <w:rtl w:val="true"/>
          <w:lang w:bidi="fa-IR"/>
        </w:rPr>
        <w:t xml:space="preserve">تورم اقتصادی پس از انقلاب اسلامی، ادامه روندی بود که پیش از آن با افزایش قیمت نفت آغاز شد و در نیمه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گرفت، اما وضعیت خاص کشور در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تشدید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کل در نتیجه کاهش فعالیت‌های اقتصادی نسبت به سال قبل محدودتر شد، ولی چون عرضه کالاها و خدمات به سبب آشفتگی‌های دوران انقلاب و تعطیل شدن مؤسسات تولیدی، بنادر و گمرک با سرعت بیشتری کاهش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تورمی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سطحی محدودتر از 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میزان افزایش شاخص بهای کالاهای و خدمات مصرفی به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رسید که در مقایسه با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جریان تولید از سرگرفته شد، ولی مشکلات تهیه مواد اولیه، مسائل مالی، خروج کارشناسان خارجی و روشن نبودن وضعیت واحدهای تولیدی، سبب کاهش تولید در اواخر این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قیمت‌ها در اوایل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آرامی شروع به افزایش کرد؛ بالاترین افزایش قیمت مربوط به کالاهای خوراکی بود که متقاضی بیشتری داشتند؛ در پی تسخیر لانه جاسوسی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تحریم اقتصادی و مسدودشدن ذخایر ارزی ایران را در خارج از کشور شد، از آذر ماه این سال روند افزایش قیمت‌ها شتاب گرفت و تا پایان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دولت با کسری بودجه زیادی رو به رو بود که آثار تورمی فراوانی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نسبی رشد اعتبارات بخش خصوصی و در نتیجه کاهش سرمایه گذاری در این بخش، فشارهایی را از جانب بازار تقاضا بر سطح قیمت‌ها وارد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ادامه تحریم اقتصادی، صنایع وابسته کشور را با مشکلات زیادی رو به رو کرد و کمبودهایی از نظر تولید برخی از کالاهای صنعتی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همراه با احتکار و سودجویی بسیاری از سرمایه داران و همچنین اختلالات موجود در جریان توزیع کالاها، موجب شد که فشار بر سطح قیمت‌ها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یابد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کسری عظیم بودجه نیز در این سال‌هانقش عمده‌ای در افزایش قیمت‌ها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61" w:name="pg11869_134461"/>
    </w:p>
    <w:p>
      <w:pPr>
        <w:pStyle w:val="BookText"/>
        <w:rPr/>
      </w:pPr>
      <w:bookmarkEnd w:id="161"/>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تولید ناخالص ملی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یافت و حجم پول در سال‌های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حجم شبه پول نیز به ترتیب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اقتصادی، تهاجم سراسری عراق به ایران آغاز شد</w:t>
      </w:r>
      <w:r>
        <w:rPr>
          <w:rFonts w:eastAsia="IRNazanin" w:cs="IRNazanin"/>
          <w:color w:val="111111"/>
          <w:sz w:val="28"/>
          <w:szCs w:val="28"/>
          <w:rtl w:val="true"/>
          <w:lang w:bidi="fa-IR"/>
        </w:rPr>
        <w:t>.</w:t>
      </w:r>
    </w:p>
    <w:p>
      <w:pPr>
        <w:pStyle w:val="Heading3"/>
        <w:numPr>
          <w:ilvl w:val="2"/>
          <w:numId w:val="1"/>
        </w:numPr>
        <w:rPr/>
      </w:pPr>
      <w:bookmarkStart w:id="162" w:name="__RefHeading___Toc12558565_73709187"/>
      <w:bookmarkStart w:id="163" w:name="_Toc63"/>
      <w:bookmarkEnd w:id="162"/>
      <w:r>
        <w:rPr>
          <w:rtl w:val="true"/>
        </w:rPr>
        <w:t>وضعیت سیاسی</w:t>
      </w:r>
      <w:bookmarkEnd w:id="163"/>
    </w:p>
    <w:p>
      <w:pPr>
        <w:pStyle w:val="Heading4"/>
        <w:numPr>
          <w:ilvl w:val="3"/>
          <w:numId w:val="1"/>
        </w:numPr>
        <w:rPr/>
      </w:pPr>
      <w:bookmarkStart w:id="164" w:name="__RefHeading___Toc12558567_73709187"/>
      <w:bookmarkStart w:id="165" w:name="_Toc64"/>
      <w:bookmarkEnd w:id="164"/>
      <w:r>
        <w:rPr>
          <w:rtl w:val="true"/>
        </w:rPr>
        <w:t>وضعیت داخلی سیاسی</w:t>
      </w:r>
      <w:bookmarkEnd w:id="165"/>
    </w:p>
    <w:p>
      <w:pPr>
        <w:pStyle w:val="BookText"/>
        <w:rPr/>
      </w:pPr>
      <w:r>
        <w:rPr>
          <w:rFonts w:ascii="IRNazanin" w:hAnsi="IRNazanin" w:eastAsia="IRNazanin"/>
          <w:color w:val="111111"/>
          <w:sz w:val="28"/>
          <w:sz w:val="28"/>
          <w:szCs w:val="28"/>
          <w:rtl w:val="true"/>
          <w:lang w:bidi="fa-IR"/>
        </w:rPr>
        <w:t>پس از پیروزی انقلاب اسلامی، که با حضور گسترده اقشار گوناگون مردم به ثمر رسید، دولتی میانه رو سر کار آمد که نه انقلابی و نه معتقد به حرکت‌های انقلابی بود و نه درک و بینش درستی از انقلاب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بی‌شمار مردم از بند رسته، که پس از سالها و بلکه قرن‌ها از یوغ استبداد و استعمار آزاد شده بودند، خود را حاکم بر سرنوشت خویش می‌دیدند و حاضر نبودند به سادگی آنچه را به دست آورده‌اند، رها کرده و به کنج خانه‌های خود باز گردند، در حالی که انتظار، تصور و برداشت دولت موقت، با دیدگاه مردم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دولت موقت انقلاب به ثمر رسیده و پیروز شده بود و مردم، حتی روحانیون نقش و وظیفه خود را انجام داده بودند و وظیفه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خواهان آن بودند که با به ثمر رسیدن انقلاب همه کسانی که به نحوی در قوام و دوام حکومت شاه دست داشتند، کنار گذاشته شده و نیروهای متعهد به انقلاب جانشین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دولت موقت به گذشت و چشم پوشی معتقد بود و در این باره، آن قدر گذشت داشت که کارکنان دستگاه سرکوب ساواک هم به خود جرأت داده بودند تا به جای فرار از انتقام و خشم مردم، در برابر ساختمان نخست وزیری اجتماع کنند و حق و حقوق خود را بخواهند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سیاستی، رفته رفته، تضاد دولت موقت را با نهادها و نیروهای انقلابی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پشتیبانی تلویحی غرب از سیاست‌های دولت موقت به همراه تلاش عمال و گروه‌های وابسته به قدرت‌های خارجی تضعیف و انزوای نیروهای انقلابی و در نتیجه، انحراف انقلاب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از یک سو، دیگری گسترده‌ای در تمام سطوح بین دو جریان لیبرالیسم و حامیان آنها با نیروهای خط امام به وجود آمده و از سوی دیگر،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دو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بخشی از حاکمیت و اعمال سیاست‌های خود، جنگ قدرت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وابسته به</w:t>
      </w:r>
    </w:p>
    <w:p>
      <w:pPr>
        <w:pStyle w:val="BookText"/>
        <w:rPr/>
      </w:pPr>
      <w:r>
        <w:rPr>
          <w:rFonts w:ascii="IRNazanin" w:hAnsi="IRNazanin" w:eastAsia="IRNazanin"/>
          <w:color w:val="111111"/>
          <w:sz w:val="28"/>
          <w:sz w:val="28"/>
          <w:szCs w:val="28"/>
          <w:rtl w:val="true"/>
          <w:lang w:bidi="fa-IR"/>
        </w:rPr>
        <w:t>قدرت‌های خارجی در سطوح مختلف پراکنده شده و با اخلال در روند جاری کشور، در پی به دست آوردن امتیاز بیشتری بودند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اخلال گروه‌ها حتی به برخوردهای مسلحانه نیز کشیده شد و درگیری‌های گسترده‌ای در مناطق مختلف کشور از جمله کردستان، گنبد، خوزستان، و فارس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حکومت، گروه‌ها با اشغال بخشی از مراکز دانشگاهی، سازمان‌ها و نهادهای اجرایی، عملا باعث توقف امور اداری و فرهنگی انقلاب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در برابر تصمیمات مسئولان نظام که با سیاست‌های آنان در تضاد بود، اعتصاب و تظاهرات به راه انداخته و باعث توقف امور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برخوردها با توجه به سیاست‌های لیبرالی دولت موقت به نتیجه می‌رسید و این گروه‌ها کم کم موضع خود را تقویت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نیروهای خط امام با الهام از رهنمودهای رهبری تلاش می‌کردند تا از خروج انقلاب اسلامی از خط اصلی خود جلوگیری کنند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اشغال سفارت امریکا،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بازتاب وسیعی در ایران و جهان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توده‌های مردم انقلابی ایران از اقدام دانشجویان، آن قدر گسترده بود که پس از پیروزی انقلاب اسلامی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شتاب زیادی به اصلاح روند انقلاب و تعمیق ارزش‌های آن داد، تا آنجا که امام امت آن را انقلابی بزرگتر از انقلاب اول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داخلی، اشغال لانه جاسوسی به عمر حاکمیت لیبرال‌ها و میانه روها پایان داد، و مانع از آن شد که یک بار دیگر جریان مشروطه تکرار شود و نظام لیبرال منش و متمایل به غرب، مسیر انقلاب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دولت موقت، انقلاب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طی هشت ماه، شورای انقلاب به فرمان امام زمام امور را به دست گرفت و به طور رسمی به بررسی مسائل زیر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و چگونگی حل بحران گروگان 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همه پرسی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تصویب قانون اساس؛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ریاست جمهوری؛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انقلاب، در یک دوره انتقالی، کار تبدیل انقلاب به نظام را از طریق ایجاد ساختارهای حکومتی به عهده داشت تا از این رهگذر انقلاب تثبیت شود و امور در بستر و مجرای صحیح خود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 جمهوری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شرایطی که در مقطع دوم درگیری خط امام با لیبرالیسم نیروهای انقلابی درصدد به دست آوردن کرسی‌های قدرت و حذف نامحرمان از مسئولیت‌های کلیدی نظام بودند، بنی‌صدر با توجه به برنامه ریزی‌های دقیق و از پیش تنظیم شده، </w:t>
      </w:r>
      <w:r>
        <w:rPr>
          <w:rStyle w:val="FootnoteAnchor"/>
          <w:rtl w:val="true"/>
        </w:rPr>
        <w:footnoteReference w:id="48"/>
      </w:r>
      <w:r>
        <w:rPr>
          <w:rFonts w:ascii="IRNazanin" w:hAnsi="IRNazanin" w:eastAsia="IRNazanin"/>
          <w:color w:val="111111"/>
          <w:sz w:val="28"/>
          <w:sz w:val="28"/>
          <w:szCs w:val="28"/>
          <w:rtl w:val="true"/>
          <w:lang w:bidi="fa-IR"/>
        </w:rPr>
        <w:t>، اکثریت قاطع آرا را به دست آورد و نخستین رییس جمهور کشور اسلامی ایران شد و در نتیجه، لیبرالیسم همچنان در جایگاه قدرت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رویداد، جناح خط امام به پیش گامی روحانیون مبارز و به توصیه‌های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انرژی خود را صرف کسب آراء کرسی‌های مجلس کردند و با وجود مبارزه متقابل لیبرال‌ها و چپ گرایان و منافقین، موفق شدند که بیشتر آرا مجلس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مجلس اول،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امکان تشکیل دولت را فراهم آورد و رییس جمهور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برای ادای سوگند و امضای سوگندنامه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اصل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حاضر شد و مراسم سوگند را به جا آورد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اول، در تابستان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با دو موضوع اساسی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حل مسئله گروگان‌ها و دیگری رأی اعتماد به نخست وزیر و کابینه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گروگان‌ها، لیبرال‌ها مانند گذشته، آن را موجب خدشه دار شدن هویت انقلاب و کشور و مغایر با حقوق بین الملل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پیروان خط امام در این مورد مخالف هر گونه مذاکره‌ای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گیری‌ها سرآغاز تحولی در سیاست داخلی و خارجی جمهوری اسلامی می‌شد و یکی از علل اساسی و زمینه ساز اقدام امریکا در تحمیل جنگ بر ایران به شمار می‌رود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نخست وزیر از جمله مسائلی بود که کشمکش خط امام با لیبرالیسم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انتخاب نخست وزیر از اول مرداد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مطبوعات مطرح شد و شایعاتی بر سر زبان‌ها افتاد و سرانجام بعد از کشمکش‌های بسیار، بنی صدر نخست وزیری محمد علی رجایی را که حزب جمهوری اسلامی پیشنهاد کرده بود، پذیرفت و وی را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bookmarkStart w:id="166" w:name="pg11869_134464"/>
    </w:p>
    <w:p>
      <w:pPr>
        <w:pStyle w:val="BookText"/>
        <w:rPr/>
      </w:pPr>
      <w:bookmarkEnd w:id="166"/>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معرفی کرد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مجلس شورای اسلامی نیز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پس از تبادل نظر، از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مأخوذه، با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ممتنع، آقای رجایی را به نخست وزیری انتخاب کرد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بعد از آن، کارشکنی رییس جمهور در معرفی وزیران و پیشرفت کار دولت نزدیک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 که علاوه بر دامن زدن به اختلافات داخلی، باعث کندی کار دولت شد و زمینه را برای آغاز جنگ فراهم کرد</w:t>
      </w:r>
      <w:r>
        <w:rPr>
          <w:rFonts w:eastAsia="IRNazanin" w:cs="IRNazanin"/>
          <w:color w:val="111111"/>
          <w:sz w:val="28"/>
          <w:szCs w:val="28"/>
          <w:rtl w:val="true"/>
          <w:lang w:bidi="fa-IR"/>
        </w:rPr>
        <w:t>.</w:t>
      </w:r>
    </w:p>
    <w:p>
      <w:pPr>
        <w:pStyle w:val="Heading4"/>
        <w:numPr>
          <w:ilvl w:val="3"/>
          <w:numId w:val="1"/>
        </w:numPr>
        <w:rPr/>
      </w:pPr>
      <w:bookmarkStart w:id="167" w:name="__RefHeading___Toc12558569_73709187"/>
      <w:bookmarkStart w:id="168" w:name="_Toc65"/>
      <w:bookmarkEnd w:id="167"/>
      <w:r>
        <w:rPr>
          <w:rtl w:val="true"/>
        </w:rPr>
        <w:t>سیاست خارجی</w:t>
      </w:r>
      <w:bookmarkEnd w:id="168"/>
    </w:p>
    <w:p>
      <w:pPr>
        <w:pStyle w:val="BookText"/>
        <w:rPr/>
      </w:pPr>
      <w:r>
        <w:rPr>
          <w:rFonts w:ascii="IRNazanin" w:hAnsi="IRNazanin" w:eastAsia="IRNazanin"/>
          <w:color w:val="111111"/>
          <w:sz w:val="28"/>
          <w:sz w:val="28"/>
          <w:szCs w:val="28"/>
          <w:rtl w:val="true"/>
          <w:lang w:bidi="fa-IR"/>
        </w:rPr>
        <w:t>پیروزی انقلاب اسلامی بازتاب فراوان و تأثیرات گسترده‌ای در سطح منطقه و جهان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با ارائه الگوی جدیدی در سیاست خارجی خود، استراتژی اتحاد با غرب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نظام شاهنشاهی در پی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استراتژی عدم تعهد تغییر داد و در این راستا کوشش فراوانی کرد تا در حد امکان، پیوندهای گسترده با غرب و امریکا را محدود کرده و در مقابل، به کشورهای غیر متعهد، کشورهای اسلامی و جهان سوم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روابط نزدیک‌تر با کشورهای بلوک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مد نظر قرار 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مسائل مؤثر در ترسیم سیاست خارجی ایران پس از انقلاب، درگیری با امریکا و کشورهای غربی و تیرگی روابط با کشورهای عرب همسایه در خلیج‌فارس بود؛ امریکا منافع حیاتی خود را در ایران از دست داده بود و از گسترش انقلاب اسلامی به کشورهای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کشورهای وابسته به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عربی هم از گسترش انقلاب اسلامی به سرزمین‌های خود دچار وحشت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افغانستان به دست ارتش سرخ شوروی و کودتای نظامی در ترکیه </w:t>
      </w:r>
      <w:r>
        <w:rPr>
          <w:rStyle w:val="FootnoteAnchor"/>
          <w:rtl w:val="true"/>
        </w:rPr>
        <w:footnoteReference w:id="52"/>
      </w:r>
      <w:r>
        <w:rPr>
          <w:rFonts w:ascii="IRNazanin" w:hAnsi="IRNazanin" w:eastAsia="IRNazanin"/>
          <w:color w:val="111111"/>
          <w:sz w:val="28"/>
          <w:sz w:val="28"/>
          <w:szCs w:val="28"/>
          <w:rtl w:val="true"/>
          <w:lang w:bidi="fa-IR"/>
        </w:rPr>
        <w:t>که هم زمان با ظهور انقلاب اسلامی اتفاق افتادند، به طور طبیعی سیاست خارجی ایران را تحت تأثیر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مناسبات موجود میان ایران و امریکا به ویژه پس از اشغال لانه جاسوسی در آبان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به تیرگی کامل گرایید و این کشور با تمام توان در صدد مقابله با جمهوری اسلامی برآمد؛ فعال کردن جریان‌های خراب کاری در مناطق شرق، جنوب و غرب کشور و هدایت جریان‌های طرفدار امریکا از جمله اقدامات ایالات متحده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منازعه در روابط ایران و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دولت کارتر قطع روابط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و امریکا را به طور رسمی اعلام کرد و به درخواست وی، کشورهای عضو بازار مشترک اروپا، ژاپن، کانادا و بسیاری از کشورهای جهان به استثنای بلوک شرق، همراه با امریکا در تحریم اقتصادی ایران،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نیز با درک سیاست امریکا، یک روز پس از اعلان رسمی امریکا در قطع رابطه با ایران،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آماده و مجهز است تا برای دفاع از حاکمیت و افتخار خود به جنگ دست بزند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امریکایی‌ها همچنین پس از دست نیافتن به نتیجه دلخواه در مورد حل مسئله گروگان‌ها، طبق برنامه‌ای از پیش تنظیم شده،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با هشت فروند هلی کوپتر و سه فروند هواپیمای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خاک ایران تجاوز کردند ولی در نخستین مراحل عملیات، با از دست دادن هلی کوپترها و یک هواپیما و به هلاکت رسیدن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نیروهایشان شکست مفتضحانه‌ای را بر شکست‌های قبلی خود، در برخورد با انقلاب اسلامی،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ادموند ماسکی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خارجه امریکا پس از تشدید بحران در روابط ایران و امریکا و شکست عملیات طبس، سیاست امریکا در برابر ایران را چنین اعلام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اضمحلال و از هم گسیختگی داخلی؛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 رو به 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دادن ایران به سوی ضعف و انحطاط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تهاجم و حمله به مرزها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کودتای نوژه پیش از شروع چنگ و با هدف از هم گسیختگی داخلی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تاس خبرگزاری رسمی شوروی،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با همکاری مصر و اسرائیل طرح کودتا در ایران در مورد بررسی قرار می‌دهد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طرح کودتا یک ماه بعد،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آمد اما در پی شکست آن امریکا با سرشگستگی و ناامیدی از این نوع طرح‌ها، اقدام نظامی را در دستور کار خود قرار داد</w:t>
      </w:r>
      <w:r>
        <w:rPr>
          <w:rFonts w:eastAsia="IRNazanin" w:cs="IRNazanin"/>
          <w:color w:val="111111"/>
          <w:sz w:val="28"/>
          <w:szCs w:val="28"/>
          <w:rtl w:val="true"/>
          <w:lang w:bidi="fa-IR"/>
        </w:rPr>
        <w:t>.</w:t>
      </w:r>
      <w:bookmarkStart w:id="169" w:name="pg11869_134466"/>
    </w:p>
    <w:p>
      <w:pPr>
        <w:pStyle w:val="BookText"/>
        <w:rPr/>
      </w:pPr>
      <w:bookmarkEnd w:id="169"/>
      <w:r>
        <w:rPr>
          <w:rFonts w:ascii="IRNazanin" w:hAnsi="IRNazanin" w:eastAsia="IRNazanin"/>
          <w:color w:val="111111"/>
          <w:sz w:val="28"/>
          <w:sz w:val="28"/>
          <w:szCs w:val="28"/>
          <w:rtl w:val="true"/>
          <w:lang w:bidi="fa-IR"/>
        </w:rPr>
        <w:t>هم زمان، برژینسکی، مشاور امنیت ملی کارتر، بر مقابله نظامی با خطر ریشه دار شدن انقلاب ایران تأکید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امریکا در مقابله با انقلاب ایران باید تقویت دولت‌هایی که توان انجام عملیات نظامی علیه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دارا هستند، مورد توجه قرار دهد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2558571_73709187"/>
      <w:bookmarkStart w:id="171" w:name="_Toc66"/>
      <w:bookmarkEnd w:id="170"/>
      <w:r>
        <w:rPr>
          <w:rtl w:val="true"/>
        </w:rPr>
        <w:t>وضعیت نظامی</w:t>
      </w:r>
      <w:bookmarkEnd w:id="171"/>
    </w:p>
    <w:p>
      <w:pPr>
        <w:pStyle w:val="Heading4"/>
        <w:numPr>
          <w:ilvl w:val="3"/>
          <w:numId w:val="1"/>
        </w:numPr>
        <w:rPr/>
      </w:pPr>
      <w:bookmarkStart w:id="172" w:name="__RefHeading___Toc12558573_73709187"/>
      <w:bookmarkStart w:id="173" w:name="_Toc67"/>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وضعیت ارتش جمهوری اسلامی ایران و سپاه پاسدارن انقلاب اسلامی که دو نیروی مسلح ایران پس از پیروزی انقلاب اسلامی هستند، در این بخش مورد بررسی قرار می‌گیرند</w:t>
      </w:r>
      <w:r>
        <w:rPr>
          <w:rFonts w:eastAsia="IRNazanin" w:cs="IRNazanin"/>
          <w:color w:val="111111"/>
          <w:sz w:val="28"/>
          <w:szCs w:val="28"/>
          <w:rtl w:val="true"/>
          <w:lang w:bidi="fa-IR"/>
        </w:rPr>
        <w:t>.</w:t>
      </w:r>
    </w:p>
    <w:p>
      <w:pPr>
        <w:pStyle w:val="Heading4"/>
        <w:numPr>
          <w:ilvl w:val="3"/>
          <w:numId w:val="1"/>
        </w:numPr>
        <w:rPr/>
      </w:pPr>
      <w:bookmarkStart w:id="174" w:name="__RefHeading___Toc12558575_73709187"/>
      <w:bookmarkStart w:id="175" w:name="_Toc68"/>
      <w:bookmarkEnd w:id="174"/>
      <w:r>
        <w:rPr>
          <w:rtl w:val="true"/>
        </w:rPr>
        <w:t>ارتش جمهوری اسلامی ایران</w:t>
      </w:r>
      <w:bookmarkEnd w:id="175"/>
    </w:p>
    <w:p>
      <w:pPr>
        <w:pStyle w:val="BookText"/>
        <w:rPr/>
      </w:pPr>
      <w:r>
        <w:rPr>
          <w:rFonts w:ascii="IRNazanin" w:hAnsi="IRNazanin" w:eastAsia="IRNazanin"/>
          <w:color w:val="111111"/>
          <w:sz w:val="28"/>
          <w:sz w:val="28"/>
          <w:szCs w:val="28"/>
          <w:rtl w:val="true"/>
          <w:lang w:bidi="fa-IR"/>
        </w:rPr>
        <w:t xml:space="preserve">پیشینه ارتش جدید ایران به پس از کودتای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کودتا، ایران ارتش منظمی نداشت و واحدهای نظامی مختلف تحت نظر مستشاران خارجی در گوشه و کنار کشور فعالیت می‌کردند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دیونیریون قزاق که فرماندهان آن روسی بودند، شامل </w:t>
      </w:r>
      <w:r>
        <w:rPr>
          <w:rFonts w:eastAsia="IRNazanin" w:cs="IRNazanin"/>
          <w:color w:val="111111"/>
          <w:sz w:val="28"/>
          <w:szCs w:val="28"/>
          <w:lang w:bidi="fa-IR"/>
        </w:rPr>
        <w:t>8756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ایرانی،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ارشد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جزء روسی 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ایرانی تحت امروز وزارت جنگ با مخارج سالیانه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 که بانک شاهنشاهی آن را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بریگارد مرکزی، شامل دو افسر خارجی،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ایرانی و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با مخارج سالیانه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پلیس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ایرانی،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انگلیسی 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جزء انگلیسی و هندی با مخارج سالیانه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ژاندارمی دولتی، شامل </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 زیر نظر افسران ایرانی و چند افسر انگلیسی و چند افسر سوئدی تحت امر وزارت کشور با مخارج سالیانه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بنا به صلاح دید انگلستان، تشکیل قوای متحدالشکل به منظور جلوگیری از گسترش نفوذ شوروی در ایران در برنامه کاری رضاخان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سازمان بریگارد مرکزی و اردوی فوق العاده گارد نصرت و بخش‌هایی از وزارت جنگ یکی پس از دیگری در قزاق خانه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ژاندارمری با مدرسه قزاق خانه ادغام</w:t>
      </w:r>
    </w:p>
    <w:p>
      <w:pPr>
        <w:pStyle w:val="BookText"/>
        <w:rPr/>
      </w:pPr>
      <w:r>
        <w:rPr>
          <w:rFonts w:ascii="IRNazanin" w:hAnsi="IRNazanin" w:eastAsia="IRNazanin"/>
          <w:color w:val="111111"/>
          <w:sz w:val="28"/>
          <w:sz w:val="28"/>
          <w:szCs w:val="28"/>
          <w:rtl w:val="true"/>
          <w:lang w:bidi="fa-IR"/>
        </w:rPr>
        <w:t>شد و نیرویی به نام قشون ایران به وجود آمد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هم زمان، مدرسه نظام وزارت جنگ با مدرسه قزاق خانه ادغام شد و مدارس نظام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ارتش واحدی با نام ارتش نوین ایران پدید آمد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این ارتش از پنج لشکر مرکز، شمال غرب، جنوب، شرق، غرب و یک تیپ مستقل تشکیل می‌شد که هر یک دارای تیپ‌های پیاده، سواره، توپخانه و مختلط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لشکرها بعدها با تغییراتی، شالوده نیروی زمینی ارتش ایران را قوام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تاج گذاری رضا شاه، تغییراتی در ارتش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ارتش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چهار رکن تقسیم شد و در لشکر نیز تحولاتی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 بررسی مقررات نظام وظیفه کشورهای ترکیه، فرانسه و روسیه، قانون نظام وظیفه به تصویب مجلس رسید و به مورد اجرا گذاشته شد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از سوی دیگر با سازمان دهی نیروی زمینی، تشکیل نیروهای هوایی و دریایی نیز پیگیری شد؛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نیروی دریایی ایران به کمک مستشاران ایتالیایی به سرعت شکل گرفت از آنجا که رضا شاه گرایش‌هایی به آلمان داشت و دولت ایتالیایی نیز متحد آلمان نازی بود، این کشور در تشکیل نیروی دریایی ایران نقش به سزایی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تحویل فوری کشتی‌هایی که دولت ایران سفارش داده بود، آموزش فنون دریانوردی به افسران جوان ایرانی که به ایتالیا فرستاده شده بود و اعزام مربیان و مستشاران ایتالیایی سبب شد که دولت ایران در مدت کوتاهی نیروی دریایی کوچکی تشکیل دهد و پس از قرن‌ها، به تنهایی دفاع از آب‌های ساحلی خود در خلیج‌فارس و دریای خزر را به عهده گیرد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برای ایجاد نیروهای هوایی ایران نیز پس از تاج گذاری رضا شاه افزایش یافت، اگر چه نخستین تلاش‌ها در این زمینه پس از جنگ اول جهانی صورت گرفته بود؛ پس از جنگ، ایران مذاکراتی را با نماینده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یونکرس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انجام داد که در پی آن نخستین هواپیما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احمد شاه و رجال مملکتی در میدان دمشق تهران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این شرکت، مؤسساتی در تهران، اصفهان، مشهد و بیشتر شهرهای مهم ایران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نخستین خلبان ایرانی با هواپیمای خود در فرودگاه قلعه مرغی به زمین نشست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شماری از افسران باری تکمیل کادر هوایی به روسیه و فرانسه فرستاده شدند و سرانجام در سال</w:t>
      </w:r>
    </w:p>
    <w:p>
      <w:pPr>
        <w:pStyle w:val="BookText"/>
        <w:rPr/>
      </w:pP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اداره هوایی ایران به نیروی هوایی تبدیل شد و ریاست ستادی آن را تا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یک سرهنگ بلژیکی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کارخانه شهباز در ایران تأسیس شد و سه سال بعد نخستین هواپیما را در ایران مونتاژ کرد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اما عمر ارتش نوین ایران چندان نپایید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تجاوز نیروهای انگلیس و شوروی به خاک ایران، تار و 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جوان ایران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نیروی دریایی انگلیس قرار گرفت و ناوگان‌های آن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دریا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نیروی دریایی، و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و ملوان ایرانی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انگلیسی‌ها پایگاه هوایی اهواز را بمباران کردند و نیروی هوایی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نیروی زمینی نیز در جبهه‌های شمال و جنوب با کمترین مقاومت، تسلیم نیروهای انگلیسی یا روسی شدند و یا با به جا گذاشتن سلاح و مهمات،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ارتش نوین ایران که نیروهایش در سال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می‌رسید، </w:t>
      </w:r>
      <w:r>
        <w:rPr>
          <w:rStyle w:val="FootnoteAnchor"/>
          <w:rtl w:val="true"/>
        </w:rPr>
        <w:footnoteReference w:id="64"/>
      </w:r>
      <w:r>
        <w:rPr>
          <w:rFonts w:ascii="IRNazanin" w:hAnsi="IRNazanin" w:eastAsia="IRNazanin"/>
          <w:color w:val="111111"/>
          <w:sz w:val="28"/>
          <w:sz w:val="28"/>
          <w:szCs w:val="28"/>
          <w:rtl w:val="true"/>
          <w:lang w:bidi="fa-IR"/>
        </w:rPr>
        <w:t>به طور کامل از هم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و بازسازی ارتش ایران</w:t>
      </w:r>
    </w:p>
    <w:p>
      <w:pPr>
        <w:pStyle w:val="BookText"/>
        <w:rPr/>
      </w:pPr>
      <w:r>
        <w:rPr>
          <w:rFonts w:ascii="IRNazanin" w:hAnsi="IRNazanin" w:eastAsia="IRNazanin"/>
          <w:color w:val="111111"/>
          <w:sz w:val="28"/>
          <w:sz w:val="28"/>
          <w:szCs w:val="28"/>
          <w:rtl w:val="true"/>
          <w:lang w:bidi="fa-IR"/>
        </w:rPr>
        <w:t xml:space="preserve">در اوج جنگ جهانی دوم، دولت امریکا که به تدریج سیاست انزوا طلبی را کنار می گذاشت، به منظور حفظ منافع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و بهره گیری از موقعیت استراتژیک ایران و خاورمیانه، هیئت مستشاران نظامی خود را به ریاست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ریدلی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مستشاران ژاندارمری و پلیس به ریاست 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نورمان شوارتزکف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مهر و آبان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فرستاد تا ارتش و ژاندارمری را که پس از وقایع شهریور و مهر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شیرازه آنها کاملا از هم گسیخته بود، تجدید سازمان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خلال جنگ جهانی دوم، دولت امریکا تحت عنوان قانون وام، حدود چهل میلیون دلار اسلحه و مهمات به ایران اجاره داد و به این ترتیب زمینه نفوذ خود را در ارتش ایران فراهم کرد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جهانی دوم و پیدایش نظام دو قطبی و آغاز جنگ سرد بین شرق و غرب، اهمیت استراتژیک ایران که کشور همسایه شوروی و حایل بین آن کشور و خلیج فارس بود، به شدت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استراتژی امریکا مبنی بر تقویت کشورهای پشتیبان غرب در اطراف شوروی و به منظور جلوگیری از گسترش کمونیسم،</w:t>
      </w:r>
    </w:p>
    <w:p>
      <w:pPr>
        <w:pStyle w:val="BookText"/>
        <w:rPr/>
      </w:pPr>
      <w:r>
        <w:rPr>
          <w:rFonts w:ascii="IRNazanin" w:hAnsi="IRNazanin" w:eastAsia="IRNazanin"/>
          <w:color w:val="111111"/>
          <w:sz w:val="28"/>
          <w:sz w:val="28"/>
          <w:szCs w:val="28"/>
          <w:rtl w:val="true"/>
          <w:lang w:bidi="fa-IR"/>
        </w:rPr>
        <w:t xml:space="preserve">تقویت بنیه نظامی ایران نیز همچون ترکیه و یونان در بطن طرح‌های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امریکا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زمان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امریکا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تجهیزات و ابزار نظامی در اختیار ایران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قراردادی به ارزش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خرید کشتی نظامی، موشک و هاورکرافت با انگلیس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پس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نیز وارد بازار تسلیحاتی ایران شد و قرار داد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خرید خودروی زرهی و توپ‌های خودکار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هوایی و کامیون‌های نظامی بین دو کشور به امضاء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قراردادهایی برای خرید ضد هوایی و رادار با سوئیس و تانک با انگلستان بسته شد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 نیروهای نظامی ایران در سال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بیش از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افزایش یافت که از این تعداد،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در نیروی زمینی،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در نیروی دریایی،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در نیروی هوایی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در ژاندارمری خدمت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ایران در سال‌های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اعلام دکترین نیکسون و واگذاری ژاندارمری خلیج فارس به شاه، ارتش ایران برای حراست از امنیت و منافع امریکا در منطقه به طور روز افزون بزرگ‌تر و پیچیده‌تر و به جدیدترین سلاح‌ها مجهز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از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نیروی زمینی ایران به یک نیروی زرهی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تبدیل شد که شامل سه لشکر زرهی، چهار لشکر پیاده، یک تیپ هوابرد و یک تیپ نیروی مخصوص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به دو هزار خودروی زرهی، موشک‌های هدایت شونده ضد تانک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تاو و موشک‌های فرانسوی ضد تانک</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مجهز بودند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توپخانه ارتش ایران با دارا بودن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نیروها، از تجهیزات روسی و امریکایی بهره‌مند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کششی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Times New Roman" w:cs="Times New Roman" w:ascii="Times New Roman" w:hAnsi="Times New Roman"/>
          <w:color w:val="111111"/>
          <w:sz w:val="28"/>
          <w:szCs w:val="28"/>
          <w:lang w:val="en-US" w:bidi="en-US"/>
        </w:rPr>
        <w:t>Zu- Zc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توپ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توپ کششی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کاتیوشا و نیز سیستم آتش بار زمین به زمین امریکایی شامل توپ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کوهستانی هویترز، توپ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توپ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توپ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لشکرهای زرهی ایران نیز به تانک‌های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چیفتن انگلیسی با توپ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مجهز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چیفتن از انگلستان تحویل گرفت 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نیز برای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ایران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سبک اسکورپین نیز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گسترش سازمان تیپ هوابرد و تیپ نیروهای مخصوص برای انجام عملیات‌های ضد شورش داخلی و نیز با ناآرامی‌های منطقه‌ای، در برنامه کار قرار گرفت و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 کوپتر از جمله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 کوپتر کبری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مسلح به موشک تاو خریداری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سال‌ها، نیروی هوای ایران براساس مدل امریکایی طراحی گردید و یگان‌ها، هواپیماها و تجهیزات آن به سرعت پیش 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نیروی هوایی،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جنگی از جمله شش فروند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مجهز به موشک‌های هوا به هوا سایدویندر، حساس به نور مادون قرمز در اختیار داشت و همچنین هواپیماهای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مجهز به موشک‌های دوربرد و ردیاب اسپارو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 / 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حمله به اهداف هوایی و موشک‌های هوا به زمین ماوریک دریافت کرد و سفارش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امریکا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قرار داد خرید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Times New Roman" w:cs="Times New Roman" w:ascii="Times New Roman" w:hAnsi="Times New Roman"/>
          <w:color w:val="111111"/>
          <w:sz w:val="28"/>
          <w:szCs w:val="28"/>
          <w:lang w:val="en-US" w:bidi="en-US"/>
        </w:rPr>
        <w:t>TOM CAT- F. 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مجهز به موشک فونیکس برای تحویل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و امریکا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سوخت گیری هوایی هواپیمای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عملیات‌های دوربرد نز، یک اسکادران تانکر بوئینگ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و تانکر دیگری نیز سفارش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تعداد افراد نیروی هوایی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هزینه‌های نظامی</w:t>
      </w:r>
    </w:p>
    <w:p>
      <w:pPr>
        <w:pStyle w:val="BookText"/>
        <w:rPr/>
      </w:pPr>
      <w:r>
        <w:rPr>
          <w:rFonts w:ascii="IRNazanin" w:hAnsi="IRNazanin" w:eastAsia="IRNazanin"/>
          <w:color w:val="111111"/>
          <w:sz w:val="28"/>
          <w:sz w:val="28"/>
          <w:szCs w:val="28"/>
          <w:rtl w:val="true"/>
          <w:lang w:bidi="fa-IR"/>
        </w:rPr>
        <w:t xml:space="preserve">هزینه نظامی ایران در سال‌های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یعنی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تولید خالص ملی؛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تولید ناخالص ملی؛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امریکا سالانه به طور متوسط سه میلیارد دلار سلاح در اختیار ایران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وضعیت ارتش ایران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سقوط شاه و ژاندارم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نیروهای نظامی ایران تا این سال حدود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و نیروهای ذخیره آن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بالغ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لشکر زرهی، چهار لشکر پیاده، چهار تیپ مستقل متشکل از یک تیپ زرهی، یک تیپ پیاده، یک تیپ هوابرد و یک تیپ نیروهای مخصوص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دارای چهار یگان هوایی مسلح به موشک هاوک،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چیفتن،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شصت دستگاه تانک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دویست و پنجاه دستگاه تانک اسکورپین، حدود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زره پوش </w:t>
      </w:r>
      <w:r>
        <w:rPr>
          <w:rFonts w:eastAsia="Times New Roman" w:cs="Times New Roman" w:ascii="Times New Roman" w:hAnsi="Times New Roman"/>
          <w:color w:val="111111"/>
          <w:sz w:val="28"/>
          <w:szCs w:val="28"/>
          <w:lang w:val="en-US" w:bidi="en-US"/>
        </w:rPr>
        <w:t>P. M.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زره پوش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ارتش دارای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کششی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011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MB</w:t>
      </w:r>
      <w:r>
        <w:rPr>
          <w:rFonts w:ascii="IRNazanin" w:hAnsi="IRNazanin" w:eastAsia="IRNazanin"/>
          <w:color w:val="111111"/>
          <w:sz w:val="28"/>
          <w:sz w:val="28"/>
          <w:szCs w:val="28"/>
          <w:rtl w:val="true"/>
          <w:lang w:bidi="fa-IR"/>
        </w:rPr>
        <w:t xml:space="preserve">، موشک‌های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SS</w:t>
      </w:r>
      <w:r>
        <w:rPr>
          <w:rFonts w:ascii="IRNazanin" w:hAnsi="IRNazanin" w:eastAsia="IRNazanin"/>
          <w:color w:val="111111"/>
          <w:sz w:val="28"/>
          <w:sz w:val="28"/>
          <w:szCs w:val="28"/>
          <w:rtl w:val="true"/>
          <w:lang w:bidi="fa-IR"/>
        </w:rPr>
        <w:t>، دراگون، تاو،هاوک و سلاح‌های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هوایی دارای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نیروی انسانی و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اسکادران شامل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هشت اسکادران با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چهار اسکادران با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و یک اسکادران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w:t>
      </w:r>
      <w:r>
        <w:rPr>
          <w:rFonts w:eastAsia="Times New Roman" w:cs="Times New Roman" w:ascii="Times New Roman" w:hAnsi="Times New Roman"/>
          <w:color w:val="111111"/>
          <w:sz w:val="28"/>
          <w:szCs w:val="28"/>
          <w:lang w:val="en-US" w:bidi="en-US"/>
        </w:rPr>
        <w:t>RF-4E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اسکاردارن تانکر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بوئینگ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نه فروند بوئینگ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چهار اسکادران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یک اسکادران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چهار هواپیمای فالکن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اسکادران‌های هلی کوپتری نیروی هوایی نیز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 کوپتر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AB</w:t>
      </w:r>
      <w:r>
        <w:rPr>
          <w:rFonts w:ascii="IRNazanin" w:hAnsi="IRNazanin" w:eastAsia="IRNazanin"/>
          <w:color w:val="111111"/>
          <w:sz w:val="28"/>
          <w:sz w:val="28"/>
          <w:szCs w:val="28"/>
          <w:rtl w:val="true"/>
          <w:lang w:bidi="fa-IR"/>
        </w:rPr>
        <w:t xml:space="preserve">، پنج فروند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AB</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Bell</w:t>
      </w:r>
      <w:r>
        <w:rPr>
          <w:rFonts w:ascii="IRNazanin" w:hAnsi="IRNazanin" w:eastAsia="IRNazanin"/>
          <w:color w:val="111111"/>
          <w:sz w:val="28"/>
          <w:sz w:val="28"/>
          <w:szCs w:val="28"/>
          <w:rtl w:val="true"/>
          <w:lang w:bidi="fa-IR"/>
        </w:rPr>
        <w:t>، دو فروند</w:t>
      </w:r>
      <w:r>
        <w:rPr>
          <w:rFonts w:eastAsia="Times New Roman" w:cs="Times New Roman" w:ascii="Times New Roman" w:hAnsi="Times New Roman"/>
          <w:color w:val="111111"/>
          <w:sz w:val="28"/>
          <w:szCs w:val="28"/>
          <w:lang w:val="en-US" w:bidi="en-US"/>
        </w:rPr>
        <w:t>CH - 47</w:t>
      </w:r>
      <w:r>
        <w:rPr>
          <w:rFonts w:ascii="IRNazanin" w:hAnsi="IRNazanin" w:eastAsia="IRNazanin"/>
          <w:color w:val="111111"/>
          <w:sz w:val="28"/>
          <w:sz w:val="28"/>
          <w:szCs w:val="28"/>
          <w:rtl w:val="true"/>
          <w:lang w:bidi="fa-IR"/>
        </w:rPr>
        <w:t xml:space="preserve">، شانزده فروند سوپر فریلون و دو فروند </w:t>
      </w:r>
      <w:r>
        <w:rPr>
          <w:rFonts w:eastAsia="Times New Roman" w:cs="Times New Roman" w:ascii="Times New Roman" w:hAnsi="Times New Roman"/>
          <w:color w:val="111111"/>
          <w:sz w:val="28"/>
          <w:szCs w:val="28"/>
          <w:lang w:val="en-US" w:bidi="en-US"/>
        </w:rPr>
        <w:t>S - 61 - A4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هوایی ایران در این زمان مجهز به موشک‌های فونیکس، سایدویندر، اسپارو،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ماوریک و کندرو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هواپیماهای آموزشی ایران نیز شامل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Times New Roman" w:cs="Times New Roman" w:ascii="Times New Roman" w:hAnsi="Times New Roman"/>
          <w:color w:val="111111"/>
          <w:sz w:val="28"/>
          <w:szCs w:val="28"/>
          <w:lang w:val="en-US" w:bidi="en-US"/>
        </w:rPr>
        <w:t>F - 33AC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 می‌شد و نیز پنج اسکادارن 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w:t>
      </w:r>
      <w:r>
        <w:rPr>
          <w:rFonts w:eastAsia="Times New Roman" w:cs="Times New Roman" w:ascii="Times New Roman" w:hAnsi="Times New Roman"/>
          <w:color w:val="111111"/>
          <w:sz w:val="28"/>
          <w:szCs w:val="28"/>
          <w:lang w:val="en-US" w:bidi="en-US"/>
        </w:rPr>
        <w:t>Tiger Cat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ایران با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نیروی انسانی، دارای یک فروند زیر دریایی </w:t>
      </w:r>
      <w:r>
        <w:rPr>
          <w:rFonts w:eastAsia="Times New Roman" w:cs="Times New Roman" w:ascii="Times New Roman" w:hAnsi="Times New Roman"/>
          <w:color w:val="111111"/>
          <w:sz w:val="28"/>
          <w:szCs w:val="28"/>
          <w:lang w:val="en-US" w:bidi="en-US"/>
        </w:rPr>
        <w:t>Ex. Ustang</w:t>
      </w:r>
      <w:r>
        <w:rPr>
          <w:rFonts w:ascii="IRNazanin" w:hAnsi="IRNazanin" w:eastAsia="IRNazanin"/>
          <w:color w:val="111111"/>
          <w:sz w:val="28"/>
          <w:sz w:val="28"/>
          <w:szCs w:val="28"/>
          <w:rtl w:val="true"/>
          <w:lang w:bidi="fa-IR"/>
        </w:rPr>
        <w:t xml:space="preserve">، سه فروند ناوشکن مجهز به هلی کوپتر و موشک‌های سام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EX</w:t>
      </w:r>
      <w:r>
        <w:rPr>
          <w:rFonts w:ascii="IRNazanin" w:hAnsi="IRNazanin" w:eastAsia="IRNazanin"/>
          <w:color w:val="111111"/>
          <w:sz w:val="28"/>
          <w:sz w:val="28"/>
          <w:szCs w:val="28"/>
          <w:rtl w:val="true"/>
          <w:lang w:bidi="fa-IR"/>
        </w:rPr>
        <w:t xml:space="preserve">، چهار ناوچه </w:t>
      </w:r>
      <w:r>
        <w:rPr>
          <w:rFonts w:eastAsia="Times New Roman" w:cs="Times New Roman" w:ascii="Times New Roman" w:hAnsi="Times New Roman"/>
          <w:color w:val="111111"/>
          <w:sz w:val="28"/>
          <w:szCs w:val="28"/>
          <w:lang w:val="en-US" w:bidi="en-US"/>
        </w:rPr>
        <w:t>Saam</w:t>
      </w:r>
      <w:r>
        <w:rPr>
          <w:rFonts w:ascii="IRNazanin" w:hAnsi="IRNazanin" w:eastAsia="IRNazanin"/>
          <w:color w:val="111111"/>
          <w:sz w:val="28"/>
          <w:sz w:val="28"/>
          <w:szCs w:val="28"/>
          <w:rtl w:val="true"/>
          <w:lang w:bidi="fa-IR"/>
        </w:rPr>
        <w:t xml:space="preserve">، مجهز به سام سی کت، چهار فروند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Corretles,Pf</w:t>
      </w:r>
      <w:r>
        <w:rPr>
          <w:rFonts w:ascii="IRNazanin" w:hAnsi="IRNazanin" w:eastAsia="IRNazanin"/>
          <w:color w:val="111111"/>
          <w:sz w:val="28"/>
          <w:sz w:val="28"/>
          <w:szCs w:val="28"/>
          <w:rtl w:val="true"/>
          <w:lang w:bidi="fa-IR"/>
        </w:rPr>
        <w:t xml:space="preserve">، چهار فروند قایق بزرگ گشتی، شش فروند قایق </w:t>
      </w:r>
      <w:r>
        <w:rPr>
          <w:rFonts w:eastAsia="Times New Roman" w:cs="Times New Roman" w:ascii="Times New Roman" w:hAnsi="Times New Roman"/>
          <w:color w:val="111111"/>
          <w:sz w:val="28"/>
          <w:szCs w:val="28"/>
          <w:lang w:val="en-US" w:bidi="en-US"/>
        </w:rPr>
        <w:t>F - ACM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فروند مین جمع کن ساحلی، دو فروند مین جمع کن دریایی، دو فروند کشتی لجستیکی، یک فروند کشتی تدارکاتی و کشتی آماد و هشت فروند هاور کرافت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 فروند ناو دریایی و دو فروند کشتی لجستیکی دیگر سفارش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در پایگاه‌هایی در بندرعباس، بوشهر، جزیره خارک، خرمشهر، بندر امام خمینی و بندر انزلی استقرار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نیروی دریایی نیز شامل یگان‌های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اسکادران با شش فروند فوریون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rtl w:val="true"/>
          <w:lang w:bidi="fa-IR"/>
        </w:rPr>
        <w:t xml:space="preserve">، یک اسکادران با شش فروند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xml:space="preserve">، یک اسکادران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Times New Roman" w:cs="Times New Roman" w:ascii="Times New Roman" w:hAnsi="Times New Roman"/>
          <w:color w:val="111111"/>
          <w:sz w:val="28"/>
          <w:szCs w:val="28"/>
          <w:lang w:val="en-US" w:bidi="en-US"/>
        </w:rPr>
        <w:t>S.H-3P</w:t>
      </w:r>
      <w:r>
        <w:rPr>
          <w:rFonts w:ascii="IRNazanin" w:hAnsi="IRNazanin" w:eastAsia="IRNazanin"/>
          <w:color w:val="111111"/>
          <w:sz w:val="28"/>
          <w:sz w:val="28"/>
          <w:szCs w:val="28"/>
          <w:rtl w:val="true"/>
          <w:lang w:bidi="fa-IR"/>
        </w:rPr>
        <w:t xml:space="preserve">، یک اسکادران با شش فروند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R.H</w:t>
      </w:r>
      <w:r>
        <w:rPr>
          <w:rFonts w:ascii="IRNazanin" w:hAnsi="IRNazanin" w:eastAsia="IRNazanin"/>
          <w:color w:val="111111"/>
          <w:sz w:val="28"/>
          <w:sz w:val="28"/>
          <w:szCs w:val="28"/>
          <w:rtl w:val="true"/>
          <w:lang w:bidi="fa-IR"/>
        </w:rPr>
        <w:t xml:space="preserve">، یک اسکادران با شش فروند هواپیمای فرماندهی و چهار فروند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یگان هلی کوپتری نیروی دریایی نیز دارای چهار فروند هلی کوپتر </w:t>
      </w:r>
      <w:r>
        <w:rPr>
          <w:rFonts w:eastAsia="Times New Roman" w:cs="Times New Roman" w:ascii="Times New Roman" w:hAnsi="Times New Roman"/>
          <w:color w:val="111111"/>
          <w:sz w:val="28"/>
          <w:szCs w:val="28"/>
          <w:lang w:val="en-US" w:bidi="en-US"/>
        </w:rPr>
        <w:t>AB-205</w:t>
      </w:r>
      <w:r>
        <w:rPr>
          <w:rFonts w:ascii="IRNazanin" w:hAnsi="IRNazanin" w:eastAsia="IRNazanin"/>
          <w:color w:val="111111"/>
          <w:sz w:val="28"/>
          <w:sz w:val="28"/>
          <w:szCs w:val="28"/>
          <w:rtl w:val="true"/>
          <w:lang w:bidi="fa-IR"/>
        </w:rPr>
        <w:t xml:space="preserve">، چهارده فروند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AB</w:t>
      </w:r>
      <w:r>
        <w:rPr>
          <w:rFonts w:ascii="IRNazanin" w:hAnsi="IRNazanin" w:eastAsia="IRNazanin"/>
          <w:color w:val="111111"/>
          <w:sz w:val="28"/>
          <w:sz w:val="28"/>
          <w:szCs w:val="28"/>
          <w:rtl w:val="true"/>
          <w:lang w:bidi="fa-IR"/>
        </w:rPr>
        <w:t xml:space="preserve">، و سه گردان دریایی بود و علاوه بر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 کوپتر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S.H</w:t>
      </w:r>
      <w:r>
        <w:rPr>
          <w:rFonts w:ascii="IRNazanin" w:hAnsi="IRNazanin" w:eastAsia="IRNazanin"/>
          <w:color w:val="111111"/>
          <w:sz w:val="28"/>
          <w:sz w:val="28"/>
          <w:szCs w:val="28"/>
          <w:rtl w:val="true"/>
          <w:lang w:bidi="fa-IR"/>
        </w:rPr>
        <w:t xml:space="preserve">، و سه فروند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rtl w:val="true"/>
          <w:lang w:bidi="fa-IR"/>
        </w:rPr>
        <w:t>، نیز سفارش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هزینه نظامی ایران در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نیروی نظامی ایران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نظامی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Military Balance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مرکز مطالعات استراتژیک لندن هر سال آن را منتشر می‌کند، آمار سازمان و تجهیزات ایران را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اشاره به تحولات کمی و کیفی موجود ایران پس از پیروزی انقلاب اسلامی چنین منعکس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نیروهای نظامی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نیروی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آمار سال </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زمینی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زرهی،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پیاده،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تیپ پیاده، یک تیپ هوابرد و یک تیپ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موشکی هاوک، حدود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چیفتن،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Times New Roman" w:cs="Times New Roman" w:ascii="Times New Roman" w:hAnsi="Times New Roman"/>
          <w:color w:val="111111"/>
          <w:sz w:val="28"/>
          <w:szCs w:val="28"/>
          <w:lang w:val="en-US" w:bidi="en-US"/>
        </w:rPr>
        <w:t>M-4S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M-46</w:t>
      </w:r>
      <w:r>
        <w:rPr>
          <w:rFonts w:ascii="IRNazanin" w:hAnsi="IRNazanin" w:eastAsia="IRNazanin"/>
          <w:color w:val="111111"/>
          <w:sz w:val="28"/>
          <w:sz w:val="28"/>
          <w:szCs w:val="28"/>
          <w:rtl w:val="true"/>
          <w:lang w:bidi="fa-IR"/>
        </w:rPr>
        <w:t xml:space="preserve">، چهارصد و شصت دستگاه </w:t>
      </w:r>
      <w:r>
        <w:rPr>
          <w:rFonts w:eastAsia="Times New Roman" w:cs="Times New Roman" w:ascii="Times New Roman" w:hAnsi="Times New Roman"/>
          <w:color w:val="111111"/>
          <w:sz w:val="28"/>
          <w:szCs w:val="28"/>
          <w:lang w:val="en-US" w:bidi="en-US"/>
        </w:rPr>
        <w:t>M-60</w:t>
      </w:r>
      <w:r>
        <w:rPr>
          <w:rFonts w:ascii="IRNazanin" w:hAnsi="IRNazanin" w:eastAsia="IRNazanin"/>
          <w:color w:val="111111"/>
          <w:sz w:val="28"/>
          <w:sz w:val="28"/>
          <w:szCs w:val="28"/>
          <w:rtl w:val="true"/>
          <w:lang w:bidi="fa-IR"/>
        </w:rPr>
        <w:t xml:space="preserve">، دویست و پنجاه دستگاه اسکورپین،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Times New Roman" w:cs="Times New Roman" w:ascii="Times New Roman" w:hAnsi="Times New Roman"/>
          <w:color w:val="111111"/>
          <w:sz w:val="28"/>
          <w:szCs w:val="28"/>
          <w:lang w:val="en-US" w:bidi="en-US"/>
        </w:rPr>
        <w:t>M-113</w:t>
      </w:r>
      <w:r>
        <w:rPr>
          <w:rFonts w:ascii="IRNazanin" w:hAnsi="IRNazanin" w:eastAsia="IRNazanin"/>
          <w:color w:val="111111"/>
          <w:sz w:val="28"/>
          <w:sz w:val="28"/>
          <w:szCs w:val="28"/>
          <w:rtl w:val="true"/>
          <w:lang w:bidi="fa-IR"/>
        </w:rPr>
        <w:t>، پانصد دستگاه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صد و پنج و صد و سی میلی متری؛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صد و پانزده میلی متری؛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صد و هفتاد و پنج میلی متری کششی؛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صد و پنجاه و پنج میلی متری؛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دویست و سه میلی متری؛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دویست و سه میلی متری؛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MBM</w:t>
      </w:r>
      <w:r>
        <w:rPr>
          <w:rFonts w:ascii="IRNazanin" w:hAnsi="IRNazanin" w:eastAsia="IRNazanin"/>
          <w:color w:val="111111"/>
          <w:sz w:val="28"/>
          <w:sz w:val="28"/>
          <w:szCs w:val="28"/>
          <w:rtl w:val="true"/>
          <w:lang w:bidi="fa-IR"/>
        </w:rPr>
        <w:t>، بیست و یک و صد و شش میلی متری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توپ‌های ضد هوایی شامل </w:t>
      </w:r>
      <w:r>
        <w:rPr>
          <w:rFonts w:eastAsia="Times New Roman" w:cs="Times New Roman" w:ascii="Times New Roman" w:hAnsi="Times New Roman"/>
          <w:color w:val="111111"/>
          <w:sz w:val="28"/>
          <w:szCs w:val="28"/>
          <w:lang w:val="en-US" w:bidi="en-US"/>
        </w:rPr>
        <w:t>AT6W-1800</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SS-12</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SS-11</w:t>
      </w:r>
      <w:r>
        <w:rPr>
          <w:rFonts w:ascii="IRNazanin" w:hAnsi="IRNazanin" w:eastAsia="IRNazanin"/>
          <w:color w:val="111111"/>
          <w:sz w:val="28"/>
          <w:sz w:val="28"/>
          <w:szCs w:val="28"/>
          <w:rtl w:val="true"/>
          <w:lang w:bidi="fa-IR"/>
        </w:rPr>
        <w:t>، بیست و سه، سی و پنج، چهل، پنجاه و هفت و پنجاه و هشت میلی متری کششی؛ موشک‌های دراگون، تاو و هاوک و سلاح‌های دیگری از اداوات ضد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هلی کوپتری با پنج فروند هلی کوپتر فرماندهی، دو فروند فالکن،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 کوپتر </w:t>
      </w:r>
      <w:r>
        <w:rPr>
          <w:rFonts w:eastAsia="Times New Roman" w:cs="Times New Roman" w:ascii="Times New Roman" w:hAnsi="Times New Roman"/>
          <w:color w:val="111111"/>
          <w:sz w:val="28"/>
          <w:szCs w:val="28"/>
          <w:lang w:val="en-US" w:bidi="en-US"/>
        </w:rPr>
        <w:t>AH-IJ</w:t>
      </w:r>
      <w:r>
        <w:rPr>
          <w:rFonts w:ascii="IRNazanin" w:hAnsi="IRNazanin" w:eastAsia="IRNazanin"/>
          <w:color w:val="111111"/>
          <w:sz w:val="28"/>
          <w:sz w:val="28"/>
          <w:szCs w:val="28"/>
          <w:rtl w:val="true"/>
          <w:lang w:bidi="fa-IR"/>
        </w:rPr>
        <w:t>، دویست و هشتاد و پنج فروند هلی کوپتر</w:t>
      </w:r>
      <w:r>
        <w:rPr>
          <w:rFonts w:eastAsia="Times New Roman" w:cs="Times New Roman" w:ascii="Times New Roman" w:hAnsi="Times New Roman"/>
          <w:color w:val="111111"/>
          <w:sz w:val="28"/>
          <w:szCs w:val="28"/>
          <w:lang w:val="en-US" w:bidi="en-US"/>
        </w:rPr>
        <w:t>BeLL-214</w:t>
      </w:r>
      <w:r>
        <w:rPr>
          <w:rFonts w:ascii="IRNazanin" w:hAnsi="IRNazanin" w:eastAsia="IRNazanin"/>
          <w:color w:val="111111"/>
          <w:sz w:val="28"/>
          <w:sz w:val="28"/>
          <w:szCs w:val="28"/>
          <w:rtl w:val="true"/>
          <w:lang w:bidi="fa-IR"/>
        </w:rPr>
        <w:t xml:space="preserve">، پنجاه فروند هلی کوپتر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 دویست و چهار فروند هلی کوپتر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 نود فروند هلی کوپتر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یک فروند زیردریایی </w:t>
      </w:r>
      <w:r>
        <w:rPr>
          <w:rFonts w:eastAsia="Times New Roman" w:cs="Times New Roman" w:ascii="Times New Roman" w:hAnsi="Times New Roman"/>
          <w:color w:val="111111"/>
          <w:sz w:val="28"/>
          <w:szCs w:val="28"/>
          <w:lang w:val="en-US" w:bidi="en-US"/>
        </w:rPr>
        <w:t>Ex.ustang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سه فروند ناوشکن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IEX-BR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مجهز به موشک سام سی کت </w:t>
      </w:r>
      <w:r>
        <w:rPr>
          <w:rFonts w:eastAsia="Times New Roman" w:cs="Times New Roman" w:ascii="Times New Roman" w:hAnsi="Times New Roman"/>
          <w:color w:val="111111"/>
          <w:sz w:val="28"/>
          <w:szCs w:val="28"/>
          <w:lang w:val="en-US" w:bidi="en-US"/>
        </w:rPr>
        <w:t>US - EX2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هلی کوپتر، چهار فروند ناوچه </w:t>
      </w:r>
      <w:r>
        <w:rPr>
          <w:rFonts w:eastAsia="Times New Roman" w:cs="Times New Roman" w:ascii="Times New Roman" w:hAnsi="Times New Roman"/>
          <w:color w:val="111111"/>
          <w:sz w:val="28"/>
          <w:szCs w:val="28"/>
          <w:lang w:val="en-US" w:bidi="en-US"/>
        </w:rPr>
        <w:t>Saam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مجهز به </w:t>
      </w:r>
      <w:r>
        <w:rPr>
          <w:rFonts w:eastAsia="Times New Roman" w:cs="Times New Roman" w:ascii="Times New Roman" w:hAnsi="Times New Roman"/>
          <w:color w:val="111111"/>
          <w:sz w:val="28"/>
          <w:szCs w:val="28"/>
          <w:lang w:val="en-US" w:bidi="en-US"/>
        </w:rPr>
        <w:t>SSm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سام سی کت، چهار فروند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Corretles Ex - Uspf103</w:t>
      </w:r>
      <w:r>
        <w:rPr>
          <w:rFonts w:ascii="IRNazanin" w:hAnsi="IRNazanin" w:eastAsia="IRNazanin"/>
          <w:color w:val="111111"/>
          <w:sz w:val="28"/>
          <w:sz w:val="28"/>
          <w:szCs w:val="28"/>
          <w:rtl w:val="true"/>
          <w:lang w:bidi="fa-IR"/>
        </w:rPr>
        <w:t xml:space="preserve">، هفت فروند کشتی بزرگ گشتی، </w:t>
      </w:r>
      <w:r>
        <w:rPr>
          <w:rFonts w:eastAsia="Times New Roman" w:cs="Times New Roman" w:ascii="Times New Roman" w:hAnsi="Times New Roman"/>
          <w:color w:val="111111"/>
          <w:sz w:val="28"/>
          <w:szCs w:val="28"/>
          <w:lang w:val="en-US" w:bidi="en-US"/>
        </w:rPr>
        <w:t>Ptm - 71</w:t>
      </w:r>
      <w:r>
        <w:rPr>
          <w:rFonts w:ascii="IRNazanin" w:hAnsi="IRNazanin" w:eastAsia="IRNazanin"/>
          <w:color w:val="111111"/>
          <w:sz w:val="28"/>
          <w:sz w:val="28"/>
          <w:szCs w:val="28"/>
          <w:rtl w:val="true"/>
          <w:lang w:bidi="fa-IR"/>
        </w:rPr>
        <w:t xml:space="preserve">، شش فروند </w:t>
      </w:r>
      <w:r>
        <w:rPr>
          <w:rFonts w:eastAsia="Times New Roman" w:cs="Times New Roman" w:ascii="Times New Roman" w:hAnsi="Times New Roman"/>
          <w:color w:val="111111"/>
          <w:sz w:val="28"/>
          <w:szCs w:val="28"/>
          <w:lang w:val="en-US" w:bidi="en-US"/>
        </w:rPr>
        <w:t>Kaman F.Acm</w:t>
      </w:r>
      <w:r>
        <w:rPr>
          <w:rFonts w:ascii="IRNazanin" w:hAnsi="IRNazanin" w:eastAsia="IRNazanin"/>
          <w:color w:val="111111"/>
          <w:sz w:val="28"/>
          <w:sz w:val="28"/>
          <w:szCs w:val="28"/>
          <w:rtl w:val="true"/>
          <w:lang w:bidi="fa-IR"/>
        </w:rPr>
        <w:t xml:space="preserve">، مجهز به موشک </w:t>
      </w:r>
      <w:r>
        <w:rPr>
          <w:rFonts w:eastAsia="Times New Roman" w:cs="Times New Roman" w:ascii="Times New Roman" w:hAnsi="Times New Roman"/>
          <w:color w:val="111111"/>
          <w:sz w:val="28"/>
          <w:szCs w:val="28"/>
          <w:lang w:val="en-US" w:bidi="en-US"/>
        </w:rPr>
        <w:t>S.S.M</w:t>
      </w:r>
      <w:r>
        <w:rPr>
          <w:rFonts w:ascii="IRNazanin" w:hAnsi="IRNazanin" w:eastAsia="IRNazanin"/>
          <w:color w:val="111111"/>
          <w:sz w:val="28"/>
          <w:sz w:val="28"/>
          <w:szCs w:val="28"/>
          <w:rtl w:val="true"/>
          <w:lang w:bidi="fa-IR"/>
        </w:rPr>
        <w:t xml:space="preserve">، سه فروند مین جمع کن ساحلی و دو فروند مین جمع کن دریایی و دو فروند کشتی لجستیکی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Ex- Uslcu</w:t>
      </w:r>
      <w:r>
        <w:rPr>
          <w:rFonts w:ascii="IRNazanin" w:hAnsi="IRNazanin" w:eastAsia="IRNazanin"/>
          <w:color w:val="111111"/>
          <w:sz w:val="28"/>
          <w:sz w:val="28"/>
          <w:szCs w:val="28"/>
          <w:rtl w:val="true"/>
          <w:lang w:bidi="fa-IR"/>
        </w:rPr>
        <w:t xml:space="preserve">، یک فروند کشتی تدارکات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آماد، هشت فروند هاور کرافت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شش فروند هاور کرافت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یک فروند زیر دریایی </w:t>
      </w:r>
      <w:r>
        <w:rPr>
          <w:rFonts w:eastAsia="Times New Roman" w:cs="Times New Roman" w:ascii="Times New Roman" w:hAnsi="Times New Roman"/>
          <w:color w:val="111111"/>
          <w:sz w:val="28"/>
          <w:szCs w:val="28"/>
          <w:lang w:val="en-US" w:bidi="en-US"/>
        </w:rPr>
        <w:t>Tang Submarine</w:t>
      </w:r>
      <w:r>
        <w:rPr>
          <w:rFonts w:ascii="IRNazanin" w:hAnsi="IRNazanin" w:eastAsia="IRNazanin"/>
          <w:color w:val="111111"/>
          <w:sz w:val="28"/>
          <w:sz w:val="28"/>
          <w:szCs w:val="28"/>
          <w:rtl w:val="true"/>
          <w:lang w:bidi="fa-IR"/>
        </w:rPr>
        <w:t xml:space="preserve">، شش فروند ناوچه </w:t>
      </w:r>
      <w:r>
        <w:rPr>
          <w:rFonts w:eastAsia="Times New Roman" w:cs="Times New Roman" w:ascii="Times New Roman" w:hAnsi="Times New Roman"/>
          <w:color w:val="111111"/>
          <w:sz w:val="28"/>
          <w:szCs w:val="28"/>
          <w:lang w:val="en-US" w:bidi="en-US"/>
        </w:rPr>
        <w:t>Faem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مجهز به موشک، دو فروند کشتی لجستیک سفارش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در پایگاه‌های بندرعباس، بوشهر، جزیره خارک، خرمشهر، بندر امام خمینی و بندر انزلی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 هوابرد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اسکادران با شش فروند هواپیمای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فوریون، یک اسکادران با شش فروند هواپیمای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xml:space="preserve">، یک اسکادران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w:t>
      </w:r>
      <w:r>
        <w:rPr>
          <w:rFonts w:eastAsia="Times New Roman" w:cs="Times New Roman" w:ascii="Times New Roman" w:hAnsi="Times New Roman"/>
          <w:color w:val="111111"/>
          <w:sz w:val="28"/>
          <w:szCs w:val="28"/>
          <w:lang w:val="en-US" w:bidi="en-US"/>
        </w:rPr>
        <w:t>SH - 3P</w:t>
      </w:r>
      <w:r>
        <w:rPr>
          <w:rFonts w:ascii="IRNazanin" w:hAnsi="IRNazanin" w:eastAsia="IRNazanin"/>
          <w:color w:val="111111"/>
          <w:sz w:val="28"/>
          <w:sz w:val="28"/>
          <w:szCs w:val="28"/>
          <w:rtl w:val="true"/>
          <w:lang w:bidi="fa-IR"/>
        </w:rPr>
        <w:t xml:space="preserve">، یک اسکادران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RH</w:t>
      </w:r>
      <w:r>
        <w:rPr>
          <w:rFonts w:ascii="IRNazanin" w:hAnsi="IRNazanin" w:eastAsia="IRNazanin"/>
          <w:color w:val="111111"/>
          <w:sz w:val="28"/>
          <w:sz w:val="28"/>
          <w:szCs w:val="28"/>
          <w:rtl w:val="true"/>
          <w:lang w:bidi="fa-IR"/>
        </w:rPr>
        <w:t xml:space="preserve">، یک اسکادران هواپیمای فرماندهی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یگان هلی کوپتری شامل چهار فروند هلی کوپتر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چهارده فروند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AB</w:t>
      </w:r>
      <w:r>
        <w:rPr>
          <w:rFonts w:ascii="IRNazanin" w:hAnsi="IRNazanin" w:eastAsia="IRNazanin"/>
          <w:color w:val="111111"/>
          <w:sz w:val="28"/>
          <w:sz w:val="28"/>
          <w:szCs w:val="28"/>
          <w:rtl w:val="true"/>
          <w:lang w:bidi="fa-IR"/>
        </w:rPr>
        <w:t xml:space="preserve">، شش فروند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سه گردان دریایی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یگان هوابرد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 کوپتری </w:t>
      </w:r>
      <w:r>
        <w:rPr>
          <w:rFonts w:eastAsia="Times New Roman" w:cs="Times New Roman" w:ascii="Times New Roman" w:hAnsi="Times New Roman"/>
          <w:color w:val="111111"/>
          <w:sz w:val="28"/>
          <w:szCs w:val="28"/>
          <w:lang w:val="en-US" w:bidi="en-US"/>
        </w:rPr>
        <w:t>SH - 3D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سه فروند </w:t>
      </w:r>
      <w:r>
        <w:rPr>
          <w:rFonts w:eastAsia="Times New Roman" w:cs="Times New Roman" w:ascii="Times New Roman" w:hAnsi="Times New Roman"/>
          <w:color w:val="111111"/>
          <w:sz w:val="28"/>
          <w:szCs w:val="28"/>
          <w:lang w:val="en-US" w:bidi="en-US"/>
        </w:rPr>
        <w:t>P - 3CMRac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دست سفارش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نیروی انسانی و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 شامل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Times New Roman" w:cs="Times New Roman" w:ascii="Times New Roman" w:hAnsi="Times New Roman"/>
          <w:color w:val="111111"/>
          <w:sz w:val="28"/>
          <w:szCs w:val="28"/>
          <w:lang w:val="en-US" w:bidi="en-US"/>
        </w:rPr>
        <w:t>F- 5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Times New Roman" w:cs="Times New Roman" w:ascii="Times New Roman" w:hAnsi="Times New Roman"/>
          <w:color w:val="111111"/>
          <w:sz w:val="28"/>
          <w:szCs w:val="28"/>
          <w:lang w:val="en-US" w:bidi="en-US"/>
        </w:rPr>
        <w:t>F - 14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Times New Roman" w:cs="Times New Roman" w:ascii="Times New Roman" w:hAnsi="Times New Roman"/>
          <w:color w:val="111111"/>
          <w:sz w:val="28"/>
          <w:szCs w:val="28"/>
          <w:lang w:val="en-US" w:bidi="en-US"/>
        </w:rPr>
        <w:t>RF - 14A</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بوئینگ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بوئینگ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چهار فروند فالکن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 هلی کوپتری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w:t>
      </w:r>
      <w:r>
        <w:rPr>
          <w:rFonts w:eastAsia="Times New Roman" w:cs="Times New Roman" w:ascii="Times New Roman" w:hAnsi="Times New Roman"/>
          <w:color w:val="111111"/>
          <w:sz w:val="28"/>
          <w:szCs w:val="28"/>
          <w:lang w:val="en-US" w:bidi="en-US"/>
        </w:rPr>
        <w:t>H - 4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Times New Roman" w:cs="Times New Roman" w:ascii="Times New Roman" w:hAnsi="Times New Roman"/>
          <w:color w:val="111111"/>
          <w:sz w:val="28"/>
          <w:szCs w:val="28"/>
          <w:lang w:val="en-US" w:bidi="en-US"/>
        </w:rPr>
        <w:t>AB - 206</w:t>
      </w:r>
      <w:r>
        <w:rPr>
          <w:rFonts w:ascii="IRNazanin" w:hAnsi="IRNazanin" w:eastAsia="IRNazanin"/>
          <w:color w:val="111111"/>
          <w:sz w:val="28"/>
          <w:sz w:val="28"/>
          <w:szCs w:val="28"/>
          <w:rtl w:val="true"/>
          <w:lang w:bidi="fa-IR"/>
        </w:rPr>
        <w:t xml:space="preserve">، پنج فروند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AB</w:t>
      </w:r>
      <w:r>
        <w:rPr>
          <w:rFonts w:ascii="IRNazanin" w:hAnsi="IRNazanin" w:eastAsia="IRNazanin"/>
          <w:color w:val="111111"/>
          <w:sz w:val="28"/>
          <w:sz w:val="28"/>
          <w:szCs w:val="28"/>
          <w:rtl w:val="true"/>
          <w:lang w:bidi="fa-IR"/>
        </w:rPr>
        <w:t xml:space="preserve">، سه فروند </w:t>
      </w:r>
      <w:r>
        <w:rPr>
          <w:rFonts w:eastAsia="Times New Roman" w:cs="Times New Roman" w:ascii="Times New Roman" w:hAnsi="Times New Roman"/>
          <w:color w:val="111111"/>
          <w:sz w:val="28"/>
          <w:szCs w:val="28"/>
          <w:lang w:val="en-US" w:bidi="en-US"/>
        </w:rPr>
        <w:t>Bell- 214</w:t>
      </w:r>
      <w:r>
        <w:rPr>
          <w:rFonts w:ascii="IRNazanin" w:hAnsi="IRNazanin" w:eastAsia="IRNazanin"/>
          <w:color w:val="111111"/>
          <w:sz w:val="28"/>
          <w:sz w:val="28"/>
          <w:szCs w:val="28"/>
          <w:rtl w:val="true"/>
          <w:lang w:bidi="fa-IR"/>
        </w:rPr>
        <w:t xml:space="preserve">، دو فروند </w:t>
      </w:r>
      <w:r>
        <w:rPr>
          <w:rFonts w:eastAsia="Times New Roman" w:cs="Times New Roman" w:ascii="Times New Roman" w:hAnsi="Times New Roman"/>
          <w:color w:val="111111"/>
          <w:sz w:val="28"/>
          <w:szCs w:val="28"/>
          <w:lang w:val="en-US" w:bidi="en-US"/>
        </w:rPr>
        <w:t>CH - 47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سوپر فریلون و دو فروند</w:t>
      </w:r>
      <w:r>
        <w:rPr>
          <w:rFonts w:eastAsia="Times New Roman" w:cs="Times New Roman" w:ascii="Times New Roman" w:hAnsi="Times New Roman"/>
          <w:color w:val="111111"/>
          <w:sz w:val="28"/>
          <w:szCs w:val="28"/>
          <w:lang w:val="en-US" w:bidi="en-US"/>
        </w:rPr>
        <w:t>S61 - A4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هواپیمای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Times New Roman" w:cs="Times New Roman" w:ascii="Times New Roman" w:hAnsi="Times New Roman"/>
          <w:color w:val="111111"/>
          <w:sz w:val="28"/>
          <w:szCs w:val="28"/>
          <w:lang w:val="en-US" w:bidi="en-US"/>
        </w:rPr>
        <w:t>F33A/C</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پنج اسکادران </w:t>
      </w:r>
      <w:r>
        <w:rPr>
          <w:rFonts w:eastAsia="Times New Roman" w:cs="Times New Roman" w:ascii="Times New Roman" w:hAnsi="Times New Roman"/>
          <w:color w:val="111111"/>
          <w:sz w:val="28"/>
          <w:szCs w:val="28"/>
          <w:lang w:val="en-US" w:bidi="en-US"/>
        </w:rPr>
        <w:t>Rapier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Fonts w:eastAsia="Times New Roman" w:cs="Times New Roman" w:ascii="Times New Roman" w:hAnsi="Times New Roman"/>
          <w:color w:val="111111"/>
          <w:sz w:val="28"/>
          <w:szCs w:val="28"/>
          <w:lang w:val="en-US" w:bidi="en-US"/>
        </w:rPr>
        <w:t>Tiger cat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فونیکس، سایدونیدر، اسپارو، </w:t>
      </w:r>
      <w:r>
        <w:rPr>
          <w:rFonts w:eastAsia="Times New Roman" w:cs="Times New Roman" w:ascii="Times New Roman" w:hAnsi="Times New Roman"/>
          <w:color w:val="111111"/>
          <w:sz w:val="28"/>
          <w:szCs w:val="28"/>
          <w:lang w:val="en-US" w:bidi="en-US"/>
        </w:rPr>
        <w:t>A.S - 12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ماوریک و کندور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شبه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یک فروند هواپیمای ترابری</w:t>
      </w:r>
    </w:p>
    <w:p>
      <w:pPr>
        <w:pStyle w:val="BookText"/>
        <w:rPr/>
      </w:pPr>
      <w:r>
        <w:rPr>
          <w:rFonts w:eastAsia="Times New Roman" w:cs="Times New Roman" w:ascii="Times New Roman" w:hAnsi="Times New Roman"/>
          <w:color w:val="111111"/>
          <w:sz w:val="28"/>
          <w:szCs w:val="28"/>
          <w:lang w:val="en-US" w:bidi="en-US"/>
        </w:rPr>
        <w:t>Cessna 185, 310,0 - 2A</w:t>
      </w:r>
      <w:r>
        <w:rPr>
          <w:rFonts w:ascii="IRNazanin" w:hAnsi="IRNazanin" w:eastAsia="IRNazanin"/>
          <w:color w:val="111111"/>
          <w:sz w:val="28"/>
          <w:sz w:val="28"/>
          <w:szCs w:val="28"/>
          <w:rtl w:val="true"/>
          <w:lang w:bidi="fa-IR"/>
        </w:rPr>
        <w:t xml:space="preserve">فروند هلی کوپتر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ارتش جمهوری اسلامی ایران پس از انقلاب اسلامی</w:t>
      </w:r>
    </w:p>
    <w:p>
      <w:pPr>
        <w:pStyle w:val="BookText"/>
        <w:rPr/>
      </w:pPr>
      <w:r>
        <w:rPr>
          <w:rFonts w:ascii="IRNazanin" w:hAnsi="IRNazanin" w:eastAsia="IRNazanin"/>
          <w:color w:val="111111"/>
          <w:sz w:val="28"/>
          <w:sz w:val="28"/>
          <w:szCs w:val="28"/>
          <w:rtl w:val="true"/>
          <w:lang w:bidi="fa-IR"/>
        </w:rPr>
        <w:t>در این سال‌ها، ارتش ایران دو موج تغییر و تحول را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انقلاب برخی از نیروهای نظامی با ترک پادگان‌ها به مردم پیوستند و با آنان در مبارزه با نظام حاکم و حتی حمله به پادگان‌ها و تسخیر آنها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سلاح‌های سبک بسیاری به دست مردم افتاد و پادگان‌ها از نیروی نظامی خالی شد و چنان وضعیتی پیش آمد که سرلشکر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سه روز پس از پیروزی انقلاب از سوی دولت موقت به ریاست ستاد ارتش منصوب شده بود، با حضور در دفتر ستاد و مشاهده اوضاع ارتش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وارث یک ارتش از هم پاشیده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ارتش دچار وضع نابسامانی و از هم پاشیدگی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ستاد کل ارتش هیچ کس نیست، وضع ما در ارتش بحرانی 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 دوم نیز زمانی آغاز شد که به درخواست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نیروهای نظامی به تدریج به خدمت بازگشتند و ارتش ایران آرام آرام دوباره شکل گرفت تا این که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نیروهای ارتش برای نخستین بار پس از انقلاب، با هدف نشان دادن حضور خود، در سراسر کشور رژه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این روز، گروهک‌ها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چپ‌ها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انحلال ارتش و تشکیل ارتش خلقی را سر می‌دادند، ولی با پشتیبانی بی‌دریغ امام،</w:t>
      </w:r>
    </w:p>
    <w:p>
      <w:pPr>
        <w:pStyle w:val="BookText"/>
        <w:rPr/>
      </w:pPr>
      <w:r>
        <w:rPr>
          <w:rFonts w:ascii="IRNazanin" w:hAnsi="IRNazanin" w:eastAsia="IRNazanin"/>
          <w:color w:val="111111"/>
          <w:sz w:val="28"/>
          <w:sz w:val="28"/>
          <w:szCs w:val="28"/>
          <w:rtl w:val="true"/>
          <w:lang w:bidi="fa-IR"/>
        </w:rPr>
        <w:t>ارتش به تدریج سازمان یافت و از فروپاشی کامل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تلاش‌های گسترده‌ای برای تبدیل ارتش شاهنشاهی به ارتش جمهوری اسلامی ایران صورت گرفت؛ کلیه درجه داران چهار ستاره و سه ستاره بازنشسته و تمام مستشاران امریکایی اخراج شدند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بسیاری از واحدهای سرسپرده از جمله گارد جاویدان و گارد شاهنشاهی منحل شده و نیروهای آنها در اختیار نیروی زمینی قرار گرفت </w:t>
      </w:r>
      <w:r>
        <w:rPr>
          <w:rStyle w:val="FootnoteAnchor"/>
          <w:rtl w:val="true"/>
        </w:rPr>
        <w:footnoteReference w:id="69"/>
      </w:r>
      <w:r>
        <w:rPr>
          <w:rFonts w:ascii="IRNazanin" w:hAnsi="IRNazanin" w:eastAsia="IRNazanin"/>
          <w:color w:val="111111"/>
          <w:sz w:val="28"/>
          <w:sz w:val="28"/>
          <w:szCs w:val="28"/>
          <w:rtl w:val="true"/>
          <w:lang w:bidi="fa-IR"/>
        </w:rPr>
        <w:t>علاوه بر این بیشتر قراردادهای خرید سلاح و تجهیزات نظامی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مدت نظام وظیفه از دو سال به یک سال و مدت آموزش نظامی از سه تا چهار ماه به سه تا چهار هفته کاهش یافت و سیاست خدمت نیروهای نظامی در محل دلخواه در پیش گرفته شد و به طور رسمی اعلام شد که شمار نیروهای مسلح به نصف کاهش خواهد یافت</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کلی، وضعیت ارتش ایران در سال‌های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همزمان با تجاوز عراق به ایران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افراد نیروی زمینی ارتش از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نیروی هوایی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و نیروی دریایی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ژاندارمری نیز از حدود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به یک سوم تنزل یافتند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دلایل این کاهش شدید را می‌توان فرار گروهی از نیروهای سرسپرده به خارج از کشور در زمان انقلاب، تصفیه و اعدام برخی نیروهای بد سابقه و وابسته به رژیم شاهنشاهی و نیز کاهش مدت خدمت نظام وظیفه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ایران از تجربه جنگی اندکی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تجربه‌های ارتش جمهوری اسلامی ایران در این زمینه، دخالت در بحران‌های گریز از مرکز منطقه‌ای در کردستان و گنبد و ترکمن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اقدامات، اگر چه ارتش موفق شد در کنار نیروهای مردمی و سپاه پاسداران انقلاب اسلامی، به سرکوب شورش‌های موجود بپردازد، اما کم تجربگی، نبود فرماندهی مناسب و انگیزه و ترس از تکرار تجربه مقابله با مردم در زمان انقلاب، باعث شد که نقاط ضعف این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گذشته به جا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آشکارتر شود، اصولا ارتش ایران به جز شرکت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چریک‌های کمونیست عمان، تجربه دیگری از جنگ نداشت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ارتش اگرچه در طول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جدیدترین تجهیزات جنگی مجهز</w:t>
      </w:r>
      <w:bookmarkStart w:id="176" w:name="pg11869_134476"/>
    </w:p>
    <w:p>
      <w:pPr>
        <w:pStyle w:val="BookText"/>
        <w:rPr/>
      </w:pPr>
      <w:bookmarkEnd w:id="176"/>
      <w:r>
        <w:rPr>
          <w:rFonts w:ascii="IRNazanin" w:hAnsi="IRNazanin" w:eastAsia="IRNazanin"/>
          <w:color w:val="111111"/>
          <w:sz w:val="28"/>
          <w:sz w:val="28"/>
          <w:szCs w:val="28"/>
          <w:rtl w:val="true"/>
          <w:lang w:bidi="fa-IR"/>
        </w:rPr>
        <w:t>شده بود، ولی مهارت نیروهای ارتش به همان اندازه رشد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نیروهای نظامی توانایی بهره گیری مناسب از تجهیزات جدید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اطلاعات منابع خارجی، تنها یک لشکر از سه لشکر زرهی و دو سوم از لشکرهای پیاده با سازمان جنگ‌های نوین آشنایی داشتند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در همین مورد، سفارت امریکا در تهران در بهار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گزارشی به وزارت خارجه آن کشور درباره ارتش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ارتش ایران بیشتر یک مفهوم ذهنی است تا یک واقعیت خارجی و در حال حاضر قادر نیستند یک عملیات منجسم اساسی را برای دفاع از کشور رهبری کنند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طارق عزیز وزیر خارجه عراق، درباره ارتش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ارتش ایران از هم پاشیده است</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نیویورک تایمز نیز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پنتاگون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نیروی دفاعی ایران شامل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نیروی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بد آموزش دیده و نامنظم و عده کمی خلبان وفادار به حکومت می‌باشد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مطالعات استراتژیک لندن نیز برآورد کرد که از زمان خلع شاه، نزدیک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نیروی نظامی ایران کار خود را ترک کرده‌اند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 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پنتاگون، ارتش ایران به دلیل نبود منبع تهیه تسلیحات نابود خواهد شد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2558577_73709187"/>
      <w:bookmarkStart w:id="178" w:name="_Toc69"/>
      <w:bookmarkEnd w:id="177"/>
      <w:r>
        <w:rPr>
          <w:rtl w:val="true"/>
        </w:rPr>
        <w:t>سپاه پاسداران انقلاب اسلامی</w:t>
      </w:r>
      <w:bookmarkEnd w:id="178"/>
    </w:p>
    <w:p>
      <w:pPr>
        <w:pStyle w:val="BookText"/>
        <w:rPr/>
      </w:pPr>
      <w:r>
        <w:rPr>
          <w:rFonts w:ascii="IRNazanin" w:hAnsi="IRNazanin" w:eastAsia="IRNazanin"/>
          <w:color w:val="111111"/>
          <w:sz w:val="28"/>
          <w:sz w:val="28"/>
          <w:szCs w:val="28"/>
          <w:rtl w:val="true"/>
          <w:lang w:bidi="fa-IR"/>
        </w:rPr>
        <w:t xml:space="preserve">پس از پیروزی انقلاب اسلامی در ایران، عواملی همچون بحران‌های منطقه‌ای در استان‌های کردستان، خوزستان، سیستان و بلوچستان و ترکمن صحرا و ظهور روز افزون جریان‌ها و سازمان‌های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تحرکات و تهدیدات امریکا، فروپاشی بخش عمده‌ای از بدنه اصلی ارتش باعث شد که سپاه پاسدارن انقلاب اسلامی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سازماندهی اولیه سپاه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سازماندهی سپاه پاسداران انقلاب اسلامی، زیر نظر شورای انقلاب، با یک شورای فرماندهی و شش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اطلاعات، تحقیقات، عملیات، تدارکات و هم آهنگی مناطق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فرماندهی سپاه عملا در 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شورای انقلاب احکام مسئولان واحدها را در این ماه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سپاه حفظ</w:t>
      </w:r>
    </w:p>
    <w:p>
      <w:pPr>
        <w:pStyle w:val="BookText"/>
        <w:rPr/>
      </w:pPr>
      <w:r>
        <w:rPr>
          <w:rFonts w:ascii="IRNazanin" w:hAnsi="IRNazanin" w:eastAsia="IRNazanin"/>
          <w:color w:val="111111"/>
          <w:sz w:val="28"/>
          <w:sz w:val="28"/>
          <w:szCs w:val="28"/>
          <w:rtl w:val="true"/>
          <w:lang w:bidi="fa-IR"/>
        </w:rPr>
        <w:t>دست آوردهای انقلاب و مبارزه با ضد انقلاب به هر شکل و در هر لباس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واحد سپاه، واحد هم آهنگی مناطق بود که مسئولیت تشکیل و سازماندهی نیروهای سپاه در استان‌های مختلف کشور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تجربیات جنگی سپاه پاسداران انقلاب تا پیش از جنگ تحمیلی</w:t>
      </w:r>
    </w:p>
    <w:p>
      <w:pPr>
        <w:pStyle w:val="BookText"/>
        <w:rPr/>
      </w:pPr>
      <w:r>
        <w:rPr>
          <w:rFonts w:ascii="IRNazanin" w:hAnsi="IRNazanin" w:eastAsia="IRNazanin"/>
          <w:color w:val="111111"/>
          <w:sz w:val="28"/>
          <w:sz w:val="28"/>
          <w:szCs w:val="28"/>
          <w:rtl w:val="true"/>
          <w:lang w:bidi="fa-IR"/>
        </w:rPr>
        <w:t>به نظر سازمان دهندگان سپاه این نیرو برای رویارویی با تحرکات ضد انقلاب در مناطق مختلف، سازماندهی،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سپاه در بدو تأسیس، در درگیری‌های منطقه‌ای کردستان، خوزستان، ترکمن صحرا و سایر مناطق، مشارکت فعال و سرنوشت سازی داشتند، ولی عوامل گوناگونی چون نبود سازماندهی و تشکیلات نظامی باعث شد که به‌اندازه نیروهای ارتش، شناخته نشوند و اهمیت وجودی آنها مورد توجه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به مطبوعات و برخی اسناد مربوط به درگیری‌های مناطق مختلف کشور، در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متوجه می‌شویم، در کنار نیروهای سپاه علی رغم نقش تعیین کننده‌شان در پایان دادن به غائله‌ها، تنها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عناصری از سپاه پاسداران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می‌شد، عنوانی که حتی در سال‌های نخست جنگ نیز همچنان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پاسداران انقلاب اسلامی بااندیشه انجام تکلیف، نخستین تجربیات جنگی خود را در درگیری‌های شهری در خرمشهر، سنندج، مریوان، بانه و جای جای مناطق کوهستانی کردستان و همچنین گنبد کاووس اندوختند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تدریج به نیروهای چریکی برای جنگ‌های شهری و کوهستانی تبدیل شدند و مهم‌ترین سلاح آنان اسلحه‌های سبک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درگیری‌های مناطق بحرانی، نیروهای سپاه به تدریج مفاهیم نظامی را تجربه کردند، ولی به بار نشستن این تجارب نیازمند زمان، هزینه و امکانات کافی بود؛ لذا مدتی گذشت تا سپاه توانست از سازماندهی، نظم و تشکیلات شایسته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سپاه اگرچه با استقبال جوانان مسلمان برای عضویت در آن، روز به روز افزایش می‌یافت، اما نبود امکانات، تدارکات بودجه، کافی و وجود اختلاف نظر در مورد سرنوشت سپاه در کادر سیاسی کشور، مانع از رشد سریع و همه جانبه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نیروهای سپاه پاسداران در آغاز جنگ در سرتاسر کشور کمتر از سی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مستضعفان در کنار سپاه پاسداران انقلاب اسلامی همچون قاعده این هرم بود، که از نیروهای مردمی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سپاه، آموزش بسیجیان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آموزش اسلحه و امور نظامی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کوتاه و به ویژه در مساجد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مستضعفان که پس از اشغال لانه جاسوسی امریکا،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بسیج مردم جهت رویارویی با تحرکات امریکا شکل گرفته بود، به دلیل وجود کشمکش برای چگونگی اداره این نهاد، همچنان بلا تکلیف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گوشه از کشور، نیروهای گوناگون، آموزش بسیج را به عهده داشتند، اما این آموزش‌ها از آموزش تفنگ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نه تنها هیچ سازمان و تشکیلات مستقلی نداشت، بلکه سنگ‌اندازی بنی صدر در راه تأمین امکانات آموزش و تدارک نیروهای آن باعث می‌شد تا از رشد کمی و کیفی مطلوبی برخوردار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جمهوری اسلامی ایران در سال‌های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آمادگی لازم برای درگیر شدن در جنگی کلاسیک، گسترده و همه جانبه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کلان، در سیاست گذاری امنیت ملی و سیاست دفاعی کشور دگرگونی زیادی ایجاد شده و در میان نیروهای مسلح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ژاندارمری، سپاه و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ناهم آهنگی و عدم سازماندهی وجود داشت که ناظران خارجی از جمله متخصصان نظامی عراق معتقد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فاقد نیروی دفاعی مؤثر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روابط نظامی و تأمین منابع تسلیحاتی نیز، ایران تمام روابط نظامی خود را قطع و تمام قراردادهای تسلیحاتی را لغو کرده بود و در مجموع، نیروهای نظامی کشور آمادگی لازم را برای پاسخ گویی به تجاوز نظامی عراق نداشتند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79" w:name="pg11869_134479"/>
    </w:p>
    <w:p>
      <w:pPr>
        <w:pStyle w:val="Heading2"/>
        <w:numPr>
          <w:ilvl w:val="1"/>
          <w:numId w:val="1"/>
        </w:numPr>
        <w:rPr/>
      </w:pPr>
      <w:bookmarkStart w:id="180" w:name="__RefHeading___Toc12558579_73709187"/>
      <w:bookmarkStart w:id="181" w:name="_Toc70"/>
      <w:bookmarkEnd w:id="179"/>
      <w:bookmarkEnd w:id="180"/>
      <w:r>
        <w:rPr>
          <w:rtl w:val="true"/>
        </w:rPr>
        <w:t>بررسی وضعیت داخلی عراق در آستانه جنگ</w:t>
      </w:r>
      <w:bookmarkEnd w:id="181"/>
    </w:p>
    <w:p>
      <w:pPr>
        <w:pStyle w:val="Heading3"/>
        <w:numPr>
          <w:ilvl w:val="2"/>
          <w:numId w:val="1"/>
        </w:numPr>
        <w:rPr/>
      </w:pPr>
      <w:bookmarkStart w:id="182" w:name="__RefHeading___Toc12558581_73709187"/>
      <w:bookmarkStart w:id="183" w:name="_Toc71"/>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به طور کلی، یکی از علل اساسی وقوع جنگ‌ها به ویژه جنگ ایران و عراق، امیدواری آغازگر جنگ به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نه تنها به معنی دست یابی به اهداف خاص نظامی، بلکه به معنی دست یابی به مقاصد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هر جنگی، ضرورت دارد که از اوضاع و احوال کلی حاکم بر کشور مهاجم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شناخت محیط داخلی و اوضاع سیاسی، اجتماعی، اقتصای و نظامی آن، نمی‌توان به نحو مطلوب به انگیزه آن کشور برای آغاز جنگ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این فصل، اوضاع و احوال داخلی جمهوری عراق در ابعاد گوناگون جغرافیایی، انسانی، اجتماعی، اقتصادی، سیاسی و نظامی، در دوران پیش از شروع جنگ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در دهه هشتاد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در این بررسی، همچنین سعی شده است که دقیق‌ترین آمارهای موجود در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وجود اختلاف در آمارها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شود، گرچه بیشتر آمارها به سال‌های پیش از شروع جنگ، به ویژه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 می‌گردد</w:t>
      </w:r>
      <w:r>
        <w:rPr>
          <w:rFonts w:eastAsia="IRNazanin" w:cs="IRNazanin"/>
          <w:color w:val="111111"/>
          <w:sz w:val="28"/>
          <w:szCs w:val="28"/>
          <w:rtl w:val="true"/>
          <w:lang w:bidi="fa-IR"/>
        </w:rPr>
        <w:t>.</w:t>
      </w:r>
    </w:p>
    <w:p>
      <w:pPr>
        <w:pStyle w:val="Heading3"/>
        <w:numPr>
          <w:ilvl w:val="2"/>
          <w:numId w:val="1"/>
        </w:numPr>
        <w:rPr/>
      </w:pPr>
      <w:bookmarkStart w:id="184" w:name="__RefHeading___Toc12558583_73709187"/>
      <w:bookmarkStart w:id="185" w:name="_Toc72"/>
      <w:bookmarkEnd w:id="184"/>
      <w:r>
        <w:rPr>
          <w:rtl w:val="true"/>
        </w:rPr>
        <w:t xml:space="preserve">وضعیت جغرافیایی و جغرافیای سیاسی </w:t>
      </w:r>
      <w:r>
        <w:rPr>
          <w:rtl w:val="true"/>
        </w:rPr>
        <w:t>(</w:t>
      </w:r>
      <w:r>
        <w:rPr>
          <w:rtl w:val="true"/>
        </w:rPr>
        <w:t>ژئوپلتیکی</w:t>
      </w:r>
      <w:r>
        <w:rPr>
          <w:rtl w:val="true"/>
        </w:rPr>
        <w:t>)</w:t>
      </w:r>
      <w:bookmarkEnd w:id="18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جمهوری عراق با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مساحت در جنوب غربی آسیا و در منطقه خاورمیانه </w:t>
      </w:r>
      <w:r>
        <w:rPr>
          <w:rStyle w:val="FootnoteAnchor"/>
          <w:rtl w:val="true"/>
        </w:rPr>
        <w:footnoteReference w:id="80"/>
      </w:r>
      <w:r>
        <w:rPr>
          <w:rFonts w:ascii="IRNazanin" w:hAnsi="IRNazanin" w:eastAsia="IRNazanin"/>
          <w:color w:val="111111"/>
          <w:sz w:val="28"/>
          <w:sz w:val="28"/>
          <w:szCs w:val="28"/>
          <w:rtl w:val="true"/>
          <w:lang w:bidi="fa-IR"/>
        </w:rPr>
        <w:t>قرار دارد و همسایگان آن کشورهای ایران در شرق، ترکیه، در شمال،</w:t>
      </w:r>
    </w:p>
    <w:p>
      <w:pPr>
        <w:pStyle w:val="BookText"/>
        <w:rPr/>
      </w:pPr>
      <w:r>
        <w:rPr>
          <w:rFonts w:ascii="IRNazanin" w:hAnsi="IRNazanin" w:eastAsia="IRNazanin"/>
          <w:color w:val="111111"/>
          <w:sz w:val="28"/>
          <w:sz w:val="28"/>
          <w:szCs w:val="28"/>
          <w:rtl w:val="true"/>
          <w:lang w:bidi="fa-IR"/>
        </w:rPr>
        <w:t>سوریه و اردن در غرب و عربستان سعودی و کویت در جنوب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مرزهای این کشور با ایران با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w:t>
      </w:r>
      <w:r>
        <w:rPr>
          <w:rStyle w:val="FootnoteAnchor"/>
          <w:rtl w:val="true"/>
        </w:rPr>
        <w:footnoteReference w:id="81"/>
      </w:r>
      <w:r>
        <w:rPr>
          <w:rFonts w:ascii="IRNazanin" w:hAnsi="IRNazanin" w:eastAsia="IRNazanin"/>
          <w:color w:val="111111"/>
          <w:sz w:val="28"/>
          <w:sz w:val="28"/>
          <w:szCs w:val="28"/>
          <w:rtl w:val="true"/>
          <w:lang w:bidi="fa-IR"/>
        </w:rPr>
        <w:t xml:space="preserve">که در رودخانه اروند رود به حدود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طول سواحل این کشور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آب‌های ساحلی مورد ادعای عراق نیز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بزرگ‌ترین شهر و پایتخت این کشور، دارای بیش از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بنادر عراق نیز بصره، ام القصر، و فاو 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کشور، از نظر اقتصادی و نقشه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منطقه مشخص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کوهستانی شمال و غرب، منطقه جلگه‌ای بین النهرین، منطقه صحرایی و خشک غرب و جنوب غربی که از نظر جغرافیایی بخشی از صحرای جزیرةالعرب می‌باشد، و منطقه باتلاقی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شمال و شمال شرقی عراق از کوه‌های مرتفع و استپ‌هایی تشکیل شده است که به علت ریزش باران کافی حاصل خیز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استپ‌ها می‌توان به صورت دیم نیز کشاورزی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منطقه و منطقه صحرایی، دشت مرکزی قرار گرفته است که در گذشته به آن بابل یا بین النهرین می‌گفتند و بین دو رودخانه دجله و فرات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شرقی این کشور نیز پوشیده از باتلاق‌هاست و کشاورزی در آن ممکن نیست</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کشور عراق تقریبا شبیه به مثلث متساوی الساقین است که قاعده آن، مرز ایران و عراق است و بدین ترتیب، طولانی‌ترین مرز را با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دو رودخانه دجله و فرات جاری است که هر دو از کوه‌های آناتولی در ترکیه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پس از عبور از سوریه وارد خاک عراق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رودخانه‌های کوچک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ایران به دجله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رود پس از گذشتن از مسیری طولانی در بستری به نام قرنه به هم می‌پیوندند و شط العرب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العرب به سوی جنوب شرقی جریان دارد و در مرز مشترک ایران و عراق رود کارون به آن می‌پیوندد و از آن پس، اروند رود پدید می‌آید که در نهایت به خلیج فارس می‌ریزد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آب و هوایی، عراق در منطقه معتدل مدیترانه‌ای و در مختصات جغرافیایی</w:t>
      </w:r>
      <w:bookmarkStart w:id="186" w:name="pg11869_134481"/>
    </w:p>
    <w:p>
      <w:pPr>
        <w:pStyle w:val="BookText"/>
        <w:rPr/>
      </w:pPr>
      <w:bookmarkEnd w:id="186"/>
      <w:r>
        <w:rPr>
          <w:rFonts w:ascii="IRNazanin" w:hAnsi="IRNazanin" w:eastAsia="IRNazanin"/>
          <w:color w:val="111111"/>
          <w:sz w:val="28"/>
          <w:sz w:val="28"/>
          <w:szCs w:val="28"/>
          <w:rtl w:val="true"/>
          <w:lang w:bidi="fa-IR"/>
        </w:rPr>
        <w:t xml:space="preserve">شمالی جنوبی و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شمالی، سرد و زمستان‌ها پوشیده از برف و 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مرکزی و جنوبی، باران‌های فراوانی می‌بارد و به همین جهت، عراق از نظر اقتصادی کشور کشاورزی و دامپروری است ودر گذشته نیز بخش بزرگی از ساکنان آن عشایر بوده‌اند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موقعیت جغرافیایی، اقتصادی و اجتماعی عراق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 در خاورمیانه و کناره خلیج فارس؛ نزدیکی به اسرائیل؛ همسایگی با جمهوری اسلامی ایران؛ وجود منابع عظیم نفتی؛ بافت همگون مذهبی، اجتماعی و سیاسی</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2558585_73709187"/>
      <w:bookmarkStart w:id="188" w:name="_Toc73"/>
      <w:bookmarkEnd w:id="187"/>
      <w:r>
        <w:rPr>
          <w:rtl w:val="true"/>
        </w:rPr>
        <w:t>مختصری از تاریخ عراق</w:t>
      </w:r>
      <w:bookmarkEnd w:id="188"/>
    </w:p>
    <w:p>
      <w:pPr>
        <w:pStyle w:val="BookText"/>
        <w:rPr/>
      </w:pPr>
      <w:r>
        <w:rPr>
          <w:rFonts w:ascii="IRNazanin" w:hAnsi="IRNazanin" w:eastAsia="IRNazanin"/>
          <w:color w:val="111111"/>
          <w:sz w:val="28"/>
          <w:sz w:val="28"/>
          <w:szCs w:val="28"/>
          <w:rtl w:val="true"/>
          <w:lang w:bidi="fa-IR"/>
        </w:rPr>
        <w:t xml:space="preserve">پس از شکست دولت عثمانی در جنگ جهانی اول و تجزیه آن به دست کشورهای متفق، عراق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هم پیوستن سه ایالت منطقه بین النهرین یعنی ایالت‌های بصره، بغداد و موصل و با حمایت انگلستان و سایر متفقین تشکیل شد و بلافاصله تحت قیومیت انگلستان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فیصل بن حسین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انگلیس و رأی عمومی به پادشاهی عراق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قیومیت انگلستان پایان یافت و عراق رسما به استقلال رسید و در سال بعد، غازی اول فرزند فیصل، شاه عراق شد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پاشادهی عراق بعد از مرگ غازی اول به پسرش فیصل دوم رسید که تا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جهانی دوم،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 عالی گیلانی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سلطه بریتانیا دست به کودتا زد و قدرت را در عراق به دست گرفت، ولی با هجوم نیروهای بریتانیایی شکست خورد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محققان غربی در مورد تأثیر سلطه چهل ساله بریتانیا در عراق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دولت و فقر شدید در مناطق روستایی بسیاری از روستاییان را به شهرهای بزرگ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شیخ‌های قبایل نیز به شهرها رو آوردند و در آنجا پسران خود را به کارهای فنی و حرفه‌ای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افراد تحصیل کرده و درآمد نفت، وضع دولت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وضع آموزش و خدمات دولتی موجب توسعه طبقه متوسط و کاهش وظایف علما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امکانات</w:t>
      </w:r>
      <w:bookmarkStart w:id="189" w:name="pg11869_134482"/>
    </w:p>
    <w:p>
      <w:pPr>
        <w:pStyle w:val="BookText"/>
        <w:rPr/>
      </w:pPr>
      <w:bookmarkEnd w:id="189"/>
      <w:r>
        <w:rPr>
          <w:rFonts w:ascii="IRNazanin" w:hAnsi="IRNazanin" w:eastAsia="IRNazanin"/>
          <w:color w:val="111111"/>
          <w:sz w:val="28"/>
          <w:sz w:val="28"/>
          <w:szCs w:val="28"/>
          <w:rtl w:val="true"/>
          <w:lang w:bidi="fa-IR"/>
        </w:rPr>
        <w:t>تحصیلی و شهری شدن موجب تجدید نظر در گرایش به مذهب گردید و در کنار پیروزی ایدئولوژی ناسیونالیسم عربی در جهان عرب، نفوذ مذهب و تعداد مذهبیون را کاهش داد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اسلامی شیعیان عراق، ترجمه مهوش غلامی،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پادشاهی عراق با کودتای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و حکومت جمهوری در عراق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قتل رساند و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حزب بعث حکومت عراق را در دست گرفت ولی بعد از مدتی به مخالفت با این حزب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مرگ عارف در یک حادثه با هلی کوپتر،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بعث در یک کودتای بدون خون ریزی، دولت عارف را سرنگون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فرماندهی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حسن البکر نیز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استفعا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این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حسن البکر، صدام مهره اصلی و پشت پرده جمهوری عراق بود، اما پس از تصرف مقام ریاست جمهوری، او بود که همه سیاست‌های حزب بعث عراق را تعیین می‌کرد</w:t>
      </w:r>
      <w:r>
        <w:rPr>
          <w:rFonts w:eastAsia="IRNazanin" w:cs="IRNazanin"/>
          <w:color w:val="111111"/>
          <w:sz w:val="28"/>
          <w:szCs w:val="28"/>
          <w:rtl w:val="true"/>
          <w:lang w:bidi="fa-IR"/>
        </w:rPr>
        <w:t>.</w:t>
      </w:r>
    </w:p>
    <w:p>
      <w:pPr>
        <w:pStyle w:val="Heading3"/>
        <w:numPr>
          <w:ilvl w:val="2"/>
          <w:numId w:val="1"/>
        </w:numPr>
        <w:rPr/>
      </w:pPr>
      <w:bookmarkStart w:id="190" w:name="__RefHeading___Toc12558587_73709187"/>
      <w:bookmarkStart w:id="191" w:name="_Toc74"/>
      <w:bookmarkEnd w:id="190"/>
      <w:r>
        <w:rPr>
          <w:rtl w:val="true"/>
        </w:rPr>
        <w:t>وضعیت انسانی</w:t>
      </w:r>
      <w:bookmarkEnd w:id="191"/>
    </w:p>
    <w:p>
      <w:pPr>
        <w:pStyle w:val="Heading4"/>
        <w:numPr>
          <w:ilvl w:val="3"/>
          <w:numId w:val="1"/>
        </w:numPr>
        <w:rPr/>
      </w:pPr>
      <w:bookmarkStart w:id="192" w:name="__RefHeading___Toc12558589_73709187"/>
      <w:bookmarkStart w:id="193" w:name="_Toc75"/>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جمعیت عراق براساس سرشماری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سال پیش از آغاز جنگ تحمیلی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بود</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رشد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این سال بین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برآورده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عراق شهرنشین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روستایی و عشایر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جمعیتی نسبتا جوان دارد و درصد سنین پایین جمعیت از درصد سنین بالا به مراتب بیشتر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به علاوه به طور متوسط در مقابل هر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عراقی،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عراق وجود دارد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تراکم جمعیت عراق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هر کیلومتر مربع بوده و میزان تولد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هزار، ازدواج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هزار و مرگ و میر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هزار می‌باشد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عراق از نظر نژادی و مذهبی ناهمگون است، زیرا این کشور در قرن‌های گذشته تحت سلطه اقوام گوناگونی بوده است که به این سرزمین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نژاد، ملیت و دین آنان دچار تغییر و 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نژادی،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عراق از نژاد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برخی از ساکنان دجله و فرات نیز از نژاد آرمینویید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منسوب به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کردها از نژاد آریایی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تقریبی گروه‌ها از نظر نژادی عبارتست از،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اکراد،حدود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میلیون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ایرانی، حدود سه تا چهار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میلیون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 و ترکمن، حدود پنج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آشوری و ارمنی،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نیم میلیون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یهودی یک 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چرکس، پنج هزار تن و سایرین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عراق مسلمان بوده و براساس آمار رسمی، از این تعداد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شیعه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سنی می‌باشند، ولی بر مبنای آمارهای غیر رسمی حدود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شیعه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اساسی عراق، اسلام مذهب رسمی کشور است و آزادی مذاهب نیز تأمین شده است</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سه تا چهار درصد جمعیت عراق را مسیحیان و تعداد اندکی را یهودیان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یزیدی وجود دارند که در دامنه کوه‌های سنجر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منطقه شرخان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مؤسس مذهبشان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و بیشتر، کرد هستند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سایر منابع ذکر شده در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رسمی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 اما اقلیت‌های گوناگون، زبان پدری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عراق، زبان کردی دومین زبان رسمی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عراق از زبان ترکمنی، قفقازی و سریانی در مکالمات و انتشارات آزاد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 میلیون ایرانی نیز به زبان فارسی صحبت می‌کردند</w:t>
      </w:r>
      <w:r>
        <w:rPr>
          <w:rFonts w:eastAsia="IRNazanin" w:cs="IRNazanin"/>
          <w:color w:val="111111"/>
          <w:sz w:val="28"/>
          <w:szCs w:val="28"/>
          <w:rtl w:val="true"/>
          <w:lang w:bidi="fa-IR"/>
        </w:rPr>
        <w:t>.</w:t>
      </w:r>
      <w:bookmarkStart w:id="194" w:name="pg11869_134484"/>
    </w:p>
    <w:p>
      <w:pPr>
        <w:pStyle w:val="Heading4"/>
        <w:numPr>
          <w:ilvl w:val="3"/>
          <w:numId w:val="1"/>
        </w:numPr>
        <w:rPr/>
      </w:pPr>
      <w:bookmarkStart w:id="195" w:name="__RefHeading___Toc12558591_73709187"/>
      <w:bookmarkStart w:id="196" w:name="_Toc76"/>
      <w:bookmarkEnd w:id="194"/>
      <w:bookmarkEnd w:id="195"/>
      <w:r>
        <w:rPr>
          <w:rtl w:val="true"/>
        </w:rPr>
        <w:t>اقلیت‌های مبارز</w:t>
      </w:r>
      <w:bookmarkEnd w:id="196"/>
    </w:p>
    <w:p>
      <w:pPr>
        <w:pStyle w:val="BookText"/>
        <w:rPr/>
      </w:pPr>
      <w:r>
        <w:rPr>
          <w:rFonts w:ascii="IRNazanin" w:hAnsi="IRNazanin" w:eastAsia="IRNazanin"/>
          <w:color w:val="111111"/>
          <w:sz w:val="28"/>
          <w:sz w:val="28"/>
          <w:szCs w:val="28"/>
          <w:rtl w:val="true"/>
          <w:lang w:bidi="fa-IR"/>
        </w:rPr>
        <w:t xml:space="preserve">نظام حاکم بر عراق به تدریج و به صورت فزاینده به صورت نمادی از یک قوم، حتی یک طایفه 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عرب سنی در منطقه 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فرقه گرایی در فضای سیاسی عراق، مسئله حاد و حساسی است که ناشی از خصلت چند پارچگی و ناهمگونی جامعه در دوران پیش از استقلال عراق و پس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سازترین اقلیت‌ها در عراق از نظر نژادی، کردها و از نظر مذهبی، شیعیان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اقلیت کرد، یکی از مسائل حاد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در شمال کشور و مناطق سلیمانیه، موصل کرکوک و رواندوز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در مناطق مرزی ایران، ترکیه و سوریه متمرکز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اختلافات مذهبی، سیاسی و فرهنگی قادر به تشکیل حکومت مستقل نبوده و حاضر به پذیرش مطلق حکومت‌های مرکزی دیگر نیز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بزرگ کرد در عراق که برای استقلال کردستان عراق مبارزه می‌کنند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دموکرات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اتحادیه میهنی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طالبانی‌ها</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عراق نیز در جنوب و مرکز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سوم ترکمن‌های کرکوک و همه ایرانیان ساکن در عراق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 در حالی که غالبا از نظر مادی فقیر هستند، ولی به دلیل وجود حوزه‌های علمیه متعدد، مراجع و علمای مذهبی بزرگ همچون شهید رابع، حضرت آیت الله سید محمد باقر صدر، مبلغان شیعی، عتبات عالیات و در نتیجه روابط فرهنگی با شیعیان ایران، لبنان و پاکستان و کشورهای دیگر، از سطح فرهنگی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علت داشتن اعتقادات شدید به مبانی اسلامی، همیشه به عنوان گروهی مبارز و آگاه شناخته شده و سردمدار نهضت‌های انقلابی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نیز همواره تلاش می‌کند که آنان را تضعیف کرده و از فعالیت‌های سیاسی آنان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 نجف اشرف را مرکز سیاسی کشور و بزرگترین مرجع دینی را رهبر دینی و سیاسی خود می‌دانند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حکام عراق همواره سعی کرده‌اند تعداد کمی شیعیان را کاهش دهند و در این راستا به طور مکرر به اخراج جمعی شیعیان این کشور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شیعه 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بیش از همین رقم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موارد متعدد دیگر مبین این روش است</w:t>
      </w:r>
      <w:r>
        <w:rPr>
          <w:rFonts w:eastAsia="IRNazanin" w:cs="IRNazanin"/>
          <w:color w:val="111111"/>
          <w:sz w:val="28"/>
          <w:szCs w:val="28"/>
          <w:rtl w:val="true"/>
          <w:lang w:bidi="fa-IR"/>
        </w:rPr>
        <w:t>.</w:t>
      </w:r>
      <w:bookmarkStart w:id="197" w:name="pg11869_134485"/>
    </w:p>
    <w:p>
      <w:pPr>
        <w:pStyle w:val="Heading4"/>
        <w:numPr>
          <w:ilvl w:val="3"/>
          <w:numId w:val="1"/>
        </w:numPr>
        <w:rPr/>
      </w:pPr>
      <w:bookmarkStart w:id="198" w:name="__RefHeading___Toc12558593_73709187"/>
      <w:bookmarkStart w:id="199" w:name="_Toc77"/>
      <w:bookmarkEnd w:id="197"/>
      <w:bookmarkEnd w:id="198"/>
      <w:r>
        <w:rPr>
          <w:rtl w:val="true"/>
        </w:rPr>
        <w:t>فرهنگ و آموزش</w:t>
      </w:r>
      <w:bookmarkEnd w:id="199"/>
    </w:p>
    <w:p>
      <w:pPr>
        <w:pStyle w:val="BookText"/>
        <w:rPr/>
      </w:pPr>
      <w:r>
        <w:rPr>
          <w:rFonts w:ascii="IRNazanin" w:hAnsi="IRNazanin" w:eastAsia="IRNazanin"/>
          <w:color w:val="111111"/>
          <w:sz w:val="28"/>
          <w:sz w:val="28"/>
          <w:szCs w:val="28"/>
          <w:rtl w:val="true"/>
          <w:lang w:bidi="fa-IR"/>
        </w:rPr>
        <w:t xml:space="preserve">بر مبنای سرشماری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عراق بی‌سواد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سواد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کل جمعیت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عراق،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بی‌سواد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بی‌سوادان دو میلیون 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است که از این تعداد، یک میلیون و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برای مبارزه با بی سوادی اقداماتی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اعتبارات مربوط به بخش آموزش و پرورش از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بودجه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افزایش یافت</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تحصیلات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مدارج کاملا رایگان شد تحصیلات ابتدایی نیز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اجباری گردید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عراق 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آموزش خصوصی ممنوع شد و حتی مدارس خارجی و برخی از مدارس مذهبی نیز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برای آموزش عالی و مراکز دانشگاهی اهمیت بیشتری قائل شد و بخش مهمی از بودجه را به آن اختصاص می‌داد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200" w:name="pg11869_134486"/>
    </w:p>
    <w:p>
      <w:pPr>
        <w:pStyle w:val="BookText"/>
        <w:rPr/>
      </w:pPr>
      <w:bookmarkEnd w:id="200"/>
      <w:r>
        <w:rPr>
          <w:rFonts w:ascii="IRNazanin" w:hAnsi="IRNazanin" w:eastAsia="IRNazanin"/>
          <w:color w:val="111111"/>
          <w:sz w:val="28"/>
          <w:sz w:val="28"/>
          <w:szCs w:val="28"/>
          <w:rtl w:val="true"/>
          <w:lang w:bidi="fa-IR"/>
        </w:rPr>
        <w:t>در کنار دانشکده‌ها، باید از حوزه‌های علمی شیعیان در شهرهای نجف، کربلا، سامرا، بصره، بغداد، کاظمین و غیره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با کوشش شهید صدر و آیت الله حکیم، دانشگاه اسلامی نجف اشرف در کوفه تأسیس شد که دولت عراق در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سعی کرد، آن را تعطیل کند اما مبارزات علما به ویژه شهید صدر و یارانش مانع از این کار شد</w:t>
      </w:r>
      <w:r>
        <w:rPr>
          <w:rFonts w:eastAsia="IRNazanin" w:cs="IRNazanin"/>
          <w:color w:val="111111"/>
          <w:sz w:val="28"/>
          <w:szCs w:val="28"/>
          <w:rtl w:val="true"/>
          <w:lang w:bidi="fa-IR"/>
        </w:rPr>
        <w:t>.</w:t>
      </w:r>
    </w:p>
    <w:p>
      <w:pPr>
        <w:pStyle w:val="Heading4"/>
        <w:numPr>
          <w:ilvl w:val="3"/>
          <w:numId w:val="1"/>
        </w:numPr>
        <w:rPr/>
      </w:pPr>
      <w:bookmarkStart w:id="201" w:name="__RefHeading___Toc12558595_73709187"/>
      <w:bookmarkStart w:id="202" w:name="_Toc78"/>
      <w:bookmarkEnd w:id="201"/>
      <w:r>
        <w:rPr>
          <w:rtl w:val="true"/>
        </w:rPr>
        <w:t>روزنامه‌های عمده</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الجمهوریه؛ ارگان رسمی شورای فرماندهی انقلاب با شمارگان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بغداد تأسیس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الثوره؛ ارگان رسمی حزب بعث عراق با شمارگان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بغداد تأسیس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 آبزرور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شمارگان هفت هزار،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بغداد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روزنامه‌های رسمی، احزاب و گروه‌های سیاسی مخالف دولت بعثی عراق نیز در خارج از کشور نشریاتی چاپ می‌کنند</w:t>
      </w:r>
      <w:r>
        <w:rPr>
          <w:rFonts w:eastAsia="IRNazanin" w:cs="IRNazanin"/>
          <w:color w:val="111111"/>
          <w:sz w:val="28"/>
          <w:szCs w:val="28"/>
          <w:rtl w:val="true"/>
          <w:lang w:bidi="fa-IR"/>
        </w:rPr>
        <w:t>.</w:t>
      </w:r>
    </w:p>
    <w:p>
      <w:pPr>
        <w:pStyle w:val="Heading3"/>
        <w:numPr>
          <w:ilvl w:val="2"/>
          <w:numId w:val="1"/>
        </w:numPr>
        <w:rPr/>
      </w:pPr>
      <w:bookmarkStart w:id="203" w:name="__RefHeading___Toc12558597_73709187"/>
      <w:bookmarkStart w:id="204" w:name="_Toc79"/>
      <w:bookmarkEnd w:id="203"/>
      <w:r>
        <w:rPr>
          <w:rtl w:val="true"/>
        </w:rPr>
        <w:t>وضعیت اقتصادی</w:t>
      </w:r>
      <w:bookmarkEnd w:id="204"/>
    </w:p>
    <w:p>
      <w:pPr>
        <w:pStyle w:val="Heading4"/>
        <w:numPr>
          <w:ilvl w:val="3"/>
          <w:numId w:val="1"/>
        </w:numPr>
        <w:rPr/>
      </w:pPr>
      <w:bookmarkStart w:id="205" w:name="__RefHeading___Toc12558599_73709187"/>
      <w:bookmarkStart w:id="206" w:name="_Toc80"/>
      <w:bookmarkEnd w:id="205"/>
      <w:r>
        <w:rPr>
          <w:rtl w:val="true"/>
        </w:rPr>
        <w:t>اشاره</w:t>
      </w:r>
      <w:bookmarkEnd w:id="20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مانند بسیاری از کشورهای جهان سوم اقتصاد تک محصولی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درآمد خارجی عراق از فروش نفت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صادرات غیر نفتی و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جهانگردان، مسافران خارجی، زائران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عراق شامل صنایع مونتاژ، مصرفی و وابسته است و نظام اقتصادی کشور براساس قانون اساسی، مبتنی بر شیوه سوسیالیستی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دولت به جز در پاره‌ای از بخش‌های کشاورزی، خدمات و تجارب شخصی، همه فعالیت‌های اقتصادی را در اختیار دارد</w:t>
      </w:r>
      <w:r>
        <w:rPr>
          <w:rFonts w:eastAsia="IRNazanin" w:cs="IRNazanin"/>
          <w:color w:val="111111"/>
          <w:sz w:val="28"/>
          <w:szCs w:val="28"/>
          <w:rtl w:val="true"/>
          <w:lang w:bidi="fa-IR"/>
        </w:rPr>
        <w:t>.</w:t>
      </w:r>
      <w:bookmarkStart w:id="207" w:name="pg11869_134487"/>
    </w:p>
    <w:p>
      <w:pPr>
        <w:pStyle w:val="Heading4"/>
        <w:numPr>
          <w:ilvl w:val="3"/>
          <w:numId w:val="1"/>
        </w:numPr>
        <w:rPr/>
      </w:pPr>
      <w:bookmarkStart w:id="208" w:name="__RefHeading___Toc12558601_73709187"/>
      <w:bookmarkStart w:id="209" w:name="_Toc81"/>
      <w:bookmarkEnd w:id="207"/>
      <w:bookmarkEnd w:id="208"/>
      <w:r>
        <w:rPr>
          <w:rtl w:val="true"/>
        </w:rPr>
        <w:t>کشاورزی</w:t>
      </w:r>
      <w:bookmarkEnd w:id="209"/>
    </w:p>
    <w:p>
      <w:pPr>
        <w:pStyle w:val="BookText"/>
        <w:rPr/>
      </w:pPr>
      <w:r>
        <w:rPr>
          <w:rFonts w:ascii="IRNazanin" w:hAnsi="IRNazanin" w:eastAsia="IRNazanin"/>
          <w:color w:val="111111"/>
          <w:sz w:val="28"/>
          <w:sz w:val="28"/>
          <w:szCs w:val="28"/>
          <w:rtl w:val="true"/>
          <w:lang w:bidi="fa-IR"/>
        </w:rPr>
        <w:t>پیش از روی کار آمدن دولت بعث، کشاورزی، بخش اصلی اقتصاد این کشور را تشکیل می‌داد، ولی به تدریج از اهمیت کشاورزی کاسته و بر اهمیت صنعت و خدمات افزوده شد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بیشتر فعالیت‌های کشاورزی عراق در جنوب این کشور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مساحت این کشور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صحرا و جنگل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زمین‌های قابل کشت است</w:t>
      </w:r>
      <w:r>
        <w:rPr>
          <w:rFonts w:eastAsia="IRNazanin" w:cs="IRNazanin"/>
          <w:color w:val="111111"/>
          <w:sz w:val="28"/>
          <w:szCs w:val="28"/>
          <w:rtl w:val="true"/>
          <w:lang w:bidi="fa-IR"/>
        </w:rPr>
        <w:t>.</w:t>
      </w:r>
    </w:p>
    <w:p>
      <w:pPr>
        <w:pStyle w:val="Heading4"/>
        <w:numPr>
          <w:ilvl w:val="3"/>
          <w:numId w:val="1"/>
        </w:numPr>
        <w:rPr/>
      </w:pPr>
      <w:bookmarkStart w:id="210" w:name="__RefHeading___Toc12558603_73709187"/>
      <w:bookmarkStart w:id="211" w:name="_Toc82"/>
      <w:bookmarkEnd w:id="210"/>
      <w:r>
        <w:rPr>
          <w:rtl w:val="true"/>
        </w:rPr>
        <w:t>نفت</w:t>
      </w:r>
      <w:bookmarkEnd w:id="211"/>
    </w:p>
    <w:p>
      <w:pPr>
        <w:pStyle w:val="BookText"/>
        <w:rPr/>
      </w:pPr>
      <w:r>
        <w:rPr>
          <w:rFonts w:ascii="IRNazanin" w:hAnsi="IRNazanin" w:eastAsia="IRNazanin"/>
          <w:color w:val="111111"/>
          <w:sz w:val="28"/>
          <w:sz w:val="28"/>
          <w:szCs w:val="28"/>
          <w:rtl w:val="true"/>
          <w:lang w:bidi="fa-IR"/>
        </w:rPr>
        <w:t>عراق یکی از قدیمی‌ترین و غنی‌ترین کشورهای نفت خیز جهان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نفتی کنونی عراق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بشبکه یا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تن تخمین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پنج ساله دومی عمرانی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پیش بینی شده تولید سالانه نفت به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اول ژوئن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کرکوک را ملی اعلام کرد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نفت عراق در مورد حل اختلافات خود موافقت نامه‌ای امضا کرد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نفت خام در ترمینال‌های مدیترانه به این شرکت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دولت بعث، شرکت نفت بصره را نیز ملی اعلام کرد، اما فعالیت آن تنها تا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عمده نفت عراق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دو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با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 دوم با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کشیده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به طول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w:t>
      </w:r>
      <w:bookmarkStart w:id="212" w:name="pg11869_134488"/>
    </w:p>
    <w:p>
      <w:pPr>
        <w:pStyle w:val="BookText"/>
        <w:rPr/>
      </w:pPr>
      <w:bookmarkEnd w:id="212"/>
      <w:r>
        <w:rPr>
          <w:rFonts w:ascii="IRNazanin" w:hAnsi="IRNazanin" w:eastAsia="IRNazanin"/>
          <w:color w:val="111111"/>
          <w:sz w:val="28"/>
          <w:sz w:val="28"/>
          <w:szCs w:val="28"/>
          <w:rtl w:val="true"/>
          <w:lang w:bidi="fa-IR"/>
        </w:rPr>
        <w:t xml:space="preserve">ظرفیت سالانه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نفت تصفیه شده مصرف داخلی عراق را تأمین می‌کند و کارشناسان غربی آن را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با ظرفیت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در سال برای انتقال نفت عراق به اروپا احداث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 رسمی مقام وزارت نفت عراق، تولید نفت این کشور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روزانه دو میلیون بشکه بود، در حالی که پیش از جنگ تحمیلی، این مقدار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بود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ذخایر گاز عراق نیز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حدود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متر مکعب تخمین زده شده بود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2558605_73709187"/>
      <w:bookmarkStart w:id="214" w:name="_Toc83"/>
      <w:bookmarkEnd w:id="213"/>
      <w:r>
        <w:rPr>
          <w:rtl w:val="true"/>
        </w:rPr>
        <w:t>صنعت</w:t>
      </w:r>
      <w:bookmarkEnd w:id="214"/>
    </w:p>
    <w:p>
      <w:pPr>
        <w:pStyle w:val="BookText"/>
        <w:rPr/>
      </w:pPr>
      <w:r>
        <w:rPr>
          <w:rFonts w:ascii="IRNazanin" w:hAnsi="IRNazanin" w:eastAsia="IRNazanin"/>
          <w:color w:val="111111"/>
          <w:sz w:val="28"/>
          <w:sz w:val="28"/>
          <w:szCs w:val="28"/>
          <w:rtl w:val="true"/>
          <w:lang w:bidi="fa-IR"/>
        </w:rPr>
        <w:t>بیشترین صنایع عراق، بیشتر در مناطق تکریت، بصره، بغداد، کرکوک و موصل تمرکز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پتروشیمی عبارتند عراق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پتروشیمی ابوالخصیب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تولید سالانه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اوره،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سولفات آلومینیوم،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کود شیمیایی؛ کارخانه‌ای در زبیر و مجموعه سیبرته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ذوب آهن عراق نیز نخستین محصول خود را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بازار کرد و ظرفیت آن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تیر آهن و میله 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تولید آلومینیوم نیز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ظرفیت سالانه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شروع به کار کرد کرد و تولید سیمان عراق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میلیون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در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برق نیز 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 چهار هزار میلیون کیلو وات رسید</w:t>
      </w:r>
      <w:r>
        <w:rPr>
          <w:rFonts w:eastAsia="IRNazanin" w:cs="IRNazanin"/>
          <w:color w:val="111111"/>
          <w:sz w:val="28"/>
          <w:szCs w:val="28"/>
          <w:rtl w:val="true"/>
          <w:lang w:bidi="fa-IR"/>
        </w:rPr>
        <w:t>.</w:t>
      </w:r>
    </w:p>
    <w:p>
      <w:pPr>
        <w:pStyle w:val="Heading4"/>
        <w:numPr>
          <w:ilvl w:val="3"/>
          <w:numId w:val="1"/>
        </w:numPr>
        <w:rPr/>
      </w:pPr>
      <w:bookmarkStart w:id="215" w:name="__RefHeading___Toc12558607_73709187"/>
      <w:bookmarkStart w:id="216" w:name="_Toc84"/>
      <w:bookmarkEnd w:id="215"/>
      <w:r>
        <w:rPr>
          <w:rtl w:val="true"/>
        </w:rPr>
        <w:t>بودجه و هزینه‌ها</w:t>
      </w:r>
      <w:bookmarkEnd w:id="21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پول عراق دینار است که برابر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دلار امریکا برابر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عراقی برابر با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بودجه عراق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94673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کل هزینه کشور،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کشور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امریکایی و درآمد سرانه‌اش،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امریکایی بود</w:t>
      </w:r>
      <w:r>
        <w:rPr>
          <w:rFonts w:eastAsia="IRNazanin" w:cs="IRNazanin"/>
          <w:color w:val="111111"/>
          <w:sz w:val="28"/>
          <w:szCs w:val="28"/>
          <w:rtl w:val="true"/>
          <w:lang w:bidi="fa-IR"/>
        </w:rPr>
        <w:t>.</w:t>
      </w:r>
      <w:bookmarkStart w:id="217" w:name="pg11869_134489"/>
    </w:p>
    <w:p>
      <w:pPr>
        <w:pStyle w:val="Heading4"/>
        <w:numPr>
          <w:ilvl w:val="3"/>
          <w:numId w:val="1"/>
        </w:numPr>
        <w:rPr/>
      </w:pPr>
      <w:bookmarkStart w:id="218" w:name="__RefHeading___Toc12558609_73709187"/>
      <w:bookmarkStart w:id="219" w:name="_Toc85"/>
      <w:bookmarkEnd w:id="217"/>
      <w:bookmarkEnd w:id="218"/>
      <w:r>
        <w:rPr>
          <w:rtl w:val="true"/>
        </w:rPr>
        <w:t>راه‌ها و بازرگانی</w:t>
      </w:r>
      <w:bookmarkEnd w:id="219"/>
    </w:p>
    <w:p>
      <w:pPr>
        <w:pStyle w:val="BookText"/>
        <w:rPr/>
      </w:pPr>
      <w:r>
        <w:rPr>
          <w:rFonts w:ascii="IRNazanin" w:hAnsi="IRNazanin" w:eastAsia="IRNazanin"/>
          <w:color w:val="111111"/>
          <w:sz w:val="28"/>
          <w:sz w:val="28"/>
          <w:szCs w:val="28"/>
          <w:rtl w:val="true"/>
          <w:lang w:bidi="fa-IR"/>
        </w:rPr>
        <w:t xml:space="preserve">طول راه آهن این کشور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راه شوسه آن 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راه‌های آبی داخلی برابر با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کالاهای صادارتی این کشور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خرما، پنبه، پشم و مهم‌ترین کالاهای وارداتی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چای، شکر، مواد شیمیایی، ماشین آلات صنعتی، آهن و فولاد، اتومبیل، دارو و تسلیحات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تجاری عراق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ژاپن، انگلیس، فرانسه، ایتالیا، برزیل</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لی، عراق از نظر اقتصادی، 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جنگ با ایران را آغاز کرد، کشوری ثروتمند بود و درآمد هنگفت برای گردش چرخ‌های اقتصاد و رفاه مردم آن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ذخایر ارزی این کشور بیش از سی میلیارد دلار بود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2558611_73709187"/>
      <w:bookmarkStart w:id="221" w:name="_Toc86"/>
      <w:bookmarkEnd w:id="220"/>
      <w:r>
        <w:rPr>
          <w:rtl w:val="true"/>
        </w:rPr>
        <w:t>وضعیت سیاسی</w:t>
      </w:r>
      <w:bookmarkEnd w:id="221"/>
    </w:p>
    <w:p>
      <w:pPr>
        <w:pStyle w:val="Heading4"/>
        <w:numPr>
          <w:ilvl w:val="3"/>
          <w:numId w:val="1"/>
        </w:numPr>
        <w:rPr/>
      </w:pPr>
      <w:bookmarkStart w:id="222" w:name="__RefHeading___Toc12558613_73709187"/>
      <w:bookmarkStart w:id="223" w:name="_Toc87"/>
      <w:bookmarkEnd w:id="222"/>
      <w:r>
        <w:rPr>
          <w:rtl w:val="true"/>
        </w:rPr>
        <w:t>سیاست داخلی</w:t>
      </w:r>
      <w:bookmarkEnd w:id="223"/>
    </w:p>
    <w:p>
      <w:pPr>
        <w:pStyle w:val="BookText"/>
        <w:rPr/>
      </w:pPr>
      <w:r>
        <w:rPr>
          <w:rFonts w:ascii="IRNazanin" w:hAnsi="IRNazanin" w:eastAsia="IRNazanin"/>
          <w:color w:val="111111"/>
          <w:sz w:val="28"/>
          <w:sz w:val="28"/>
          <w:szCs w:val="28"/>
          <w:rtl w:val="true"/>
          <w:lang w:bidi="fa-IR"/>
        </w:rPr>
        <w:t xml:space="preserve">نظام سیاسی عراق از دو بخش جداگانه حزب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عربی سوسیالیستی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فرماندهی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اساسی، برتری سیاسی از لحاظ نظری و عملی با حزب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اسلام را در دین و جنبشی عربی می‌داند که هدفش تجدید و تکامل عرب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5"/>
      </w:r>
      <w:r>
        <w:rPr>
          <w:rFonts w:ascii="IRNazanin" w:hAnsi="IRNazanin" w:eastAsia="IRNazanin"/>
          <w:color w:val="111111"/>
          <w:sz w:val="28"/>
          <w:sz w:val="28"/>
          <w:szCs w:val="28"/>
          <w:rtl w:val="true"/>
          <w:lang w:bidi="fa-IR"/>
        </w:rPr>
        <w:t>حزب بعث در سیاست داخلی بر حکومت پارلمانی و نظام اداری غیر متمرکز؛ در سیاست خارجی بر منافع ناسیونالیسم عرب؛ و در سیاست اقتصادی بر سوسیالیسم و اقتصاد متمرکز مبتنی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سیاسی عراق پس از الغاء حکومت سلطنتی، در سال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جمهوری اداره می‌شود ولی رؤسای جمهور این کشور از بدو تشکیل جمهوری از میان نظامیان انتخاب شده و عراق را با دیکتاتوری اداره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عراق عملا اختیاری در وضع قوانین و اداره امور کشور ندارد و بیشتر نمایندگان آن عضو حزب حاکم بعث هستند که جز تأیید تصمیمات رییس دولت، کاری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عالی تصمیم گیری در عراق، پس از کودتای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شورای فرماندهی انقلاب عراق نام دارد که اعضای آن را رییس جمهور انتخاب می‌کند و از فرامین وی تبعیت می‌کنند</w:t>
      </w:r>
      <w:r>
        <w:rPr>
          <w:rFonts w:eastAsia="IRNazanin" w:cs="IRNazanin"/>
          <w:color w:val="111111"/>
          <w:sz w:val="28"/>
          <w:szCs w:val="28"/>
          <w:rtl w:val="true"/>
          <w:lang w:bidi="fa-IR"/>
        </w:rPr>
        <w:t>.</w:t>
      </w:r>
      <w:bookmarkStart w:id="224" w:name="pg11869_134490"/>
    </w:p>
    <w:p>
      <w:pPr>
        <w:pStyle w:val="BookText"/>
        <w:rPr/>
      </w:pPr>
      <w:bookmarkEnd w:id="224"/>
      <w:r>
        <w:rPr>
          <w:rFonts w:ascii="IRNazanin" w:hAnsi="IRNazanin" w:eastAsia="IRNazanin"/>
          <w:color w:val="111111"/>
          <w:sz w:val="28"/>
          <w:sz w:val="28"/>
          <w:szCs w:val="28"/>
          <w:rtl w:val="true"/>
          <w:lang w:bidi="fa-IR"/>
        </w:rPr>
        <w:t xml:space="preserve">کشور عراق 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بابلیون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میسان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موتانه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قار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صلاح‌الدین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اربیل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دهوک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بعث عراق هر یک از این استان‌ها را زیر نظر یک استاندارد با همکاری شواری حزب محل و کمیته‌ای که به امور آن استان اختصاص دارد،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استانداران، تنها، اجرا کنندگان دستورالعمل‌های حکومت مرکزی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برقراری ارتباط میان پایتخت و استان‌ها بر عهده وزارت امور شهرها و روستاهاست</w:t>
      </w:r>
      <w:r>
        <w:rPr>
          <w:rFonts w:eastAsia="IRNazanin" w:cs="IRNazanin"/>
          <w:color w:val="111111"/>
          <w:sz w:val="28"/>
          <w:szCs w:val="28"/>
          <w:rtl w:val="true"/>
          <w:lang w:bidi="fa-IR"/>
        </w:rPr>
        <w:t>.</w:t>
      </w:r>
    </w:p>
    <w:p>
      <w:pPr>
        <w:pStyle w:val="Heading4"/>
        <w:numPr>
          <w:ilvl w:val="3"/>
          <w:numId w:val="1"/>
        </w:numPr>
        <w:rPr/>
      </w:pPr>
      <w:bookmarkStart w:id="225" w:name="__RefHeading___Toc12558615_73709187"/>
      <w:bookmarkStart w:id="226" w:name="_Toc88"/>
      <w:bookmarkEnd w:id="225"/>
      <w:r>
        <w:rPr>
          <w:rtl w:val="true"/>
        </w:rPr>
        <w:t>احزاب سیاسی</w:t>
      </w:r>
      <w:bookmarkEnd w:id="226"/>
    </w:p>
    <w:p>
      <w:pPr>
        <w:pStyle w:val="BookText"/>
        <w:rPr/>
      </w:pPr>
      <w:r>
        <w:rPr>
          <w:rFonts w:ascii="IRNazanin" w:hAnsi="IRNazanin" w:eastAsia="IRNazanin"/>
          <w:color w:val="111111"/>
          <w:sz w:val="28"/>
          <w:sz w:val="28"/>
          <w:szCs w:val="28"/>
          <w:rtl w:val="true"/>
          <w:lang w:bidi="fa-IR"/>
        </w:rPr>
        <w:t>حکومت عراق یک حکومت تک حزبی است و تنها حزب رسمی در کشور، حزب بعث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شمار زیادی حزب غیر رسمی و غیر قانونی وجود دارند که مخالفان دولت عراق آنها را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احزاب سیاسی مهم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الدعوه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فعال‌ترین و مهم‌ترین حزب مبارز شیعی در عراق است که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 با هدف سرنگونی دولت عراق و برقراری حکومت اسلامی، آن را تأسیس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اعلای انقلاب اسلامی عراق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پس از شروع جنگ ایران وعراق و با هدف ایجاد وحدت ملی در میان نیروهای ملی مبارز عراقی، برای مقابله با صدام،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نظامی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درجنگ ایران وعراق همکاری مؤثری با نیروهای ایرانی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جماعة العلماء المجاهدین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علمای بزرگ عراق به ویژه شهید صدر به وجود آمد و نشریه رسمی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منطقه العمل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روحانیون مبارز و فرهنگیان مسلمان عراقی تأسیس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اجزاب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المجاهدین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اخوان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اتحادیه میهنی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دموکرات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کمونیست عراق و حزب ملی عراق نیز در این کشور فعالیت سیاسی دارند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227" w:name="pg11869_134491"/>
    </w:p>
    <w:p>
      <w:pPr>
        <w:pStyle w:val="Heading3"/>
        <w:numPr>
          <w:ilvl w:val="2"/>
          <w:numId w:val="1"/>
        </w:numPr>
        <w:rPr/>
      </w:pPr>
      <w:bookmarkStart w:id="228" w:name="__RefHeading___Toc12558617_73709187"/>
      <w:bookmarkStart w:id="229" w:name="_Toc89"/>
      <w:bookmarkEnd w:id="227"/>
      <w:bookmarkEnd w:id="228"/>
      <w:r>
        <w:rPr>
          <w:rtl w:val="true"/>
        </w:rPr>
        <w:t>سیاست خارجی</w:t>
      </w:r>
      <w:bookmarkEnd w:id="229"/>
    </w:p>
    <w:p>
      <w:pPr>
        <w:pStyle w:val="Heading4"/>
        <w:numPr>
          <w:ilvl w:val="3"/>
          <w:numId w:val="1"/>
        </w:numPr>
        <w:rPr/>
      </w:pPr>
      <w:bookmarkStart w:id="230" w:name="__RefHeading___Toc12558619_73709187"/>
      <w:bookmarkStart w:id="231" w:name="_Toc90"/>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سیاست خارجی عراق مبتنی بر حفظ منافع ناسیونالیسم عرب و با تکیه بر سوسیالیسم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عراق در دهه هفتاد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کشورهای کمونیستی، به ویژه شوروی، بوده است</w:t>
      </w:r>
      <w:r>
        <w:rPr>
          <w:rFonts w:eastAsia="IRNazanin" w:cs="IRNazanin"/>
          <w:color w:val="111111"/>
          <w:sz w:val="28"/>
          <w:szCs w:val="28"/>
          <w:rtl w:val="true"/>
          <w:lang w:bidi="fa-IR"/>
        </w:rPr>
        <w:t>.</w:t>
      </w:r>
    </w:p>
    <w:p>
      <w:pPr>
        <w:pStyle w:val="Heading4"/>
        <w:numPr>
          <w:ilvl w:val="3"/>
          <w:numId w:val="1"/>
        </w:numPr>
        <w:rPr/>
      </w:pPr>
      <w:bookmarkStart w:id="232" w:name="__RefHeading___Toc12558621_73709187"/>
      <w:bookmarkStart w:id="233" w:name="_Toc91"/>
      <w:bookmarkEnd w:id="232"/>
      <w:r>
        <w:rPr>
          <w:rtl w:val="true"/>
        </w:rPr>
        <w:t>رابطه با شوروی</w:t>
      </w:r>
      <w:bookmarkEnd w:id="233"/>
    </w:p>
    <w:p>
      <w:pPr>
        <w:pStyle w:val="BookText"/>
        <w:rPr/>
      </w:pPr>
      <w:r>
        <w:rPr>
          <w:rFonts w:ascii="IRNazanin" w:hAnsi="IRNazanin" w:eastAsia="IRNazanin"/>
          <w:color w:val="111111"/>
          <w:sz w:val="28"/>
          <w:sz w:val="28"/>
          <w:szCs w:val="28"/>
          <w:rtl w:val="true"/>
          <w:lang w:bidi="fa-IR"/>
        </w:rPr>
        <w:t xml:space="preserve">عراق دومین کشور عرب، بعد از مصر است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دوستی و همکاری با شوروی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از نظر اقتصادی،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و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نظامی حائز اهمیت بود و براساس مواد هشت و نه آن، تعلیم و تجهیز ارتش عراق به مستشاران روسی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پس از انعقاد این قرارداد، به ویژه از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بیشترین روابط را با شوروی داشت، به گونه‌ای که روسیه پیشرفته‌ترین سلاح‌های خود را در اختیار عراق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آسوشیتدپرس در این باره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از روس‌ها چهار ناوشکن سنگین و بمب افکن‌های ایلیوش، هواپیماهای میگ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وسایل شنود و کوچک مجهز به موشک‌های استیکن خریداری می‌کند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در آستانه پیروزی انقلاب اسلامی، روابط دو کشور عراق و شوروی برای مدت کوتاهی تیره شد، ولی ارسال اسلحه به عراق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با برکناری حسن البکر و به قدرت رسیدن صدام حسین، سیاست خارجی این کشور به سوی غرب متمایل شد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2558623_73709187"/>
      <w:bookmarkStart w:id="235" w:name="_Toc92"/>
      <w:bookmarkEnd w:id="234"/>
      <w:r>
        <w:rPr>
          <w:rtl w:val="true"/>
        </w:rPr>
        <w:t>رابطه با امریکا و غرب</w:t>
      </w:r>
      <w:bookmarkEnd w:id="23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چرخش عراق به سوی غرب، به ابتکار جناح میانه رو در حزب بعث به رهبری صدام حسین و با امضای موافقت نامه الجزایر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شروع شد و تا آنجا پیش رفت که صادرات امریکا به عراق 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کمتراز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bookmarkStart w:id="236" w:name="pg11869_134492"/>
    </w:p>
    <w:p>
      <w:pPr>
        <w:pStyle w:val="BookText"/>
        <w:rPr/>
      </w:pPr>
      <w:bookmarkEnd w:id="236"/>
      <w:r>
        <w:rPr>
          <w:rFonts w:ascii="IRNazanin" w:hAnsi="IRNazanin" w:eastAsia="IRNazanin"/>
          <w:color w:val="111111"/>
          <w:sz w:val="28"/>
          <w:sz w:val="28"/>
          <w:szCs w:val="28"/>
          <w:rtl w:val="true"/>
          <w:lang w:bidi="fa-IR"/>
        </w:rPr>
        <w:t xml:space="preserve">نخست وزیر فرانسه به عراق 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نشان داد که غرب به شرط پشت کردن به مسکو حاضر به سرمایه گذاری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در مورد فروش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جنگنده میراژ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فرانسوی در مقابل دریافت نفت توافق شد و این توافق، سرآغاز فصلی نو در روابط عراق با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باید دوره‌ای از تلاش غرب، به ویژه امریکا، برای جلب نظر بعثی‌ها عراق به شمار آورد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2558625_73709187"/>
      <w:bookmarkStart w:id="238" w:name="_Toc93"/>
      <w:bookmarkEnd w:id="237"/>
      <w:r>
        <w:rPr>
          <w:rtl w:val="true"/>
        </w:rPr>
        <w:t>رابطه با سوریه</w:t>
      </w:r>
      <w:bookmarkEnd w:id="238"/>
    </w:p>
    <w:p>
      <w:pPr>
        <w:pStyle w:val="BookText"/>
        <w:rPr/>
      </w:pPr>
      <w:r>
        <w:rPr>
          <w:rFonts w:ascii="IRNazanin" w:hAnsi="IRNazanin" w:eastAsia="IRNazanin"/>
          <w:color w:val="111111"/>
          <w:sz w:val="28"/>
          <w:sz w:val="28"/>
          <w:szCs w:val="28"/>
          <w:rtl w:val="true"/>
          <w:lang w:bidi="fa-IR"/>
        </w:rPr>
        <w:t>روابط این دو کشور از آرامش و ثبات برخوردار نبوده و کم و بیش دچار اختلافاتی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عراق سه اختلاف اساسی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اختلافات مرزی؛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اختلافات اقتصادی که مربوط به حق ترانزیت خط لوله نفت عراق به سوریه و دریای مدیترانه و نیز موضوع تقسیم آب رودخانه فرات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اختلافات ایدئولوژیک و سیاسی</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12558627_73709187"/>
      <w:bookmarkStart w:id="240" w:name="_Toc94"/>
      <w:bookmarkEnd w:id="239"/>
      <w:r>
        <w:rPr>
          <w:rtl w:val="true"/>
        </w:rPr>
        <w:t>رابطه با ایران</w:t>
      </w:r>
      <w:bookmarkEnd w:id="240"/>
    </w:p>
    <w:p>
      <w:pPr>
        <w:pStyle w:val="BookText"/>
        <w:rPr/>
      </w:pPr>
      <w:r>
        <w:rPr>
          <w:rFonts w:ascii="IRNazanin" w:hAnsi="IRNazanin" w:eastAsia="IRNazanin"/>
          <w:color w:val="111111"/>
          <w:sz w:val="28"/>
          <w:sz w:val="28"/>
          <w:szCs w:val="28"/>
          <w:rtl w:val="true"/>
          <w:lang w:bidi="fa-IR"/>
        </w:rPr>
        <w:t xml:space="preserve">عراق در نیم قرن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استقلال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ایران اختلاف مرزی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میان دو کشور با میانجی گری بریتانیا منعقد شد و در ظاهر، اختلافات پایان یافت، ولی در سال </w:t>
      </w:r>
      <w:r>
        <w:rPr>
          <w:rFonts w:eastAsia="IRNazanin" w:cs="IRNazanin"/>
          <w:color w:val="111111"/>
          <w:sz w:val="28"/>
          <w:szCs w:val="28"/>
          <w:lang w:bidi="fa-IR"/>
        </w:rPr>
        <w:t>1969</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این قرار داد را که با موافقت نامه‌های مرزی پیشین همخوانی نداشت، یک جانبه و تحمیلی از سوی بریتانیا خواند لذا آن را باطل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نیروهای نظامی دو کشور را به حالت آماده باش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کشور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 اختلافات دو کشور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کردها عراق و روابط دوستانه آنها با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 کردستان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حضور ایرانیان شیعه در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اعراب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تشکیل جبهه التحریر اهواز با کمک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تشنج ناشی از جنگ اعراب و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بریتانیا از خلیج فارس و تصرف جزایر ابوموسی، تنب بزرگ، تنب کوچک، به دست ایران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سرکوبی جنبش ظفار</w:t>
      </w:r>
      <w:r>
        <w:rPr>
          <w:rFonts w:eastAsia="IRNazanin" w:cs="IRNazanin"/>
          <w:color w:val="111111"/>
          <w:sz w:val="28"/>
          <w:szCs w:val="28"/>
          <w:rtl w:val="true"/>
          <w:lang w:bidi="fa-IR"/>
        </w:rPr>
        <w:t>.</w:t>
      </w:r>
      <w:bookmarkStart w:id="241" w:name="pg11869_134493"/>
    </w:p>
    <w:p>
      <w:pPr>
        <w:pStyle w:val="BookText"/>
        <w:rPr/>
      </w:pPr>
      <w:bookmarkEnd w:id="241"/>
      <w:r>
        <w:rPr>
          <w:rFonts w:ascii="IRNazanin" w:hAnsi="IRNazanin" w:eastAsia="IRNazanin"/>
          <w:color w:val="111111"/>
          <w:sz w:val="28"/>
          <w:sz w:val="28"/>
          <w:szCs w:val="28"/>
          <w:rtl w:val="true"/>
          <w:lang w:bidi="fa-IR"/>
        </w:rPr>
        <w:t xml:space="preserve">روابط ایران و عراق بار دیگر در سال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میانجی گری ترکیه، شوروی و سازمان ملل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دیگری میان دو کشور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اجلاس سران اوپک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الجزایر، اعلامیه‌ای برای حل اختلافات دو کشور منتشر شد و در نهایت قرارداد بغداد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 رسید و اختلافات مرتفع شد؛ با این حال، کارشکنی‌های عراق به ویژه با پیروزی انقلاب اسلامی در ایران ادامه یافت و عاقبت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جنگ انجامید</w:t>
      </w:r>
      <w:r>
        <w:rPr>
          <w:rFonts w:eastAsia="IRNazanin" w:cs="IRNazanin"/>
          <w:color w:val="111111"/>
          <w:sz w:val="28"/>
          <w:szCs w:val="28"/>
          <w:rtl w:val="true"/>
          <w:lang w:bidi="fa-IR"/>
        </w:rPr>
        <w:t>.</w:t>
      </w:r>
    </w:p>
    <w:p>
      <w:pPr>
        <w:pStyle w:val="Heading3"/>
        <w:numPr>
          <w:ilvl w:val="2"/>
          <w:numId w:val="1"/>
        </w:numPr>
        <w:rPr/>
      </w:pPr>
      <w:bookmarkStart w:id="242" w:name="__RefHeading___Toc12558629_73709187"/>
      <w:bookmarkStart w:id="243" w:name="_Toc95"/>
      <w:bookmarkEnd w:id="242"/>
      <w:r>
        <w:rPr>
          <w:rtl w:val="true"/>
        </w:rPr>
        <w:t>وضعیت نظامی عراق پیش از جنگ</w:t>
      </w:r>
      <w:bookmarkEnd w:id="243"/>
    </w:p>
    <w:p>
      <w:pPr>
        <w:pStyle w:val="Heading4"/>
        <w:numPr>
          <w:ilvl w:val="3"/>
          <w:numId w:val="1"/>
        </w:numPr>
        <w:rPr/>
      </w:pPr>
      <w:bookmarkStart w:id="244" w:name="__RefHeading___Toc12558631_73709187"/>
      <w:bookmarkStart w:id="245" w:name="_Toc96"/>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اهداف نظامی عراق در راستای اهداف سیاسی آن و در قالب ناسیونالیسم عرب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حزب بعث، این حزب وظیفه اتحاد جهان عرب را بر عهده دارد و رسیدن به این هدف از راه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سایر راه‌ها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دولت عراق بیانگر استراتژی تهاجمی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اعضای شورای فرماندهی انقلاب نظامی هستند و مهم‌ترین اختیارات آنان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فرمان بسیج عمومی، اعلام جنگ و صلح، نظارت بر امور و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نیز که رییس شورای فرماندهی انقلاب نیز هست، فرماندهی کل قوا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قرارداد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عراق با شوروی،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اعتبار داشت و پنج سال یک بار قابل بررسی و تجدید نظر بود، آموزش، تربیت و تجهیز ارتش عراق به مستشاران روسی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هشتم این قرار داد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هر موقعیتی، صلح به مخاطره افتد یا هر یک از دو کشور مورد تهدید قرار گیرد، فورا دو کشور با یکدیگر مشورت خواهند کرد تا موجبات سرکوبی خطر و استقرار صلح را فراهم آورند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ماده نهم نیز به کارگیری تمام ظرفیت دفاعی دو طرف جهت حفظ امنیت دو کشور اشاره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آموزش نیروهای نظامی،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دانشگاهی نظامی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نظامی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دانشکده علوم جنگ و یک دانشکده دفاع ملی در بغداد گشایش یافت</w:t>
      </w:r>
      <w:r>
        <w:rPr>
          <w:rFonts w:eastAsia="IRNazanin" w:cs="IRNazanin"/>
          <w:color w:val="111111"/>
          <w:sz w:val="28"/>
          <w:szCs w:val="28"/>
          <w:rtl w:val="true"/>
          <w:lang w:bidi="fa-IR"/>
        </w:rPr>
        <w:t>.</w:t>
      </w:r>
      <w:bookmarkStart w:id="246" w:name="pg11869_134494"/>
    </w:p>
    <w:p>
      <w:pPr>
        <w:pStyle w:val="Heading4"/>
        <w:numPr>
          <w:ilvl w:val="3"/>
          <w:numId w:val="1"/>
        </w:numPr>
        <w:rPr/>
      </w:pPr>
      <w:bookmarkStart w:id="247" w:name="__RefHeading___Toc12558633_73709187"/>
      <w:bookmarkStart w:id="248" w:name="_Toc97"/>
      <w:bookmarkEnd w:id="246"/>
      <w:bookmarkEnd w:id="247"/>
      <w:r>
        <w:rPr>
          <w:rtl w:val="true"/>
        </w:rPr>
        <w:t>نیروهای نظامی</w:t>
      </w:r>
      <w:bookmarkEnd w:id="248"/>
    </w:p>
    <w:p>
      <w:pPr>
        <w:pStyle w:val="BookText"/>
        <w:rPr/>
      </w:pPr>
      <w:r>
        <w:rPr>
          <w:rFonts w:ascii="IRNazanin" w:hAnsi="IRNazanin" w:eastAsia="IRNazanin"/>
          <w:color w:val="111111"/>
          <w:sz w:val="28"/>
          <w:sz w:val="28"/>
          <w:szCs w:val="28"/>
          <w:rtl w:val="true"/>
          <w:lang w:bidi="fa-IR"/>
        </w:rPr>
        <w:t xml:space="preserve">شمار نیروهای نظامی عراق در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و سپس در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 نیروهای ذخیره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نیروهای مردمی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و نیروهای امنیتی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نیروهای نظامی عراق به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شامل پنج لشکر پیاده، پنج لشکر زرهی و دو لشکر مکانیزه،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پیاده، یک تیپ زرهی، یک تیپ مکانیزه و سه تیپ نیروی مخصوص بود که تمام این نیروها تحت فرمان سه سپاه قرارداشتند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2558635_73709187"/>
      <w:bookmarkStart w:id="250" w:name="_Toc98"/>
      <w:bookmarkEnd w:id="249"/>
      <w:r>
        <w:rPr>
          <w:rtl w:val="true"/>
        </w:rPr>
        <w:t>تجهیزات نظامی</w:t>
      </w:r>
      <w:bookmarkEnd w:id="250"/>
    </w:p>
    <w:p>
      <w:pPr>
        <w:pStyle w:val="BookText"/>
        <w:rPr/>
      </w:pPr>
      <w:r>
        <w:rPr>
          <w:rFonts w:ascii="IRNazanin" w:hAnsi="IRNazanin" w:eastAsia="IRNazanin"/>
          <w:color w:val="111111"/>
          <w:sz w:val="28"/>
          <w:sz w:val="28"/>
          <w:szCs w:val="28"/>
          <w:rtl w:val="true"/>
          <w:lang w:bidi="fa-IR"/>
        </w:rPr>
        <w:t xml:space="preserve">تجهیزات و تسلیحات ارتش عراق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تانک‌های متوسط و سنگین و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نفربر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 شوروی،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 شوروی،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 شوروی،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 شوروی،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PT 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نفربر زرهی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 شوروی،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نفربر زرهی </w:t>
      </w:r>
      <w:r>
        <w:rPr>
          <w:rFonts w:eastAsia="Times New Roman" w:cs="Times New Roman" w:ascii="Times New Roman" w:hAnsi="Times New Roman"/>
          <w:color w:val="111111"/>
          <w:sz w:val="28"/>
          <w:szCs w:val="28"/>
          <w:lang w:val="en-US" w:bidi="en-US"/>
        </w:rPr>
        <w:t>VER-THP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 فرانسه،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سایر نفربرهای زرهی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صحرایی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شامل توپ‌های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هویتزر ساخت شوروی؛ توپ هویتزر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 ایتالیا؛ توپ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خودکششی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ساخت شوروی و خمپاره انداز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و ضد تانک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ساخت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توپ‌های ضد هوایی شامل توپ‌های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ساخت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موشک‌های ضد هوایی با برد نزدیک و بلند شامل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موشک سام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موشک با برد بلند شامل موشک‌های سام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لانه موشک ساخت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هواپیماها</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هواپیماهای جنگنده،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 میراژ از فرانسوی</w:t>
      </w:r>
    </w:p>
    <w:p>
      <w:pPr>
        <w:pStyle w:val="BookText"/>
        <w:rPr/>
      </w:pPr>
      <w:r>
        <w:rPr>
          <w:rFonts w:eastAsia="Times New Roman" w:cs="Times New Roman" w:ascii="Times New Roman" w:hAnsi="Times New Roman"/>
          <w:color w:val="111111"/>
          <w:sz w:val="28"/>
          <w:szCs w:val="28"/>
          <w:lang w:val="en-US" w:bidi="en-US"/>
        </w:rPr>
        <w:t>F-1QE5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چهل و پنج فروند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توپولف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سوخو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هلی‌کوپترها</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انواع هلی کوپتر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روسی، </w:t>
      </w:r>
      <w:r>
        <w:rPr>
          <w:rFonts w:eastAsia="IRNazanin" w:cs="IRNazanin"/>
          <w:color w:val="111111"/>
          <w:sz w:val="28"/>
          <w:szCs w:val="28"/>
          <w:lang w:bidi="fa-IR"/>
        </w:rPr>
        <w:t>3426</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تعدادی موشک هوا به هوای پیشرفته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 شوری؛ موشک‌های ماژیک و اگزوست فرانسوی؛ چند ناوچه رزمی و موشک‌انداز؛ قایق‌های توپ دار و گشتی، سلاح‌های سبک شامل تفنگ‌های</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سیمینوف، کلاشینکوف، </w:t>
      </w:r>
      <w:r>
        <w:rPr>
          <w:rFonts w:eastAsia="Times New Roman" w:cs="Times New Roman" w:ascii="Times New Roman" w:hAnsi="Times New Roman"/>
          <w:color w:val="111111"/>
          <w:sz w:val="28"/>
          <w:szCs w:val="28"/>
          <w:lang w:val="en-US" w:bidi="en-US"/>
        </w:rPr>
        <w:t>SMG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مسلسل‌های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خمپاره انداز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و موشک انداز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 شوروی و از دیگر تجهیزات نظامی عراق به شمار می‌روند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کننده اصلی تسلیحات عراق پیش از جنگ، اتحاد شوروی بود که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تجهیزات نظامی این کشور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شوروی، فرانسه، چکلسواکی، سوئد، برزیل، و در دوران اخیر، امریکا و انگلیس از دیگر صادر کنندگان اسلحه به عراق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عراق یک میلیارد 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امریکایی برای خرید اسلحه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روسی و اروپای شرقی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کوبایی در ارتش عراق خدمت می‌کردند و در حدود پنج هزار سرباز عراقی در اتحاد شوروی آموزش می‌دیدند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19And.... Siprl Yerbook1978 , 1379, 1980, 1983, And Son</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نظامی عراق که به صورت فزاینده‌ای در دهه هفتاد در حال رشد بود،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یک میلیارد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امریکا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چند عامل در تقویت روحیه ارتش و نیروهای نظامی عراق نقش اساسی داشت و دولت عراق از این عوامل به ویژه در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استفاده کرد و زمینه را برای حمله به ایران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صدام حسین مبنی بر دفاع از ناسیونالیسم عرب که حمایت‌ها و دلگرمی‌های دولت‌های منطقه را در این زمینه به همراه داشت، باعث شد، نوعی حس اعتماد در میان نیروهای نظامی عراق و بخشی از این مردم این کشور ایجاد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کمیت و کیفیت تسلیحات، هزینه‌های نظامی و نیروهای نظامی عراق در بالا بردن روحیه و توان نیروهای نظامی مؤثر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تأمین امکانات رفاهی و پیشرفت‌های اقتصادی که حاصل درآمد هنگفت نفت در عراق به ویژه در دوران پنج ساله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سرکوب شدید نیروهای معارض، به ویژه رهبران مذهبی که از نفوذ فوق العاده و بسیار بالایی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شهید صدر و خواهرش بنت‌الهدی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گسترده شیعیان ایرانی از عراق و از بین بردن مخالفان صدام در حزب بعث و ارتش عراق که بالاجبار نیروهای نظامی را به اطاعت و حرف شنوی از فرماندهان نظامی وا می‌داشت، زیرا قدرت سرکوب در عراق، به ویژه پس از پیروزی انقلاب اسلامی تا تهاجم سراسری عراق به ایران، به حدی بود که جایی برای هیچ گونه مخالفتی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سرکوب وحشیانه و گسترده، تمام مخالفان دولت عراق سرکوب شدند و بخش عمده‌ای از این سرکوب‌ها نیز در درون حزب بعث و ارتش عراق صورت گرفت</w:t>
      </w:r>
      <w:r>
        <w:rPr>
          <w:rFonts w:eastAsia="IRNazanin" w:cs="IRNazanin"/>
          <w:color w:val="111111"/>
          <w:sz w:val="28"/>
          <w:szCs w:val="28"/>
          <w:rtl w:val="true"/>
          <w:lang w:bidi="fa-IR"/>
        </w:rPr>
        <w:t>.</w:t>
      </w:r>
      <w:bookmarkStart w:id="251" w:name="pg11869_134497"/>
    </w:p>
    <w:p>
      <w:pPr>
        <w:pStyle w:val="Heading2"/>
        <w:numPr>
          <w:ilvl w:val="1"/>
          <w:numId w:val="1"/>
        </w:numPr>
        <w:rPr/>
      </w:pPr>
      <w:bookmarkStart w:id="252" w:name="__RefHeading___Toc12558637_73709187"/>
      <w:bookmarkStart w:id="253" w:name="_Toc99"/>
      <w:bookmarkEnd w:id="251"/>
      <w:bookmarkEnd w:id="252"/>
      <w:r>
        <w:rPr>
          <w:rtl w:val="true"/>
        </w:rPr>
        <w:t>تمهیدات سیاسی و نظامی حکومت عراق برای آغاز جنگ</w:t>
      </w:r>
      <w:bookmarkEnd w:id="253"/>
    </w:p>
    <w:p>
      <w:pPr>
        <w:pStyle w:val="Heading3"/>
        <w:numPr>
          <w:ilvl w:val="2"/>
          <w:numId w:val="1"/>
        </w:numPr>
        <w:rPr/>
      </w:pPr>
      <w:bookmarkStart w:id="254" w:name="__RefHeading___Toc12558639_73709187"/>
      <w:bookmarkStart w:id="255" w:name="_Toc100"/>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رهبری عراق برای دست یابی به مقاصد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خود، جنگ سراسری و همه جانبه‌ای را بر جمهوری اسلامی ایران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دولت بغداد و حزب بعث با تصوری که از اوضاع داخلی ایران و نیز توانمندی‌های خویش و پشتیبانی‌های بین‌المللی داشتند، خود را برای دست یابی به این اهداف کاملا توانا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امروزه، کشورهای دنیا برای اتخاذ تصمیمات حیاتی، به ویژه موضوع سرنوشت سازی همچون آغاز جنگی گسترده که مستلزم تهیه امکانات و نیازمندی‌های گوناگون است و خطرهای فراوانی در پی دارد، نمی‌توانند بدون انجام بررسی‌های لازم و زمینه سازی‌های همه جانبه،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این قاعده مستثنا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نخستین برخورد این کشور با انقلاب اسلامی، یعنی اخراج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تا آغاز جنگ تحمیلی که نقطه پایان و اوج تیرگی روابط این دو کشور با ایران می‌باشد، فراز و نشیب‌های زیادی در مناسبات دو کشور به وجود آمد که بدون درک همه جانبه آنها، فلسفه زمانی، مکانی و چگونگی تهاجم نظامی عراق به ایران آشکار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این فصل، سیر اقدامات عراق علیه انقلاب اسلامی از زمان اخراج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تا شروع تهاجم سراسری به ایران مورد بحث و بررسی قرار می‌گیرد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قراین و شواهد حاکی از آن است که همه اقدامات عراق، جهت فراهم ساختن زمینه‌های لازم برای آغاز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تصمیم عراق برای تجاوز به ایران از مدت‌ها پیش اتخاذ شده بود و رهبری این کشور تنها مترصد فرصتی طلایی برای حمله به ایران بود که این فرصت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زمینه سازی‌های عراق پس از اعلامیه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الجزیره و انعقاد عهدنامه مرزی و حسن همجواری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تا شروع تهاجم</w:t>
      </w:r>
      <w:bookmarkStart w:id="256" w:name="pg11869_134498"/>
    </w:p>
    <w:p>
      <w:pPr>
        <w:pStyle w:val="BookText"/>
        <w:rPr/>
      </w:pPr>
      <w:bookmarkEnd w:id="256"/>
      <w:r>
        <w:rPr>
          <w:rFonts w:ascii="IRNazanin" w:hAnsi="IRNazanin" w:eastAsia="IRNazanin"/>
          <w:color w:val="111111"/>
          <w:sz w:val="28"/>
          <w:sz w:val="28"/>
          <w:szCs w:val="28"/>
          <w:rtl w:val="true"/>
          <w:lang w:bidi="fa-IR"/>
        </w:rPr>
        <w:t xml:space="preserve">سراسری علیه ایران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محور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سازی‌های اولیه پس از اعلامیه الجزایر 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اخراج امام از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خطر از تحولات داخلی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اخراج امام خمینی از عراق تا پیروزی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تحکیم قدرت در داخل و ستیزه جویی با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انقلاب اسلامی تا اشغال لانه جاسوسی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تحکیم قدرت در داخل و ستیزه جویی با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انقلاب اسلامی تا اشغال لانه جاسوسی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سطح روابط دیپلماتیک و گسترش اقدامات خصمانه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اشغال لانه جاسوسی تا قطع رابطه بین ایران و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آستانه تهاجم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روابط ایران و امریکا تا پس از کودتای نوژه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سازی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و گسترش تحرکات و اقدامات تجاوز کارانه</w:t>
      </w:r>
      <w:r>
        <w:rPr>
          <w:rFonts w:eastAsia="IRNazanin" w:cs="IRNazanin"/>
          <w:color w:val="111111"/>
          <w:sz w:val="28"/>
          <w:szCs w:val="28"/>
          <w:rtl w:val="true"/>
          <w:lang w:bidi="fa-IR"/>
        </w:rPr>
        <w:t>).</w:t>
      </w:r>
    </w:p>
    <w:p>
      <w:pPr>
        <w:pStyle w:val="Heading3"/>
        <w:numPr>
          <w:ilvl w:val="2"/>
          <w:numId w:val="1"/>
        </w:numPr>
        <w:rPr/>
      </w:pPr>
      <w:bookmarkStart w:id="257" w:name="__RefHeading___Toc12558641_73709187"/>
      <w:bookmarkStart w:id="258" w:name="_Toc101"/>
      <w:bookmarkEnd w:id="257"/>
      <w:r>
        <w:rPr>
          <w:rtl w:val="true"/>
        </w:rPr>
        <w:t>نخستین زمینه سازی‌ها</w:t>
      </w:r>
      <w:bookmarkEnd w:id="258"/>
    </w:p>
    <w:p>
      <w:pPr>
        <w:pStyle w:val="BookText"/>
        <w:rPr/>
      </w:pPr>
      <w:r>
        <w:rPr>
          <w:rFonts w:ascii="IRNazanin" w:hAnsi="IRNazanin" w:eastAsia="IRNazanin"/>
          <w:color w:val="111111"/>
          <w:sz w:val="28"/>
          <w:sz w:val="28"/>
          <w:szCs w:val="28"/>
          <w:rtl w:val="true"/>
          <w:lang w:bidi="fa-IR"/>
        </w:rPr>
        <w:t xml:space="preserve">انعقاد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همواره از نظر رهبران عراق اقدامی تحمیلی تلقی می‌شد که از موضع ضعف به آن تن داده بودند، لذا برای توجیه این اقدام، آن را یک حرکت شجاعانه سیاسی عنوان می‌کردند که غیر از صدام کسی قادر به انجام چنین رسالتی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رهبری حزب بعث و شخص صدام در پی فرصتی بودند تا از این وضعیت انفعالی خارج شوند، اما با توجه به حمایت بی دریغ امریکا از شاه و بی‌توجهی عراقی‌هابه این موضوع، تغییر موازنه قوا را بسیار مشکل می‌کرد، لذا از آن تاریخ به بعد، رابطه عراق به سردمداری صدام در حزب بعث با بلوک غرب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صدام به پاریس و عقد قرارداد دوستی با فرانسه، نمونه روشن چنین گرایشی در حزب بعث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صدام و حزب بعث در این دوران بر این اصل استوار بود که با فراهم کردن شرایط مناسب، خود را برای ایفای نقشی در منطقه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نهمین کنگره حزب سوسیالیست بعث عراق در این باره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رهبری شرایط مناسب‌تری را برای بازسازی ارتش و پایه گذاری بنیادها و شالوده‌های نوین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یاد شده، اقدام فراگیر و حساب شده‌ای جهت تنظیم فرماندهی نیروهای مسلح صورت گرفت و به فرماندهان نظامی</w:t>
      </w:r>
    </w:p>
    <w:p>
      <w:pPr>
        <w:pStyle w:val="BookText"/>
        <w:rPr/>
      </w:pPr>
      <w:r>
        <w:rPr>
          <w:rFonts w:ascii="IRNazanin" w:hAnsi="IRNazanin" w:eastAsia="IRNazanin"/>
          <w:color w:val="111111"/>
          <w:sz w:val="28"/>
          <w:sz w:val="28"/>
          <w:szCs w:val="28"/>
          <w:rtl w:val="true"/>
          <w:lang w:bidi="fa-IR"/>
        </w:rPr>
        <w:t>نیرومندی که وطن دوستی و ایمانشان به حزب و انقلاب محرز گشته، مورد تأیید قرار گرفته بودند و همچنین توانایی‌های نظامی آنان به ثبوت رسیده بود، فرصت‌های بی‌شماری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فرصت‌ها در اختیار فرماندهان جوانی که در آغوش حزب و انقلاب تربیت یافته، فنون و شیوه‌های جدید و مدرن لازم را فرا گرفته و با سلاح‌های پیشرفته آشنا گشته بودند،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رفیق صدام حسین، مسئولیت رهبری حزب و انقلاب و فرماندهی کل قوای نظامی را عهده دار شد، جهشی کیفی در شیوه‌های فرماندهی نیروهای مسلح و بازسازی انسانی و نظامی و بسیج عمومی آن به وقوع پیوست</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اقدامات، صدام در همان سال برای آماده ساختن افکار عمومی و رهبران حزب بعث، طی سخنانی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1977</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شورای رهبری بودیم و من به آنان گفتم دلم گواهی می‌دهد و البته این گواهی دل نیست، بلکه بررسی و نتیجه گیری اوضاع و احوال است که از هم اکنون تا سال هشتاد عراق در معرض خطری جدی است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شایعه ادعای صدام در این سخنرانی مبنی بر این که اسرائیل و ایران زمان شاه کشورهایی هستند که در آغاز دهه هشتاد عراق را دچار مشکل خواهند کرد، تبلیغی بیش نبود، و به نظر می‌رسید که صدام،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زمان آمادگی کامل عراق برای ایفای نقش خود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دولت بعث عراق از وجود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خشنود نبود و احساس می‌کرد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برابر خواسته‌های بغداد تمکین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حزب بعث 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مدت زیادی در عراق به سر برده و در این مدت، علی رغم مبارزه عراق بر علیه رژیم شاه و با وجود کمک‌های عراق به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برای مبارزه با شاه، هرگز پیش نیامده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از این اقدامات دوستانه عکس العمل دوستانه از خود نشان 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هر چند مخالف سیاست شاه بود، ولی هرگز از اصرار ورزی شاه برای فرمانروایی بر نصف شط العرب انتقاد نمی‌کرد و او را در قبال این سیاست هرگز سرزنش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هرگز شاه را به خاطر اشغال سه جزیره خلیج فارس سرزنش نمی‌کرد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259" w:name="pg11869_134500"/>
    </w:p>
    <w:p>
      <w:pPr>
        <w:pStyle w:val="BookText"/>
        <w:rPr/>
      </w:pPr>
      <w:bookmarkEnd w:id="259"/>
      <w:r>
        <w:rPr>
          <w:rFonts w:ascii="IRNazanin" w:hAnsi="IRNazanin" w:eastAsia="IRNazanin"/>
          <w:color w:val="111111"/>
          <w:sz w:val="28"/>
          <w:sz w:val="28"/>
          <w:szCs w:val="28"/>
          <w:rtl w:val="true"/>
          <w:lang w:bidi="fa-IR"/>
        </w:rPr>
        <w:t xml:space="preserve">دولت عراق در زمینه علامت گذاری مرزهای خود با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اعلامیه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و نیز پروتکل مربوط به علامت گذاری مجدد مرز زمینی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بغداد منعقد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شکنی پرداخت و خواهان تغییر مأموریت کمیسیون تحویل و تحول اراضی و مستحدثانی شد که در اثر علامت گذاری مجدد مرزهای زمینی، ویژگی تعلق ملی آنها تغییر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کمیسیون مرکب از کارشناسان دو کشور،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عراق اصرار داشت که کمیسیون باید پیش از تحویل اراضی و ساختمان‌ها، محل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مرزی را تغییر دهد، ولی نماینده ایران اصرار داشت که قبلا علامت گذاری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هیئت عراقی بدون توجه به وظایف محوله، مذاکرات را متوقف کرد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نیز کارشکنی ادامه یافت</w:t>
      </w:r>
      <w:r>
        <w:rPr>
          <w:rFonts w:eastAsia="IRNazanin" w:cs="IRNazanin"/>
          <w:color w:val="111111"/>
          <w:sz w:val="28"/>
          <w:szCs w:val="28"/>
          <w:rtl w:val="true"/>
          <w:lang w:bidi="fa-IR"/>
        </w:rPr>
        <w:t>.</w:t>
      </w:r>
    </w:p>
    <w:p>
      <w:pPr>
        <w:pStyle w:val="Heading3"/>
        <w:numPr>
          <w:ilvl w:val="2"/>
          <w:numId w:val="1"/>
        </w:numPr>
        <w:rPr/>
      </w:pPr>
      <w:bookmarkStart w:id="260" w:name="__RefHeading___Toc12558643_73709187"/>
      <w:bookmarkStart w:id="261" w:name="_Toc102"/>
      <w:bookmarkEnd w:id="260"/>
      <w:r>
        <w:rPr>
          <w:rtl w:val="true"/>
        </w:rPr>
        <w:t>احساس خطر از تحولات داخلی ایران</w:t>
      </w:r>
      <w:bookmarkEnd w:id="261"/>
    </w:p>
    <w:p>
      <w:pPr>
        <w:pStyle w:val="BookText"/>
        <w:rPr/>
      </w:pPr>
      <w:r>
        <w:rPr>
          <w:rFonts w:ascii="IRNazanin" w:hAnsi="IRNazanin" w:eastAsia="IRNazanin"/>
          <w:color w:val="111111"/>
          <w:sz w:val="28"/>
          <w:sz w:val="28"/>
          <w:szCs w:val="28"/>
          <w:rtl w:val="true"/>
          <w:lang w:bidi="fa-IR"/>
        </w:rPr>
        <w:t xml:space="preserve">تحولات سیاسی ایران از آغاز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عراق را دچار تناقض و تردید شدیدی کرد؛ از یک سو ناآرامی و بی‌ثباتی و در نهایت، ضعف ایران، می‌توانست باعث تقویت موضع عراق و موفقیت این کشور در برنامه‌های آتی آن شود؛ و از سوی دیگر، به دلیل نامشخص بودن آینده این تحولات و ترس از پیروزی انقلاب اسلامی و تبلیغ آن در عراق، این کشور احساس خطر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علاوه بر آن که کینه و دشمنی دولت حاکم بر عراق را نسبت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انقلابیون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بلکه باعث شد که دولت بعث با اخراج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در پی دست یافتن به چند هدف عمده بادش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غرب را بیش از پیش به سوی خود جلب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موجهی از خود در اذهان اعراب و کشورهای منطقه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غرب را از خود برای احراز مقام ژاندارمری منطقه، به جای شاه، جلب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عراق با توجه به تحلیل‌هایی که از روند حوادث داشت، هم آهنگ با غرب و به ویژه امریکا، مقابله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اسلامی 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اقدام این کشور در برابر نهضت اسلامی، تضییع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w:t>
      </w:r>
    </w:p>
    <w:p>
      <w:pPr>
        <w:pStyle w:val="BookText"/>
        <w:rPr/>
      </w:pPr>
      <w:r>
        <w:rPr>
          <w:rFonts w:ascii="IRNazanin" w:hAnsi="IRNazanin" w:eastAsia="IRNazanin"/>
          <w:color w:val="111111"/>
          <w:sz w:val="28"/>
          <w:sz w:val="28"/>
          <w:szCs w:val="28"/>
          <w:rtl w:val="true"/>
          <w:lang w:bidi="fa-IR"/>
        </w:rPr>
        <w:t>محدودیت برای فعالیت‌های ایشان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سفارت عراق در پاکستان طی اعلامیه‌ای اعلام کرد که خانه آیت الله خمینی را بدین خاطر زیر نظر گرفته‌اند که اجازه داده نشود تا ایشان از محل سکونت خود به عنوان کانونی برای فعالیت‌های ضد ایرانی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اطلاعیه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عراق به حضرت آیت الله خمینی اطلاع داده است که این دولت ناچار است به مقررات بین المللی حاکم بر روابط فی ما بین کشورها احترام بگذارند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اصرار و تأکید حضرت امام مبنی بر انجام تکلیف شرعی خود در مبارزه با حکومت شاه، دولت عراق ایشان را اخراج کرد و پس از آن که از ورود امام به کویت نیز جلوگیری شد، ایشان و اطرافیانش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فرانسه شدند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تفسیری در همین روز، اقدام عراق در برخورد با امام خمینی را تنها در حد ترس از سرایت اوضاع ایران به عراق ارزیابی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داخلی عراق گاه گاه ایجاب می‌کرد که در هنگام بروز خطر بلادرنگ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خطر در چند قدمی مرز ایران و عراق قرار داشت و احتمالا دولت عراق از آن بیم داشت که مبادا مسلمانان عراقی هم از ناآرامی‌های ایران به عنوان الگو استفاده کرده و اوضاع داخلی عراق را که خواه ناخواه به دلیل اختلافات کردها و دولت مرکزی متشنج است، بدتر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چنین امکاناتی واقعا بعید به نظر نمی‌رسد زیرا با ناآرامی‌های ایران که با نیروهای ناشناخته، متشکل و متحد شدند و دولت مرکزی را با ارائه تقاضاهایشان به مبارزه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مسلم است، کشورهای همجوار همیشه از یکدیگر تأثیر پذیر بوده‌اند و موقعیت جغرافیایی آنان ایجاب می‌نماید که از لحاظ سیاسی با اینگونه احتمالات رو به رو گردند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گذشت زمان و آشکار شدن ضعف شاه، طارق عزیز، وزیر خارجه وقت عراق،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جریاناتی که در ایران می‌گذرد، یک مسئله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خواست مردم ایران احترام می‌گذاریم و خواهیم کوشید، با هر قدرت قانونی در ایران همکاری کنیم</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سخنان این مقام عراقی حاکی از هم آهنگی دولت بعث با سیاست‌های غرب و</w:t>
      </w:r>
    </w:p>
    <w:p>
      <w:pPr>
        <w:pStyle w:val="BookText"/>
        <w:rPr/>
      </w:pPr>
      <w:r>
        <w:rPr>
          <w:rFonts w:ascii="IRNazanin" w:hAnsi="IRNazanin" w:eastAsia="IRNazanin"/>
          <w:color w:val="111111"/>
          <w:sz w:val="28"/>
          <w:sz w:val="28"/>
          <w:szCs w:val="28"/>
          <w:rtl w:val="true"/>
          <w:lang w:bidi="fa-IR"/>
        </w:rPr>
        <w:t>امریکا مبنی بر طرفداری از دولت بختیار بود، به گونه‌ای که پس از سخنان بختیار در همان دوران، مبنی بر کنار گذاشتن نقش ژاندارمری ایران در منطقه، سعدون حمادی به شدت از این خط مشی دولت ایران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قراین همگی حاکی از آن بود که دولت عراق از تحولات جاری در ایران تا آنجا که به تضعیف اقتدار اولیه شاه و کنار رفتن وی و روی کار آمدن پسرش یا یک دولت ضعیف دیگر منجر شود، استقبال و پشتیبانی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شاه از ایران فرار کرده و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باز گشته بود و آخرین سنگرهای حکومت شاه در حال سقوط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المستقبل، هفته نامه عرب زبان چاپ پاریس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مقام بلند پایه عراقی که مایل نیست نامش فاش شود، گفته است بهتر است شاه به ایران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مقام مسئول عراق گفت که می‌توان قانون اساسی ایران را به نحوی اصلاح کرد که شاه حکومت نکرده و فقط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تغییر رادیکال رژیم ایران خیلی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کلیه مسائل موجود در مرز مشترک دو کشور، مسئله کردها و مسئله آب را با شاه ایران حل کرده بودیم و به همین دلیل است که آیت الله خمینی که به عراق تبعید شده بود، توصیه کردیم عراق را ترک کند تا بتوانیم با ایران روابط حسن همجواری داشته باشیم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صدام اعتراف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ماه پیش از روی کار آمدن حکومت اسلامی، من گمان می‌کردم، پسر شاه، شاه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کنار رفت و نخست وزیری توسط مجلس قدرتمند روی کار خواهد آمد و آخوندها نقش خود را به گونه‌ای ایفا خواهند نمود که عراق را دچار درد سر نکنند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دولت عراق ضمن ادامه کارشکنی نسبت به مأموریت کمیسیون تغییر و تحول اراضی مرزی، خواهان تغییر علامت‌های مرزی و الحاق مناطقی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بود، در حالی که این کار شکنی‌ها را به ایران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عراق از تغییر حکومت شاهنشاهی، دشمنی این کشور را نسبت به ایران بر می‌انگیخت و زمینه را برای حمله به ایران در صورت پیروزی انقلاب اسلامی، مساعدتر می‌کرد</w:t>
      </w:r>
      <w:r>
        <w:rPr>
          <w:rFonts w:eastAsia="IRNazanin" w:cs="IRNazanin"/>
          <w:color w:val="111111"/>
          <w:sz w:val="28"/>
          <w:szCs w:val="28"/>
          <w:rtl w:val="true"/>
          <w:lang w:bidi="fa-IR"/>
        </w:rPr>
        <w:t>.</w:t>
      </w:r>
      <w:bookmarkStart w:id="262" w:name="pg11869_134503"/>
    </w:p>
    <w:p>
      <w:pPr>
        <w:pStyle w:val="Heading3"/>
        <w:numPr>
          <w:ilvl w:val="2"/>
          <w:numId w:val="1"/>
        </w:numPr>
        <w:rPr/>
      </w:pPr>
      <w:bookmarkStart w:id="263" w:name="__RefHeading___Toc12558645_73709187"/>
      <w:bookmarkStart w:id="264" w:name="_Toc103"/>
      <w:bookmarkEnd w:id="262"/>
      <w:bookmarkEnd w:id="263"/>
      <w:r>
        <w:rPr>
          <w:rtl w:val="true"/>
        </w:rPr>
        <w:t>تحکیم قدرت در داخل و ستیزه جویی با ایران</w:t>
      </w:r>
      <w:bookmarkEnd w:id="264"/>
    </w:p>
    <w:p>
      <w:pPr>
        <w:pStyle w:val="Heading4"/>
        <w:numPr>
          <w:ilvl w:val="3"/>
          <w:numId w:val="1"/>
        </w:numPr>
        <w:rPr/>
      </w:pPr>
      <w:bookmarkStart w:id="265" w:name="__RefHeading___Toc12558647_73709187"/>
      <w:bookmarkStart w:id="266" w:name="_Toc104"/>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سرنگونی حکومت شاه ایجاد نگرانی در عراق نسبت به بازتاب انقلاب اسلامی، موقعیت ویژه‌ای را برای عراق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بعثی این کشور که رقیب دیرینه شاه بود، با از هم پاشیدن نظام شاهنشاهی فرصت را برای به عهده گرفتن نقش اساسی در منطقه مناسب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داخلی و خارجی عراق پس از پیروزی انقلاب اسلامی، حاکی از تلاش مستمر مسئولان عراق برای پرکردن خلاء موجود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تلاش می‌کرد تا با بهره برداری هر چه بیشتر از وضعیت موجود، از تمام امکانات داخلی و خارجی به نفع خود استفاده کند</w:t>
      </w:r>
      <w:r>
        <w:rPr>
          <w:rFonts w:eastAsia="IRNazanin" w:cs="IRNazanin"/>
          <w:color w:val="111111"/>
          <w:sz w:val="28"/>
          <w:szCs w:val="28"/>
          <w:rtl w:val="true"/>
          <w:lang w:bidi="fa-IR"/>
        </w:rPr>
        <w:t>.</w:t>
      </w:r>
    </w:p>
    <w:p>
      <w:pPr>
        <w:pStyle w:val="Heading4"/>
        <w:numPr>
          <w:ilvl w:val="3"/>
          <w:numId w:val="1"/>
        </w:numPr>
        <w:rPr/>
      </w:pPr>
      <w:bookmarkStart w:id="267" w:name="__RefHeading___Toc12558649_73709187"/>
      <w:bookmarkStart w:id="268" w:name="_Toc105"/>
      <w:bookmarkEnd w:id="267"/>
      <w:r>
        <w:rPr>
          <w:rtl w:val="true"/>
        </w:rPr>
        <w:t>سرکوب مخالفان</w:t>
      </w:r>
      <w:bookmarkEnd w:id="268"/>
    </w:p>
    <w:p>
      <w:pPr>
        <w:pStyle w:val="BookText"/>
        <w:rPr/>
      </w:pPr>
      <w:r>
        <w:rPr>
          <w:rFonts w:ascii="IRNazanin" w:hAnsi="IRNazanin" w:eastAsia="IRNazanin"/>
          <w:color w:val="111111"/>
          <w:sz w:val="28"/>
          <w:sz w:val="28"/>
          <w:szCs w:val="28"/>
          <w:rtl w:val="true"/>
          <w:lang w:bidi="fa-IR"/>
        </w:rPr>
        <w:t>تاریخ بیست ساله گذشته عراق مملو از ائتلاف و اتحاد، درگیری، ستیز، تسویه و کشتار بین حزب بعث و دیگر گروه‌های سیاسی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از ابتدای تأسیس، پایگاه مردمی نداشت اما توانسته بود با اعمال روش‌های تند و خشن، حاکمیت مطلق خود را بر سراسر عراق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گروه‌ها و جریان‌های سیاسی صاحب نفوذ را قلع و قمع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این حزب علاوه بر شیعیان، در مورد دو گروه عمده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 و کمونیست‌ها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اعمال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کردها در پی توافق عراق با دولت شاه در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قدرت خود را از دست دادند و کمونیست‌ها نیز از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مورد حمله فزاینده بعثی‌ها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هم زمان با وقوع انقلاب اسلامی در ایران بود، تنها، اشخاص و گروه‌هایی اجازه شرکت در فعالیت‌های سیاسی را داشتند که به نحوی به حزب بعث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بعثی کردن تمام امور و نهادها در دستور کار رهبران عراق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به تسویه حساب‌های گروهی در حزب بعث رسید</w:t>
      </w:r>
      <w:r>
        <w:rPr>
          <w:rFonts w:eastAsia="IRNazanin" w:cs="IRNazanin"/>
          <w:color w:val="111111"/>
          <w:sz w:val="28"/>
          <w:szCs w:val="28"/>
          <w:rtl w:val="true"/>
          <w:lang w:bidi="fa-IR"/>
        </w:rPr>
        <w:t>.</w:t>
      </w:r>
    </w:p>
    <w:p>
      <w:pPr>
        <w:pStyle w:val="Heading4"/>
        <w:numPr>
          <w:ilvl w:val="3"/>
          <w:numId w:val="1"/>
        </w:numPr>
        <w:rPr/>
      </w:pPr>
      <w:bookmarkStart w:id="269" w:name="__RefHeading___Toc12558651_73709187"/>
      <w:bookmarkStart w:id="270" w:name="_Toc106"/>
      <w:bookmarkEnd w:id="269"/>
      <w:r>
        <w:rPr>
          <w:rtl w:val="true"/>
        </w:rPr>
        <w:t>تصفیه حزبی</w:t>
      </w:r>
      <w:bookmarkEnd w:id="2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البکر، رییس جمهور عراق، در نطق تلوزیونی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اعلام کرد که به دلیل</w:t>
      </w:r>
    </w:p>
    <w:p>
      <w:pPr>
        <w:pStyle w:val="BookText"/>
        <w:rPr/>
      </w:pPr>
      <w:r>
        <w:rPr>
          <w:rFonts w:ascii="IRNazanin" w:hAnsi="IRNazanin" w:eastAsia="IRNazanin"/>
          <w:color w:val="111111"/>
          <w:sz w:val="28"/>
          <w:sz w:val="28"/>
          <w:szCs w:val="28"/>
          <w:rtl w:val="true"/>
          <w:lang w:bidi="fa-IR"/>
        </w:rPr>
        <w:t>وضعیت مزاجی، توانایی ادامه مسئولیت را ندارد و بدین ترتیب از مقام خود استعفا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کناره‌گیری و یا کنار گذاشتن حسن البکر، دلایل دیگری نیز داشت و بی ارتباط با تغییر و تحولات کلی عراق در زمینه‌های گوناگون نبود؛ از مدت‌ها پیش، اختلاف سلیقه میان اعضای این حزب شدت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اختلاف آنها، نحوه برخورد با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پس از کناره گیری حسن البکر و روی کارآمدن صدام، فعالیت‌های مخرب دولت بعث، در خوزستان و کردستان افزایش یافت و وارد مراحل جدیدی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روی کار آمدن صدام، تلاش حزب بعث برای یک دست کردن این حزب فزونی یافت و در این راستا، در اوایل مرداد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خبرگزاری‌ها خبر از کشف توطئه کودتا در عراق و دستگیری عوامل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خاورمیانه در این باره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یک کودتا که به منظور برانداختن رژیم صدام حسین در عراق ترتیب یافته بود، روز دوشنبه گذشته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شکست این توطئه، پنج تن از اعضای حزب حاکم بعث و گروهی از افسران ارتش این کشور بازداشت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 توطئه از سوی احزاب کمونیست طرح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اضافه کرد که روابط حزب بعث و احزاب کمونیست از سال گذشته به شدت تیره شده است</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کشف و خنثی شدن توطئه کودتا برای براندازی حکومت صدام، زمانی اعلام شد که تلاش‌ها و گفت و گوهای دو کشور عراق و سوریه برای ایجاد یک کشور متحد عربی بی‌نتیجه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بعث در مورد این مسئله مباحث فراوانی صورت گرفته و هواداران اتحاد با سوریه در این حزب و ارتش به خوبی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درستی خبر وجود چنین توطئه‌ای، صدام برای دستیابی به دو هدف عمده، از این رویداد بهره برداری فراونی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سرکوبی مخالفان داخلی در حزب بعث تحت عنوان مرتبطین باحزب کمونیست بود که در میان آنان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عبدالخالق 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رهبران برجسته حزب بعث،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سابق برنامه ریزی عراق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انجام تبلیغات گسترده بر ضد سوریه و ایران به این بهانه که از کودتا گران پشتیبانی کرده‌اند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اقدامات صدام در این دوران، اعلام عفو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چنین تصمیمی، کسب محبوبیت در میان مردم بود و می‌خواست تا به این وسیله گروه‌های سیاسی معارض را خلع سلاح کند و بین آنها، در مورد نحوه برخورد با حزب بعث اختلاف و تفرقه بیاندازد</w:t>
      </w:r>
      <w:r>
        <w:rPr>
          <w:rFonts w:eastAsia="IRNazanin" w:cs="IRNazanin"/>
          <w:color w:val="111111"/>
          <w:sz w:val="28"/>
          <w:szCs w:val="28"/>
          <w:rtl w:val="true"/>
          <w:lang w:bidi="fa-IR"/>
        </w:rPr>
        <w:t>.</w:t>
      </w:r>
      <w:bookmarkStart w:id="271" w:name="pg11869_134505"/>
    </w:p>
    <w:p>
      <w:pPr>
        <w:pStyle w:val="Heading4"/>
        <w:numPr>
          <w:ilvl w:val="3"/>
          <w:numId w:val="1"/>
        </w:numPr>
        <w:rPr/>
      </w:pPr>
      <w:bookmarkStart w:id="272" w:name="__RefHeading___Toc12558653_73709187"/>
      <w:bookmarkStart w:id="273" w:name="_Toc107"/>
      <w:bookmarkEnd w:id="271"/>
      <w:bookmarkEnd w:id="272"/>
      <w:r>
        <w:rPr>
          <w:rtl w:val="true"/>
        </w:rPr>
        <w:t>افزایش فعالیت‌های دیپلماتیک</w:t>
      </w:r>
      <w:bookmarkEnd w:id="273"/>
    </w:p>
    <w:p>
      <w:pPr>
        <w:pStyle w:val="BookText"/>
        <w:rPr/>
      </w:pPr>
      <w:r>
        <w:rPr>
          <w:rFonts w:ascii="IRNazanin" w:hAnsi="IRNazanin" w:eastAsia="IRNazanin"/>
          <w:color w:val="111111"/>
          <w:sz w:val="28"/>
          <w:sz w:val="28"/>
          <w:szCs w:val="28"/>
          <w:rtl w:val="true"/>
          <w:lang w:bidi="fa-IR"/>
        </w:rPr>
        <w:t>فعالیت‌ها و جهت‌گیری‌های دیپلماتیک عراق که در این دوره، سرعت بیشتری به خود گرفته بود، روند متفاوتی نسبت به گذشته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روابط با کشورهای مرتجع منطقه، جدایی از سوریه گسترش روابط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با اروپا، خرید تجهیزات مدرن نظامی از کشورهای غربی و تحریم پایداری، برخی از این سیاست‌ها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کرد سیاسی عراق به غرب و امریکا در این دوران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عراق به ایفای نقش ژاندارمری در منطقه که با سرنگون شدن شاه شدت بیشتری به خود گرفته بود، باعث شد تا برژینسکی، مشاور امنیت ملی رییس جمهور امریکا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 در امریکا هیچ تضاد اصولی بین منافع واشنگتن و بغداد نمی‌بینند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هارلود براون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دفاع امریکا و ریچارد مورفی از منطقه و ملاقات آنان با صدام، به تسریع چنین سیاسیت‌هایی از جانب عراق کمک کرد</w:t>
      </w:r>
      <w:r>
        <w:rPr>
          <w:rFonts w:eastAsia="IRNazanin" w:cs="IRNazanin"/>
          <w:color w:val="111111"/>
          <w:sz w:val="28"/>
          <w:szCs w:val="28"/>
          <w:rtl w:val="true"/>
          <w:lang w:bidi="fa-IR"/>
        </w:rPr>
        <w:t>.</w:t>
      </w:r>
    </w:p>
    <w:p>
      <w:pPr>
        <w:pStyle w:val="Heading4"/>
        <w:numPr>
          <w:ilvl w:val="3"/>
          <w:numId w:val="1"/>
        </w:numPr>
        <w:rPr/>
      </w:pPr>
      <w:bookmarkStart w:id="274" w:name="__RefHeading___Toc12558655_73709187"/>
      <w:bookmarkStart w:id="275" w:name="_Toc108"/>
      <w:bookmarkEnd w:id="274"/>
      <w:r>
        <w:rPr>
          <w:rtl w:val="true"/>
        </w:rPr>
        <w:t>ستیزه جویی با ایران</w:t>
      </w:r>
      <w:bookmarkEnd w:id="275"/>
    </w:p>
    <w:p>
      <w:pPr>
        <w:pStyle w:val="BookText"/>
        <w:rPr/>
      </w:pPr>
      <w:r>
        <w:rPr>
          <w:rFonts w:ascii="IRNazanin" w:hAnsi="IRNazanin" w:eastAsia="IRNazanin"/>
          <w:color w:val="111111"/>
          <w:sz w:val="28"/>
          <w:sz w:val="28"/>
          <w:szCs w:val="28"/>
          <w:rtl w:val="true"/>
          <w:lang w:bidi="fa-IR"/>
        </w:rPr>
        <w:t xml:space="preserve">هم زمان با اوج گیری نهضت اسلامی در ایران، مقام‌های عراق علاوه بر اخراج آیت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مخالف ایشان با اجرای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نابسامانی و ضعف دستگاه حاکم ایران استفاده کرد دست به سازماندهی عوامل وابسته به خود در ایران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عراقی‌ها در این زمان از سویی، اعلام عدم مداخله در امور داخلی ایران و از سوی دیگر، زیر سؤال بردن توافق الجزایر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عراق فعالیت‌های خود را برای سازماندهی و هدایت گروه‌های وابسته دو چندان کرد و در همان حال، وضعیت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جمهوری اسلامی و نارسایی‌های موجود در زمینه حفاظت از مرزها، عراق را برای انجام مقاصدش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عراق علیه ایران پس از پیروزی انقلاب اسلامی تا اشغال لانه جاسوسی حول محورهای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 کردن گروه‌های وابسته در ایران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 و جریانات سیاسی وابسته به عراق مانند جبهه التحریر عربستان و جبهه التحریر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فعالیت‌های محدودی بر علیه حکومت شاهنشاهی انجام می‌دادند، پس از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منزوی شده و برخی از اعضای آنها به کشورهای خلیج فارس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پس از پیروزی انقلاب اسلامی بار دیگر تحت حمایت عراق، سازماندهی شده و تشکیلات خود را به داخل ایران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کنسول گری عراق در خرمشهر در زمینه هدایت و سازماندهی گروه‌ها و اشخاص وابسته به این کشور در ایران، نقش اساسی و کلیدی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اسناد و مدارکی که بعدها از این کنسول گری عراق به دست آمد، اهداف عمده‌ای که از تقویت عوامل جریانات وابسته تعقیب می‌شد، از این قرار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و سازماندهی جوانان عرب در راستای اهداف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هر گونه اطلاعات سیاسی، نظامی، اقتصادی از اوضاع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اختلافات میان ساکنان عرب و عجم در منطقه؛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در بیت آیت الله شبیرخاقانی و القاء نظرات خود به وی و اطرافیانش؛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اقدامات خرابکارانه در مواضع حساس اقتصادی و نظامی خوزستان؛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اسلحه به ایران و توزیع آن بین فریب خوردگان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کردستان و خوزستان دو منطقه اصلی فعالیت گروه‌های وابسته به عراق بودند؛ در کردستان، احزاب دمکرات و کومله و در خوزستان، سازمان سیاسی خلق عرب و اطرافیان شیخ شبیر خاقانی، مزدوران عراق به شمار می‌رفتند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سرنگونی خروج ایران از سه جزیره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سرنگونی شاه، عراق از اوایل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تبلیغاتی گسترده‌ای علیه ایران آغاز کرد، مبنی بر اینکه دیگر، ایران ژاندارم منطقه نیست و باید از سه جزیره تنب کوچک و بزرگ و ابوموسی خارج شود، در حالی که کشورهای حوزه خلیج فارس ادعایی نسبت به این جزایر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الثوره در سر مقاله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باید برای نشان دادن حسن نیت خود در قبال اعراب که ساکن واقعی آنها هستند، از این سه جزیره خارج شود و از این طریق نشان دهد که این کشور دیگر ژاندارم منطقه نیست</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بعدی و شواهد و قراین موجود نشان می‌داد که عراق از این تبلیغات دو هدف</w:t>
      </w:r>
    </w:p>
    <w:p>
      <w:pPr>
        <w:pStyle w:val="BookText"/>
        <w:rPr/>
      </w:pPr>
      <w:r>
        <w:rPr>
          <w:rFonts w:ascii="IRNazanin" w:hAnsi="IRNazanin" w:eastAsia="IRNazanin"/>
          <w:color w:val="111111"/>
          <w:sz w:val="28"/>
          <w:sz w:val="28"/>
          <w:szCs w:val="28"/>
          <w:rtl w:val="true"/>
          <w:lang w:bidi="fa-IR"/>
        </w:rPr>
        <w:t>عمده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را تنها مدافع اعراب معرفی کند و آنان را برای پذیرش رهبری عراق آماده سازد و دیگر اینکه، برای دامن زدن به اختلافات خود با ایران در راستای اهدافش، دلایل کافی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تحرکات مرزی</w:t>
      </w:r>
    </w:p>
    <w:p>
      <w:pPr>
        <w:pStyle w:val="BookText"/>
        <w:rPr/>
      </w:pPr>
      <w:r>
        <w:rPr>
          <w:rFonts w:ascii="IRNazanin" w:hAnsi="IRNazanin" w:eastAsia="IRNazanin"/>
          <w:color w:val="111111"/>
          <w:sz w:val="28"/>
          <w:sz w:val="28"/>
          <w:szCs w:val="28"/>
          <w:rtl w:val="true"/>
          <w:lang w:bidi="fa-IR"/>
        </w:rPr>
        <w:t xml:space="preserve">تحرکات مرزی عراق از ابتدای پیروزی انقلاب اسلامی در قالب تلاش‌هایی مانند قاچاق اسلحه به داخل ایران، عبور و مرور آزاد عوامل وابسته، بمباران‌های مرزی حفاری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چاه نفت در نوار مرزی و فعالیت‌های عمرانی و مهندسی در مرزها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برای افزایش توان رزمی عراق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و تقویت پاسگاه‌های مرزی، مستحکم کردن خطوط پدافندی، ایجاد شبکه‌های متعدد مواصلاتی از دیگر اقدامات عراق در مرزها، در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نه تنها اهداف و مقاصد عراق از این اقداماتش به خوبی برای افکار عمومی کشور روشن نشده بود، بلکه متأسفانه حتی در بینش نظامیان ارشد ایران نسبت به این موضوع، ساده انگاری بیش از اندازه‌ای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وقت ژاندارمری ایلام با اشاره به فعالیت‌های راه سازی عراق در طول مرزها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اقدامات جنبه روانی دارد تا مرزنشینان ما فکر کنند که این کشور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به حساب عملیات نظامی گذاشت</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قصد داشت با انجام چنین تحرکاتی، هم توان و میزان قدرت نظامی جمهوری اسلامی را ارزیابی کند و هم نحوه برخورد مسئولان ایرانی با این تحرکات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ضعف برخورد مسئولان دولت موقت در برابر تحرکات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پذیرش عذرخواهی سفیر و یا مرزبان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شکست فعالیت سیاسی گروه‌های وابسته به عراق در خوزستان و کردستان و نیز روی کار آمدن صدام، از عوامل مؤثر در تشدید درگیری‌های مرزی ایران و عراق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سطح روابط دیپلماتیک با ایران و گسترش اقدامات خصمانه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گرایش عراق به غرب و دشمنی نسبت به انقلاب اسلامی که از زمان روی کار آمدن صدام شتاب بیشتری گرفته بود، در این دوره مسیر صعودی خود را همچنان ادامه می‌داد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گسترده و فراگیر کشورها و شرکت‌های بزرگ غربی در نمایشگاه بین المللی بغداد، گوشه‌ای از ثمرات تلاش‌های بی‌وقفه‌ای بود که از چندی پیش، صدام حسین در پی</w:t>
      </w:r>
    </w:p>
    <w:p>
      <w:pPr>
        <w:pStyle w:val="BookText"/>
        <w:rPr/>
      </w:pPr>
      <w:r>
        <w:rPr>
          <w:rFonts w:ascii="IRNazanin" w:hAnsi="IRNazanin" w:eastAsia="IRNazanin"/>
          <w:color w:val="111111"/>
          <w:sz w:val="28"/>
          <w:sz w:val="28"/>
          <w:szCs w:val="28"/>
          <w:rtl w:val="true"/>
          <w:lang w:bidi="fa-IR"/>
        </w:rPr>
        <w:t>رهایی از عراق از انزوا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از زمینه سازی‌ها، دولت عراق علاوه بر گسترش اقدامات خصمانه و تبلیغاتی قبلی خود علیه ایران، به اقدامات جدیدی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سطح روابط دیپلماتیک، جنگ سرد مطبوعاتی و حمایت از فراریان حکومت پهلوی،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گزارش‌های فراوانی مبنی بر فعالیت غیر قانونی مأموران سرکسنولگری‌های عراق در ایران به مقام‌های جمهوری اسلامی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برخی از عوامل بمب گذار و خراب کار در خوزستان و اعتراف آنان به همکاری با مأموران عراقی، این گزارش‌ها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اسنادی که بعدها از کنسولگری عراق در خرمشهر به دست آمد، نحوه ارتباط مأموران عراق با گروه‌های سیاسی برای مبادله اطلاعات، تحویل سلاح و مهمات و هدایت تشکیلاتی و عملیاتی آنها به خوبی ترسیم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گزارش‌ها و در پی کشف تعدادی اسلحه و دیگر مهمات جنگی از مدرسه عراقی‌ها در خرمشهر و دستگیری دو افسر عراقی که به عنوان معلم در آن مدرسه فعالیت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می‌کردند، سفیر دولت ایران در بغداد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دیدار و گفت و گو با معاون وزیر خارجه عراق، رسما از دولت عراق خواست تا نسبت به بستن سرکنسولگری خود در خرمشهر و کرمانشاه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درخواست، توافق شد که ظرف مدت سه ماه از آن تاریخ، این سرکنسولگری‌ها در مقابل تعطیل شدن نمایندگی‌های کنسولگری ایران در بصره و کربلا،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فاصله این مهلت سه ماهه، دو کشور در خصوص سرکنسولگری‌های یکدیگر اقداماتی انجام دادند که روابط دو کشور را تیره‌تر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مأموران دولت عراق، کنسولگری ایران در بصره را اشغال و دو تن از نمایندگان کنسولگری رابازداشت کردند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در پی این اقدام، ایران از دولت عراق خواست که رایزن فرهنگی آن کشور در خرمشهر را به دلیل فعالیت‌های مشکوک در مدت یک هفته از ایران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عراق در کرمانشاه نیز به تصرف شماری جوان معترض درآمد که هدفشان این گونه بیان شده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عنوان اعتراض به دخالت‌های عراق در کار ایران، و همچنین به کشتار جمعی حکومت</w:t>
      </w:r>
    </w:p>
    <w:p>
      <w:pPr>
        <w:pStyle w:val="BookText"/>
        <w:rPr/>
      </w:pPr>
      <w:r>
        <w:rPr>
          <w:rFonts w:ascii="IRNazanin" w:hAnsi="IRNazanin" w:eastAsia="IRNazanin"/>
          <w:color w:val="111111"/>
          <w:sz w:val="28"/>
          <w:sz w:val="28"/>
          <w:szCs w:val="28"/>
          <w:rtl w:val="true"/>
          <w:lang w:bidi="fa-IR"/>
        </w:rPr>
        <w:t>بعث عراق و مبارزات این حکومت علیه جنبش مسلمانان عراق، دست به این کار زده‌ایم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که یک روز پس از اشغال سفارت امریکا، کنسولگری ایران در بصره به اشغال عوامل بعث عراق درآمد، مع الوصف تأکید امام خمینی بر این است که هر چه زودتر، جوانان محل کنسولگری را ترک کنند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اشغال کنندگان کنسولگری عراق در کرمانشاه پس از صورت جلسه‌ای مبنی بر اینکه به هیچ سندی دست نزده‌اند و کوچک‌ترین تغییری در آنجا ایجاد نکرده‌اند، از کنسولگری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چند ماه و با ادامه سیاست خصمانه عراق نسبت به انقلاب اسلامی، شواری انقلاب تصمیم گرفت، سطح روابط ایران با عراق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اطلاعیه وزارت امور خارجه که در این باره انتشار یافته بود،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جمهوری اسلامی ایران روابط خود را با دولت عراق که به سطح کاردار تقلیل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تعطیلی کنسولگری عراق در کرمانشاه و خرمشهر که چندی پیش صورت گرفت و به دنبال درخواست تقلیل اعضای سفارت عراق در تهران که هفته قبل به سفیر این کشور ابلاغ شد، دولت جمهوری اسلامی ایران با توجه به دخالت‌های مکرر حکومت عراق در امور داخلی ایران تصمیم گرفت، روابط خود را به دخالت‌های مکرر عراق در امور داخلی ایران تصمیم گرفت، روابط خود را به سطح کاردار تقلیل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امر، به سفیر جمهوری عراق در تهران اطلاع داده شد که ظرف چند روز آینده تهران را ترک کند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تبلیغات خصمانه علیه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مخدوش جلوه دادن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الجزایز و تأکید بر لزوم خروج ایران از سه جزیره تنب بزرگ، تنب کوچک و ابوموسی، دو جنبه اصلی تبلیغات عراق علیه ایران در این دوره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 جاسم، وزیر اطلاعات عراق، طی مصاحبه‌ای با مجله المستقبل، از ایران خواست، تجدید نظر در قرارداد الجزایر را که صدام حسین و شاه سابق ایران آن را 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امضاء کرده‌اند، وی توضیح داد که قرارداد الجزایر برای عراق اجحاف آمیز است، زیرا ما ایمان غیر قابل متزلزل داریم که شط العرب یک رودخانه عراقی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خبرگزاری فرانسه نیز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 سعدون حمادی،</w:t>
      </w:r>
      <w:bookmarkStart w:id="276" w:name="pg11869_134510"/>
    </w:p>
    <w:p>
      <w:pPr>
        <w:pStyle w:val="BookText"/>
        <w:rPr/>
      </w:pPr>
      <w:bookmarkEnd w:id="276"/>
      <w:r>
        <w:rPr>
          <w:rFonts w:ascii="IRNazanin" w:hAnsi="IRNazanin" w:eastAsia="IRNazanin"/>
          <w:color w:val="111111"/>
          <w:sz w:val="28"/>
          <w:sz w:val="28"/>
          <w:szCs w:val="28"/>
          <w:rtl w:val="true"/>
          <w:lang w:bidi="fa-IR"/>
        </w:rPr>
        <w:t>وزیر امور خارجه عراق، در مورد جزایر سه گانه خطاب به کورت والدهایم، دبیر کل وقت سازمان ملل،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روز یکشنبه از ایران خواسته است، فورا نیروهای خود را از سه جزیره خلیج فارس تنب برزرگ، تنب کوچک و ابوموسی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سعدون حمادی وزیر امور خارجه در این پیام تأکید کرد که کشور او اشغال غیر قانونی سه جزیره عربی و نتایج آن را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حمادی در این پیام از دولت ایران خواسته است تا از دخالت در امور داخلی این کشور دست بردارد و به حاکمیت و استقلال این کشور احترام بگذارد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2558657_73709187"/>
      <w:bookmarkStart w:id="278" w:name="_Toc109"/>
      <w:bookmarkEnd w:id="277"/>
      <w:r>
        <w:rPr>
          <w:rtl w:val="true"/>
        </w:rPr>
        <w:t>در آستانه تهاجم</w:t>
      </w:r>
      <w:bookmarkEnd w:id="278"/>
    </w:p>
    <w:p>
      <w:pPr>
        <w:pStyle w:val="BookText"/>
        <w:rPr/>
      </w:pPr>
      <w:r>
        <w:rPr>
          <w:rFonts w:ascii="IRNazanin" w:hAnsi="IRNazanin" w:eastAsia="IRNazanin"/>
          <w:color w:val="111111"/>
          <w:sz w:val="28"/>
          <w:sz w:val="28"/>
          <w:szCs w:val="28"/>
          <w:rtl w:val="true"/>
          <w:lang w:bidi="fa-IR"/>
        </w:rPr>
        <w:t xml:space="preserve">عراق، پس از قطع رابطه ایران و امریکا، خصمانه‌ترین مواضع و اقدامات را علیه ایران اتخاذ کرد و روز به روز بر میزان تیرگی روابط ایران و عراق، که از زمان روی کار آمدن صدام حسین در تابستان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شده بود،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تبلیغات همه جانبه عراق علیه ایران دو چندان شد و درگیری‌های مرزی شدت بیشتری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کشمکش و درگیری ایران و امریکا بر سر تسخیر لانه جاسوسی باعث شد تا جمهوری اسلامی آماج تبلیغات همه جانبه رسانه‌های خبری جهانی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دولت عراق تلاش می‌کرد، ضمن فرو نشاندن تأثیرات انقلاب اسلامی در کشور خود، امتیازاتی را نیز از امریکا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زمام داران بعث عراق را به اتخاذ چنین سیاستی ترغیب می‌کرد، تبلیغات رسانه‌های جمعی و محافل بین المللی در مخالفت با ایران و اوضاع آشفته داخلی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عراق و ایران، در این دوره، فراز و نشیب چندانی نداشت و روح کلی حاکم بر اذهان رهبران عراق همانا بررسی چگونگی تجاوز نظامی به ایران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درگیری‌های مرزی ایران و عراق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تیرگی روابط ایران و امریکا و قطع روابط دو کشور، تهاجم عراق با سلاح‌های سبک و سنگین به پاسگاه‌های مرزی ایران در غرب و جنوب کشور بیشتر شد، به گونه‌ای که جمهوری اسلامی به نیروهای نظامی خود در مرزهای دو کشور آماده باش کامل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مهدوی کنی، عضور شورای انقلاب و سرپرست وزارت کشور، اعلام کرد، که ارتش آماده باش است و کمیسیون امنیت امروز تشکیل می‌شود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رادیو بغداد نیز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صدام حسین، رییس جمهوری عراق در مجلس شورای آن کشور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دستش به طمع به سوی عراق دراز شود، دست او قطع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ما هم اکنون برای دفاع و حراست از حق حاکمیت و امنیت عرب در سر تا سر میهن عربی آماده نبرد است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آسوشیتدپرس نیز در این باره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صدام حسین، رییس جمهوری عراق اعلام کرد، در صورتی که برخوردهای نظامی ایجاب کند، ارتش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عراق آماده است تا وظیفه ملی خود را با جنگ علیه ایران انجام دهد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دولت عراق حضور نظامی خود را در دهانه خلیج فارس و مرزهای ایران بیش از پیش تقویت کرد و در داخل عراق نیز به حملات شدید و گسترده‌ای علیه طرفداران انقلاب اسلامی ایران به ویژه شهید رابع سید محمد باقر صدر، دست زد و با دستاویز قرار دادن موضوع سوء قصد به جان معاون نخست وزیر عراق در دانشگاه المستنصریه و انتساب این موضوع به ایرانیان، سرکوب شدید شیعیان، علما و روحانیون عراق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وحشتناک‌ترین جنایت دولت بعث در این مدت، به شهادت رساندن آیت الله صدر و خواهرش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می‌دانست که با وجود این مرجع بزرگ و با توجهی که مردم عراق به او داشتند، امکان تحقق جنگ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پیشرفت به سوی جنگ با وجود محمد باقر صدر میسر نبود، می‌بایست وی از میان برداشته می‌شد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گزارش رسانه‌های خبری جهان از وخامت روابط ایران و عراق و احتمال وقوع یک درگیری همه جانبه نظامی بین دو کشور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گزارش‌ها، سرنوشت حتمی چنین درگیری‌هایی، شکست ایران عنوان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هرالدتریبون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گران امریکا معتقدند که در حال حاضر ارتش ایران قادر نیست از مرزهای کشور علیه هر گونه تهاجم مشخص دفاع نموده و در یک جنگ سخت و سنگین بیش از چمد روز و شاید یک یا دو هفته دوام بیاورد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اشپیگل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بسیاری وجود دارد که جمهوری اسلامی ایران در یک جنگ مسلحانه با عراق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امیدوار است که با پیروزی نظامی بر ایران موقعیت خود را در کشورهای عربی تقویت کندو آنچه مهم‌تر از این است، ادعای حکمرانی خود را در خلیج فارس تضمین نماید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حمله نظامی عراق به ایران با هدف تجزیه استان خوزستان، از جمله اخباری بود که رسانه‌های خبری گزارش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دقیق مؤکدا حاکی است که ایالات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احتمالا شاهد انقلاب سترگی علیه رژیم ایران خواهد بود که هدف از آن جدایی این ایالت از سرزمین ایران و بازگرداندن هویت عربی آن به عنوان یک کشور مستقل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حاکی است که عراق از این تمایل پشتیبانی می‌کند و چنانچه جدایی این ایالت از ایران با پیروزی تحقق یابد، عراق نخستین کشوری خواهد بود که استقلال آن را به به رسمیت خواهد شناخت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هرالدتریبون نیز در این مورد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بروز یک جنگ، عراق ممکن است از حمایت چریک‌ها و اعراب ایرانی ساکن منطقه خوزستان که در منتهی الیه خلیج فارس قرار دارند و مناطق نفت خیز و پالایشگاه‌ها و بنادر نفتی ایران در آن واقع است برخوردار گردد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چنین تبلیغات گسترده‌ای در سطح رسانه‌های خبری جهان و همچنین اعلام، آمادگی عراق برای حمله نظامی به ایران، جای این پرسش باقی است که چرا جنگ سراسری و گسترده بین دو کشور دیرتر از زمانی که انتظار می‌رفت، به وقوع پیوست؟</w:t>
      </w:r>
    </w:p>
    <w:p>
      <w:pPr>
        <w:pStyle w:val="BookText"/>
        <w:rPr/>
      </w:pPr>
      <w:r>
        <w:rPr>
          <w:rFonts w:ascii="IRNazanin" w:hAnsi="IRNazanin" w:eastAsia="IRNazanin"/>
          <w:color w:val="111111"/>
          <w:sz w:val="28"/>
          <w:sz w:val="28"/>
          <w:szCs w:val="28"/>
          <w:rtl w:val="true"/>
          <w:lang w:bidi="fa-IR"/>
        </w:rPr>
        <w:t xml:space="preserve">پس از قطع روابط ایران و امریکا، تبلیغات و اقدامات عراق در مخالفت با ایران افزایش چشم گیری پیدا کرد، به گونه‌ای که صدام حسین طی سخنرانی خود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نه هیچ کس دیگری نمی‌تواند مانعی بر سر راه ارتش ما باشد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نیویورک تایمز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مناسب بودن اهرم فشار عراق برای تعدیل مواضع انقلابی ایران نوشت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معتقدند که چشم‌انداز جنگی با کشوری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ایران را وادار سازد در</w:t>
      </w:r>
    </w:p>
    <w:p>
      <w:pPr>
        <w:pStyle w:val="BookText"/>
        <w:rPr/>
      </w:pPr>
      <w:r>
        <w:rPr>
          <w:rFonts w:ascii="IRNazanin" w:hAnsi="IRNazanin" w:eastAsia="IRNazanin"/>
          <w:color w:val="111111"/>
          <w:sz w:val="28"/>
          <w:sz w:val="28"/>
          <w:szCs w:val="28"/>
          <w:rtl w:val="true"/>
          <w:lang w:bidi="fa-IR"/>
        </w:rPr>
        <w:t>سیاست خود تجدید نظر کند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چنین اوضاعی، عراق منتظر رسیدن لحظه‌ای مناسب برای شروع تهاجم به ایران بود، اما قدرت‌های غربی، به ویژه ایالات متحده امریکا، خواهان رسیدن به نتیجه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دیگر جز حمله گسترده 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در وهله نخست، امید فراوان داشت تا با اقدامات محدود نظامی و یا کودتا، بار دیگر به منافع از دست رفته خویش در ایران دست یابد؛ بر همین اساس طرح حمله نظامی به طبس و کودتای نوژه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ناکام ماندن این 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تا نیازی به دخالت کشور ثالث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نگرانی عمده دیگر دولت کارتر از وقوع جنگ در خلیج فارس گسترش این درگیری به سایر کشورهای منطقه بود که این امر، موجب بی‌ثباتی نظام‌های طرفدار غرب در این منطقه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برژینسکی، مشاور امنیتی جیمی کارتر، چنین خطری را گوشزد کرده و نسبت به پی آمدهای آن چنین هشدار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مخاصمه‌ای بین ایران و عراق یا می‌تواند در محدوده یک برخورد محلی باقی بماند و یا می‌تواند به صورت یک مخاصمه گسترده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 تحت تأثیر این جریان قرار می‌گیرد و ما مجبور خواهیم بود که دست به یک اقدام مقتضی بزنیم</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دولت عراق در حالی که از هر نظر خود را برای حمله نظامی به ایران آماده کرده بود، سیاست صبر و انتظار را در پیش گرفت و منتظر اجازه امریکا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حادثه حمله نظامی به طبس و کودتای نوژه به وقوع پیوست و حدود دو ماه به طول انجامید، دولت بعثی عراق از تبلیغات و اقدامات خصمانه آشکار خود علیه ایران تا حد زیادی کاست و بیشتر، ناظر بر حوادث جاری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عراق ساکت ننشست و در خارج از کشور علیه منافع ایران دست به اقداماتی زد؛ انفجار بمب در دفتر هواپیمایی ملی ایران در بیروت،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و نیز اشغال سفارت ایران در لندن به دست عوامل وابسته به دولت بعث از جمله این اقدامات بودند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در این مرحله، با دقت، مسائل داخلی ایران را زیر نظر گرفته و در توطئه کودتای نوژه نقش فعالی به عهده داشت، ولی نسبت به مرحله گذشته کم تحرک‌تر بود، به این امید که امریکا بتواند با کودتای نوژه دولت ایران را سرنگون کند</w:t>
      </w:r>
      <w:r>
        <w:rPr>
          <w:rFonts w:eastAsia="IRNazanin" w:cs="IRNazanin"/>
          <w:color w:val="111111"/>
          <w:sz w:val="28"/>
          <w:szCs w:val="28"/>
          <w:rtl w:val="true"/>
          <w:lang w:bidi="fa-IR"/>
        </w:rPr>
        <w:t>.</w:t>
      </w:r>
      <w:bookmarkStart w:id="279" w:name="pg11869_134514"/>
    </w:p>
    <w:p>
      <w:pPr>
        <w:pStyle w:val="Heading3"/>
        <w:numPr>
          <w:ilvl w:val="2"/>
          <w:numId w:val="1"/>
        </w:numPr>
        <w:rPr/>
      </w:pPr>
      <w:bookmarkStart w:id="280" w:name="__RefHeading___Toc12558659_73709187"/>
      <w:bookmarkStart w:id="281" w:name="_Toc110"/>
      <w:bookmarkEnd w:id="279"/>
      <w:bookmarkEnd w:id="280"/>
      <w:r>
        <w:rPr>
          <w:rtl w:val="true"/>
        </w:rPr>
        <w:t>آماده سازی نهایی</w:t>
      </w:r>
      <w:bookmarkEnd w:id="281"/>
    </w:p>
    <w:p>
      <w:pPr>
        <w:pStyle w:val="Heading4"/>
        <w:numPr>
          <w:ilvl w:val="3"/>
          <w:numId w:val="1"/>
        </w:numPr>
        <w:rPr/>
      </w:pPr>
      <w:bookmarkStart w:id="282" w:name="__RefHeading___Toc12558661_73709187"/>
      <w:bookmarkStart w:id="283" w:name="_Toc111"/>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پس از ناکامی کودتای نوژه، عراق در حالی که از پشتیبانی امریکا نیز بهره‌مند بود، بار دیگر بازیگر اصلی صحنه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عراق اقدامات خود را علیه ایران، با انجام عملیات خراب کارانه در داخل و نواحی مرزی ایران شدت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عراق پس از انجام تبلیغات بین المللی و مانورهای دیپلماتیک مبنی بر عدم مشروعیت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به اقدامات عملی برای زیر پا گذاشتن این قرارداد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مرداد و شهریور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دوران آماده سازی نهایی عراق برای تجاوز به خاک ایران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ماه، عراق با سرعتی باور نکردنی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ممکن است این فرصت طلایی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اقدامی برای آماده ساختن ارتش و افکار عمومی مردم عراق، و همچنین، منطقه و جهان جهت حمله به ایران فرو گذار نکرد</w:t>
      </w:r>
      <w:r>
        <w:rPr>
          <w:rFonts w:eastAsia="IRNazanin" w:cs="IRNazanin"/>
          <w:color w:val="111111"/>
          <w:sz w:val="28"/>
          <w:szCs w:val="28"/>
          <w:rtl w:val="true"/>
          <w:lang w:bidi="fa-IR"/>
        </w:rPr>
        <w:t>.</w:t>
      </w:r>
    </w:p>
    <w:p>
      <w:pPr>
        <w:pStyle w:val="Heading4"/>
        <w:numPr>
          <w:ilvl w:val="3"/>
          <w:numId w:val="1"/>
        </w:numPr>
        <w:rPr/>
      </w:pPr>
      <w:bookmarkStart w:id="284" w:name="__RefHeading___Toc12558663_73709187"/>
      <w:bookmarkStart w:id="285" w:name="_Toc112"/>
      <w:bookmarkEnd w:id="284"/>
      <w:r>
        <w:rPr>
          <w:rtl w:val="true"/>
        </w:rPr>
        <w:t>حمایت آشکار از مخالفان ایران</w:t>
      </w:r>
      <w:bookmarkEnd w:id="285"/>
    </w:p>
    <w:p>
      <w:pPr>
        <w:pStyle w:val="BookText"/>
        <w:rPr/>
      </w:pPr>
      <w:r>
        <w:rPr>
          <w:rFonts w:ascii="IRNazanin" w:hAnsi="IRNazanin" w:eastAsia="IRNazanin"/>
          <w:color w:val="111111"/>
          <w:sz w:val="28"/>
          <w:sz w:val="28"/>
          <w:szCs w:val="28"/>
          <w:rtl w:val="true"/>
          <w:lang w:bidi="fa-IR"/>
        </w:rPr>
        <w:t>دولت عراق با آگاهی از مقاصد آتی خود، به پشتیبانی همه جانبه و آشکار از گروه‌ها و شخصیت‌های مخالف انقلاب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گذشته، این حمایت‌ها به صورت مخفی و یا مختص گروه و جریان خاصی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در مصاحبه‌ای در مرداد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رژیم ایران روابط بدی داریم و بنابراین انتظار نداشته باشید که اگر یکی از معارضین و یا مخالفین این رژیم اعلام کرد که در مخالفت با آن است به او جواب منفی بدهیم</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رییس جمهوری عراق در جای دیگری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مبارزات خلق‌های ایران علیه دیدگاه‌های عقب افتاده و خودکامه و علیه جهت گیری‌های منحرفی که زیر پوشش مذهب مخفی می‌شوند، ولی در روش‌هایشان به مرز کفر ورزیدن به دین پاک اسلامی و ارزش‌های والا و تمدن پاک و اصیل آن رسیدند، درود می‌فرستیم</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12558665_73709187"/>
      <w:bookmarkStart w:id="287" w:name="_Toc113"/>
      <w:bookmarkEnd w:id="286"/>
      <w:r>
        <w:rPr>
          <w:rtl w:val="true"/>
        </w:rPr>
        <w:t>کسب حمایت گسترده کشورهای منطقه</w:t>
      </w:r>
      <w:bookmarkEnd w:id="28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دولت بعث برای کسب پشتیبانی کشورهای منطقه و همچنین توجیه آنان نسبت به</w:t>
      </w:r>
      <w:bookmarkStart w:id="288" w:name="pg11869_134515"/>
    </w:p>
    <w:p>
      <w:pPr>
        <w:pStyle w:val="BookText"/>
        <w:rPr/>
      </w:pPr>
      <w:bookmarkEnd w:id="288"/>
      <w:r>
        <w:rPr>
          <w:rFonts w:ascii="IRNazanin" w:hAnsi="IRNazanin" w:eastAsia="IRNazanin"/>
          <w:color w:val="111111"/>
          <w:sz w:val="28"/>
          <w:sz w:val="28"/>
          <w:szCs w:val="28"/>
          <w:rtl w:val="true"/>
          <w:lang w:bidi="fa-IR"/>
        </w:rPr>
        <w:t>حرکات آتی عراق، رفت و آمدهای متعددی به این کشورها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عراق تحرک دیپلماتیک بی‌سابقه‌ای آغاز کرد؛ ارسال یادداشت‌ها و اعتراضی‌های پی در پی به مجامع بین المللی نسبت به اشغال جزایر سه گانه به دست ایران، ادعای خدشه دار بودن مشروعیت قرارداد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و تجاوزات مرزی ایران به عراق از جمله این تحرکات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تحرک دیپلماسی عراق، آگاهان سیاسی معتقد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سیاسی در کشورهای غربی به ویژه در لندن غیر منتظره صدام حسین تکریتی از عربستان سعودی را مورد تجزیه و تحلیل قرار داده‌اند و بر این عقیده‌اند که عراق دست به یک رشته اقدامات دیپلماسی جدید در سطح گسترده زده است تا پشتیبانی کشورهای منطقه خلیج را که همواره کشورهای محافظه کار و میانه رو جانب دار غرب هستند را به دست آورد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2558667_73709187"/>
      <w:bookmarkStart w:id="290" w:name="_Toc114"/>
      <w:bookmarkEnd w:id="289"/>
      <w:r>
        <w:rPr>
          <w:rtl w:val="true"/>
        </w:rPr>
        <w:t>گسترش تحرکات و اقدامات نظامی</w:t>
      </w:r>
      <w:bookmarkEnd w:id="290"/>
    </w:p>
    <w:p>
      <w:pPr>
        <w:pStyle w:val="BookText"/>
        <w:rPr/>
      </w:pPr>
      <w:r>
        <w:rPr>
          <w:rFonts w:ascii="IRNazanin" w:hAnsi="IRNazanin" w:eastAsia="IRNazanin"/>
          <w:color w:val="111111"/>
          <w:sz w:val="28"/>
          <w:sz w:val="28"/>
          <w:szCs w:val="28"/>
          <w:rtl w:val="true"/>
          <w:lang w:bidi="fa-IR"/>
        </w:rPr>
        <w:t>روزنامه السیاسه در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مصاحبه صدام حسین با رسانه‌های خبری را درج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این مصاحبه، صریحا به حکومت جدید ایران حمله کرده و درباره موضع عراق نسبت به ایران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ما نیروی نظامی کافی برای باز پس گرفتن سه جزیره اشغال شده توسط ایران را فراهم کرده‌ایم و بر خلاف تصور عده‌ای، ما از هنگام اشغال این جزایر در ماه 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سکوت کرده‌ایم و نه دچار رخوت و سستی شده‌ایم بلکه از آن زمان و پس از درگیری به جنگ فرسایشی با شاه، توان و قدرت نظامی و اقتصادی خود را در مدت هفت سال افزایش داده‌ایم</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روزها این سخنان هرگز جدی گرفته نشد و آن را گوشه‌ای از تبلیغات جاری عراق در مورد ایران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تحولات بعدی، منظره جدیدی را از روابط دو کشور فرا روی ناظران سیاسی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اقدامات عراق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دقیق نقاط مرزی و عمق خاک ایران با استفاده از عوامل ایرانی و عراقی؛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 سازی و ساختن استحکامات مرزی؛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و انتقال گسترده نیروها در تمام خطوط مرزی؛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مانور یگان‌های اصلی عمل کننده در مناطق مشابه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 وقت ایلام،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وضعیت مرزها را این گونه به مسئولان گزارش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عراقی هم اکنون به ایجاد سنگرها و استحکامات جدید در طول نوار مرزی با ایران پرداخته و دست به آرایش جدید نظامی زده و با استقرار تعداد زیادی تانک و سلاح‌های سنگین، سعی در تحکیم مواضع خود دارند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ابتدای شهریور ماه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عراق به طور متناوب بیشتر شهرهای مرزی ایران از جمله؛ قصر شیرین، سومار، مهران و خرمشهر را زیر آتش سلاح‌های سبک و سنگین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تحرکات جدید عراق از اول شهریور ماه به گونه‌ای متفاوت نسبت به گذشته و با برنامه ریزی منسجم و همه جانبه آغاز شد و با بمباران گسترده شهر قصر شیرین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بمباران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شهر قصر شیرین مورد اصابت قرار گرفت، به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خانه آسیب رسید و پنج تن شهید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نیمه دوم شهریور ماه، ارتش عراق، تجاوز نظامی محدود خود به عمق خاک ایران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چنین اقداماتی، آزاد سازی سرزمین‌هایی بود که به ادعای دولت عراق، بخشی از خاک آن کشور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به دروغ ادعا می‌کرد که ارتفاعات زین القوس و منطقه سیف سعد به موجب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باید طی مراحل به عراق واگذار می‌شد، ولی هنوز این کار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اخبار روز شمار آن دوران خود گویای تجاوزات نظامی عراق به خاک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ارتش عراق به ارتفاعات زین القوس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نیروهای عراق منطقه سیف سعد را آزاد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صدام حسین در جلسه هیئت دولت اعلام کرد که تصمیم به باز پس‌گیری سرزمین‌های غصب شده از سوی ایران را دارد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دفاع عراق اعلام کرد که نیروهای عراقی، سرزمین‌های عراقی را که به</w:t>
      </w:r>
      <w:bookmarkStart w:id="291" w:name="pg11869_134517"/>
    </w:p>
    <w:p>
      <w:pPr>
        <w:pStyle w:val="BookText"/>
        <w:rPr/>
      </w:pPr>
      <w:bookmarkEnd w:id="291"/>
      <w:r>
        <w:rPr>
          <w:rFonts w:ascii="IRNazanin" w:hAnsi="IRNazanin" w:eastAsia="IRNazanin"/>
          <w:color w:val="111111"/>
          <w:sz w:val="28"/>
          <w:sz w:val="28"/>
          <w:szCs w:val="28"/>
          <w:rtl w:val="true"/>
          <w:lang w:bidi="fa-IR"/>
        </w:rPr>
        <w:t xml:space="preserve">موجب قرارداد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قرار بود ایران از آن عقب نشینی کند و این کار را نکرد، بازپس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الثوره، ارگان حزب بعث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سه روز نبرد، نیروهای عراقی موفق شدند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مناطق واقع در مرز ایران و عراق را تصرف کنند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ابراهیم الدوری، معاون ریاست شورای انقلاب، در نشست مطبوعاتی در رم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جنگی این کشور در مرزهای ایران برای باز پس‌گیری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خاک متعلق به عراق تا پایان هفته جاری خاتمه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پس از انجام عملیات نظامی، طی ارسال یادداشتی، به ایران یک هفته مهلت داد تا سرزمین‌های این کشور را باز پس دهد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2558669_73709187"/>
      <w:bookmarkStart w:id="293" w:name="_Toc115"/>
      <w:bookmarkEnd w:id="292"/>
      <w:r>
        <w:rPr>
          <w:rtl w:val="true"/>
        </w:rPr>
        <w:t xml:space="preserve">لغو یک قرارداد یک جانبه </w:t>
      </w:r>
      <w:r>
        <w:rPr/>
        <w:t>1975</w:t>
      </w:r>
      <w:r>
        <w:rPr>
          <w:rtl w:val="true"/>
        </w:rPr>
        <w:t xml:space="preserve"> </w:t>
      </w:r>
      <w:r>
        <w:rPr>
          <w:rtl w:val="true"/>
        </w:rPr>
        <w:t>میلادی الجزایر</w:t>
      </w:r>
      <w:bookmarkEnd w:id="293"/>
    </w:p>
    <w:p>
      <w:pPr>
        <w:pStyle w:val="BookText"/>
        <w:rPr/>
      </w:pPr>
      <w:r>
        <w:rPr>
          <w:rFonts w:ascii="IRNazanin" w:hAnsi="IRNazanin" w:eastAsia="IRNazanin"/>
          <w:color w:val="111111"/>
          <w:sz w:val="28"/>
          <w:sz w:val="28"/>
          <w:szCs w:val="28"/>
          <w:rtl w:val="true"/>
          <w:lang w:bidi="fa-IR"/>
        </w:rPr>
        <w:t xml:space="preserve">دولت عراق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کاردار سفارت جمهوری اسلامی در بغداد را به وزارت خارجه احضار کرد و با ابلاغ یادداشتی رسمی به شماره </w:t>
      </w:r>
      <w:r>
        <w:rPr>
          <w:rFonts w:eastAsia="IRNazanin" w:cs="IRNazanin"/>
          <w:color w:val="111111"/>
          <w:sz w:val="28"/>
          <w:szCs w:val="28"/>
          <w:lang w:bidi="fa-IR"/>
        </w:rPr>
        <w:t>14024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یک جانبه موافقت نامه الجزایر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یادداشت رسمی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جمهوری عراق توافق الجزیره بین دو کشور منعقده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عهدنامه مرزهای دولتی، و حسن همجواری بین دولت عراق و دولت شاهنشاهی ایران و سه پروتکل ضمیمه با ملحقات که اسناد توافق مزبور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بغداد به امضاء رسید و چهار موافقت نامه بعد از عهدنامه یاد شده که باملحقات آن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اعلام شده و نامه‌های متبادل و صورت جلسات منقول را بعد از این، که به صورت قول و فعل از طرف دولت جمهوری اسلامی ایران زیر پا گذاشته شد، بر طبق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الجزیره و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عهدنامه مذکور در فوق، بی‌اعتبار اعلام می‌کند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یادداشت رسمی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جمهوری عراق، دولت جمهوری اسلامی ایران را به پذیرش وضع جدید و اتخاذ روشی مبتنی بر عقل و منطق در قبال اعمال حاکمیت و حقوق مشروع مردم عراق در سراسر قلمرو خاکی و رودخانه‌ای خود در شط العرب، عینا مانند وضعی که پیش از موافقت نامه الجزیره سابق الذکر وجود داشت، دعوت می‌نماید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دولت ایران این اقدام را هرگز نپذیرفت، اما دولت عراق برای تحقق خواسته‌های خود، دست به اقدامات بعدی زد؛ یک روز پس از لغو یک جانبه قراداد</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سخن گوی وزارت امور خارجه این کشور اعلام کرد که از تمام کشتی‌ها و نفت کش‌هایی که قصد عبور از شط العرب را دارند، خواسته می‌شود تا پرچم عراق را بر عرشه خود نصب کنند و مالیات عبور را نیز که مبلغ آن در بغداد تعیین خواهد شد،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رییس دایره حقوقی وزات خارجه عراق تأکید کرد که مقصد کشتی‌ها هر کجا که باشد، حتی اگر قصد لنگر انداختن در بنادر ایرا را داشته باشند، مشمول این قانون می‌شوند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این تصیم، نیروی دریایی عراق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سه فروند کشتی بازرگانی ایران را در دهانه فاو متوقف کرده و از آنها خواست تا پرچم عراق را بر روی عرشه خود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انجام چنین تمهیداتی، ارتش عراق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و با چند لشکر پیاده و زرهی و از سه محور اصلی غرب، میانه و جنوب مرزهای دو کشور، وارد خاک ایران شد و هم زمان با این اقدام، هواپیماهای عراق به فرودگاه‌های شهرهای تهران، اهواز، تبریز حمله کردند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تهاجم سراسری عراق و اقدامات دو طرف درگیر و موضع گیری کشورها و سازمان های بین المللی نسبت به تهاجم عراق به ایران در جلدهای بعدی به تفصیل مورد بحث و بررسی قرار خواهد گرفت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Washington post.24 june,1982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Wallstreet journal. 4 june, 1980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Times, 30 December, 1979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Jun Afriqure, 9 june, 1982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سمیر الخلیل، جمهوری وحشت، ترجمه احمد تدین، تهران، نشر طرح نو،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News Week , 19 januaty , 1991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Eight Days 11 october, 1980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پارسا دوست، زمینه‌های تاریخی اختلاف ایران و عراق، تهران، شرکت سهامی‌انتشار،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پانصد ساله خوزستان،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نه تنها تا سال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به صورت یک واحد سیاسی مستقل در نیامده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بخشی از خاک ایران بود که ابتدا عثمانی‌ها و بعد انگلیسی‌ها آن را از ایران جدا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سوابق تاریخی عراق نیز بیانگر این مسئله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مثال تا ظهور دین اسلام، منطقه عراق کانون عمده فرهنگ ایرانی شمرده می‌شد و گذشته از وجود تیسفون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پایتخت اصلی سلسله‌های اشکانی و ساسانی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مدت نه صد سال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دوازده استان بزرگ در بین النهرین قرار داشتند که دل ایرانشهر خوانده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نام کشور عراق یا اراک و نام پایتخت این کشور، بغداد فارسی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یعنی سرزمین ایرها یا ایرانیان و نیز به معنای کنار رودخانه و بغداد که ترکیبی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داده‌ی خدا یا شهر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تجاوز و دفاع،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قسمت یادداشت‌ها، به نقل از دکتر شعبانی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هلن کاردانکوس، نه جنگ نه صلح، ترجمه علیرضا هوشنگ مهدوی، تهران، نشر نو، سال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ژاک سروان شرایبر، تکاپوی جهانی، ترجمه عبدالحسین نیک گهر، تهران، نشر نو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ژوهابس و مایکل جی رمز، تجدید نبرد در خلیج‌فارس، ترجمه خبرگزاری جمهوری اسلامی، تهران، انتشارات خبرگزاری جمهوری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فوتن، یک بستر و دو رویا، ترجمه عبدالرضا هوشنگ مهدوی، تهران نشر نو سال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مساحت ایران آمار و ارقام گوناگونی ارائه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بدیعی، جغرافیایی مفصل ایران، جلد اول، تهران، اقبال،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عزتی، جغرافیایی نظامی ایران، امیرکبیر،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گیتا شناسی،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طول مرزهای ایران با همسایگان این گونه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شوروی سابق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کیلومتر، افغانستان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پاکستان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ترکیه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عراق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در منابع دیگر نیز تفاوت‌هایی به چشم می‌خورد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جعفری، شناسنامه جغرافیای طبیعت ایران، سازمان جغرافیایی و کارتوگرافی،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Middle East And North Africa,1948-85.p.354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آمار ایران، سال نامه آماری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تغییرات تولیدات ناخالص داخلی در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سال قبل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سرانه تولید ناخالص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ریال در مقابل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ریال در سال قبل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نامه آماری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برنامه و بودجه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معاونت امور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اطلاعاتی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و آمار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گیتاشناسی کشورها،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اقتصادی بانک مرکزی جمهوری اسلامی ایران، سال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آمار ایران، سال نامه آماری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آمار ایران،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و نیز سال نامه آماری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آمار ایران،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اقتصادی سالهای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و بانک مرکزی جمهوری اسلامی ایران، به نقل از آمار بازرگانی خارجی ایران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آمار ایران، سالنامه آماری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نیز تازه‌های آمار ایران،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اقتصادی بانک مرکزی جمهوری اسلامی ایران،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گروه‌ها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سازمان چریک‌های فدایی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 اکثریت، جناح اقلیت، جناح اشرف 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حزب توده اتحادیه کمونیست‌های ایران، حزب دمکرات کردستان، حزب کومله، حزب رنجبران، آرمان مستضعفین، سازمان پیکار در راه آزادی طبقه کارگر 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پاسداران، فصل نامه بررسی‌های نظامی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مقاله ریشه یابی تهاجم عراق به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غلامرضا ثانی نژاد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صدر در برنامه ریزی‌های خود توانست در انتخابات ریاست جمهوری، حمایت تبلیغاتی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روحانیت مبارز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سود خود جلب کند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نخست وزیری، چگونگی انتخاب اولین نخست وزیر جمهوری اسلامی ایران،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روز پیش از آن،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بنی صدر در اجتماع مردم مشهد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نیز کسانی که بویی از مکتب نبرده‌اند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مردم و فردی که عمر خویش را در مطالعه مکتب گذرانده و کوشیده است نظام پراکنده اسلامی را جمع آوری کند، ایستاده‌اند، و به نام مکتب با او می‌ستیزند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کنعان اورن، رهبر نظامی کودتای ترکیه و رییس ستاد مشترک ارتش، در مورد انگیزه اجرای این کودتا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ترکیه بیش از این تحمل حمایت از تجدید حیات اسلام و یا نیوفاشیسم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 و 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مقاله جنگ تحمیلی و سیاست خارجی جمهوری اسلامی نوشته محمد درودیان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گزارش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معاونت تحقیق و پژوهش، جنگ تحمیلی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قدرت‌های بزرگ و جنگ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حسین یکتا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قائم مقامی، سیر تحولات نظامی در ایران تا سال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تهران، چاپخانه علما، چاپ اول،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هوشنگ مهدوی، تاریخ روابط خارجی ایران، تهران، انتشارات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ظهور و سقوط سلطنت پهلوی، انتشارات اطلاعات،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طلوعی، تاریخ نیروی هوایی شاهنشاهی، تهران، ستاد فرماندهی نیروی هوایی،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Cordesman And Mangner, The Lessons of Modem Wars, P.125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Military Balance, 1980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 مورخ</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Cordesman And Mangner, Op.Cit, P.125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Nikola Schhgaldix, The Iranian Military And The Islamic Republic, New York: Rand Corporation, March 1989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Military Balance, 1980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تاریخ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روزنامه کویتی السیاسه،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حسین یکتا و هادی نخعی، روز شمار جنگ ایران و عراق، جلد اول، پیدایش نظام جدید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دفتر سیاسی سپاه پاسداران انقلاب اسلامی، گذری بر دو سال جنگ،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اسناد مرکز مطالعات و تحقیقات جنگ و مصاحبه این مرکز با ابراهیم محمدزاده، مسئول سابق دفتر سیاسی سپاه پاسداران انقلاب اسلامی ایران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تهیه فصل، از چندین منبع انگلیسی و فارسی به ویژه در مورد آمارها استفاده شده است که برای اختصار از ذکر نام همه آنها خودداری می‌شود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کشورهای خاورمیانه اختلاف نظر وجود دارد ولی تقریبا تمام کسانی که در این مورد نظر داده‌اند، عراق را جزء کشورهای خاورمیانه می‌دانند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مرزهای عراق برابر با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ایران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کویت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عربستان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سوریه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اردن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همایون الهی، خلیج فارس و مسائل آن،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قومس،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Middle East And North Africa, yearbook, 1979- 80 Ed:26, Europe London.1981,P386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Federai Reserch Division Librry, Iraq a Country Study, Edited By Helen Chapin Met 2, Ed:4, Washington. 1988, P.Xiv</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مرغی، اوضاع معاصر کشورهای اسلامی،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Middle East And North Africa, P.387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جمشیدی، جنبش شیعیان عراق از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Elizabeth Monroe, Britains Moment In The Middle East 1914-56, London , 1963, pp.32-34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Joyce.N.Wiley, The Islamic Movement Of Iraq - Shias,p.25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الهی، ضرروت تداوم دفاع مقدس،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آمار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Opec Annual Statistical Bullention, 1981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گیتاشناسی، نگاهی نو به کشورهای جهان،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بیگدلی، تاریخ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عراق، مؤسسه مطالعات و انتشارات تاریخی میراث ملل،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Joyce.N. Wiley, Op. Cit, p.8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Middlle East And North Africa, P609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Atlas Of The Middle East,Moshe Baraner - garta, Jensalen.PP.80-85, The International Yearbook And StatementsWhos Who, 1979,PP.219,-220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جمشیدی،اندیشیه سیاسی امام شهید سید محمد باقر صدر،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مطالعات سیاسی و بین‌المللی وزارت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دوم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Middle East And North Africa,P.109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Middle East And North Africa,P.415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Ibid,p.421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Opec Annual Statistical Bulletin, 1987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middle East And North Africa,1979-80,pp-415-413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طلوعی، فرهنگ جامع سیاسی،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مورد حزب بعث،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میشل عفلق، فی سبیل البعث،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مرام نامه 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بیگدلی،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Iraq a Country Study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در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عراق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International Yearbook Statements Whos Who 1979,p.121 And Ibid 1983pp.250-251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شوشتریان، روابط خارجی عراق با امریکا و شوروی،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روابط عراق با اسرائیل، کویت و سایر کشورهای عربی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Iraq Country Study Op.Cit P.200-210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Iraq a Country Study Op.Cit P.263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راهنمای عملیات جنگ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Military Balance 1970-80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تبلیغات جنگ، ستیز با صلح، تهران جنگ،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روزنامه‌های همان روز ایران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جعفری ولدانی، اختلافات مرزی ایران و عراق، دفتر مطالعات سیاسی و بین المللی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بامداد،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به نقل از الثوره، ارگان حزب بعث عراق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عربی رادیو اسرائیل،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روزنامه کیهان،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به نقل از رادیو مونت کارلو</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بامداد،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تراب زمزمی، جنگ ایران و عراق، ترجمه مژگان نژند، تهران، چاپ نشر سفیر،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هرالدتریبون،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اشپیگل،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عربی زبان المستقبل،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هرالدتریبون،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خبرگزاری رویتر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نسرین مصفا و دیگران، تجاوز عراق به ایران و موضع گیری‌های سازمان ملل متحد، تهران، مرکز مطالعات عالی بین المللی،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عربی رادیو اسرائیل،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خبرگزاری فرانسه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42939</Words>
  <Characters>173446</Characters>
  <CharactersWithSpaces>215409</CharactersWithSpaces>
  <Paragraphs>1250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2026-08-22T09:23:00Z</dcterms:created>
  <dc:creator>ghaemiyeh.com</dc:creator>
  <dc:description/>
  <dc:language>en-US</dc:language>
  <cp:lastModifiedBy/>
  <dcterms:modified xsi:type="dcterms:W3CDTF">2026-08-22T12:53:04Z</dcterms:modified>
  <cp:revision>1</cp:revision>
  <dc:subject/>
  <dc:title>جنگ ایران و عراق پرسش ها و پاسخ ها جلد 1</dc:title>
</cp:coreProperties>
</file>

<file path=docProps/custom.xml><?xml version="1.0" encoding="utf-8"?>
<Properties xmlns="http://schemas.openxmlformats.org/officeDocument/2006/custom-properties" xmlns:vt="http://schemas.openxmlformats.org/officeDocument/2006/docPropsVTypes"/>
</file>