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667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2667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26676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9726678_73709187">
            <w:r>
              <w:rPr>
                <w:webHidden/>
                <w:rStyle w:val="IndexLink"/>
                <w:rtl w:val="true"/>
              </w:rPr>
              <w:t>تتمة المبحث الثالث</w:t>
            </w:r>
            <w:r>
              <w:rPr>
                <w:rStyle w:val="IndexLink"/>
                <w:rtl w:val="true"/>
              </w:rPr>
              <w:tab/>
            </w:r>
            <w:r>
              <w:rPr>
                <w:rStyle w:val="IndexLink"/>
              </w:rPr>
              <w:t>12</w:t>
            </w:r>
          </w:hyperlink>
        </w:p>
        <w:p>
          <w:pPr>
            <w:pStyle w:val="Contents4"/>
            <w:tabs>
              <w:tab w:val="clear" w:pos="8176"/>
              <w:tab w:val="right" w:pos="9026" w:leader="dot"/>
            </w:tabs>
            <w:rPr/>
          </w:pPr>
          <w:hyperlink w:anchor="__RefHeading___Toc9726680_73709187">
            <w:r>
              <w:rPr>
                <w:webHidden/>
                <w:rStyle w:val="IndexLink"/>
                <w:rtl w:val="true"/>
              </w:rPr>
              <w:t>الفصل الرابع في أحكام الخلل</w:t>
            </w:r>
            <w:r>
              <w:rPr>
                <w:rStyle w:val="IndexLink"/>
                <w:rtl w:val="true"/>
              </w:rPr>
              <w:tab/>
            </w:r>
            <w:r>
              <w:rPr>
                <w:rStyle w:val="IndexLink"/>
              </w:rPr>
              <w:t>12</w:t>
            </w:r>
          </w:hyperlink>
        </w:p>
        <w:p>
          <w:pPr>
            <w:pStyle w:val="Contents5"/>
            <w:tabs>
              <w:tab w:val="clear" w:pos="7892"/>
              <w:tab w:val="right" w:pos="9026" w:leader="dot"/>
            </w:tabs>
            <w:rPr/>
          </w:pPr>
          <w:hyperlink w:anchor="__RefHeading___Toc9726682_7370918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9726684_73709187">
            <w:r>
              <w:rPr>
                <w:webHidden/>
                <w:rStyle w:val="IndexLink"/>
                <w:rtl w:val="true"/>
              </w:rPr>
              <w:t xml:space="preserve">مسألة </w:t>
            </w:r>
            <w:r>
              <w:rPr>
                <w:rStyle w:val="IndexLink"/>
              </w:rPr>
              <w:t>75</w:t>
            </w:r>
            <w:r>
              <w:rPr>
                <w:rStyle w:val="IndexLink"/>
                <w:rtl w:val="true"/>
              </w:rPr>
              <w:t xml:space="preserve"> </w:t>
            </w:r>
            <w:r>
              <w:rPr>
                <w:rStyle w:val="IndexLink"/>
                <w:rtl w:val="true"/>
              </w:rPr>
              <w:t>من تيقن الحدث و شك في الطهارة تطهر</w:t>
            </w:r>
            <w:r>
              <w:rPr>
                <w:rStyle w:val="IndexLink"/>
                <w:rtl w:val="true"/>
              </w:rPr>
              <w:tab/>
            </w:r>
            <w:r>
              <w:rPr>
                <w:rStyle w:val="IndexLink"/>
              </w:rPr>
              <w:t>12</w:t>
            </w:r>
          </w:hyperlink>
        </w:p>
        <w:p>
          <w:pPr>
            <w:pStyle w:val="Contents5"/>
            <w:tabs>
              <w:tab w:val="clear" w:pos="7892"/>
              <w:tab w:val="right" w:pos="9026" w:leader="dot"/>
            </w:tabs>
            <w:rPr/>
          </w:pPr>
          <w:hyperlink w:anchor="__RefHeading___Toc9726686_73709187">
            <w:r>
              <w:rPr>
                <w:webHidden/>
                <w:rStyle w:val="IndexLink"/>
                <w:rtl w:val="true"/>
              </w:rPr>
              <w:t xml:space="preserve">مسألة </w:t>
            </w:r>
            <w:r>
              <w:rPr>
                <w:rStyle w:val="IndexLink"/>
              </w:rPr>
              <w:t>76</w:t>
            </w:r>
            <w:r>
              <w:rPr>
                <w:rStyle w:val="IndexLink"/>
                <w:rtl w:val="true"/>
              </w:rPr>
              <w:t xml:space="preserve"> </w:t>
            </w:r>
            <w:r>
              <w:rPr>
                <w:rStyle w:val="IndexLink"/>
                <w:rtl w:val="true"/>
              </w:rPr>
              <w:t>إذا تيقن الحدث و الطهارة و شك في المتقدم و المتأخر</w:t>
            </w:r>
            <w:r>
              <w:rPr>
                <w:rStyle w:val="IndexLink"/>
                <w:rtl w:val="true"/>
              </w:rPr>
              <w:tab/>
            </w:r>
            <w:r>
              <w:rPr>
                <w:rStyle w:val="IndexLink"/>
              </w:rPr>
              <w:t>15</w:t>
            </w:r>
          </w:hyperlink>
        </w:p>
        <w:p>
          <w:pPr>
            <w:pStyle w:val="Contents5"/>
            <w:tabs>
              <w:tab w:val="clear" w:pos="7892"/>
              <w:tab w:val="right" w:pos="9026" w:leader="dot"/>
            </w:tabs>
            <w:rPr/>
          </w:pPr>
          <w:hyperlink w:anchor="__RefHeading___Toc9726688_73709187">
            <w:r>
              <w:rPr>
                <w:webHidden/>
                <w:rStyle w:val="IndexLink"/>
                <w:rtl w:val="true"/>
              </w:rPr>
              <w:t xml:space="preserve">مسألة </w:t>
            </w:r>
            <w:r>
              <w:rPr>
                <w:rStyle w:val="IndexLink"/>
              </w:rPr>
              <w:t>77</w:t>
            </w:r>
            <w:r>
              <w:rPr>
                <w:rStyle w:val="IndexLink"/>
                <w:rtl w:val="true"/>
              </w:rPr>
              <w:t xml:space="preserve"> </w:t>
            </w:r>
            <w:r>
              <w:rPr>
                <w:rStyle w:val="IndexLink"/>
                <w:rtl w:val="true"/>
              </w:rPr>
              <w:t>إذا شك في الطهارة بعد الصلاة أو غيرها مما يعتبر فيه الطهارة بني علي صحة العمل</w:t>
            </w:r>
            <w:r>
              <w:rPr>
                <w:rStyle w:val="IndexLink"/>
                <w:rtl w:val="true"/>
              </w:rPr>
              <w:tab/>
            </w:r>
            <w:r>
              <w:rPr>
                <w:rStyle w:val="IndexLink"/>
              </w:rPr>
              <w:t>19</w:t>
            </w:r>
          </w:hyperlink>
        </w:p>
        <w:p>
          <w:pPr>
            <w:pStyle w:val="Contents5"/>
            <w:tabs>
              <w:tab w:val="clear" w:pos="7892"/>
              <w:tab w:val="right" w:pos="9026" w:leader="dot"/>
            </w:tabs>
            <w:rPr/>
          </w:pPr>
          <w:hyperlink w:anchor="__RefHeading___Toc9726690_73709187">
            <w:r>
              <w:rPr>
                <w:webHidden/>
                <w:rStyle w:val="IndexLink"/>
                <w:rtl w:val="true"/>
              </w:rPr>
              <w:t xml:space="preserve">مسألة </w:t>
            </w:r>
            <w:r>
              <w:rPr>
                <w:rStyle w:val="IndexLink"/>
              </w:rPr>
              <w:t>78</w:t>
            </w:r>
            <w:r>
              <w:rPr>
                <w:rStyle w:val="IndexLink"/>
                <w:rtl w:val="true"/>
              </w:rPr>
              <w:t xml:space="preserve"> </w:t>
            </w:r>
            <w:r>
              <w:rPr>
                <w:rStyle w:val="IndexLink"/>
                <w:rtl w:val="true"/>
              </w:rPr>
              <w:t>إذا شك في الطهارة في أثناء الصلاة مثلا قطعها و تطهر</w:t>
            </w:r>
            <w:r>
              <w:rPr>
                <w:rStyle w:val="IndexLink"/>
                <w:rtl w:val="true"/>
              </w:rPr>
              <w:tab/>
            </w:r>
            <w:r>
              <w:rPr>
                <w:rStyle w:val="IndexLink"/>
              </w:rPr>
              <w:t>21</w:t>
            </w:r>
          </w:hyperlink>
        </w:p>
        <w:p>
          <w:pPr>
            <w:pStyle w:val="Contents5"/>
            <w:tabs>
              <w:tab w:val="clear" w:pos="7892"/>
              <w:tab w:val="right" w:pos="9026" w:leader="dot"/>
            </w:tabs>
            <w:rPr/>
          </w:pPr>
          <w:hyperlink w:anchor="__RefHeading___Toc9726692_73709187">
            <w:r>
              <w:rPr>
                <w:webHidden/>
                <w:rStyle w:val="IndexLink"/>
                <w:rtl w:val="true"/>
              </w:rPr>
              <w:t xml:space="preserve">مسألة </w:t>
            </w:r>
            <w:r>
              <w:rPr>
                <w:rStyle w:val="IndexLink"/>
              </w:rPr>
              <w:t>79</w:t>
            </w:r>
            <w:r>
              <w:rPr>
                <w:rStyle w:val="IndexLink"/>
                <w:rtl w:val="true"/>
              </w:rPr>
              <w:t xml:space="preserve"> </w:t>
            </w:r>
            <w:r>
              <w:rPr>
                <w:rStyle w:val="IndexLink"/>
                <w:rtl w:val="true"/>
              </w:rPr>
              <w:t>لو تيقن الإخلال بغسل عضو أو مسحه أتي به</w:t>
            </w:r>
            <w:r>
              <w:rPr>
                <w:rStyle w:val="IndexLink"/>
                <w:rtl w:val="true"/>
              </w:rPr>
              <w:tab/>
            </w:r>
            <w:r>
              <w:rPr>
                <w:rStyle w:val="IndexLink"/>
              </w:rPr>
              <w:t>22</w:t>
            </w:r>
          </w:hyperlink>
        </w:p>
        <w:p>
          <w:pPr>
            <w:pStyle w:val="Contents5"/>
            <w:tabs>
              <w:tab w:val="clear" w:pos="7892"/>
              <w:tab w:val="right" w:pos="9026" w:leader="dot"/>
            </w:tabs>
            <w:rPr/>
          </w:pPr>
          <w:hyperlink w:anchor="__RefHeading___Toc9726694_73709187">
            <w:r>
              <w:rPr>
                <w:webHidden/>
                <w:rStyle w:val="IndexLink"/>
                <w:rtl w:val="true"/>
              </w:rPr>
              <w:t xml:space="preserve">مسألة </w:t>
            </w:r>
            <w:r>
              <w:rPr>
                <w:rStyle w:val="IndexLink"/>
              </w:rPr>
              <w:t>80</w:t>
            </w:r>
            <w:r>
              <w:rPr>
                <w:rStyle w:val="IndexLink"/>
                <w:rtl w:val="true"/>
              </w:rPr>
              <w:t xml:space="preserve">: </w:t>
            </w:r>
            <w:r>
              <w:rPr>
                <w:rStyle w:val="IndexLink"/>
                <w:rtl w:val="true"/>
              </w:rPr>
              <w:t>إذا شك بعد الوضوء في حاجبية شي‌ء كالخاتم لم يلتفت</w:t>
            </w:r>
            <w:r>
              <w:rPr>
                <w:rStyle w:val="IndexLink"/>
                <w:rtl w:val="true"/>
              </w:rPr>
              <w:tab/>
            </w:r>
            <w:r>
              <w:rPr>
                <w:rStyle w:val="IndexLink"/>
              </w:rPr>
              <w:t>36</w:t>
            </w:r>
          </w:hyperlink>
        </w:p>
        <w:p>
          <w:pPr>
            <w:pStyle w:val="Contents5"/>
            <w:tabs>
              <w:tab w:val="clear" w:pos="7892"/>
              <w:tab w:val="right" w:pos="9026" w:leader="dot"/>
            </w:tabs>
            <w:rPr/>
          </w:pPr>
          <w:hyperlink w:anchor="__RefHeading___Toc9726696_73709187">
            <w:r>
              <w:rPr>
                <w:webHidden/>
                <w:rStyle w:val="IndexLink"/>
                <w:rtl w:val="true"/>
              </w:rPr>
              <w:t xml:space="preserve">مسألة </w:t>
            </w:r>
            <w:r>
              <w:rPr>
                <w:rStyle w:val="IndexLink"/>
              </w:rPr>
              <w:t>81</w:t>
            </w:r>
            <w:r>
              <w:rPr>
                <w:rStyle w:val="IndexLink"/>
                <w:rtl w:val="true"/>
              </w:rPr>
              <w:t xml:space="preserve"> </w:t>
            </w:r>
            <w:r>
              <w:rPr>
                <w:rStyle w:val="IndexLink"/>
                <w:rtl w:val="true"/>
              </w:rPr>
              <w:t>إذا كان مأمورا بالوضوء من جهة الشك فيه بعد الحدث إذا نسي شكه و صلي فلا إشكال في بطلان صلاته</w:t>
            </w:r>
            <w:r>
              <w:rPr>
                <w:rStyle w:val="IndexLink"/>
                <w:rtl w:val="true"/>
              </w:rPr>
              <w:tab/>
            </w:r>
            <w:r>
              <w:rPr>
                <w:rStyle w:val="IndexLink"/>
              </w:rPr>
              <w:t>36</w:t>
            </w:r>
          </w:hyperlink>
        </w:p>
        <w:p>
          <w:pPr>
            <w:pStyle w:val="Contents5"/>
            <w:tabs>
              <w:tab w:val="clear" w:pos="7892"/>
              <w:tab w:val="right" w:pos="9026" w:leader="dot"/>
            </w:tabs>
            <w:rPr/>
          </w:pPr>
          <w:hyperlink w:anchor="__RefHeading___Toc9726698_73709187">
            <w:r>
              <w:rPr>
                <w:webHidden/>
                <w:rStyle w:val="IndexLink"/>
                <w:rtl w:val="true"/>
              </w:rPr>
              <w:t xml:space="preserve">مسألة </w:t>
            </w:r>
            <w:r>
              <w:rPr>
                <w:rStyle w:val="IndexLink"/>
              </w:rPr>
              <w:t>82</w:t>
            </w:r>
            <w:r>
              <w:rPr>
                <w:rStyle w:val="IndexLink"/>
                <w:rtl w:val="true"/>
              </w:rPr>
              <w:t xml:space="preserve"> </w:t>
            </w:r>
            <w:r>
              <w:rPr>
                <w:rStyle w:val="IndexLink"/>
                <w:rtl w:val="true"/>
              </w:rPr>
              <w:t>إذا كان متوضئا و توضأ للتجديد و صلي</w:t>
            </w:r>
            <w:r>
              <w:rPr>
                <w:rStyle w:val="IndexLink"/>
                <w:rtl w:val="true"/>
              </w:rPr>
              <w:tab/>
            </w:r>
            <w:r>
              <w:rPr>
                <w:rStyle w:val="IndexLink"/>
              </w:rPr>
              <w:t>38</w:t>
            </w:r>
          </w:hyperlink>
        </w:p>
        <w:p>
          <w:pPr>
            <w:pStyle w:val="Contents5"/>
            <w:tabs>
              <w:tab w:val="clear" w:pos="7892"/>
              <w:tab w:val="right" w:pos="9026" w:leader="dot"/>
            </w:tabs>
            <w:rPr/>
          </w:pPr>
          <w:hyperlink w:anchor="__RefHeading___Toc9726700_73709187">
            <w:r>
              <w:rPr>
                <w:webHidden/>
                <w:rStyle w:val="IndexLink"/>
                <w:rtl w:val="true"/>
              </w:rPr>
              <w:t xml:space="preserve">مسألة </w:t>
            </w:r>
            <w:r>
              <w:rPr>
                <w:rStyle w:val="IndexLink"/>
              </w:rPr>
              <w:t>83</w:t>
            </w:r>
            <w:r>
              <w:rPr>
                <w:rStyle w:val="IndexLink"/>
                <w:rtl w:val="true"/>
              </w:rPr>
              <w:t xml:space="preserve"> </w:t>
            </w:r>
            <w:r>
              <w:rPr>
                <w:rStyle w:val="IndexLink"/>
                <w:rtl w:val="true"/>
              </w:rPr>
              <w:t>إذا توضأ وضوءين و صلي بعدهما ثمَّ علم بحدوث حدث بعد أحدهما يجب الوضوء للصلاة الآتية</w:t>
            </w:r>
            <w:r>
              <w:rPr>
                <w:rStyle w:val="IndexLink"/>
                <w:rtl w:val="true"/>
              </w:rPr>
              <w:tab/>
            </w:r>
            <w:r>
              <w:rPr>
                <w:rStyle w:val="IndexLink"/>
              </w:rPr>
              <w:t>40</w:t>
            </w:r>
          </w:hyperlink>
        </w:p>
        <w:p>
          <w:pPr>
            <w:pStyle w:val="Contents5"/>
            <w:tabs>
              <w:tab w:val="clear" w:pos="7892"/>
              <w:tab w:val="right" w:pos="9026" w:leader="dot"/>
            </w:tabs>
            <w:rPr/>
          </w:pPr>
          <w:hyperlink w:anchor="__RefHeading___Toc9726702_73709187">
            <w:r>
              <w:rPr>
                <w:webHidden/>
                <w:rStyle w:val="IndexLink"/>
                <w:rtl w:val="true"/>
              </w:rPr>
              <w:t xml:space="preserve">مسألة </w:t>
            </w:r>
            <w:r>
              <w:rPr>
                <w:rStyle w:val="IndexLink"/>
              </w:rPr>
              <w:t>84</w:t>
            </w:r>
            <w:r>
              <w:rPr>
                <w:rStyle w:val="IndexLink"/>
                <w:rtl w:val="true"/>
              </w:rPr>
              <w:t xml:space="preserve"> </w:t>
            </w:r>
            <w:r>
              <w:rPr>
                <w:rStyle w:val="IndexLink"/>
                <w:rtl w:val="true"/>
              </w:rPr>
              <w:t>إذا تيقن بعد الفراغ من الوضوء أنه ترك جزءا منه</w:t>
            </w:r>
            <w:r>
              <w:rPr>
                <w:rStyle w:val="IndexLink"/>
                <w:rtl w:val="true"/>
              </w:rPr>
              <w:tab/>
            </w:r>
            <w:r>
              <w:rPr>
                <w:rStyle w:val="IndexLink"/>
              </w:rPr>
              <w:t>45</w:t>
            </w:r>
          </w:hyperlink>
        </w:p>
        <w:p>
          <w:pPr>
            <w:pStyle w:val="Contents5"/>
            <w:tabs>
              <w:tab w:val="clear" w:pos="7892"/>
              <w:tab w:val="right" w:pos="9026" w:leader="dot"/>
            </w:tabs>
            <w:rPr/>
          </w:pPr>
          <w:hyperlink w:anchor="__RefHeading___Toc9726704_73709187">
            <w:r>
              <w:rPr>
                <w:webHidden/>
                <w:rStyle w:val="IndexLink"/>
                <w:rtl w:val="true"/>
              </w:rPr>
              <w:t xml:space="preserve">مسألة </w:t>
            </w:r>
            <w:r>
              <w:rPr>
                <w:rStyle w:val="IndexLink"/>
              </w:rPr>
              <w:t>85</w:t>
            </w:r>
            <w:r>
              <w:rPr>
                <w:rStyle w:val="IndexLink"/>
                <w:rtl w:val="true"/>
              </w:rPr>
              <w:t xml:space="preserve"> </w:t>
            </w:r>
            <w:r>
              <w:rPr>
                <w:rStyle w:val="IndexLink"/>
                <w:rtl w:val="true"/>
              </w:rPr>
              <w:t>إذا علم بعد الفراغ من الوضوء أنه مسح علي الحائل</w:t>
            </w:r>
            <w:r>
              <w:rPr>
                <w:rStyle w:val="IndexLink"/>
                <w:rtl w:val="true"/>
              </w:rPr>
              <w:tab/>
            </w:r>
            <w:r>
              <w:rPr>
                <w:rStyle w:val="IndexLink"/>
              </w:rPr>
              <w:t>46</w:t>
            </w:r>
          </w:hyperlink>
        </w:p>
        <w:p>
          <w:pPr>
            <w:pStyle w:val="Contents5"/>
            <w:tabs>
              <w:tab w:val="clear" w:pos="7892"/>
              <w:tab w:val="right" w:pos="9026" w:leader="dot"/>
            </w:tabs>
            <w:rPr/>
          </w:pPr>
          <w:hyperlink w:anchor="__RefHeading___Toc9726706_73709187">
            <w:r>
              <w:rPr>
                <w:webHidden/>
                <w:rStyle w:val="IndexLink"/>
                <w:rtl w:val="true"/>
              </w:rPr>
              <w:t xml:space="preserve">مسألة </w:t>
            </w:r>
            <w:r>
              <w:rPr>
                <w:rStyle w:val="IndexLink"/>
              </w:rPr>
              <w:t>86</w:t>
            </w:r>
            <w:r>
              <w:rPr>
                <w:rStyle w:val="IndexLink"/>
                <w:rtl w:val="true"/>
              </w:rPr>
              <w:t xml:space="preserve"> </w:t>
            </w:r>
            <w:r>
              <w:rPr>
                <w:rStyle w:val="IndexLink"/>
                <w:rtl w:val="true"/>
              </w:rPr>
              <w:t>إذا تيقن أنه دخل في الوضوء و أتي ببعض أفعاله</w:t>
            </w:r>
            <w:r>
              <w:rPr>
                <w:rStyle w:val="IndexLink"/>
                <w:rtl w:val="true"/>
              </w:rPr>
              <w:tab/>
            </w:r>
            <w:r>
              <w:rPr>
                <w:rStyle w:val="IndexLink"/>
              </w:rPr>
              <w:t>46</w:t>
            </w:r>
          </w:hyperlink>
        </w:p>
        <w:p>
          <w:pPr>
            <w:pStyle w:val="Contents5"/>
            <w:tabs>
              <w:tab w:val="clear" w:pos="7892"/>
              <w:tab w:val="right" w:pos="9026" w:leader="dot"/>
            </w:tabs>
            <w:rPr/>
          </w:pPr>
          <w:hyperlink w:anchor="__RefHeading___Toc9726708_73709187">
            <w:r>
              <w:rPr>
                <w:webHidden/>
                <w:rStyle w:val="IndexLink"/>
                <w:rtl w:val="true"/>
              </w:rPr>
              <w:t xml:space="preserve">مسألة </w:t>
            </w:r>
            <w:r>
              <w:rPr>
                <w:rStyle w:val="IndexLink"/>
              </w:rPr>
              <w:t>87</w:t>
            </w:r>
            <w:r>
              <w:rPr>
                <w:rStyle w:val="IndexLink"/>
                <w:rtl w:val="true"/>
              </w:rPr>
              <w:t xml:space="preserve"> </w:t>
            </w:r>
            <w:r>
              <w:rPr>
                <w:rStyle w:val="IndexLink"/>
                <w:rtl w:val="true"/>
              </w:rPr>
              <w:t>إذا شك بعد الوضوء في وجود الحاجب أو علم بوجوده قبله</w:t>
            </w:r>
            <w:r>
              <w:rPr>
                <w:rStyle w:val="IndexLink"/>
                <w:rtl w:val="true"/>
              </w:rPr>
              <w:tab/>
            </w:r>
            <w:r>
              <w:rPr>
                <w:rStyle w:val="IndexLink"/>
              </w:rPr>
              <w:t>47</w:t>
            </w:r>
          </w:hyperlink>
        </w:p>
        <w:p>
          <w:pPr>
            <w:pStyle w:val="Contents5"/>
            <w:tabs>
              <w:tab w:val="clear" w:pos="7892"/>
              <w:tab w:val="right" w:pos="9026" w:leader="dot"/>
            </w:tabs>
            <w:rPr/>
          </w:pPr>
          <w:hyperlink w:anchor="__RefHeading___Toc9726710_73709187">
            <w:r>
              <w:rPr>
                <w:webHidden/>
                <w:rStyle w:val="IndexLink"/>
                <w:rtl w:val="true"/>
              </w:rPr>
              <w:t xml:space="preserve">مسألة </w:t>
            </w:r>
            <w:r>
              <w:rPr>
                <w:rStyle w:val="IndexLink"/>
              </w:rPr>
              <w:t>88</w:t>
            </w:r>
            <w:r>
              <w:rPr>
                <w:rStyle w:val="IndexLink"/>
                <w:rtl w:val="true"/>
              </w:rPr>
              <w:t xml:space="preserve"> </w:t>
            </w:r>
            <w:r>
              <w:rPr>
                <w:rStyle w:val="IndexLink"/>
                <w:rtl w:val="true"/>
              </w:rPr>
              <w:t>إذا كانت أعضاء وضوئه أو بعضها نجسا، فتوضأ</w:t>
            </w:r>
            <w:r>
              <w:rPr>
                <w:rStyle w:val="IndexLink"/>
                <w:rtl w:val="true"/>
              </w:rPr>
              <w:tab/>
            </w:r>
            <w:r>
              <w:rPr>
                <w:rStyle w:val="IndexLink"/>
              </w:rPr>
              <w:t>48</w:t>
            </w:r>
          </w:hyperlink>
        </w:p>
        <w:p>
          <w:pPr>
            <w:pStyle w:val="Contents4"/>
            <w:tabs>
              <w:tab w:val="clear" w:pos="8176"/>
              <w:tab w:val="right" w:pos="9026" w:leader="dot"/>
            </w:tabs>
            <w:rPr/>
          </w:pPr>
          <w:hyperlink w:anchor="__RefHeading___Toc9726712_73709187">
            <w:r>
              <w:rPr>
                <w:webHidden/>
                <w:rStyle w:val="IndexLink"/>
                <w:rtl w:val="true"/>
              </w:rPr>
              <w:t>الفصل الخامس في نواقض الوضوء</w:t>
            </w:r>
            <w:r>
              <w:rPr>
                <w:rStyle w:val="IndexLink"/>
                <w:rtl w:val="true"/>
              </w:rPr>
              <w:tab/>
            </w:r>
            <w:r>
              <w:rPr>
                <w:rStyle w:val="IndexLink"/>
              </w:rPr>
              <w:t>56</w:t>
            </w:r>
          </w:hyperlink>
        </w:p>
        <w:p>
          <w:pPr>
            <w:pStyle w:val="Contents5"/>
            <w:tabs>
              <w:tab w:val="clear" w:pos="7892"/>
              <w:tab w:val="right" w:pos="9026" w:leader="dot"/>
            </w:tabs>
            <w:rPr/>
          </w:pPr>
          <w:hyperlink w:anchor="__RefHeading___Toc9726714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9726716_73709187">
            <w:r>
              <w:rPr>
                <w:webHidden/>
                <w:rStyle w:val="IndexLink"/>
                <w:rtl w:val="true"/>
              </w:rPr>
              <w:t>الأول و الثاني خروج البول و الغائط</w:t>
            </w:r>
            <w:r>
              <w:rPr>
                <w:rStyle w:val="IndexLink"/>
                <w:rtl w:val="true"/>
              </w:rPr>
              <w:tab/>
            </w:r>
            <w:r>
              <w:rPr>
                <w:rStyle w:val="IndexLink"/>
              </w:rPr>
              <w:t>57</w:t>
            </w:r>
          </w:hyperlink>
        </w:p>
        <w:p>
          <w:pPr>
            <w:pStyle w:val="Contents5"/>
            <w:tabs>
              <w:tab w:val="clear" w:pos="7892"/>
              <w:tab w:val="right" w:pos="9026" w:leader="dot"/>
            </w:tabs>
            <w:rPr/>
          </w:pPr>
          <w:hyperlink w:anchor="__RefHeading___Toc9726718_73709187">
            <w:r>
              <w:rPr>
                <w:webHidden/>
                <w:rStyle w:val="IndexLink"/>
                <w:rtl w:val="true"/>
              </w:rPr>
              <w:t>الثالث خروج الريح من الدبر</w:t>
            </w:r>
            <w:r>
              <w:rPr>
                <w:rStyle w:val="IndexLink"/>
                <w:rtl w:val="true"/>
              </w:rPr>
              <w:tab/>
            </w:r>
            <w:r>
              <w:rPr>
                <w:rStyle w:val="IndexLink"/>
              </w:rPr>
              <w:t>70</w:t>
            </w:r>
          </w:hyperlink>
        </w:p>
        <w:p>
          <w:pPr>
            <w:pStyle w:val="Contents5"/>
            <w:tabs>
              <w:tab w:val="clear" w:pos="7892"/>
              <w:tab w:val="right" w:pos="9026" w:leader="dot"/>
            </w:tabs>
            <w:rPr/>
          </w:pPr>
          <w:hyperlink w:anchor="__RefHeading___Toc9726720_73709187">
            <w:r>
              <w:rPr>
                <w:webHidden/>
                <w:rStyle w:val="IndexLink"/>
                <w:rtl w:val="true"/>
              </w:rPr>
              <w:t>الرابع النوم</w:t>
            </w:r>
            <w:r>
              <w:rPr>
                <w:rStyle w:val="IndexLink"/>
                <w:rtl w:val="true"/>
              </w:rPr>
              <w:tab/>
            </w:r>
            <w:r>
              <w:rPr>
                <w:rStyle w:val="IndexLink"/>
              </w:rPr>
              <w:t>73</w:t>
            </w:r>
          </w:hyperlink>
        </w:p>
        <w:p>
          <w:pPr>
            <w:pStyle w:val="Contents5"/>
            <w:tabs>
              <w:tab w:val="clear" w:pos="7892"/>
              <w:tab w:val="right" w:pos="9026" w:leader="dot"/>
            </w:tabs>
            <w:rPr/>
          </w:pPr>
          <w:hyperlink w:anchor="__RefHeading___Toc9726722_73709187">
            <w:r>
              <w:rPr>
                <w:webHidden/>
                <w:rStyle w:val="IndexLink"/>
                <w:rtl w:val="true"/>
              </w:rPr>
              <w:t>الخامس الاستحاضة</w:t>
            </w:r>
            <w:r>
              <w:rPr>
                <w:rStyle w:val="IndexLink"/>
                <w:rtl w:val="true"/>
              </w:rPr>
              <w:tab/>
            </w:r>
            <w:r>
              <w:rPr>
                <w:rStyle w:val="IndexLink"/>
              </w:rPr>
              <w:t>88</w:t>
            </w:r>
          </w:hyperlink>
        </w:p>
        <w:p>
          <w:pPr>
            <w:pStyle w:val="Contents5"/>
            <w:tabs>
              <w:tab w:val="clear" w:pos="7892"/>
              <w:tab w:val="right" w:pos="9026" w:leader="dot"/>
            </w:tabs>
            <w:rPr/>
          </w:pPr>
          <w:hyperlink w:anchor="__RefHeading___Toc9726724_73709187">
            <w:r>
              <w:rPr>
                <w:webHidden/>
                <w:rStyle w:val="IndexLink"/>
                <w:rtl w:val="true"/>
              </w:rPr>
              <w:t xml:space="preserve">مسألة </w:t>
            </w:r>
            <w:r>
              <w:rPr>
                <w:rStyle w:val="IndexLink"/>
              </w:rPr>
              <w:t>89</w:t>
            </w:r>
            <w:r>
              <w:rPr>
                <w:rStyle w:val="IndexLink"/>
                <w:rtl w:val="true"/>
              </w:rPr>
              <w:t xml:space="preserve"> </w:t>
            </w:r>
            <w:r>
              <w:rPr>
                <w:rStyle w:val="IndexLink"/>
                <w:rtl w:val="true"/>
              </w:rPr>
              <w:t>إذا شك في طروء أحد النواقض بني علي العدم</w:t>
            </w:r>
            <w:r>
              <w:rPr>
                <w:rStyle w:val="IndexLink"/>
                <w:rtl w:val="true"/>
              </w:rPr>
              <w:tab/>
            </w:r>
            <w:r>
              <w:rPr>
                <w:rStyle w:val="IndexLink"/>
              </w:rPr>
              <w:t>89</w:t>
            </w:r>
          </w:hyperlink>
        </w:p>
        <w:p>
          <w:pPr>
            <w:pStyle w:val="Contents5"/>
            <w:tabs>
              <w:tab w:val="clear" w:pos="7892"/>
              <w:tab w:val="right" w:pos="9026" w:leader="dot"/>
            </w:tabs>
            <w:rPr/>
          </w:pPr>
          <w:hyperlink w:anchor="__RefHeading___Toc9726726_73709187">
            <w:r>
              <w:rPr>
                <w:webHidden/>
                <w:rStyle w:val="IndexLink"/>
                <w:rtl w:val="true"/>
              </w:rPr>
              <w:t xml:space="preserve">مسألة </w:t>
            </w:r>
            <w:r>
              <w:rPr>
                <w:rStyle w:val="IndexLink"/>
              </w:rPr>
              <w:t>90</w:t>
            </w:r>
            <w:r>
              <w:rPr>
                <w:rStyle w:val="IndexLink"/>
                <w:rtl w:val="true"/>
              </w:rPr>
              <w:t xml:space="preserve"> </w:t>
            </w:r>
            <w:r>
              <w:rPr>
                <w:rStyle w:val="IndexLink"/>
                <w:rtl w:val="true"/>
              </w:rPr>
              <w:t>إذا خرج ماء الاحتقان و لم يكن معه شي‌ء من الغائط لم ينتقض الوضوء</w:t>
            </w:r>
            <w:r>
              <w:rPr>
                <w:rStyle w:val="IndexLink"/>
                <w:rtl w:val="true"/>
              </w:rPr>
              <w:tab/>
            </w:r>
            <w:r>
              <w:rPr>
                <w:rStyle w:val="IndexLink"/>
              </w:rPr>
              <w:t>89</w:t>
            </w:r>
          </w:hyperlink>
        </w:p>
        <w:p>
          <w:pPr>
            <w:pStyle w:val="Contents5"/>
            <w:tabs>
              <w:tab w:val="clear" w:pos="7892"/>
              <w:tab w:val="right" w:pos="9026" w:leader="dot"/>
            </w:tabs>
            <w:rPr/>
          </w:pPr>
          <w:hyperlink w:anchor="__RefHeading___Toc9726728_73709187">
            <w:r>
              <w:rPr>
                <w:webHidden/>
                <w:rStyle w:val="IndexLink"/>
                <w:rtl w:val="true"/>
              </w:rPr>
              <w:t xml:space="preserve">مسألة </w:t>
            </w:r>
            <w:r>
              <w:rPr>
                <w:rStyle w:val="IndexLink"/>
              </w:rPr>
              <w:t>91</w:t>
            </w:r>
            <w:r>
              <w:rPr>
                <w:rStyle w:val="IndexLink"/>
                <w:rtl w:val="true"/>
              </w:rPr>
              <w:t xml:space="preserve">: </w:t>
            </w:r>
            <w:r>
              <w:rPr>
                <w:rStyle w:val="IndexLink"/>
                <w:rtl w:val="true"/>
              </w:rPr>
              <w:t>لا ينتقض الوضوء بخروج المذي</w:t>
            </w:r>
            <w:r>
              <w:rPr>
                <w:rStyle w:val="IndexLink"/>
                <w:rtl w:val="true"/>
              </w:rPr>
              <w:tab/>
            </w:r>
            <w:r>
              <w:rPr>
                <w:rStyle w:val="IndexLink"/>
              </w:rPr>
              <w:t>90</w:t>
            </w:r>
          </w:hyperlink>
        </w:p>
        <w:p>
          <w:pPr>
            <w:pStyle w:val="Contents4"/>
            <w:tabs>
              <w:tab w:val="clear" w:pos="8176"/>
              <w:tab w:val="right" w:pos="9026" w:leader="dot"/>
            </w:tabs>
            <w:rPr/>
          </w:pPr>
          <w:hyperlink w:anchor="__RefHeading___Toc9726730_73709187">
            <w:r>
              <w:rPr>
                <w:webHidden/>
                <w:rStyle w:val="IndexLink"/>
                <w:rtl w:val="true"/>
              </w:rPr>
              <w:t>الفصل السادس في المسلوس و المبطون</w:t>
            </w:r>
            <w:r>
              <w:rPr>
                <w:rStyle w:val="IndexLink"/>
                <w:rtl w:val="true"/>
              </w:rPr>
              <w:tab/>
            </w:r>
            <w:r>
              <w:rPr>
                <w:rStyle w:val="IndexLink"/>
              </w:rPr>
              <w:t>113</w:t>
            </w:r>
          </w:hyperlink>
        </w:p>
        <w:p>
          <w:pPr>
            <w:pStyle w:val="Contents5"/>
            <w:tabs>
              <w:tab w:val="clear" w:pos="7892"/>
              <w:tab w:val="right" w:pos="9026" w:leader="dot"/>
            </w:tabs>
            <w:rPr/>
          </w:pPr>
          <w:hyperlink w:anchor="__RefHeading___Toc9726732_7370918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9726734_73709187">
            <w:r>
              <w:rPr>
                <w:webHidden/>
                <w:rStyle w:val="IndexLink"/>
                <w:rtl w:val="true"/>
              </w:rPr>
              <w:t>الأولي أن تكون له فترة تسع الوضوء و الصلاة الاختيارية</w:t>
            </w:r>
            <w:r>
              <w:rPr>
                <w:rStyle w:val="IndexLink"/>
                <w:rtl w:val="true"/>
              </w:rPr>
              <w:tab/>
            </w:r>
            <w:r>
              <w:rPr>
                <w:rStyle w:val="IndexLink"/>
              </w:rPr>
              <w:t>114</w:t>
            </w:r>
          </w:hyperlink>
        </w:p>
        <w:p>
          <w:pPr>
            <w:pStyle w:val="Contents5"/>
            <w:tabs>
              <w:tab w:val="clear" w:pos="7892"/>
              <w:tab w:val="right" w:pos="9026" w:leader="dot"/>
            </w:tabs>
            <w:rPr/>
          </w:pPr>
          <w:hyperlink w:anchor="__RefHeading___Toc9726736_73709187">
            <w:r>
              <w:rPr>
                <w:webHidden/>
                <w:rStyle w:val="IndexLink"/>
                <w:rtl w:val="true"/>
              </w:rPr>
              <w:t>الثانية أن لا تكون له فترة أصلا</w:t>
            </w:r>
            <w:r>
              <w:rPr>
                <w:rStyle w:val="IndexLink"/>
                <w:rtl w:val="true"/>
              </w:rPr>
              <w:tab/>
            </w:r>
            <w:r>
              <w:rPr>
                <w:rStyle w:val="IndexLink"/>
              </w:rPr>
              <w:t>119</w:t>
            </w:r>
          </w:hyperlink>
        </w:p>
        <w:p>
          <w:pPr>
            <w:pStyle w:val="Contents5"/>
            <w:tabs>
              <w:tab w:val="clear" w:pos="7892"/>
              <w:tab w:val="right" w:pos="9026" w:leader="dot"/>
            </w:tabs>
            <w:rPr/>
          </w:pPr>
          <w:hyperlink w:anchor="__RefHeading___Toc9726738_73709187">
            <w:r>
              <w:rPr>
                <w:webHidden/>
                <w:rStyle w:val="IndexLink"/>
                <w:rtl w:val="true"/>
              </w:rPr>
              <w:t>الثالثة أن تكون له فترة تسع الطهارة و بعض الصلاة</w:t>
            </w:r>
            <w:r>
              <w:rPr>
                <w:rStyle w:val="IndexLink"/>
                <w:rtl w:val="true"/>
              </w:rPr>
              <w:tab/>
            </w:r>
            <w:r>
              <w:rPr>
                <w:rStyle w:val="IndexLink"/>
              </w:rPr>
              <w:t>133</w:t>
            </w:r>
          </w:hyperlink>
        </w:p>
        <w:p>
          <w:pPr>
            <w:pStyle w:val="Contents5"/>
            <w:tabs>
              <w:tab w:val="clear" w:pos="7892"/>
              <w:tab w:val="right" w:pos="9026" w:leader="dot"/>
            </w:tabs>
            <w:rPr/>
          </w:pPr>
          <w:hyperlink w:anchor="__RefHeading___Toc9726740_73709187">
            <w:r>
              <w:rPr>
                <w:webHidden/>
                <w:rStyle w:val="IndexLink"/>
                <w:rtl w:val="true"/>
              </w:rPr>
              <w:t>الرابعة الصورة الثالثة لكن يكون تجديد الوضوء في الأثناء حرجا عليه</w:t>
            </w:r>
            <w:r>
              <w:rPr>
                <w:rStyle w:val="IndexLink"/>
                <w:rtl w:val="true"/>
              </w:rPr>
              <w:tab/>
            </w:r>
            <w:r>
              <w:rPr>
                <w:rStyle w:val="IndexLink"/>
              </w:rPr>
              <w:t>143</w:t>
            </w:r>
          </w:hyperlink>
        </w:p>
        <w:p>
          <w:pPr>
            <w:pStyle w:val="Contents5"/>
            <w:tabs>
              <w:tab w:val="clear" w:pos="7892"/>
              <w:tab w:val="right" w:pos="9026" w:leader="dot"/>
            </w:tabs>
            <w:rPr/>
          </w:pPr>
          <w:hyperlink w:anchor="__RefHeading___Toc9726742_73709187">
            <w:r>
              <w:rPr>
                <w:webHidden/>
                <w:rStyle w:val="IndexLink"/>
                <w:rtl w:val="true"/>
              </w:rPr>
              <w:t xml:space="preserve">مسألة </w:t>
            </w:r>
            <w:r>
              <w:rPr>
                <w:rStyle w:val="IndexLink"/>
              </w:rPr>
              <w:t>92</w:t>
            </w:r>
            <w:r>
              <w:rPr>
                <w:rStyle w:val="IndexLink"/>
                <w:rtl w:val="true"/>
              </w:rPr>
              <w:t xml:space="preserve"> </w:t>
            </w:r>
            <w:r>
              <w:rPr>
                <w:rStyle w:val="IndexLink"/>
                <w:rtl w:val="true"/>
              </w:rPr>
              <w:t>الأحوط في الصورة الثالثة أن يكرر الصلاة بلا تجديد</w:t>
            </w:r>
            <w:r>
              <w:rPr>
                <w:rStyle w:val="IndexLink"/>
                <w:rtl w:val="true"/>
              </w:rPr>
              <w:tab/>
            </w:r>
            <w:r>
              <w:rPr>
                <w:rStyle w:val="IndexLink"/>
              </w:rPr>
              <w:t>145</w:t>
            </w:r>
          </w:hyperlink>
        </w:p>
        <w:p>
          <w:pPr>
            <w:pStyle w:val="Contents5"/>
            <w:tabs>
              <w:tab w:val="clear" w:pos="7892"/>
              <w:tab w:val="right" w:pos="9026" w:leader="dot"/>
            </w:tabs>
            <w:rPr/>
          </w:pPr>
          <w:hyperlink w:anchor="__RefHeading___Toc9726744_73709187">
            <w:r>
              <w:rPr>
                <w:webHidden/>
                <w:rStyle w:val="IndexLink"/>
                <w:rtl w:val="true"/>
              </w:rPr>
              <w:t xml:space="preserve">مسألة </w:t>
            </w:r>
            <w:r>
              <w:rPr>
                <w:rStyle w:val="IndexLink"/>
              </w:rPr>
              <w:t>93</w:t>
            </w:r>
            <w:r>
              <w:rPr>
                <w:rStyle w:val="IndexLink"/>
                <w:rtl w:val="true"/>
              </w:rPr>
              <w:t xml:space="preserve"> </w:t>
            </w:r>
            <w:r>
              <w:rPr>
                <w:rStyle w:val="IndexLink"/>
                <w:rtl w:val="true"/>
              </w:rPr>
              <w:t>الأحوط وجوبا لمستمر الحدث الاجتناب عما يحرم علي المحدث</w:t>
            </w:r>
            <w:r>
              <w:rPr>
                <w:rStyle w:val="IndexLink"/>
                <w:rtl w:val="true"/>
              </w:rPr>
              <w:tab/>
            </w:r>
            <w:r>
              <w:rPr>
                <w:rStyle w:val="IndexLink"/>
              </w:rPr>
              <w:t>145</w:t>
            </w:r>
          </w:hyperlink>
        </w:p>
        <w:p>
          <w:pPr>
            <w:pStyle w:val="Contents5"/>
            <w:tabs>
              <w:tab w:val="clear" w:pos="7892"/>
              <w:tab w:val="right" w:pos="9026" w:leader="dot"/>
            </w:tabs>
            <w:rPr/>
          </w:pPr>
          <w:hyperlink w:anchor="__RefHeading___Toc9726746_73709187">
            <w:r>
              <w:rPr>
                <w:webHidden/>
                <w:rStyle w:val="IndexLink"/>
                <w:rtl w:val="true"/>
              </w:rPr>
              <w:t xml:space="preserve">مسألة </w:t>
            </w:r>
            <w:r>
              <w:rPr>
                <w:rStyle w:val="IndexLink"/>
              </w:rPr>
              <w:t>94</w:t>
            </w:r>
            <w:r>
              <w:rPr>
                <w:rStyle w:val="IndexLink"/>
                <w:rtl w:val="true"/>
              </w:rPr>
              <w:t xml:space="preserve"> </w:t>
            </w:r>
            <w:r>
              <w:rPr>
                <w:rStyle w:val="IndexLink"/>
                <w:rtl w:val="true"/>
              </w:rPr>
              <w:t>حكم صلاة الاحتياط و الأجزاء المنسية حكم أبعاض الصلاة</w:t>
            </w:r>
            <w:r>
              <w:rPr>
                <w:rStyle w:val="IndexLink"/>
                <w:rtl w:val="true"/>
              </w:rPr>
              <w:tab/>
            </w:r>
            <w:r>
              <w:rPr>
                <w:rStyle w:val="IndexLink"/>
              </w:rPr>
              <w:t>148</w:t>
            </w:r>
          </w:hyperlink>
        </w:p>
        <w:p>
          <w:pPr>
            <w:pStyle w:val="Contents5"/>
            <w:tabs>
              <w:tab w:val="clear" w:pos="7892"/>
              <w:tab w:val="right" w:pos="9026" w:leader="dot"/>
            </w:tabs>
            <w:rPr/>
          </w:pPr>
          <w:hyperlink w:anchor="__RefHeading___Toc9726748_73709187">
            <w:r>
              <w:rPr>
                <w:webHidden/>
                <w:rStyle w:val="IndexLink"/>
                <w:rtl w:val="true"/>
              </w:rPr>
              <w:t xml:space="preserve">مسألة </w:t>
            </w:r>
            <w:r>
              <w:rPr>
                <w:rStyle w:val="IndexLink"/>
              </w:rPr>
              <w:t>95</w:t>
            </w:r>
            <w:r>
              <w:rPr>
                <w:rStyle w:val="IndexLink"/>
                <w:rtl w:val="true"/>
              </w:rPr>
              <w:t xml:space="preserve"> </w:t>
            </w:r>
            <w:r>
              <w:rPr>
                <w:rStyle w:val="IndexLink"/>
                <w:rtl w:val="true"/>
              </w:rPr>
              <w:t>يجب علي المسلوس و المبطون التحفظ من تعدي النجاسة إلي بدنه و ثوبه</w:t>
            </w:r>
            <w:r>
              <w:rPr>
                <w:rStyle w:val="IndexLink"/>
                <w:rtl w:val="true"/>
              </w:rPr>
              <w:tab/>
            </w:r>
            <w:r>
              <w:rPr>
                <w:rStyle w:val="IndexLink"/>
              </w:rPr>
              <w:t>150</w:t>
            </w:r>
          </w:hyperlink>
        </w:p>
        <w:p>
          <w:pPr>
            <w:pStyle w:val="Contents4"/>
            <w:tabs>
              <w:tab w:val="clear" w:pos="8176"/>
              <w:tab w:val="right" w:pos="9026" w:leader="dot"/>
            </w:tabs>
            <w:rPr/>
          </w:pPr>
          <w:hyperlink w:anchor="__RefHeading___Toc9726750_73709187">
            <w:r>
              <w:rPr>
                <w:webHidden/>
                <w:rStyle w:val="IndexLink"/>
                <w:rtl w:val="true"/>
              </w:rPr>
              <w:t>الفصل السابع في غايات الوضوء</w:t>
            </w:r>
            <w:r>
              <w:rPr>
                <w:rStyle w:val="IndexLink"/>
                <w:rtl w:val="true"/>
              </w:rPr>
              <w:tab/>
            </w:r>
            <w:r>
              <w:rPr>
                <w:rStyle w:val="IndexLink"/>
              </w:rPr>
              <w:t>155</w:t>
            </w:r>
          </w:hyperlink>
        </w:p>
        <w:p>
          <w:pPr>
            <w:pStyle w:val="Contents5"/>
            <w:tabs>
              <w:tab w:val="clear" w:pos="7892"/>
              <w:tab w:val="right" w:pos="9026" w:leader="dot"/>
            </w:tabs>
            <w:rPr/>
          </w:pPr>
          <w:hyperlink w:anchor="__RefHeading___Toc9726752_7370918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9726754_73709187">
            <w:r>
              <w:rPr>
                <w:webHidden/>
                <w:rStyle w:val="IndexLink"/>
                <w:rtl w:val="true"/>
              </w:rPr>
              <w:t xml:space="preserve">مسألة </w:t>
            </w:r>
            <w:r>
              <w:rPr>
                <w:rStyle w:val="IndexLink"/>
              </w:rPr>
              <w:t>96</w:t>
            </w:r>
            <w:r>
              <w:rPr>
                <w:rStyle w:val="IndexLink"/>
                <w:rtl w:val="true"/>
              </w:rPr>
              <w:t xml:space="preserve"> </w:t>
            </w:r>
            <w:r>
              <w:rPr>
                <w:rStyle w:val="IndexLink"/>
                <w:rtl w:val="true"/>
              </w:rPr>
              <w:t>لا يجوز للمحدث مس كتابة القرآن</w:t>
            </w:r>
            <w:r>
              <w:rPr>
                <w:rStyle w:val="IndexLink"/>
                <w:rtl w:val="true"/>
              </w:rPr>
              <w:tab/>
            </w:r>
            <w:r>
              <w:rPr>
                <w:rStyle w:val="IndexLink"/>
              </w:rPr>
              <w:t>167</w:t>
            </w:r>
          </w:hyperlink>
        </w:p>
        <w:p>
          <w:pPr>
            <w:pStyle w:val="Contents5"/>
            <w:tabs>
              <w:tab w:val="clear" w:pos="7892"/>
              <w:tab w:val="right" w:pos="9026" w:leader="dot"/>
            </w:tabs>
            <w:rPr/>
          </w:pPr>
          <w:hyperlink w:anchor="__RefHeading___Toc9726756_73709187">
            <w:r>
              <w:rPr>
                <w:webHidden/>
                <w:rStyle w:val="IndexLink"/>
                <w:rtl w:val="true"/>
              </w:rPr>
              <w:t xml:space="preserve">مسألة </w:t>
            </w:r>
            <w:r>
              <w:rPr>
                <w:rStyle w:val="IndexLink"/>
              </w:rPr>
              <w:t>97</w:t>
            </w:r>
            <w:r>
              <w:rPr>
                <w:rStyle w:val="IndexLink"/>
                <w:rtl w:val="true"/>
              </w:rPr>
              <w:t xml:space="preserve"> </w:t>
            </w:r>
            <w:r>
              <w:rPr>
                <w:rStyle w:val="IndexLink"/>
                <w:rtl w:val="true"/>
              </w:rPr>
              <w:t>لا يجوز جعل المس غاية للوضوء</w:t>
            </w:r>
            <w:r>
              <w:rPr>
                <w:rStyle w:val="IndexLink"/>
                <w:rtl w:val="true"/>
              </w:rPr>
              <w:tab/>
            </w:r>
            <w:r>
              <w:rPr>
                <w:rStyle w:val="IndexLink"/>
              </w:rPr>
              <w:t>175</w:t>
            </w:r>
          </w:hyperlink>
        </w:p>
        <w:p>
          <w:pPr>
            <w:pStyle w:val="Contents5"/>
            <w:tabs>
              <w:tab w:val="clear" w:pos="7892"/>
              <w:tab w:val="right" w:pos="9026" w:leader="dot"/>
            </w:tabs>
            <w:rPr/>
          </w:pPr>
          <w:hyperlink w:anchor="__RefHeading___Toc9726758_73709187">
            <w:r>
              <w:rPr>
                <w:webHidden/>
                <w:rStyle w:val="IndexLink"/>
                <w:rtl w:val="true"/>
              </w:rPr>
              <w:t xml:space="preserve">مسألة </w:t>
            </w:r>
            <w:r>
              <w:rPr>
                <w:rStyle w:val="IndexLink"/>
              </w:rPr>
              <w:t>98</w:t>
            </w:r>
            <w:r>
              <w:rPr>
                <w:rStyle w:val="IndexLink"/>
                <w:rtl w:val="true"/>
              </w:rPr>
              <w:t xml:space="preserve"> </w:t>
            </w:r>
            <w:r>
              <w:rPr>
                <w:rStyle w:val="IndexLink"/>
                <w:rtl w:val="true"/>
              </w:rPr>
              <w:t>لا فرق في جريان الحكم المذكور بين الكتابة بالعربية و الفارسية</w:t>
            </w:r>
            <w:r>
              <w:rPr>
                <w:rStyle w:val="IndexLink"/>
                <w:rtl w:val="true"/>
              </w:rPr>
              <w:tab/>
            </w:r>
            <w:r>
              <w:rPr>
                <w:rStyle w:val="IndexLink"/>
              </w:rPr>
              <w:t>180</w:t>
            </w:r>
          </w:hyperlink>
        </w:p>
        <w:p>
          <w:pPr>
            <w:pStyle w:val="Contents5"/>
            <w:tabs>
              <w:tab w:val="clear" w:pos="7892"/>
              <w:tab w:val="right" w:pos="9026" w:leader="dot"/>
            </w:tabs>
            <w:rPr/>
          </w:pPr>
          <w:hyperlink w:anchor="__RefHeading___Toc9726760_73709187">
            <w:r>
              <w:rPr>
                <w:webHidden/>
                <w:rStyle w:val="IndexLink"/>
                <w:rtl w:val="true"/>
              </w:rPr>
              <w:t xml:space="preserve">مسألة </w:t>
            </w:r>
            <w:r>
              <w:rPr>
                <w:rStyle w:val="IndexLink"/>
              </w:rPr>
              <w:t>99</w:t>
            </w:r>
            <w:r>
              <w:rPr>
                <w:rStyle w:val="IndexLink"/>
                <w:rtl w:val="true"/>
              </w:rPr>
              <w:t xml:space="preserve"> </w:t>
            </w:r>
            <w:r>
              <w:rPr>
                <w:rStyle w:val="IndexLink"/>
                <w:rtl w:val="true"/>
              </w:rPr>
              <w:t>الألفاظ المشتركة يعتبر فيها قصد الكاتب</w:t>
            </w:r>
            <w:r>
              <w:rPr>
                <w:rStyle w:val="IndexLink"/>
                <w:rtl w:val="true"/>
              </w:rPr>
              <w:tab/>
            </w:r>
            <w:r>
              <w:rPr>
                <w:rStyle w:val="IndexLink"/>
              </w:rPr>
              <w:t>184</w:t>
            </w:r>
          </w:hyperlink>
        </w:p>
        <w:p>
          <w:pPr>
            <w:pStyle w:val="Contents5"/>
            <w:tabs>
              <w:tab w:val="clear" w:pos="7892"/>
              <w:tab w:val="right" w:pos="9026" w:leader="dot"/>
            </w:tabs>
            <w:rPr/>
          </w:pPr>
          <w:hyperlink w:anchor="__RefHeading___Toc9726762_73709187">
            <w:r>
              <w:rPr>
                <w:webHidden/>
                <w:rStyle w:val="IndexLink"/>
                <w:rtl w:val="true"/>
              </w:rPr>
              <w:t xml:space="preserve">مسألة </w:t>
            </w:r>
            <w:r>
              <w:rPr>
                <w:rStyle w:val="IndexLink"/>
              </w:rPr>
              <w:t>100</w:t>
            </w:r>
            <w:r>
              <w:rPr>
                <w:rStyle w:val="IndexLink"/>
                <w:rtl w:val="true"/>
              </w:rPr>
              <w:t xml:space="preserve"> </w:t>
            </w:r>
            <w:r>
              <w:rPr>
                <w:rStyle w:val="IndexLink"/>
                <w:rtl w:val="true"/>
              </w:rPr>
              <w:t>يجب الوضوء إذا وجبت إحدي الغايات المذكورة آنفا</w:t>
            </w:r>
            <w:r>
              <w:rPr>
                <w:rStyle w:val="IndexLink"/>
                <w:rtl w:val="true"/>
              </w:rPr>
              <w:tab/>
            </w:r>
            <w:r>
              <w:rPr>
                <w:rStyle w:val="IndexLink"/>
              </w:rPr>
              <w:t>194</w:t>
            </w:r>
          </w:hyperlink>
        </w:p>
        <w:p>
          <w:pPr>
            <w:pStyle w:val="Contents5"/>
            <w:tabs>
              <w:tab w:val="clear" w:pos="7892"/>
              <w:tab w:val="right" w:pos="9026" w:leader="dot"/>
            </w:tabs>
            <w:rPr/>
          </w:pPr>
          <w:hyperlink w:anchor="__RefHeading___Toc9726764_73709187">
            <w:r>
              <w:rPr>
                <w:webHidden/>
                <w:rStyle w:val="IndexLink"/>
                <w:rtl w:val="true"/>
              </w:rPr>
              <w:t xml:space="preserve">مسألة </w:t>
            </w:r>
            <w:r>
              <w:rPr>
                <w:rStyle w:val="IndexLink"/>
              </w:rPr>
              <w:t>101</w:t>
            </w:r>
            <w:r>
              <w:rPr>
                <w:rStyle w:val="IndexLink"/>
                <w:rtl w:val="true"/>
              </w:rPr>
              <w:t xml:space="preserve"> </w:t>
            </w:r>
            <w:r>
              <w:rPr>
                <w:rStyle w:val="IndexLink"/>
                <w:rtl w:val="true"/>
              </w:rPr>
              <w:t>إذا دخل وقت الفريضة يجوز الإتيان بالوضوء بقصد فعل الفريضة</w:t>
            </w:r>
            <w:r>
              <w:rPr>
                <w:rStyle w:val="IndexLink"/>
                <w:rtl w:val="true"/>
              </w:rPr>
              <w:tab/>
            </w:r>
            <w:r>
              <w:rPr>
                <w:rStyle w:val="IndexLink"/>
              </w:rPr>
              <w:t>227</w:t>
            </w:r>
          </w:hyperlink>
        </w:p>
        <w:p>
          <w:pPr>
            <w:pStyle w:val="Contents5"/>
            <w:tabs>
              <w:tab w:val="clear" w:pos="7892"/>
              <w:tab w:val="right" w:pos="9026" w:leader="dot"/>
            </w:tabs>
            <w:rPr/>
          </w:pPr>
          <w:hyperlink w:anchor="__RefHeading___Toc9726766_73709187">
            <w:r>
              <w:rPr>
                <w:webHidden/>
                <w:rStyle w:val="IndexLink"/>
                <w:rtl w:val="true"/>
              </w:rPr>
              <w:t xml:space="preserve">مسألة </w:t>
            </w:r>
            <w:r>
              <w:rPr>
                <w:rStyle w:val="IndexLink"/>
              </w:rPr>
              <w:t>102</w:t>
            </w:r>
            <w:r>
              <w:rPr>
                <w:rStyle w:val="IndexLink"/>
                <w:rtl w:val="true"/>
              </w:rPr>
              <w:t xml:space="preserve"> </w:t>
            </w:r>
            <w:r>
              <w:rPr>
                <w:rStyle w:val="IndexLink"/>
                <w:rtl w:val="true"/>
              </w:rPr>
              <w:t>من سنن الوضوء وضع الإناء الذي يغترف منه علي اليمين</w:t>
            </w:r>
            <w:r>
              <w:rPr>
                <w:rStyle w:val="IndexLink"/>
                <w:rtl w:val="true"/>
              </w:rPr>
              <w:tab/>
            </w:r>
            <w:r>
              <w:rPr>
                <w:rStyle w:val="IndexLink"/>
              </w:rPr>
              <w:t>235</w:t>
            </w:r>
          </w:hyperlink>
        </w:p>
        <w:p>
          <w:pPr>
            <w:pStyle w:val="Contents3"/>
            <w:tabs>
              <w:tab w:val="clear" w:pos="8459"/>
              <w:tab w:val="right" w:pos="9026" w:leader="dot"/>
            </w:tabs>
            <w:rPr/>
          </w:pPr>
          <w:hyperlink w:anchor="__RefHeading___Toc9726768_73709187">
            <w:r>
              <w:rPr>
                <w:webHidden/>
                <w:rStyle w:val="IndexLink"/>
                <w:rtl w:val="true"/>
              </w:rPr>
              <w:t>المبحث الرابع في الغسل</w:t>
            </w:r>
            <w:r>
              <w:rPr>
                <w:rStyle w:val="IndexLink"/>
                <w:rtl w:val="true"/>
              </w:rPr>
              <w:tab/>
            </w:r>
            <w:r>
              <w:rPr>
                <w:rStyle w:val="IndexLink"/>
              </w:rPr>
              <w:t>308</w:t>
            </w:r>
          </w:hyperlink>
        </w:p>
        <w:p>
          <w:pPr>
            <w:pStyle w:val="Contents4"/>
            <w:tabs>
              <w:tab w:val="clear" w:pos="8176"/>
              <w:tab w:val="right" w:pos="9026" w:leader="dot"/>
            </w:tabs>
            <w:rPr/>
          </w:pPr>
          <w:hyperlink w:anchor="__RefHeading___Toc9726770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9726772_73709187">
            <w:r>
              <w:rPr>
                <w:webHidden/>
                <w:rStyle w:val="IndexLink"/>
                <w:rtl w:val="true"/>
              </w:rPr>
              <w:t>المقصد الأول في غسل الجنابة</w:t>
            </w:r>
            <w:r>
              <w:rPr>
                <w:rStyle w:val="IndexLink"/>
                <w:rtl w:val="true"/>
              </w:rPr>
              <w:tab/>
            </w:r>
            <w:r>
              <w:rPr>
                <w:rStyle w:val="IndexLink"/>
              </w:rPr>
              <w:t>310</w:t>
            </w:r>
          </w:hyperlink>
        </w:p>
        <w:p>
          <w:pPr>
            <w:pStyle w:val="Contents5"/>
            <w:tabs>
              <w:tab w:val="clear" w:pos="7892"/>
              <w:tab w:val="right" w:pos="9026" w:leader="dot"/>
            </w:tabs>
            <w:rPr/>
          </w:pPr>
          <w:hyperlink w:anchor="__RefHeading___Toc9726774_7370918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9726776_73709187">
            <w:r>
              <w:rPr>
                <w:webHidden/>
                <w:rStyle w:val="IndexLink"/>
                <w:rtl w:val="true"/>
              </w:rPr>
              <w:t>الفصل الأول في سبب الجنابة</w:t>
            </w:r>
            <w:r>
              <w:rPr>
                <w:rStyle w:val="IndexLink"/>
                <w:rtl w:val="true"/>
              </w:rPr>
              <w:tab/>
            </w:r>
            <w:r>
              <w:rPr>
                <w:rStyle w:val="IndexLink"/>
              </w:rPr>
              <w:t>310</w:t>
            </w:r>
          </w:hyperlink>
        </w:p>
        <w:p>
          <w:pPr>
            <w:pStyle w:val="Contents6"/>
            <w:tabs>
              <w:tab w:val="clear" w:pos="7609"/>
              <w:tab w:val="right" w:pos="9026" w:leader="dot"/>
            </w:tabs>
            <w:rPr/>
          </w:pPr>
          <w:hyperlink w:anchor="__RefHeading___Toc9726778_7370918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9726780_73709187">
            <w:r>
              <w:rPr>
                <w:webHidden/>
                <w:rStyle w:val="IndexLink"/>
                <w:rtl w:val="true"/>
              </w:rPr>
              <w:t>الأول خروج المني</w:t>
            </w:r>
            <w:r>
              <w:rPr>
                <w:rStyle w:val="IndexLink"/>
                <w:rtl w:val="true"/>
              </w:rPr>
              <w:tab/>
            </w:r>
            <w:r>
              <w:rPr>
                <w:rStyle w:val="IndexLink"/>
              </w:rPr>
              <w:t>310</w:t>
            </w:r>
          </w:hyperlink>
        </w:p>
        <w:p>
          <w:pPr>
            <w:pStyle w:val="Contents6"/>
            <w:tabs>
              <w:tab w:val="clear" w:pos="7609"/>
              <w:tab w:val="right" w:pos="9026" w:leader="dot"/>
            </w:tabs>
            <w:rPr/>
          </w:pPr>
          <w:hyperlink w:anchor="__RefHeading___Toc9726782_7370918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9726784_73709187">
            <w:r>
              <w:rPr>
                <w:webHidden/>
                <w:rStyle w:val="IndexLink"/>
                <w:rtl w:val="true"/>
              </w:rPr>
              <w:t xml:space="preserve">مسألة </w:t>
            </w:r>
            <w:r>
              <w:rPr>
                <w:rStyle w:val="IndexLink"/>
              </w:rPr>
              <w:t>1</w:t>
            </w:r>
            <w:r>
              <w:rPr>
                <w:rStyle w:val="IndexLink"/>
                <w:rtl w:val="true"/>
              </w:rPr>
              <w:t xml:space="preserve"> </w:t>
            </w:r>
            <w:r>
              <w:rPr>
                <w:rStyle w:val="IndexLink"/>
                <w:rtl w:val="true"/>
              </w:rPr>
              <w:t>إن عرف المني فلا إشكال</w:t>
            </w:r>
            <w:r>
              <w:rPr>
                <w:rStyle w:val="IndexLink"/>
                <w:rtl w:val="true"/>
              </w:rPr>
              <w:tab/>
            </w:r>
            <w:r>
              <w:rPr>
                <w:rStyle w:val="IndexLink"/>
              </w:rPr>
              <w:t>327</w:t>
            </w:r>
          </w:hyperlink>
        </w:p>
        <w:p>
          <w:pPr>
            <w:pStyle w:val="Contents6"/>
            <w:tabs>
              <w:tab w:val="clear" w:pos="7609"/>
              <w:tab w:val="right" w:pos="9026" w:leader="dot"/>
            </w:tabs>
            <w:rPr/>
          </w:pPr>
          <w:hyperlink w:anchor="__RefHeading___Toc9726786_73709187">
            <w:r>
              <w:rPr>
                <w:webHidden/>
                <w:rStyle w:val="IndexLink"/>
                <w:rtl w:val="true"/>
              </w:rPr>
              <w:t xml:space="preserve">مسألة </w:t>
            </w:r>
            <w:r>
              <w:rPr>
                <w:rStyle w:val="IndexLink"/>
              </w:rPr>
              <w:t>2</w:t>
            </w:r>
            <w:r>
              <w:rPr>
                <w:rStyle w:val="IndexLink"/>
                <w:rtl w:val="true"/>
              </w:rPr>
              <w:t xml:space="preserve"> </w:t>
            </w:r>
            <w:r>
              <w:rPr>
                <w:rStyle w:val="IndexLink"/>
                <w:rtl w:val="true"/>
              </w:rPr>
              <w:t>من وجد منيا و علم أنه منه بجنابة لم يغتسل منها وجب عليه الغسل</w:t>
            </w:r>
            <w:r>
              <w:rPr>
                <w:rStyle w:val="IndexLink"/>
                <w:rtl w:val="true"/>
              </w:rPr>
              <w:tab/>
            </w:r>
            <w:r>
              <w:rPr>
                <w:rStyle w:val="IndexLink"/>
              </w:rPr>
              <w:t>337</w:t>
            </w:r>
          </w:hyperlink>
        </w:p>
        <w:p>
          <w:pPr>
            <w:pStyle w:val="Contents6"/>
            <w:tabs>
              <w:tab w:val="clear" w:pos="7609"/>
              <w:tab w:val="right" w:pos="9026" w:leader="dot"/>
            </w:tabs>
            <w:rPr/>
          </w:pPr>
          <w:hyperlink w:anchor="__RefHeading___Toc9726788_73709187">
            <w:r>
              <w:rPr>
                <w:webHidden/>
                <w:rStyle w:val="IndexLink"/>
                <w:rtl w:val="true"/>
              </w:rPr>
              <w:t xml:space="preserve">مسألة </w:t>
            </w:r>
            <w:r>
              <w:rPr>
                <w:rStyle w:val="IndexLink"/>
              </w:rPr>
              <w:t>3</w:t>
            </w:r>
            <w:r>
              <w:rPr>
                <w:rStyle w:val="IndexLink"/>
                <w:rtl w:val="true"/>
              </w:rPr>
              <w:t xml:space="preserve"> </w:t>
            </w:r>
            <w:r>
              <w:rPr>
                <w:rStyle w:val="IndexLink"/>
                <w:rtl w:val="true"/>
              </w:rPr>
              <w:t>إذا دار أمر الجنابة بين شخصين لم يجب الغسل علي أحدهما</w:t>
            </w:r>
            <w:r>
              <w:rPr>
                <w:rStyle w:val="IndexLink"/>
                <w:rtl w:val="true"/>
              </w:rPr>
              <w:tab/>
            </w:r>
            <w:r>
              <w:rPr>
                <w:rStyle w:val="IndexLink"/>
              </w:rPr>
              <w:t>344</w:t>
            </w:r>
          </w:hyperlink>
        </w:p>
        <w:p>
          <w:pPr>
            <w:pStyle w:val="Contents6"/>
            <w:tabs>
              <w:tab w:val="clear" w:pos="7609"/>
              <w:tab w:val="right" w:pos="9026" w:leader="dot"/>
            </w:tabs>
            <w:rPr/>
          </w:pPr>
          <w:hyperlink w:anchor="__RefHeading___Toc9726790_73709187">
            <w:r>
              <w:rPr>
                <w:webHidden/>
                <w:rStyle w:val="IndexLink"/>
                <w:rtl w:val="true"/>
              </w:rPr>
              <w:t xml:space="preserve">مسألة </w:t>
            </w:r>
            <w:r>
              <w:rPr>
                <w:rStyle w:val="IndexLink"/>
              </w:rPr>
              <w:t>4</w:t>
            </w:r>
            <w:r>
              <w:rPr>
                <w:rStyle w:val="IndexLink"/>
                <w:rtl w:val="true"/>
              </w:rPr>
              <w:t xml:space="preserve"> </w:t>
            </w:r>
            <w:r>
              <w:rPr>
                <w:rStyle w:val="IndexLink"/>
                <w:rtl w:val="true"/>
              </w:rPr>
              <w:t>البلل المشكوك الخارج قبل الاستبراء منه بالبول بحكم المني ظاهرا</w:t>
            </w:r>
            <w:r>
              <w:rPr>
                <w:rStyle w:val="IndexLink"/>
                <w:rtl w:val="true"/>
              </w:rPr>
              <w:tab/>
            </w:r>
            <w:r>
              <w:rPr>
                <w:rStyle w:val="IndexLink"/>
              </w:rPr>
              <w:t>350</w:t>
            </w:r>
          </w:hyperlink>
        </w:p>
        <w:p>
          <w:pPr>
            <w:pStyle w:val="Contents6"/>
            <w:tabs>
              <w:tab w:val="clear" w:pos="7609"/>
              <w:tab w:val="right" w:pos="9026" w:leader="dot"/>
            </w:tabs>
            <w:rPr/>
          </w:pPr>
          <w:hyperlink w:anchor="__RefHeading___Toc9726792_73709187">
            <w:r>
              <w:rPr>
                <w:webHidden/>
                <w:rStyle w:val="IndexLink"/>
                <w:rtl w:val="true"/>
              </w:rPr>
              <w:t>الثاني الجماع</w:t>
            </w:r>
            <w:r>
              <w:rPr>
                <w:rStyle w:val="IndexLink"/>
                <w:rtl w:val="true"/>
              </w:rPr>
              <w:tab/>
            </w:r>
            <w:r>
              <w:rPr>
                <w:rStyle w:val="IndexLink"/>
              </w:rPr>
              <w:t>350</w:t>
            </w:r>
          </w:hyperlink>
        </w:p>
        <w:p>
          <w:pPr>
            <w:pStyle w:val="Contents6"/>
            <w:tabs>
              <w:tab w:val="clear" w:pos="7609"/>
              <w:tab w:val="right" w:pos="9026" w:leader="dot"/>
            </w:tabs>
            <w:rPr/>
          </w:pPr>
          <w:hyperlink w:anchor="__RefHeading___Toc9726794_7370918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9726796_73709187">
            <w:r>
              <w:rPr>
                <w:webHidden/>
                <w:rStyle w:val="IndexLink"/>
                <w:rtl w:val="true"/>
              </w:rPr>
              <w:t xml:space="preserve">مسألة </w:t>
            </w:r>
            <w:r>
              <w:rPr>
                <w:rStyle w:val="IndexLink"/>
              </w:rPr>
              <w:t>5</w:t>
            </w:r>
            <w:r>
              <w:rPr>
                <w:rStyle w:val="IndexLink"/>
                <w:rtl w:val="true"/>
              </w:rPr>
              <w:t xml:space="preserve"> </w:t>
            </w:r>
            <w:r>
              <w:rPr>
                <w:rStyle w:val="IndexLink"/>
                <w:rtl w:val="true"/>
              </w:rPr>
              <w:t>إذا تحقق الجماع تحققت الجنابة للفاعل و المفعول به</w:t>
            </w:r>
            <w:r>
              <w:rPr>
                <w:rStyle w:val="IndexLink"/>
                <w:rtl w:val="true"/>
              </w:rPr>
              <w:tab/>
            </w:r>
            <w:r>
              <w:rPr>
                <w:rStyle w:val="IndexLink"/>
              </w:rPr>
              <w:t>371</w:t>
            </w:r>
          </w:hyperlink>
        </w:p>
        <w:p>
          <w:pPr>
            <w:pStyle w:val="Contents6"/>
            <w:tabs>
              <w:tab w:val="clear" w:pos="7609"/>
              <w:tab w:val="right" w:pos="9026" w:leader="dot"/>
            </w:tabs>
            <w:rPr/>
          </w:pPr>
          <w:hyperlink w:anchor="__RefHeading___Toc9726798_73709187">
            <w:r>
              <w:rPr>
                <w:webHidden/>
                <w:rStyle w:val="IndexLink"/>
                <w:rtl w:val="true"/>
              </w:rPr>
              <w:t xml:space="preserve">مسألة </w:t>
            </w:r>
            <w:r>
              <w:rPr>
                <w:rStyle w:val="IndexLink"/>
              </w:rPr>
              <w:t>6</w:t>
            </w:r>
            <w:r>
              <w:rPr>
                <w:rStyle w:val="IndexLink"/>
                <w:rtl w:val="true"/>
              </w:rPr>
              <w:t xml:space="preserve"> </w:t>
            </w:r>
            <w:r>
              <w:rPr>
                <w:rStyle w:val="IndexLink"/>
                <w:rtl w:val="true"/>
              </w:rPr>
              <w:t>إذا خرج المني بصورة الدم وجب الغسل</w:t>
            </w:r>
            <w:r>
              <w:rPr>
                <w:rStyle w:val="IndexLink"/>
                <w:rtl w:val="true"/>
              </w:rPr>
              <w:tab/>
            </w:r>
            <w:r>
              <w:rPr>
                <w:rStyle w:val="IndexLink"/>
              </w:rPr>
              <w:t>382</w:t>
            </w:r>
          </w:hyperlink>
        </w:p>
        <w:p>
          <w:pPr>
            <w:pStyle w:val="Contents6"/>
            <w:tabs>
              <w:tab w:val="clear" w:pos="7609"/>
              <w:tab w:val="right" w:pos="9026" w:leader="dot"/>
            </w:tabs>
            <w:rPr/>
          </w:pPr>
          <w:hyperlink w:anchor="__RefHeading___Toc9726800_73709187">
            <w:r>
              <w:rPr>
                <w:webHidden/>
                <w:rStyle w:val="IndexLink"/>
                <w:rtl w:val="true"/>
              </w:rPr>
              <w:t xml:space="preserve">مسألة </w:t>
            </w:r>
            <w:r>
              <w:rPr>
                <w:rStyle w:val="IndexLink"/>
              </w:rPr>
              <w:t>7</w:t>
            </w:r>
            <w:r>
              <w:rPr>
                <w:rStyle w:val="IndexLink"/>
                <w:rtl w:val="true"/>
              </w:rPr>
              <w:t xml:space="preserve"> </w:t>
            </w:r>
            <w:r>
              <w:rPr>
                <w:rStyle w:val="IndexLink"/>
                <w:rtl w:val="true"/>
              </w:rPr>
              <w:t>إذا تحرك المني و لم يخرج إلي الخارج لا يجب الغسل</w:t>
            </w:r>
            <w:r>
              <w:rPr>
                <w:rStyle w:val="IndexLink"/>
                <w:rtl w:val="true"/>
              </w:rPr>
              <w:tab/>
            </w:r>
            <w:r>
              <w:rPr>
                <w:rStyle w:val="IndexLink"/>
              </w:rPr>
              <w:t>383</w:t>
            </w:r>
          </w:hyperlink>
        </w:p>
        <w:p>
          <w:pPr>
            <w:pStyle w:val="Contents6"/>
            <w:tabs>
              <w:tab w:val="clear" w:pos="7609"/>
              <w:tab w:val="right" w:pos="9026" w:leader="dot"/>
            </w:tabs>
            <w:rPr/>
          </w:pPr>
          <w:hyperlink w:anchor="__RefHeading___Toc9726802_73709187">
            <w:r>
              <w:rPr>
                <w:webHidden/>
                <w:rStyle w:val="IndexLink"/>
                <w:rtl w:val="true"/>
              </w:rPr>
              <w:t xml:space="preserve">مسألة </w:t>
            </w:r>
            <w:r>
              <w:rPr>
                <w:rStyle w:val="IndexLink"/>
              </w:rPr>
              <w:t>8</w:t>
            </w:r>
            <w:r>
              <w:rPr>
                <w:rStyle w:val="IndexLink"/>
                <w:rtl w:val="true"/>
              </w:rPr>
              <w:t xml:space="preserve"> </w:t>
            </w:r>
            <w:r>
              <w:rPr>
                <w:rStyle w:val="IndexLink"/>
                <w:rtl w:val="true"/>
              </w:rPr>
              <w:t>يجوز للشخص إجناب نفسه</w:t>
            </w:r>
            <w:r>
              <w:rPr>
                <w:rStyle w:val="IndexLink"/>
                <w:rtl w:val="true"/>
              </w:rPr>
              <w:tab/>
            </w:r>
            <w:r>
              <w:rPr>
                <w:rStyle w:val="IndexLink"/>
              </w:rPr>
              <w:t>383</w:t>
            </w:r>
          </w:hyperlink>
        </w:p>
        <w:p>
          <w:pPr>
            <w:pStyle w:val="Contents6"/>
            <w:tabs>
              <w:tab w:val="clear" w:pos="7609"/>
              <w:tab w:val="right" w:pos="9026" w:leader="dot"/>
            </w:tabs>
            <w:rPr/>
          </w:pPr>
          <w:hyperlink w:anchor="__RefHeading___Toc9726804_73709187">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أنه هل حصل الدخول أم لا لا يجب عليه الغسل</w:t>
            </w:r>
            <w:r>
              <w:rPr>
                <w:rStyle w:val="IndexLink"/>
                <w:rtl w:val="true"/>
              </w:rPr>
              <w:tab/>
            </w:r>
            <w:r>
              <w:rPr>
                <w:rStyle w:val="IndexLink"/>
              </w:rPr>
              <w:t>388</w:t>
            </w:r>
          </w:hyperlink>
        </w:p>
        <w:p>
          <w:pPr>
            <w:pStyle w:val="Contents6"/>
            <w:tabs>
              <w:tab w:val="clear" w:pos="7609"/>
              <w:tab w:val="right" w:pos="9026" w:leader="dot"/>
            </w:tabs>
            <w:rPr/>
          </w:pPr>
          <w:hyperlink w:anchor="__RefHeading___Toc9726806_73709187">
            <w:r>
              <w:rPr>
                <w:webHidden/>
                <w:rStyle w:val="IndexLink"/>
                <w:rtl w:val="true"/>
              </w:rPr>
              <w:t xml:space="preserve">مسألة </w:t>
            </w:r>
            <w:r>
              <w:rPr>
                <w:rStyle w:val="IndexLink"/>
              </w:rPr>
              <w:t>10</w:t>
            </w:r>
            <w:r>
              <w:rPr>
                <w:rStyle w:val="IndexLink"/>
                <w:rtl w:val="true"/>
              </w:rPr>
              <w:t xml:space="preserve"> </w:t>
            </w:r>
            <w:r>
              <w:rPr>
                <w:rStyle w:val="IndexLink"/>
                <w:rtl w:val="true"/>
              </w:rPr>
              <w:t>الوطء في دبر الخنثي موجب للجنابة دون قبلها</w:t>
            </w:r>
            <w:r>
              <w:rPr>
                <w:rStyle w:val="IndexLink"/>
                <w:rtl w:val="true"/>
              </w:rPr>
              <w:tab/>
            </w:r>
            <w:r>
              <w:rPr>
                <w:rStyle w:val="IndexLink"/>
              </w:rPr>
              <w:t>389</w:t>
            </w:r>
          </w:hyperlink>
        </w:p>
        <w:p>
          <w:pPr>
            <w:pStyle w:val="Contents5"/>
            <w:tabs>
              <w:tab w:val="clear" w:pos="7892"/>
              <w:tab w:val="right" w:pos="9026" w:leader="dot"/>
            </w:tabs>
            <w:rPr/>
          </w:pPr>
          <w:hyperlink w:anchor="__RefHeading___Toc9726808_73709187">
            <w:r>
              <w:rPr>
                <w:webHidden/>
                <w:rStyle w:val="IndexLink"/>
                <w:rtl w:val="true"/>
              </w:rPr>
              <w:t>الفصل الثاني فيما يتوقف صحته أو جوازه علي غسل الجنابة</w:t>
            </w:r>
            <w:r>
              <w:rPr>
                <w:rStyle w:val="IndexLink"/>
                <w:rtl w:val="true"/>
              </w:rPr>
              <w:tab/>
            </w:r>
            <w:r>
              <w:rPr>
                <w:rStyle w:val="IndexLink"/>
              </w:rPr>
              <w:t>392</w:t>
            </w:r>
          </w:hyperlink>
        </w:p>
        <w:p>
          <w:pPr>
            <w:pStyle w:val="Contents6"/>
            <w:tabs>
              <w:tab w:val="clear" w:pos="7609"/>
              <w:tab w:val="right" w:pos="9026" w:leader="dot"/>
            </w:tabs>
            <w:rPr/>
          </w:pPr>
          <w:hyperlink w:anchor="__RefHeading___Toc9726810_73709187">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9726812_73709187">
            <w:r>
              <w:rPr>
                <w:webHidden/>
                <w:rStyle w:val="IndexLink"/>
                <w:rtl w:val="true"/>
              </w:rPr>
              <w:t>الأول الصلاة</w:t>
            </w:r>
            <w:r>
              <w:rPr>
                <w:rStyle w:val="IndexLink"/>
                <w:rtl w:val="true"/>
              </w:rPr>
              <w:tab/>
            </w:r>
            <w:r>
              <w:rPr>
                <w:rStyle w:val="IndexLink"/>
              </w:rPr>
              <w:t>392</w:t>
            </w:r>
          </w:hyperlink>
        </w:p>
        <w:p>
          <w:pPr>
            <w:pStyle w:val="Contents6"/>
            <w:tabs>
              <w:tab w:val="clear" w:pos="7609"/>
              <w:tab w:val="right" w:pos="9026" w:leader="dot"/>
            </w:tabs>
            <w:rPr/>
          </w:pPr>
          <w:hyperlink w:anchor="__RefHeading___Toc9726814_73709187">
            <w:r>
              <w:rPr>
                <w:webHidden/>
                <w:rStyle w:val="IndexLink"/>
                <w:rtl w:val="true"/>
              </w:rPr>
              <w:t>الثاني الطواف</w:t>
            </w:r>
            <w:r>
              <w:rPr>
                <w:rStyle w:val="IndexLink"/>
                <w:rtl w:val="true"/>
              </w:rPr>
              <w:tab/>
            </w:r>
            <w:r>
              <w:rPr>
                <w:rStyle w:val="IndexLink"/>
              </w:rPr>
              <w:t>393</w:t>
            </w:r>
          </w:hyperlink>
        </w:p>
        <w:p>
          <w:pPr>
            <w:pStyle w:val="Contents6"/>
            <w:tabs>
              <w:tab w:val="clear" w:pos="7609"/>
              <w:tab w:val="right" w:pos="9026" w:leader="dot"/>
            </w:tabs>
            <w:rPr/>
          </w:pPr>
          <w:hyperlink w:anchor="__RefHeading___Toc9726816_73709187">
            <w:r>
              <w:rPr>
                <w:webHidden/>
                <w:rStyle w:val="IndexLink"/>
                <w:rtl w:val="true"/>
              </w:rPr>
              <w:t>الثالث الصوم</w:t>
            </w:r>
            <w:r>
              <w:rPr>
                <w:rStyle w:val="IndexLink"/>
                <w:rtl w:val="true"/>
              </w:rPr>
              <w:tab/>
            </w:r>
            <w:r>
              <w:rPr>
                <w:rStyle w:val="IndexLink"/>
              </w:rPr>
              <w:t>395</w:t>
            </w:r>
          </w:hyperlink>
        </w:p>
        <w:p>
          <w:pPr>
            <w:pStyle w:val="Contents6"/>
            <w:tabs>
              <w:tab w:val="clear" w:pos="7609"/>
              <w:tab w:val="right" w:pos="9026" w:leader="dot"/>
            </w:tabs>
            <w:rPr/>
          </w:pPr>
          <w:hyperlink w:anchor="__RefHeading___Toc9726818_73709187">
            <w:r>
              <w:rPr>
                <w:webHidden/>
                <w:rStyle w:val="IndexLink"/>
                <w:rtl w:val="true"/>
              </w:rPr>
              <w:t>الرابع مس كتابة القرآن</w:t>
            </w:r>
            <w:r>
              <w:rPr>
                <w:rStyle w:val="IndexLink"/>
                <w:rtl w:val="true"/>
              </w:rPr>
              <w:tab/>
            </w:r>
            <w:r>
              <w:rPr>
                <w:rStyle w:val="IndexLink"/>
              </w:rPr>
              <w:t>395</w:t>
            </w:r>
          </w:hyperlink>
        </w:p>
        <w:p>
          <w:pPr>
            <w:pStyle w:val="Contents6"/>
            <w:tabs>
              <w:tab w:val="clear" w:pos="7609"/>
              <w:tab w:val="right" w:pos="9026" w:leader="dot"/>
            </w:tabs>
            <w:rPr/>
          </w:pPr>
          <w:hyperlink w:anchor="__RefHeading___Toc9726820_73709187">
            <w:r>
              <w:rPr>
                <w:webHidden/>
                <w:rStyle w:val="IndexLink"/>
                <w:rtl w:val="true"/>
              </w:rPr>
              <w:t>الخامس اللبث في المساجد</w:t>
            </w:r>
            <w:r>
              <w:rPr>
                <w:rStyle w:val="IndexLink"/>
                <w:rtl w:val="true"/>
              </w:rPr>
              <w:tab/>
            </w:r>
            <w:r>
              <w:rPr>
                <w:rStyle w:val="IndexLink"/>
              </w:rPr>
              <w:t>403</w:t>
            </w:r>
          </w:hyperlink>
        </w:p>
        <w:p>
          <w:pPr>
            <w:pStyle w:val="Contents6"/>
            <w:tabs>
              <w:tab w:val="clear" w:pos="7609"/>
              <w:tab w:val="right" w:pos="9026" w:leader="dot"/>
            </w:tabs>
            <w:rPr/>
          </w:pPr>
          <w:hyperlink w:anchor="__RefHeading___Toc9726822_73709187">
            <w:r>
              <w:rPr>
                <w:webHidden/>
                <w:rStyle w:val="IndexLink"/>
                <w:rtl w:val="true"/>
              </w:rPr>
              <w:t>السادس قراءة آية السجدة</w:t>
            </w:r>
            <w:r>
              <w:rPr>
                <w:rStyle w:val="IndexLink"/>
                <w:rtl w:val="true"/>
              </w:rPr>
              <w:tab/>
            </w:r>
            <w:r>
              <w:rPr>
                <w:rStyle w:val="IndexLink"/>
              </w:rPr>
              <w:t>425</w:t>
            </w:r>
          </w:hyperlink>
        </w:p>
        <w:p>
          <w:pPr>
            <w:pStyle w:val="Contents6"/>
            <w:tabs>
              <w:tab w:val="clear" w:pos="7609"/>
              <w:tab w:val="right" w:pos="9026" w:leader="dot"/>
            </w:tabs>
            <w:rPr/>
          </w:pPr>
          <w:hyperlink w:anchor="__RefHeading___Toc9726824_73709187">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9726826_7370918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حرمة دخول الجنب في المساجد</w:t>
            </w:r>
            <w:r>
              <w:rPr>
                <w:rStyle w:val="IndexLink"/>
                <w:rtl w:val="true"/>
              </w:rPr>
              <w:tab/>
            </w:r>
            <w:r>
              <w:rPr>
                <w:rStyle w:val="IndexLink"/>
              </w:rPr>
              <w:t>432</w:t>
            </w:r>
          </w:hyperlink>
        </w:p>
        <w:p>
          <w:pPr>
            <w:pStyle w:val="Contents6"/>
            <w:tabs>
              <w:tab w:val="clear" w:pos="7609"/>
              <w:tab w:val="right" w:pos="9026" w:leader="dot"/>
            </w:tabs>
            <w:rPr/>
          </w:pPr>
          <w:hyperlink w:anchor="__RefHeading___Toc9726828_73709187">
            <w:r>
              <w:rPr>
                <w:webHidden/>
                <w:rStyle w:val="IndexLink"/>
                <w:rtl w:val="true"/>
              </w:rPr>
              <w:t xml:space="preserve">مسألة </w:t>
            </w:r>
            <w:r>
              <w:rPr>
                <w:rStyle w:val="IndexLink"/>
              </w:rPr>
              <w:t>12</w:t>
            </w:r>
            <w:r>
              <w:rPr>
                <w:rStyle w:val="IndexLink"/>
                <w:rtl w:val="true"/>
              </w:rPr>
              <w:t xml:space="preserve"> </w:t>
            </w:r>
            <w:r>
              <w:rPr>
                <w:rStyle w:val="IndexLink"/>
                <w:rtl w:val="true"/>
              </w:rPr>
              <w:t>ما يشك في كونه جزءا من المسجد لا تجري عليه أحكام المسجدية</w:t>
            </w:r>
            <w:r>
              <w:rPr>
                <w:rStyle w:val="IndexLink"/>
                <w:rtl w:val="true"/>
              </w:rPr>
              <w:tab/>
            </w:r>
            <w:r>
              <w:rPr>
                <w:rStyle w:val="IndexLink"/>
              </w:rPr>
              <w:t>436</w:t>
            </w:r>
          </w:hyperlink>
        </w:p>
        <w:p>
          <w:pPr>
            <w:pStyle w:val="Contents6"/>
            <w:tabs>
              <w:tab w:val="clear" w:pos="7609"/>
              <w:tab w:val="right" w:pos="9026" w:leader="dot"/>
            </w:tabs>
            <w:rPr/>
          </w:pPr>
          <w:hyperlink w:anchor="__RefHeading___Toc9726830_73709187">
            <w:r>
              <w:rPr>
                <w:webHidden/>
                <w:rStyle w:val="IndexLink"/>
                <w:rtl w:val="true"/>
              </w:rPr>
              <w:t xml:space="preserve">مسألة </w:t>
            </w:r>
            <w:r>
              <w:rPr>
                <w:rStyle w:val="IndexLink"/>
              </w:rPr>
              <w:t>13</w:t>
            </w:r>
            <w:r>
              <w:rPr>
                <w:rStyle w:val="IndexLink"/>
                <w:rtl w:val="true"/>
              </w:rPr>
              <w:t xml:space="preserve"> </w:t>
            </w:r>
            <w:r>
              <w:rPr>
                <w:rStyle w:val="IndexLink"/>
                <w:rtl w:val="true"/>
              </w:rPr>
              <w:t>لا يجوز أن يستأجر الجنب لكنس المسجد في حال الجنابة</w:t>
            </w:r>
            <w:r>
              <w:rPr>
                <w:rStyle w:val="IndexLink"/>
                <w:rtl w:val="true"/>
              </w:rPr>
              <w:tab/>
            </w:r>
            <w:r>
              <w:rPr>
                <w:rStyle w:val="IndexLink"/>
              </w:rPr>
              <w:t>436</w:t>
            </w:r>
          </w:hyperlink>
        </w:p>
        <w:p>
          <w:pPr>
            <w:pStyle w:val="Contents6"/>
            <w:tabs>
              <w:tab w:val="clear" w:pos="7609"/>
              <w:tab w:val="right" w:pos="9026" w:leader="dot"/>
            </w:tabs>
            <w:rPr/>
          </w:pPr>
          <w:hyperlink w:anchor="__RefHeading___Toc9726832_73709187">
            <w:r>
              <w:rPr>
                <w:webHidden/>
                <w:rStyle w:val="IndexLink"/>
                <w:rtl w:val="true"/>
              </w:rPr>
              <w:t xml:space="preserve">مسألة </w:t>
            </w:r>
            <w:r>
              <w:rPr>
                <w:rStyle w:val="IndexLink"/>
              </w:rPr>
              <w:t>14</w:t>
            </w:r>
            <w:r>
              <w:rPr>
                <w:rStyle w:val="IndexLink"/>
                <w:rtl w:val="true"/>
              </w:rPr>
              <w:t xml:space="preserve"> </w:t>
            </w:r>
            <w:r>
              <w:rPr>
                <w:rStyle w:val="IndexLink"/>
                <w:rtl w:val="true"/>
              </w:rPr>
              <w:t>إذا علم إجمالا جنابة أحد الشخصين لا يجوز استئجارهما</w:t>
            </w:r>
            <w:r>
              <w:rPr>
                <w:rStyle w:val="IndexLink"/>
                <w:rtl w:val="true"/>
              </w:rPr>
              <w:tab/>
            </w:r>
            <w:r>
              <w:rPr>
                <w:rStyle w:val="IndexLink"/>
              </w:rPr>
              <w:t>444</w:t>
            </w:r>
          </w:hyperlink>
        </w:p>
        <w:p>
          <w:pPr>
            <w:pStyle w:val="Contents6"/>
            <w:tabs>
              <w:tab w:val="clear" w:pos="7609"/>
              <w:tab w:val="right" w:pos="9026" w:leader="dot"/>
            </w:tabs>
            <w:rPr/>
          </w:pPr>
          <w:hyperlink w:anchor="__RefHeading___Toc9726834_73709187">
            <w:r>
              <w:rPr>
                <w:webHidden/>
                <w:rStyle w:val="IndexLink"/>
                <w:rtl w:val="true"/>
              </w:rPr>
              <w:t xml:space="preserve">مسألة </w:t>
            </w:r>
            <w:r>
              <w:rPr>
                <w:rStyle w:val="IndexLink"/>
              </w:rPr>
              <w:t>15</w:t>
            </w:r>
            <w:r>
              <w:rPr>
                <w:rStyle w:val="IndexLink"/>
                <w:rtl w:val="true"/>
              </w:rPr>
              <w:t xml:space="preserve"> </w:t>
            </w:r>
            <w:r>
              <w:rPr>
                <w:rStyle w:val="IndexLink"/>
                <w:rtl w:val="true"/>
              </w:rPr>
              <w:t>مع الشك في الجنابة لا يحرم شي‌ء من المحرمات المذكورة</w:t>
            </w:r>
            <w:r>
              <w:rPr>
                <w:rStyle w:val="IndexLink"/>
                <w:rtl w:val="true"/>
              </w:rPr>
              <w:tab/>
            </w:r>
            <w:r>
              <w:rPr>
                <w:rStyle w:val="IndexLink"/>
              </w:rPr>
              <w:t>446</w:t>
            </w:r>
          </w:hyperlink>
        </w:p>
        <w:p>
          <w:pPr>
            <w:pStyle w:val="Contents5"/>
            <w:tabs>
              <w:tab w:val="clear" w:pos="7892"/>
              <w:tab w:val="right" w:pos="9026" w:leader="dot"/>
            </w:tabs>
            <w:rPr/>
          </w:pPr>
          <w:hyperlink w:anchor="__RefHeading___Toc9726836_73709187">
            <w:r>
              <w:rPr>
                <w:webHidden/>
                <w:rStyle w:val="IndexLink"/>
                <w:rtl w:val="true"/>
              </w:rPr>
              <w:t>الفصل الثالث فيما يكره علي الجنب</w:t>
            </w:r>
            <w:r>
              <w:rPr>
                <w:rStyle w:val="IndexLink"/>
                <w:rtl w:val="true"/>
              </w:rPr>
              <w:tab/>
            </w:r>
            <w:r>
              <w:rPr>
                <w:rStyle w:val="IndexLink"/>
              </w:rPr>
              <w:t>470</w:t>
            </w:r>
          </w:hyperlink>
        </w:p>
        <w:p>
          <w:pPr>
            <w:pStyle w:val="Contents5"/>
            <w:tabs>
              <w:tab w:val="clear" w:pos="7892"/>
              <w:tab w:val="right" w:pos="9026" w:leader="dot"/>
            </w:tabs>
            <w:rPr/>
          </w:pPr>
          <w:hyperlink w:anchor="__RefHeading___Toc9726838_73709187">
            <w:r>
              <w:rPr>
                <w:webHidden/>
                <w:rStyle w:val="IndexLink"/>
                <w:rtl w:val="true"/>
              </w:rPr>
              <w:t>الفصل الرابع في واجباته</w:t>
            </w:r>
            <w:r>
              <w:rPr>
                <w:rStyle w:val="IndexLink"/>
                <w:rtl w:val="true"/>
              </w:rPr>
              <w:tab/>
            </w:r>
            <w:r>
              <w:rPr>
                <w:rStyle w:val="IndexLink"/>
              </w:rPr>
              <w:t>497</w:t>
            </w:r>
          </w:hyperlink>
        </w:p>
        <w:p>
          <w:pPr>
            <w:pStyle w:val="Contents6"/>
            <w:tabs>
              <w:tab w:val="clear" w:pos="7609"/>
              <w:tab w:val="right" w:pos="9026" w:leader="dot"/>
            </w:tabs>
            <w:rPr/>
          </w:pPr>
          <w:hyperlink w:anchor="__RefHeading___Toc9726840_73709187">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9726842_73709187">
            <w:r>
              <w:rPr>
                <w:webHidden/>
                <w:rStyle w:val="IndexLink"/>
                <w:rtl w:val="true"/>
              </w:rPr>
              <w:t>النية</w:t>
            </w:r>
            <w:r>
              <w:rPr>
                <w:rStyle w:val="IndexLink"/>
                <w:rtl w:val="true"/>
              </w:rPr>
              <w:tab/>
            </w:r>
            <w:r>
              <w:rPr>
                <w:rStyle w:val="IndexLink"/>
              </w:rPr>
              <w:t>497</w:t>
            </w:r>
          </w:hyperlink>
        </w:p>
        <w:p>
          <w:pPr>
            <w:pStyle w:val="Contents6"/>
            <w:tabs>
              <w:tab w:val="clear" w:pos="7609"/>
              <w:tab w:val="right" w:pos="9026" w:leader="dot"/>
            </w:tabs>
            <w:rPr/>
          </w:pPr>
          <w:hyperlink w:anchor="__RefHeading___Toc9726844_73709187">
            <w:r>
              <w:rPr>
                <w:webHidden/>
                <w:rStyle w:val="IndexLink"/>
                <w:rtl w:val="true"/>
              </w:rPr>
              <w:t>غسل ظاهر البشرة</w:t>
            </w:r>
            <w:r>
              <w:rPr>
                <w:rStyle w:val="IndexLink"/>
                <w:rtl w:val="true"/>
              </w:rPr>
              <w:tab/>
            </w:r>
            <w:r>
              <w:rPr>
                <w:rStyle w:val="IndexLink"/>
              </w:rPr>
              <w:t>497</w:t>
            </w:r>
          </w:hyperlink>
        </w:p>
        <w:p>
          <w:pPr>
            <w:pStyle w:val="Contents6"/>
            <w:tabs>
              <w:tab w:val="clear" w:pos="7609"/>
              <w:tab w:val="right" w:pos="9026" w:leader="dot"/>
            </w:tabs>
            <w:rPr/>
          </w:pPr>
          <w:hyperlink w:anchor="__RefHeading___Toc9726846_73709187">
            <w:r>
              <w:rPr>
                <w:webHidden/>
                <w:rStyle w:val="IndexLink"/>
                <w:rtl w:val="true"/>
              </w:rPr>
              <w:t>الإتيان بالغسل علي إحدي كيفيتين</w:t>
            </w:r>
            <w:r>
              <w:rPr>
                <w:rStyle w:val="IndexLink"/>
                <w:rtl w:val="true"/>
              </w:rPr>
              <w:tab/>
            </w:r>
            <w:r>
              <w:rPr>
                <w:rStyle w:val="IndexLink"/>
              </w:rPr>
              <w:t>508</w:t>
            </w:r>
          </w:hyperlink>
        </w:p>
        <w:p>
          <w:pPr>
            <w:pStyle w:val="Contents6"/>
            <w:tabs>
              <w:tab w:val="clear" w:pos="7609"/>
              <w:tab w:val="right" w:pos="9026" w:leader="dot"/>
            </w:tabs>
            <w:rPr/>
          </w:pPr>
          <w:hyperlink w:anchor="__RefHeading___Toc9726848_73709187">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9726850_73709187">
            <w:r>
              <w:rPr>
                <w:webHidden/>
                <w:rStyle w:val="IndexLink"/>
                <w:rtl w:val="true"/>
              </w:rPr>
              <w:t>الترتيب</w:t>
            </w:r>
            <w:r>
              <w:rPr>
                <w:rStyle w:val="IndexLink"/>
                <w:rtl w:val="true"/>
              </w:rPr>
              <w:tab/>
            </w:r>
            <w:r>
              <w:rPr>
                <w:rStyle w:val="IndexLink"/>
              </w:rPr>
              <w:t>508</w:t>
            </w:r>
          </w:hyperlink>
        </w:p>
        <w:p>
          <w:pPr>
            <w:pStyle w:val="Contents6"/>
            <w:tabs>
              <w:tab w:val="clear" w:pos="7609"/>
              <w:tab w:val="right" w:pos="9026" w:leader="dot"/>
            </w:tabs>
            <w:rPr/>
          </w:pPr>
          <w:hyperlink w:anchor="__RefHeading___Toc9726852_73709187">
            <w:r>
              <w:rPr>
                <w:webHidden/>
                <w:rStyle w:val="IndexLink"/>
                <w:rtl w:val="true"/>
              </w:rPr>
              <w:t>ثانيهما الارتماس</w:t>
            </w:r>
            <w:r>
              <w:rPr>
                <w:rStyle w:val="IndexLink"/>
                <w:rtl w:val="true"/>
              </w:rPr>
              <w:tab/>
            </w:r>
            <w:r>
              <w:rPr>
                <w:rStyle w:val="IndexLink"/>
              </w:rPr>
              <w:t>532</w:t>
            </w:r>
          </w:hyperlink>
        </w:p>
        <w:p>
          <w:pPr>
            <w:pStyle w:val="Contents6"/>
            <w:tabs>
              <w:tab w:val="clear" w:pos="7609"/>
              <w:tab w:val="right" w:pos="9026" w:leader="dot"/>
            </w:tabs>
            <w:rPr/>
          </w:pPr>
          <w:hyperlink w:anchor="__RefHeading___Toc9726854_73709187">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9726856_73709187">
            <w:r>
              <w:rPr>
                <w:webHidden/>
                <w:rStyle w:val="IndexLink"/>
                <w:rtl w:val="true"/>
              </w:rPr>
              <w:t xml:space="preserve">مسألة </w:t>
            </w:r>
            <w:r>
              <w:rPr>
                <w:rStyle w:val="IndexLink"/>
              </w:rPr>
              <w:t>14</w:t>
            </w:r>
            <w:r>
              <w:rPr>
                <w:rStyle w:val="IndexLink"/>
                <w:rtl w:val="true"/>
              </w:rPr>
              <w:t xml:space="preserve"> </w:t>
            </w:r>
            <w:r>
              <w:rPr>
                <w:rStyle w:val="IndexLink"/>
                <w:rtl w:val="true"/>
              </w:rPr>
              <w:t>النية في هذه الكيفية يجب أن تكون مقارنة لتغطية تمام البدن</w:t>
            </w:r>
            <w:r>
              <w:rPr>
                <w:rStyle w:val="IndexLink"/>
                <w:rtl w:val="true"/>
              </w:rPr>
              <w:tab/>
            </w:r>
            <w:r>
              <w:rPr>
                <w:rStyle w:val="IndexLink"/>
              </w:rPr>
              <w:t>548</w:t>
            </w:r>
          </w:hyperlink>
        </w:p>
        <w:p>
          <w:pPr>
            <w:pStyle w:val="Contents6"/>
            <w:tabs>
              <w:tab w:val="clear" w:pos="7609"/>
              <w:tab w:val="right" w:pos="9026" w:leader="dot"/>
            </w:tabs>
            <w:rPr/>
          </w:pPr>
          <w:hyperlink w:anchor="__RefHeading___Toc9726858_73709187">
            <w:r>
              <w:rPr>
                <w:webHidden/>
                <w:rStyle w:val="IndexLink"/>
                <w:rtl w:val="true"/>
              </w:rPr>
              <w:t xml:space="preserve">مسألة </w:t>
            </w:r>
            <w:r>
              <w:rPr>
                <w:rStyle w:val="IndexLink"/>
              </w:rPr>
              <w:t>15</w:t>
            </w:r>
            <w:r>
              <w:rPr>
                <w:rStyle w:val="IndexLink"/>
                <w:rtl w:val="true"/>
              </w:rPr>
              <w:t xml:space="preserve"> </w:t>
            </w:r>
            <w:r>
              <w:rPr>
                <w:rStyle w:val="IndexLink"/>
                <w:rtl w:val="true"/>
              </w:rPr>
              <w:t>لا يعتبر خروج البدن كلّا</w:t>
            </w:r>
            <w:r>
              <w:rPr>
                <w:rStyle w:val="IndexLink"/>
                <w:rtl w:val="true"/>
              </w:rPr>
              <w:tab/>
            </w:r>
            <w:r>
              <w:rPr>
                <w:rStyle w:val="IndexLink"/>
              </w:rPr>
              <w:t>549</w:t>
            </w:r>
          </w:hyperlink>
        </w:p>
        <w:p>
          <w:pPr>
            <w:pStyle w:val="Contents6"/>
            <w:tabs>
              <w:tab w:val="clear" w:pos="7609"/>
              <w:tab w:val="right" w:pos="9026" w:leader="dot"/>
            </w:tabs>
            <w:rPr/>
          </w:pPr>
          <w:hyperlink w:anchor="__RefHeading___Toc9726860_73709187">
            <w:r>
              <w:rPr>
                <w:webHidden/>
                <w:rStyle w:val="IndexLink"/>
                <w:rtl w:val="true"/>
              </w:rPr>
              <w:t>و منها إطلاق الماء و طهارته و إباحته و إباحة الآنية</w:t>
            </w:r>
            <w:r>
              <w:rPr>
                <w:rStyle w:val="IndexLink"/>
                <w:rtl w:val="true"/>
              </w:rPr>
              <w:tab/>
            </w:r>
            <w:r>
              <w:rPr>
                <w:rStyle w:val="IndexLink"/>
              </w:rPr>
              <w:t>551</w:t>
            </w:r>
          </w:hyperlink>
        </w:p>
        <w:p>
          <w:pPr>
            <w:pStyle w:val="Contents6"/>
            <w:tabs>
              <w:tab w:val="clear" w:pos="7609"/>
              <w:tab w:val="right" w:pos="9026" w:leader="dot"/>
            </w:tabs>
            <w:rPr/>
          </w:pPr>
          <w:hyperlink w:anchor="__RefHeading___Toc9726862_73709187">
            <w:r>
              <w:rPr>
                <w:webHidden/>
                <w:rStyle w:val="IndexLink"/>
                <w:rtl w:val="true"/>
              </w:rPr>
              <w:t xml:space="preserve">مسألة </w:t>
            </w:r>
            <w:r>
              <w:rPr>
                <w:rStyle w:val="IndexLink"/>
              </w:rPr>
              <w:t>16</w:t>
            </w:r>
            <w:r>
              <w:rPr>
                <w:rStyle w:val="IndexLink"/>
                <w:rtl w:val="true"/>
              </w:rPr>
              <w:t xml:space="preserve"> </w:t>
            </w:r>
            <w:r>
              <w:rPr>
                <w:rStyle w:val="IndexLink"/>
                <w:rtl w:val="true"/>
              </w:rPr>
              <w:t>الغسل الترتيبي أفضل من الغسل الارتماسي</w:t>
            </w:r>
            <w:r>
              <w:rPr>
                <w:rStyle w:val="IndexLink"/>
                <w:rtl w:val="true"/>
              </w:rPr>
              <w:tab/>
            </w:r>
            <w:r>
              <w:rPr>
                <w:rStyle w:val="IndexLink"/>
              </w:rPr>
              <w:t>557</w:t>
            </w:r>
          </w:hyperlink>
        </w:p>
        <w:p>
          <w:pPr>
            <w:pStyle w:val="Contents6"/>
            <w:tabs>
              <w:tab w:val="clear" w:pos="7609"/>
              <w:tab w:val="right" w:pos="9026" w:leader="dot"/>
            </w:tabs>
            <w:rPr/>
          </w:pPr>
          <w:hyperlink w:anchor="__RefHeading___Toc9726864_73709187">
            <w:r>
              <w:rPr>
                <w:webHidden/>
                <w:rStyle w:val="IndexLink"/>
                <w:rtl w:val="true"/>
              </w:rPr>
              <w:t xml:space="preserve">مسألة </w:t>
            </w:r>
            <w:r>
              <w:rPr>
                <w:rStyle w:val="IndexLink"/>
              </w:rPr>
              <w:t>17</w:t>
            </w:r>
            <w:r>
              <w:rPr>
                <w:rStyle w:val="IndexLink"/>
                <w:rtl w:val="true"/>
              </w:rPr>
              <w:t xml:space="preserve"> </w:t>
            </w:r>
            <w:r>
              <w:rPr>
                <w:rStyle w:val="IndexLink"/>
                <w:rtl w:val="true"/>
              </w:rPr>
              <w:t>يجوز العدول من الترتيبي إلي الارتماسي</w:t>
            </w:r>
            <w:r>
              <w:rPr>
                <w:rStyle w:val="IndexLink"/>
                <w:rtl w:val="true"/>
              </w:rPr>
              <w:tab/>
            </w:r>
            <w:r>
              <w:rPr>
                <w:rStyle w:val="IndexLink"/>
              </w:rPr>
              <w:t>558</w:t>
            </w:r>
          </w:hyperlink>
        </w:p>
        <w:p>
          <w:pPr>
            <w:pStyle w:val="Contents6"/>
            <w:tabs>
              <w:tab w:val="clear" w:pos="7609"/>
              <w:tab w:val="right" w:pos="9026" w:leader="dot"/>
            </w:tabs>
            <w:rPr/>
          </w:pPr>
          <w:hyperlink w:anchor="__RefHeading___Toc9726866_73709187">
            <w:r>
              <w:rPr>
                <w:webHidden/>
                <w:rStyle w:val="IndexLink"/>
                <w:rtl w:val="true"/>
              </w:rPr>
              <w:t xml:space="preserve">مسألة </w:t>
            </w:r>
            <w:r>
              <w:rPr>
                <w:rStyle w:val="IndexLink"/>
              </w:rPr>
              <w:t>18</w:t>
            </w:r>
            <w:r>
              <w:rPr>
                <w:rStyle w:val="IndexLink"/>
                <w:rtl w:val="true"/>
              </w:rPr>
              <w:t xml:space="preserve"> </w:t>
            </w:r>
            <w:r>
              <w:rPr>
                <w:rStyle w:val="IndexLink"/>
                <w:rtl w:val="true"/>
              </w:rPr>
              <w:t>يجوز الارتماس فيما دون الكر</w:t>
            </w:r>
            <w:r>
              <w:rPr>
                <w:rStyle w:val="IndexLink"/>
                <w:rtl w:val="true"/>
              </w:rPr>
              <w:tab/>
            </w:r>
            <w:r>
              <w:rPr>
                <w:rStyle w:val="IndexLink"/>
              </w:rPr>
              <w:t>559</w:t>
            </w:r>
          </w:hyperlink>
        </w:p>
        <w:p>
          <w:pPr>
            <w:pStyle w:val="Contents6"/>
            <w:tabs>
              <w:tab w:val="clear" w:pos="7609"/>
              <w:tab w:val="right" w:pos="9026" w:leader="dot"/>
            </w:tabs>
            <w:rPr/>
          </w:pPr>
          <w:hyperlink w:anchor="__RefHeading___Toc9726868_73709187">
            <w:r>
              <w:rPr>
                <w:webHidden/>
                <w:rStyle w:val="IndexLink"/>
                <w:rtl w:val="true"/>
              </w:rPr>
              <w:t xml:space="preserve">مسألة </w:t>
            </w:r>
            <w:r>
              <w:rPr>
                <w:rStyle w:val="IndexLink"/>
              </w:rPr>
              <w:t>19</w:t>
            </w:r>
            <w:r>
              <w:rPr>
                <w:rStyle w:val="IndexLink"/>
                <w:rtl w:val="true"/>
              </w:rPr>
              <w:t xml:space="preserve"> </w:t>
            </w:r>
            <w:r>
              <w:rPr>
                <w:rStyle w:val="IndexLink"/>
                <w:rtl w:val="true"/>
              </w:rPr>
              <w:t>إذا اغتسل باعتقاد سعة الوقت فتبين ضيقه</w:t>
            </w:r>
            <w:r>
              <w:rPr>
                <w:rStyle w:val="IndexLink"/>
                <w:rtl w:val="true"/>
              </w:rPr>
              <w:tab/>
            </w:r>
            <w:r>
              <w:rPr>
                <w:rStyle w:val="IndexLink"/>
              </w:rPr>
              <w:t>561</w:t>
            </w:r>
          </w:hyperlink>
        </w:p>
        <w:p>
          <w:pPr>
            <w:pStyle w:val="Contents6"/>
            <w:tabs>
              <w:tab w:val="clear" w:pos="7609"/>
              <w:tab w:val="right" w:pos="9026" w:leader="dot"/>
            </w:tabs>
            <w:rPr/>
          </w:pPr>
          <w:hyperlink w:anchor="__RefHeading___Toc9726870_73709187">
            <w:r>
              <w:rPr>
                <w:webHidden/>
                <w:rStyle w:val="IndexLink"/>
                <w:rtl w:val="true"/>
              </w:rPr>
              <w:t xml:space="preserve">مسألة </w:t>
            </w:r>
            <w:r>
              <w:rPr>
                <w:rStyle w:val="IndexLink"/>
              </w:rPr>
              <w:t>20</w:t>
            </w:r>
            <w:r>
              <w:rPr>
                <w:rStyle w:val="IndexLink"/>
                <w:rtl w:val="true"/>
              </w:rPr>
              <w:t xml:space="preserve"> </w:t>
            </w:r>
            <w:r>
              <w:rPr>
                <w:rStyle w:val="IndexLink"/>
                <w:rtl w:val="true"/>
              </w:rPr>
              <w:t>ماء غسل المرأة عليها لا علي الزوج</w:t>
            </w:r>
            <w:r>
              <w:rPr>
                <w:rStyle w:val="IndexLink"/>
                <w:rtl w:val="true"/>
              </w:rPr>
              <w:tab/>
            </w:r>
            <w:r>
              <w:rPr>
                <w:rStyle w:val="IndexLink"/>
              </w:rPr>
              <w:t>563</w:t>
            </w:r>
          </w:hyperlink>
        </w:p>
        <w:p>
          <w:pPr>
            <w:pStyle w:val="Contents6"/>
            <w:tabs>
              <w:tab w:val="clear" w:pos="7609"/>
              <w:tab w:val="right" w:pos="9026" w:leader="dot"/>
            </w:tabs>
            <w:rPr/>
          </w:pPr>
          <w:hyperlink w:anchor="__RefHeading___Toc9726872_73709187">
            <w:r>
              <w:rPr>
                <w:webHidden/>
                <w:rStyle w:val="IndexLink"/>
                <w:rtl w:val="true"/>
              </w:rPr>
              <w:t xml:space="preserve">مسألة </w:t>
            </w:r>
            <w:r>
              <w:rPr>
                <w:rStyle w:val="IndexLink"/>
              </w:rPr>
              <w:t>21</w:t>
            </w:r>
            <w:r>
              <w:rPr>
                <w:rStyle w:val="IndexLink"/>
                <w:rtl w:val="true"/>
              </w:rPr>
              <w:t xml:space="preserve">: </w:t>
            </w:r>
            <w:r>
              <w:rPr>
                <w:rStyle w:val="IndexLink"/>
                <w:rtl w:val="true"/>
              </w:rPr>
              <w:t>إذا خرج من بيته بقصد الغسل في الحمام كفي ذلك في نية الغسل</w:t>
            </w:r>
            <w:r>
              <w:rPr>
                <w:rStyle w:val="IndexLink"/>
                <w:rtl w:val="true"/>
              </w:rPr>
              <w:tab/>
            </w:r>
            <w:r>
              <w:rPr>
                <w:rStyle w:val="IndexLink"/>
              </w:rPr>
              <w:t>572</w:t>
            </w:r>
          </w:hyperlink>
        </w:p>
        <w:p>
          <w:pPr>
            <w:pStyle w:val="Contents6"/>
            <w:tabs>
              <w:tab w:val="clear" w:pos="7609"/>
              <w:tab w:val="right" w:pos="9026" w:leader="dot"/>
            </w:tabs>
            <w:rPr/>
          </w:pPr>
          <w:hyperlink w:anchor="__RefHeading___Toc9726874_7370918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 قاصدا عدم إعطاء العوض للحمامي</w:t>
            </w:r>
            <w:r>
              <w:rPr>
                <w:rStyle w:val="IndexLink"/>
                <w:rtl w:val="true"/>
              </w:rPr>
              <w:tab/>
            </w:r>
            <w:r>
              <w:rPr>
                <w:rStyle w:val="IndexLink"/>
              </w:rPr>
              <w:t>573</w:t>
            </w:r>
          </w:hyperlink>
        </w:p>
        <w:p>
          <w:pPr>
            <w:pStyle w:val="Contents6"/>
            <w:tabs>
              <w:tab w:val="clear" w:pos="7609"/>
              <w:tab w:val="right" w:pos="9026" w:leader="dot"/>
            </w:tabs>
            <w:rPr/>
          </w:pPr>
          <w:hyperlink w:anchor="__RefHeading___Toc9726876_73709187">
            <w:r>
              <w:rPr>
                <w:webHidden/>
                <w:rStyle w:val="IndexLink"/>
                <w:rtl w:val="true"/>
              </w:rPr>
              <w:t xml:space="preserve">مسألة </w:t>
            </w:r>
            <w:r>
              <w:rPr>
                <w:rStyle w:val="IndexLink"/>
              </w:rPr>
              <w:t>23</w:t>
            </w:r>
            <w:r>
              <w:rPr>
                <w:rStyle w:val="IndexLink"/>
                <w:rtl w:val="true"/>
              </w:rPr>
              <w:t xml:space="preserve"> </w:t>
            </w:r>
            <w:r>
              <w:rPr>
                <w:rStyle w:val="IndexLink"/>
                <w:rtl w:val="true"/>
              </w:rPr>
              <w:t>إذا ذهب إلي الحمام ليغتسل ثم شك بني علي العدم</w:t>
            </w:r>
            <w:r>
              <w:rPr>
                <w:rStyle w:val="IndexLink"/>
                <w:rtl w:val="true"/>
              </w:rPr>
              <w:tab/>
            </w:r>
            <w:r>
              <w:rPr>
                <w:rStyle w:val="IndexLink"/>
              </w:rPr>
              <w:t>575</w:t>
            </w:r>
          </w:hyperlink>
        </w:p>
        <w:p>
          <w:pPr>
            <w:pStyle w:val="Contents6"/>
            <w:tabs>
              <w:tab w:val="clear" w:pos="7609"/>
              <w:tab w:val="right" w:pos="9026" w:leader="dot"/>
            </w:tabs>
            <w:rPr/>
          </w:pPr>
          <w:hyperlink w:anchor="__RefHeading___Toc9726878_73709187">
            <w:r>
              <w:rPr>
                <w:webHidden/>
                <w:rStyle w:val="IndexLink"/>
                <w:rtl w:val="true"/>
              </w:rPr>
              <w:t xml:space="preserve">مسألة </w:t>
            </w:r>
            <w:r>
              <w:rPr>
                <w:rStyle w:val="IndexLink"/>
              </w:rPr>
              <w:t>24</w:t>
            </w:r>
            <w:r>
              <w:rPr>
                <w:rStyle w:val="IndexLink"/>
                <w:rtl w:val="true"/>
              </w:rPr>
              <w:t xml:space="preserve"> </w:t>
            </w:r>
            <w:r>
              <w:rPr>
                <w:rStyle w:val="IndexLink"/>
                <w:rtl w:val="true"/>
              </w:rPr>
              <w:t>إذا كان ماء الحمام مباحا لكن سخن بالمغصوب يجوز الغسل منه</w:t>
            </w:r>
            <w:r>
              <w:rPr>
                <w:rStyle w:val="IndexLink"/>
                <w:rtl w:val="true"/>
              </w:rPr>
              <w:tab/>
            </w:r>
            <w:r>
              <w:rPr>
                <w:rStyle w:val="IndexLink"/>
              </w:rPr>
              <w:t>575</w:t>
            </w:r>
          </w:hyperlink>
        </w:p>
        <w:p>
          <w:pPr>
            <w:pStyle w:val="Contents6"/>
            <w:tabs>
              <w:tab w:val="clear" w:pos="7609"/>
              <w:tab w:val="right" w:pos="9026" w:leader="dot"/>
            </w:tabs>
            <w:rPr/>
          </w:pPr>
          <w:hyperlink w:anchor="__RefHeading___Toc9726880_73709187">
            <w:r>
              <w:rPr>
                <w:webHidden/>
                <w:rStyle w:val="IndexLink"/>
                <w:rtl w:val="true"/>
              </w:rPr>
              <w:t xml:space="preserve">مسألة </w:t>
            </w:r>
            <w:r>
              <w:rPr>
                <w:rStyle w:val="IndexLink"/>
              </w:rPr>
              <w:t>25</w:t>
            </w:r>
            <w:r>
              <w:rPr>
                <w:rStyle w:val="IndexLink"/>
                <w:rtl w:val="true"/>
              </w:rPr>
              <w:t xml:space="preserve"> </w:t>
            </w:r>
            <w:r>
              <w:rPr>
                <w:rStyle w:val="IndexLink"/>
                <w:rtl w:val="true"/>
              </w:rPr>
              <w:t>الغسل في حوض المدرسة غير صحيح لأهلها و لغيرهم</w:t>
            </w:r>
            <w:r>
              <w:rPr>
                <w:rStyle w:val="IndexLink"/>
                <w:rtl w:val="true"/>
              </w:rPr>
              <w:tab/>
            </w:r>
            <w:r>
              <w:rPr>
                <w:rStyle w:val="IndexLink"/>
              </w:rPr>
              <w:t>576</w:t>
            </w:r>
          </w:hyperlink>
        </w:p>
        <w:p>
          <w:pPr>
            <w:pStyle w:val="Contents6"/>
            <w:tabs>
              <w:tab w:val="clear" w:pos="7609"/>
              <w:tab w:val="right" w:pos="9026" w:leader="dot"/>
            </w:tabs>
            <w:rPr/>
          </w:pPr>
          <w:hyperlink w:anchor="__RefHeading___Toc9726882_73709187">
            <w:r>
              <w:rPr>
                <w:webHidden/>
                <w:rStyle w:val="IndexLink"/>
                <w:rtl w:val="true"/>
              </w:rPr>
              <w:t xml:space="preserve">مسألة </w:t>
            </w:r>
            <w:r>
              <w:rPr>
                <w:rStyle w:val="IndexLink"/>
              </w:rPr>
              <w:t>26</w:t>
            </w:r>
            <w:r>
              <w:rPr>
                <w:rStyle w:val="IndexLink"/>
                <w:rtl w:val="true"/>
              </w:rPr>
              <w:t xml:space="preserve"> </w:t>
            </w:r>
            <w:r>
              <w:rPr>
                <w:rStyle w:val="IndexLink"/>
                <w:rtl w:val="true"/>
              </w:rPr>
              <w:t>الماء الذي يسبلونه لا يجوز الوضوء و لا الغسل منه</w:t>
            </w:r>
            <w:r>
              <w:rPr>
                <w:rStyle w:val="IndexLink"/>
                <w:rtl w:val="true"/>
              </w:rPr>
              <w:tab/>
            </w:r>
            <w:r>
              <w:rPr>
                <w:rStyle w:val="IndexLink"/>
              </w:rPr>
              <w:t>576</w:t>
            </w:r>
          </w:hyperlink>
        </w:p>
        <w:p>
          <w:pPr>
            <w:pStyle w:val="Contents6"/>
            <w:tabs>
              <w:tab w:val="clear" w:pos="7609"/>
              <w:tab w:val="right" w:pos="9026" w:leader="dot"/>
            </w:tabs>
            <w:rPr/>
          </w:pPr>
          <w:hyperlink w:anchor="__RefHeading___Toc9726884_73709187">
            <w:r>
              <w:rPr>
                <w:webHidden/>
                <w:rStyle w:val="IndexLink"/>
                <w:rtl w:val="true"/>
              </w:rPr>
              <w:t xml:space="preserve">مسألة </w:t>
            </w:r>
            <w:r>
              <w:rPr>
                <w:rStyle w:val="IndexLink"/>
              </w:rPr>
              <w:t>27</w:t>
            </w:r>
            <w:r>
              <w:rPr>
                <w:rStyle w:val="IndexLink"/>
                <w:rtl w:val="true"/>
              </w:rPr>
              <w:t xml:space="preserve"> </w:t>
            </w:r>
            <w:r>
              <w:rPr>
                <w:rStyle w:val="IndexLink"/>
                <w:rtl w:val="true"/>
              </w:rPr>
              <w:t>الغسل بالمئزر الغصبي باطل</w:t>
            </w:r>
            <w:r>
              <w:rPr>
                <w:rStyle w:val="IndexLink"/>
                <w:rtl w:val="true"/>
              </w:rPr>
              <w:tab/>
            </w:r>
            <w:r>
              <w:rPr>
                <w:rStyle w:val="IndexLink"/>
              </w:rPr>
              <w:t>576</w:t>
            </w:r>
          </w:hyperlink>
        </w:p>
        <w:p>
          <w:pPr>
            <w:pStyle w:val="Contents5"/>
            <w:tabs>
              <w:tab w:val="clear" w:pos="7892"/>
              <w:tab w:val="right" w:pos="9026" w:leader="dot"/>
            </w:tabs>
            <w:rPr/>
          </w:pPr>
          <w:hyperlink w:anchor="__RefHeading___Toc9726886_73709187">
            <w:r>
              <w:rPr>
                <w:webHidden/>
                <w:rStyle w:val="IndexLink"/>
                <w:rtl w:val="true"/>
              </w:rPr>
              <w:t>الفصل الخامس في آداب الغسل</w:t>
            </w:r>
            <w:r>
              <w:rPr>
                <w:rStyle w:val="IndexLink"/>
                <w:rtl w:val="true"/>
              </w:rPr>
              <w:tab/>
            </w:r>
            <w:r>
              <w:rPr>
                <w:rStyle w:val="IndexLink"/>
              </w:rPr>
              <w:t>577</w:t>
            </w:r>
          </w:hyperlink>
        </w:p>
        <w:p>
          <w:pPr>
            <w:pStyle w:val="Contents6"/>
            <w:tabs>
              <w:tab w:val="clear" w:pos="7609"/>
              <w:tab w:val="right" w:pos="9026" w:leader="dot"/>
            </w:tabs>
            <w:rPr/>
          </w:pPr>
          <w:hyperlink w:anchor="__RefHeading___Toc9726888_73709187">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9726890_73709187">
            <w:r>
              <w:rPr>
                <w:webHidden/>
                <w:rStyle w:val="IndexLink"/>
                <w:rtl w:val="true"/>
              </w:rPr>
              <w:t xml:space="preserve">مسألة </w:t>
            </w:r>
            <w:r>
              <w:rPr>
                <w:rStyle w:val="IndexLink"/>
              </w:rPr>
              <w:t>28</w:t>
            </w:r>
            <w:r>
              <w:rPr>
                <w:rStyle w:val="IndexLink"/>
                <w:rtl w:val="true"/>
              </w:rPr>
              <w:t xml:space="preserve"> </w:t>
            </w:r>
            <w:r>
              <w:rPr>
                <w:rStyle w:val="IndexLink"/>
                <w:rtl w:val="true"/>
              </w:rPr>
              <w:t>الاستبراء بالبول ليس شرطا في صحة الغسل</w:t>
            </w:r>
            <w:r>
              <w:rPr>
                <w:rStyle w:val="IndexLink"/>
                <w:rtl w:val="true"/>
              </w:rPr>
              <w:tab/>
            </w:r>
            <w:r>
              <w:rPr>
                <w:rStyle w:val="IndexLink"/>
              </w:rPr>
              <w:t>595</w:t>
            </w:r>
          </w:hyperlink>
        </w:p>
        <w:p>
          <w:pPr>
            <w:pStyle w:val="Contents6"/>
            <w:tabs>
              <w:tab w:val="clear" w:pos="7609"/>
              <w:tab w:val="right" w:pos="9026" w:leader="dot"/>
            </w:tabs>
            <w:rPr/>
          </w:pPr>
          <w:hyperlink w:anchor="__RefHeading___Toc9726892_73709187">
            <w:r>
              <w:rPr>
                <w:webHidden/>
                <w:rStyle w:val="IndexLink"/>
                <w:rtl w:val="true"/>
              </w:rPr>
              <w:t xml:space="preserve">مسألة </w:t>
            </w:r>
            <w:r>
              <w:rPr>
                <w:rStyle w:val="IndexLink"/>
              </w:rPr>
              <w:t>29</w:t>
            </w:r>
            <w:r>
              <w:rPr>
                <w:rStyle w:val="IndexLink"/>
                <w:rtl w:val="true"/>
              </w:rPr>
              <w:t xml:space="preserve"> </w:t>
            </w:r>
            <w:r>
              <w:rPr>
                <w:rStyle w:val="IndexLink"/>
                <w:rtl w:val="true"/>
              </w:rPr>
              <w:t>إذا بال بعد الغسل و لم يكن قد بال قبله لم تجب إعادة الغسل</w:t>
            </w:r>
            <w:r>
              <w:rPr>
                <w:rStyle w:val="IndexLink"/>
                <w:rtl w:val="true"/>
              </w:rPr>
              <w:tab/>
            </w:r>
            <w:r>
              <w:rPr>
                <w:rStyle w:val="IndexLink"/>
              </w:rPr>
              <w:t>607</w:t>
            </w:r>
          </w:hyperlink>
        </w:p>
        <w:p>
          <w:pPr>
            <w:pStyle w:val="Contents6"/>
            <w:tabs>
              <w:tab w:val="clear" w:pos="7609"/>
              <w:tab w:val="right" w:pos="9026" w:leader="dot"/>
            </w:tabs>
            <w:rPr/>
          </w:pPr>
          <w:hyperlink w:anchor="__RefHeading___Toc9726894_73709187">
            <w:r>
              <w:rPr>
                <w:webHidden/>
                <w:rStyle w:val="IndexLink"/>
                <w:rtl w:val="true"/>
              </w:rPr>
              <w:t xml:space="preserve">مسألة </w:t>
            </w:r>
            <w:r>
              <w:rPr>
                <w:rStyle w:val="IndexLink"/>
              </w:rPr>
              <w:t>30</w:t>
            </w:r>
            <w:r>
              <w:rPr>
                <w:rStyle w:val="IndexLink"/>
                <w:rtl w:val="true"/>
              </w:rPr>
              <w:t xml:space="preserve"> </w:t>
            </w:r>
            <w:r>
              <w:rPr>
                <w:rStyle w:val="IndexLink"/>
                <w:rtl w:val="true"/>
              </w:rPr>
              <w:t>إذا دار أمر المشتبه بين البول و المني</w:t>
            </w:r>
            <w:r>
              <w:rPr>
                <w:rStyle w:val="IndexLink"/>
                <w:rtl w:val="true"/>
              </w:rPr>
              <w:tab/>
            </w:r>
            <w:r>
              <w:rPr>
                <w:rStyle w:val="IndexLink"/>
              </w:rPr>
              <w:t>607</w:t>
            </w:r>
          </w:hyperlink>
        </w:p>
        <w:p>
          <w:pPr>
            <w:pStyle w:val="Contents6"/>
            <w:tabs>
              <w:tab w:val="clear" w:pos="7609"/>
              <w:tab w:val="right" w:pos="9026" w:leader="dot"/>
            </w:tabs>
            <w:rPr/>
          </w:pPr>
          <w:hyperlink w:anchor="__RefHeading___Toc9726896_73709187">
            <w:r>
              <w:rPr>
                <w:webHidden/>
                <w:rStyle w:val="IndexLink"/>
                <w:rtl w:val="true"/>
              </w:rPr>
              <w:t xml:space="preserve">مسألة </w:t>
            </w:r>
            <w:r>
              <w:rPr>
                <w:rStyle w:val="IndexLink"/>
              </w:rPr>
              <w:t>31</w:t>
            </w:r>
            <w:r>
              <w:rPr>
                <w:rStyle w:val="IndexLink"/>
                <w:rtl w:val="true"/>
              </w:rPr>
              <w:t xml:space="preserve"> </w:t>
            </w:r>
            <w:r>
              <w:rPr>
                <w:rStyle w:val="IndexLink"/>
                <w:rtl w:val="true"/>
              </w:rPr>
              <w:t>يجزي غسل الجنابة عن الوضوء</w:t>
            </w:r>
            <w:r>
              <w:rPr>
                <w:rStyle w:val="IndexLink"/>
                <w:rtl w:val="true"/>
              </w:rPr>
              <w:tab/>
            </w:r>
            <w:r>
              <w:rPr>
                <w:rStyle w:val="IndexLink"/>
              </w:rPr>
              <w:t>608</w:t>
            </w:r>
          </w:hyperlink>
        </w:p>
        <w:p>
          <w:pPr>
            <w:pStyle w:val="Contents6"/>
            <w:tabs>
              <w:tab w:val="clear" w:pos="7609"/>
              <w:tab w:val="right" w:pos="9026" w:leader="dot"/>
            </w:tabs>
            <w:rPr/>
          </w:pPr>
          <w:hyperlink w:anchor="__RefHeading___Toc9726898_73709187">
            <w:r>
              <w:rPr>
                <w:webHidden/>
                <w:rStyle w:val="IndexLink"/>
                <w:rtl w:val="true"/>
              </w:rPr>
              <w:t xml:space="preserve">مسألة </w:t>
            </w:r>
            <w:r>
              <w:rPr>
                <w:rStyle w:val="IndexLink"/>
              </w:rPr>
              <w:t>32</w:t>
            </w:r>
            <w:r>
              <w:rPr>
                <w:rStyle w:val="IndexLink"/>
                <w:rtl w:val="true"/>
              </w:rPr>
              <w:t xml:space="preserve"> </w:t>
            </w:r>
            <w:r>
              <w:rPr>
                <w:rStyle w:val="IndexLink"/>
                <w:rtl w:val="true"/>
              </w:rPr>
              <w:t>إذا خرجت رطوبة مشتبهة بعد الغسل</w:t>
            </w:r>
            <w:r>
              <w:rPr>
                <w:rStyle w:val="IndexLink"/>
                <w:rtl w:val="true"/>
              </w:rPr>
              <w:tab/>
            </w:r>
            <w:r>
              <w:rPr>
                <w:rStyle w:val="IndexLink"/>
              </w:rPr>
              <w:t>612</w:t>
            </w:r>
          </w:hyperlink>
        </w:p>
        <w:p>
          <w:pPr>
            <w:pStyle w:val="Contents6"/>
            <w:tabs>
              <w:tab w:val="clear" w:pos="7609"/>
              <w:tab w:val="right" w:pos="9026" w:leader="dot"/>
            </w:tabs>
            <w:rPr/>
          </w:pPr>
          <w:hyperlink w:anchor="__RefHeading___Toc9726900_73709187">
            <w:r>
              <w:rPr>
                <w:webHidden/>
                <w:rStyle w:val="IndexLink"/>
                <w:rtl w:val="true"/>
              </w:rPr>
              <w:t xml:space="preserve">مسألة </w:t>
            </w:r>
            <w:r>
              <w:rPr>
                <w:rStyle w:val="IndexLink"/>
              </w:rPr>
              <w:t>33</w:t>
            </w:r>
            <w:r>
              <w:rPr>
                <w:rStyle w:val="IndexLink"/>
                <w:rtl w:val="true"/>
              </w:rPr>
              <w:t xml:space="preserve"> </w:t>
            </w:r>
            <w:r>
              <w:rPr>
                <w:rStyle w:val="IndexLink"/>
                <w:rtl w:val="true"/>
              </w:rPr>
              <w:t>لا فرق في جريان حكم الرطوبة المشبهة بين أن يكون الاشتباه بعد الفحص و الاختبار</w:t>
            </w:r>
            <w:r>
              <w:rPr>
                <w:rStyle w:val="IndexLink"/>
                <w:rtl w:val="true"/>
              </w:rPr>
              <w:tab/>
            </w:r>
            <w:r>
              <w:rPr>
                <w:rStyle w:val="IndexLink"/>
              </w:rPr>
              <w:t>612</w:t>
            </w:r>
          </w:hyperlink>
        </w:p>
        <w:p>
          <w:pPr>
            <w:pStyle w:val="Contents6"/>
            <w:tabs>
              <w:tab w:val="clear" w:pos="7609"/>
              <w:tab w:val="right" w:pos="9026" w:leader="dot"/>
            </w:tabs>
            <w:rPr/>
          </w:pPr>
          <w:hyperlink w:anchor="__RefHeading___Toc9726902_73709187">
            <w:r>
              <w:rPr>
                <w:webHidden/>
                <w:rStyle w:val="IndexLink"/>
                <w:rtl w:val="true"/>
              </w:rPr>
              <w:t xml:space="preserve">مسألة </w:t>
            </w:r>
            <w:r>
              <w:rPr>
                <w:rStyle w:val="IndexLink"/>
              </w:rPr>
              <w:t>34</w:t>
            </w:r>
            <w:r>
              <w:rPr>
                <w:rStyle w:val="IndexLink"/>
                <w:rtl w:val="true"/>
              </w:rPr>
              <w:t xml:space="preserve"> </w:t>
            </w:r>
            <w:r>
              <w:rPr>
                <w:rStyle w:val="IndexLink"/>
                <w:rtl w:val="true"/>
              </w:rPr>
              <w:t>لو أحدث بالأصغر في أثناء الغسل أتمه و توضأ</w:t>
            </w:r>
            <w:r>
              <w:rPr>
                <w:rStyle w:val="IndexLink"/>
                <w:rtl w:val="true"/>
              </w:rPr>
              <w:tab/>
            </w:r>
            <w:r>
              <w:rPr>
                <w:rStyle w:val="IndexLink"/>
              </w:rPr>
              <w:t>613</w:t>
            </w:r>
          </w:hyperlink>
        </w:p>
        <w:p>
          <w:pPr>
            <w:pStyle w:val="Contents6"/>
            <w:tabs>
              <w:tab w:val="clear" w:pos="7609"/>
              <w:tab w:val="right" w:pos="9026" w:leader="dot"/>
            </w:tabs>
            <w:rPr/>
          </w:pPr>
          <w:hyperlink w:anchor="__RefHeading___Toc9726904_73709187">
            <w:r>
              <w:rPr>
                <w:webHidden/>
                <w:rStyle w:val="IndexLink"/>
                <w:rtl w:val="true"/>
              </w:rPr>
              <w:t xml:space="preserve">مسألة </w:t>
            </w:r>
            <w:r>
              <w:rPr>
                <w:rStyle w:val="IndexLink"/>
              </w:rPr>
              <w:t>35</w:t>
            </w:r>
            <w:r>
              <w:rPr>
                <w:rStyle w:val="IndexLink"/>
                <w:rtl w:val="true"/>
              </w:rPr>
              <w:t xml:space="preserve"> </w:t>
            </w:r>
            <w:r>
              <w:rPr>
                <w:rStyle w:val="IndexLink"/>
                <w:rtl w:val="true"/>
              </w:rPr>
              <w:t>حكم سائر الأغسال حكم غسل الجنابة في عدم بطلانها بالحدث الأصغر</w:t>
            </w:r>
            <w:r>
              <w:rPr>
                <w:rStyle w:val="IndexLink"/>
                <w:rtl w:val="true"/>
              </w:rPr>
              <w:tab/>
            </w:r>
            <w:r>
              <w:rPr>
                <w:rStyle w:val="IndexLink"/>
              </w:rPr>
              <w:t>623</w:t>
            </w:r>
          </w:hyperlink>
        </w:p>
        <w:p>
          <w:pPr>
            <w:pStyle w:val="Contents6"/>
            <w:tabs>
              <w:tab w:val="clear" w:pos="7609"/>
              <w:tab w:val="right" w:pos="9026" w:leader="dot"/>
            </w:tabs>
            <w:rPr/>
          </w:pPr>
          <w:hyperlink w:anchor="__RefHeading___Toc9726906_73709187">
            <w:r>
              <w:rPr>
                <w:webHidden/>
                <w:rStyle w:val="IndexLink"/>
                <w:rtl w:val="true"/>
              </w:rPr>
              <w:t xml:space="preserve">مسألة </w:t>
            </w:r>
            <w:r>
              <w:rPr>
                <w:rStyle w:val="IndexLink"/>
              </w:rPr>
              <w:t>36</w:t>
            </w:r>
            <w:r>
              <w:rPr>
                <w:rStyle w:val="IndexLink"/>
                <w:rtl w:val="true"/>
              </w:rPr>
              <w:t xml:space="preserve"> </w:t>
            </w:r>
            <w:r>
              <w:rPr>
                <w:rStyle w:val="IndexLink"/>
                <w:rtl w:val="true"/>
              </w:rPr>
              <w:t>إذا أحدث بالأكبر في أثناء الغسل</w:t>
            </w:r>
            <w:r>
              <w:rPr>
                <w:rStyle w:val="IndexLink"/>
                <w:rtl w:val="true"/>
              </w:rPr>
              <w:tab/>
            </w:r>
            <w:r>
              <w:rPr>
                <w:rStyle w:val="IndexLink"/>
              </w:rPr>
              <w:t>626</w:t>
            </w:r>
          </w:hyperlink>
        </w:p>
        <w:p>
          <w:pPr>
            <w:pStyle w:val="Contents6"/>
            <w:tabs>
              <w:tab w:val="clear" w:pos="7609"/>
              <w:tab w:val="right" w:pos="9026" w:leader="dot"/>
            </w:tabs>
            <w:rPr/>
          </w:pPr>
          <w:hyperlink w:anchor="__RefHeading___Toc9726908_73709187">
            <w:r>
              <w:rPr>
                <w:webHidden/>
                <w:rStyle w:val="IndexLink"/>
                <w:rtl w:val="true"/>
              </w:rPr>
              <w:t xml:space="preserve">مسألة </w:t>
            </w:r>
            <w:r>
              <w:rPr>
                <w:rStyle w:val="IndexLink"/>
              </w:rPr>
              <w:t>37</w:t>
            </w:r>
            <w:r>
              <w:rPr>
                <w:rStyle w:val="IndexLink"/>
                <w:rtl w:val="true"/>
              </w:rPr>
              <w:t xml:space="preserve"> </w:t>
            </w:r>
            <w:r>
              <w:rPr>
                <w:rStyle w:val="IndexLink"/>
                <w:rtl w:val="true"/>
              </w:rPr>
              <w:t>إذا شك في غسل عضو من الأعضاء الثلاثة أو في شرطه قبل الدخول</w:t>
            </w:r>
            <w:r>
              <w:rPr>
                <w:rStyle w:val="IndexLink"/>
                <w:rtl w:val="true"/>
              </w:rPr>
              <w:tab/>
            </w:r>
            <w:r>
              <w:rPr>
                <w:rStyle w:val="IndexLink"/>
              </w:rPr>
              <w:t>632</w:t>
            </w:r>
          </w:hyperlink>
        </w:p>
        <w:p>
          <w:pPr>
            <w:pStyle w:val="Contents6"/>
            <w:tabs>
              <w:tab w:val="clear" w:pos="7609"/>
              <w:tab w:val="right" w:pos="9026" w:leader="dot"/>
            </w:tabs>
            <w:rPr/>
          </w:pPr>
          <w:hyperlink w:anchor="__RefHeading___Toc9726910_73709187">
            <w:r>
              <w:rPr>
                <w:webHidden/>
                <w:rStyle w:val="IndexLink"/>
                <w:rtl w:val="true"/>
              </w:rPr>
              <w:t xml:space="preserve">مسألة </w:t>
            </w:r>
            <w:r>
              <w:rPr>
                <w:rStyle w:val="IndexLink"/>
              </w:rPr>
              <w:t>38</w:t>
            </w:r>
            <w:r>
              <w:rPr>
                <w:rStyle w:val="IndexLink"/>
                <w:rtl w:val="true"/>
              </w:rPr>
              <w:t xml:space="preserve"> </w:t>
            </w:r>
            <w:r>
              <w:rPr>
                <w:rStyle w:val="IndexLink"/>
                <w:rtl w:val="true"/>
              </w:rPr>
              <w:t>إذا صلي ثمَّ شك في أنه اغتسل للجنابة أم لا بني علي صحة صلاته</w:t>
            </w:r>
            <w:r>
              <w:rPr>
                <w:rStyle w:val="IndexLink"/>
                <w:rtl w:val="true"/>
              </w:rPr>
              <w:tab/>
            </w:r>
            <w:r>
              <w:rPr>
                <w:rStyle w:val="IndexLink"/>
              </w:rPr>
              <w:t>642</w:t>
            </w:r>
          </w:hyperlink>
        </w:p>
        <w:p>
          <w:pPr>
            <w:pStyle w:val="Contents6"/>
            <w:tabs>
              <w:tab w:val="clear" w:pos="7609"/>
              <w:tab w:val="right" w:pos="9026" w:leader="dot"/>
            </w:tabs>
            <w:rPr/>
          </w:pPr>
          <w:hyperlink w:anchor="__RefHeading___Toc9726912_73709187">
            <w:r>
              <w:rPr>
                <w:webHidden/>
                <w:rStyle w:val="IndexLink"/>
                <w:rtl w:val="true"/>
              </w:rPr>
              <w:t xml:space="preserve">مسألة </w:t>
            </w:r>
            <w:r>
              <w:rPr>
                <w:rStyle w:val="IndexLink"/>
              </w:rPr>
              <w:t>39</w:t>
            </w:r>
            <w:r>
              <w:rPr>
                <w:rStyle w:val="IndexLink"/>
                <w:rtl w:val="true"/>
              </w:rPr>
              <w:t xml:space="preserve"> </w:t>
            </w:r>
            <w:r>
              <w:rPr>
                <w:rStyle w:val="IndexLink"/>
                <w:rtl w:val="true"/>
              </w:rPr>
              <w:t>إذا اجتمع عليه أغسال متعددة</w:t>
            </w:r>
            <w:r>
              <w:rPr>
                <w:rStyle w:val="IndexLink"/>
                <w:rtl w:val="true"/>
              </w:rPr>
              <w:tab/>
            </w:r>
            <w:r>
              <w:rPr>
                <w:rStyle w:val="IndexLink"/>
              </w:rPr>
              <w:t>643</w:t>
            </w:r>
          </w:hyperlink>
        </w:p>
        <w:p>
          <w:pPr>
            <w:pStyle w:val="Contents6"/>
            <w:tabs>
              <w:tab w:val="clear" w:pos="7609"/>
              <w:tab w:val="right" w:pos="9026" w:leader="dot"/>
            </w:tabs>
            <w:rPr/>
          </w:pPr>
          <w:hyperlink w:anchor="__RefHeading___Toc9726914_73709187">
            <w:r>
              <w:rPr>
                <w:webHidden/>
                <w:rStyle w:val="IndexLink"/>
                <w:rtl w:val="true"/>
              </w:rPr>
              <w:t xml:space="preserve">مسألة </w:t>
            </w:r>
            <w:r>
              <w:rPr>
                <w:rStyle w:val="IndexLink"/>
              </w:rPr>
              <w:t>40</w:t>
            </w:r>
            <w:r>
              <w:rPr>
                <w:rStyle w:val="IndexLink"/>
                <w:rtl w:val="true"/>
              </w:rPr>
              <w:t xml:space="preserve"> </w:t>
            </w:r>
            <w:r>
              <w:rPr>
                <w:rStyle w:val="IndexLink"/>
                <w:rtl w:val="true"/>
              </w:rPr>
              <w:t>إذا كان يعلم إجمالا أنّ عليه أغسالا لكنه لا يعلم بعضها بعينه</w:t>
            </w:r>
            <w:r>
              <w:rPr>
                <w:rStyle w:val="IndexLink"/>
                <w:rtl w:val="true"/>
              </w:rPr>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1_153247"/>
      <w:bookmarkStart w:id="1" w:name="pg11761_153247"/>
      <w:bookmarkEnd w:id="1"/>
    </w:p>
    <w:p>
      <w:pPr>
        <w:pStyle w:val="Heading2"/>
        <w:numPr>
          <w:ilvl w:val="1"/>
          <w:numId w:val="1"/>
        </w:numPr>
        <w:rPr/>
      </w:pPr>
      <w:bookmarkStart w:id="2" w:name="pg11761_153247"/>
      <w:bookmarkStart w:id="3" w:name="__RefHeading___Toc9726672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667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61_153253"/>
      <w:bookmarkStart w:id="8" w:name="pg11761_153253"/>
      <w:bookmarkEnd w:id="8"/>
    </w:p>
    <w:p>
      <w:pPr>
        <w:pStyle w:val="Heading2"/>
        <w:numPr>
          <w:ilvl w:val="1"/>
          <w:numId w:val="1"/>
        </w:numPr>
        <w:rPr/>
      </w:pPr>
      <w:bookmarkStart w:id="9" w:name="pg11761_153253"/>
      <w:bookmarkStart w:id="10" w:name="__RefHeading___Toc9726676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9726678_73709187"/>
      <w:bookmarkStart w:id="13" w:name="_Toc4"/>
      <w:bookmarkEnd w:id="12"/>
      <w:r>
        <w:rPr>
          <w:rtl w:val="true"/>
        </w:rPr>
        <w:t>تتمة المبحث الثالث</w:t>
      </w:r>
      <w:bookmarkEnd w:id="13"/>
    </w:p>
    <w:p>
      <w:pPr>
        <w:pStyle w:val="Heading4"/>
        <w:numPr>
          <w:ilvl w:val="3"/>
          <w:numId w:val="1"/>
        </w:numPr>
        <w:rPr/>
      </w:pPr>
      <w:bookmarkStart w:id="14" w:name="__RefHeading___Toc9726680_73709187"/>
      <w:bookmarkStart w:id="15" w:name="_Toc5"/>
      <w:bookmarkEnd w:id="14"/>
      <w:r>
        <w:rPr>
          <w:rtl w:val="true"/>
        </w:rPr>
        <w:t>الفصل الرابع في أحكام الخلل</w:t>
      </w:r>
      <w:bookmarkEnd w:id="15"/>
    </w:p>
    <w:p>
      <w:pPr>
        <w:pStyle w:val="Heading5"/>
        <w:numPr>
          <w:ilvl w:val="4"/>
          <w:numId w:val="1"/>
        </w:numPr>
        <w:rPr/>
      </w:pPr>
      <w:bookmarkStart w:id="16" w:name="__RefHeading___Toc9726682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الفصل الرابع في أحكام الخلل</w:t>
      </w:r>
    </w:p>
    <w:p>
      <w:pPr>
        <w:pStyle w:val="Heading5"/>
        <w:numPr>
          <w:ilvl w:val="4"/>
          <w:numId w:val="1"/>
        </w:numPr>
        <w:rPr/>
      </w:pPr>
      <w:bookmarkStart w:id="18" w:name="__RefHeading___Toc9726684_73709187"/>
      <w:bookmarkStart w:id="19" w:name="_Toc7"/>
      <w:bookmarkEnd w:id="18"/>
      <w:r>
        <w:rPr>
          <w:rtl w:val="true"/>
        </w:rPr>
        <w:t xml:space="preserve">مسألة </w:t>
      </w:r>
      <w:r>
        <w:rPr/>
        <w:t>75</w:t>
      </w:r>
      <w:r>
        <w:rPr>
          <w:rtl w:val="true"/>
        </w:rPr>
        <w:t xml:space="preserve"> </w:t>
      </w:r>
      <w:r>
        <w:rPr>
          <w:rtl w:val="true"/>
        </w:rPr>
        <w:t>من تيقن الحدث و شك في الطهارة تطهر</w:t>
      </w:r>
      <w:bookmarkEnd w:id="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في الطهارة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ظن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محمد و آله الطيبين الطاهرين و لعنة اللّه علي أعدائهم أجمعين إلي يوم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أحرزه بأمارة أو أصل، لما هو المتسالم عليه ظاهرا من جريان استصحاب مؤدي الأمارة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وجهه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 و المنتهي و كشف اللثام و غيرها، بل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 بين المسلمين، و يقتضيه عموم أدلة الاستصحاب، و لولاه لكان اللازم الرجوع في كل حكم من أحكام الطهارة و الحدث للأصل الجاري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إذا كانت الطهارة شرطا في المكلف به أو الحدث مانعا منه، كالصلاة، يكون مقتضي أصالة الاشتغال فيه لزوم إحراز الطهارة أو عدم الحدث، لعدم إحراز الفراغ عنه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إذا كان الحدث شرطا في التكليف، كحرمة مس الكتاب، يكون مقتضي أصالة البراءة عدم الاعتناء باحتمال التكليف مع احتمال الحدث، فلا ملزم بالطهارة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لعموم أدلة الاستصحاب، لظهور أن المراد </w:t>
      </w:r>
    </w:p>
    <w:p>
      <w:pPr>
        <w:pStyle w:val="BookText"/>
        <w:rPr/>
      </w:pPr>
      <w:r>
        <w:rPr>
          <w:rFonts w:ascii="Amiri" w:hAnsi="Amiri" w:eastAsia="Amiri" w:cs="Amiri"/>
          <w:color w:val="111111"/>
          <w:sz w:val="28"/>
          <w:sz w:val="28"/>
          <w:szCs w:val="28"/>
          <w:rtl w:val="true"/>
          <w:lang w:bidi="ar-SA"/>
        </w:rPr>
        <w:t xml:space="preserve">ظنا غير معتبر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تيقن الطهارة و شك في الحدث بني علي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بالشك فيها ما يقابل اليقين، لمقابلته به فيها، و ورود بعضها في مورد الظن بانتقاض الحالة السابقة، و لأنه معناه لغة و عرفا، كما صرح به جماعة من اللغويين و تشهد به الاستعمالات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بتساوي الطرفين اصطلاح متأخر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اشتمالها علي حصر الناقض لليقين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بعض المتأخرين من الإشكال في ذلك بأن الحكم بعدم نقض اليقين بالشك دال بالمفهوم علي جواز نقضه بالظن، و هو الذي قد يظهر من الشيخ قدّس سرّه في النهاية، حيث ذكر أن من شك في الوضوء و الطهارة و تساوت ظنونه وجب عليه الطهارة، إذ قد يظهر في عدم وجوبها لو كان احتمال وجودها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حمل ما ذكره بعد ذلك من وجوب الطهارة علي من شك فيها بعد اليقين بالحدث علي غير صورة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من العمل بظن الطهارة ما إذا لم يسبق باليقين بالحدث، و إن كان الفرض المذكور بعيدا أو ممتنعا عادة، فيخرج عما نحن فيه، و إن كان في غير محله أيضا، لعدم الدليل علي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معتبرا فيلزم رفع اليد عن الاستصحاب به بلا إشكال ظاهر، و إنما الإشكال في وجهه، و إن كان الظاهر أنه يبتني علي وروده عليه بنحو من أنحاء الورود، علي ما ذكرناه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 المعتبر و المنتهي و غيرها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كصحيح </w:t>
      </w:r>
    </w:p>
    <w:p>
      <w:pPr>
        <w:pStyle w:val="BookText"/>
        <w:rPr/>
      </w:pPr>
      <w:r>
        <w:rPr>
          <w:rFonts w:ascii="Amiri" w:hAnsi="Amiri" w:eastAsia="Amiri" w:cs="Amiri"/>
          <w:color w:val="111111"/>
          <w:sz w:val="28"/>
          <w:sz w:val="28"/>
          <w:szCs w:val="28"/>
          <w:rtl w:val="true"/>
          <w:lang w:bidi="ar-SA"/>
        </w:rPr>
        <w:t xml:space="preserve">و إن ظن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غير 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الوارد فيمن شك في النوم،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علي جنبه شي‌ء و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يستيقن أنه قد نام، حتي يجي‌ء من ذلك أمر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استيقنت أنك قد أحدثت فتوضأ، و إياك أن تحدث وضوءا أبدا حتي تستيقن أنك قد أحدثت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الريح في بطني حتي أظن أنها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حتي تسمع الصوت أو تجد 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علي وضوء، فيشك علي وضوء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و هو في صلاته انصرف فتوضأ و أعادها، و إن ذكر و قد فرغ من صلاته أجزأه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للخروج به عما سبق، بل لا بد من طرحه، أو حمله علي الشك الساري، و أما حمله علي الاستحباب فهو لا يناسب النصوص السابقة، و لا سيما موثق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عن ذلك ما لو استند الشك لخروج البلل المشتبه قبل الاستبراء، كما تقدم في الفصل الرابع من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خلافا لابن حمزة في الوسيلة، فأوجب الطهارة مع ظن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للبهائي في الحبل المتين، حيث ذكر أن المدار في العمل باستصحاب الطهارة علي الظن ببقائها، و ربما يكون مراده ذلك في استصحاب الحدث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 w:name="pg11761_153256"/>
    </w:p>
    <w:p>
      <w:pPr>
        <w:pStyle w:val="Heading5"/>
        <w:numPr>
          <w:ilvl w:val="4"/>
          <w:numId w:val="1"/>
        </w:numPr>
        <w:rPr/>
      </w:pPr>
      <w:bookmarkStart w:id="21" w:name="__RefHeading___Toc9726686_73709187"/>
      <w:bookmarkStart w:id="22" w:name="_Toc8"/>
      <w:bookmarkEnd w:id="20"/>
      <w:bookmarkEnd w:id="21"/>
      <w:r>
        <w:rPr>
          <w:rtl w:val="true"/>
        </w:rPr>
        <w:t xml:space="preserve">مسألة </w:t>
      </w:r>
      <w:r>
        <w:rPr/>
        <w:t>76</w:t>
      </w:r>
      <w:r>
        <w:rPr>
          <w:rtl w:val="true"/>
        </w:rPr>
        <w:t xml:space="preserve"> </w:t>
      </w:r>
      <w:r>
        <w:rPr>
          <w:rtl w:val="true"/>
        </w:rPr>
        <w:t>إذا تيقن الحدث و الطهارة و شك في المتقدم و المتأخر</w:t>
      </w:r>
      <w:bookmarkEnd w:id="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الحدث و الطهارة و شك في المتقدم و المتأخر، فإن علم تأريخ الطهارة لم يلتفت و بني علي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كلامه في أنّ منشأ ذلك ابتناء حجية الاستصحاب علي إفادته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لذلك بالنظر لما تقدم من عموم أدلة الاستصحاب للظن بانتقاض الحالة السابقة، فضلا عن عدم الظن ببقائها، بل النصوص المتقدمة و غيرها صريحة في عدم الاعتداد بظن الحدث في قبال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الرجوع لاستصحاب الطهارة فيه عمن تقدم منه الإشكال في الرجوع لاستصحاب الحدث مع ظن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شيخنا الأعظم قدّس سرّه في أصوله و بعض من تأخر عنه، لاستصحاب الطهارة غير المعارض باستصحاب الحدث، للجهل بتأريخه، علي ما أوضحناه في مبحث الاستصحاب من الأصول بما لا مجال لإطالة الكلام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أطلقوا وجوب الطهارة مع الجهل بالمتقدم من الحدث و الطهارة، من دون تفصيل بين العلم بتأريخ أحدهما و عدمه، للوجه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انصراف كلامهم لصورة الجهل بتأريخهما معا و دخول صورة العلم بتأريخ الطهارة في فرض الشك في طروء الحدث، الذي تقدم منهم البناء فيه علي الطهارة، لأن فرض الجهل بتقدم كل منهما منصرف لفرض الجهل بتاريخهما معا، أما مع فرض العلم بتأريخ أحدهما فالأنسب التعبير بالجهل بتقدم الآخر و تأخره لا غير، لكن ظاهر الجواهر إرادتهم بالإطلاق المذكور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بإطلاق ما تضمن وجوب الوضوء عند اليقين بالحدث من النصوص المتقدمة و غيرها، المعتضدة بإطلاق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علي يقين من الوضوء و الحدث و لا تدري أيهما أسبق فتوضأ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بإطلاق وجوب الوضوء لغاياته، خرج منه من علم بتطهره،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بإطلاق سببية الأحداث للوضوء، حيث يجب بمقتضاه الوضوء عقيب الحدث المتيقن، و المفروض عدم إحراز الوضوء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غير مسوقة لبيان وجوب الوضوء تعبدا، كوجوب الكفارة بأسبابها، لتشمل ما نحن فيه، بل لأجل رافعيته للحدث و سببيته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واردة لبيان وجوب الوضوء ظاهرا بمجرد اليقين بسبق الحدث و إلغاء احتمال ارتفاعه، لأنها مسوقة للتعبد ببقاء الطهارة عند الشك دون العكس، بل هي واردة مورد المفروغية عن رفع الوضوء للحدث المتيقن، فلا تنهض بإثبات وجوب الوضوء في فرض احتمال ارتفاع الحدث و فعلية الطهارة، فضلا عما لو أحرز عدم الحدث بالاستصحاب، كما ذكرنا، و لا سيما مع تضمن بعض النصوص المذكورة الإشارة إلي كبري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صلوحه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لصورة الجهل بالتأريخين معا، لما تقدم في وجه انصراف إطلاق الأصحاب، و لا سيما مع التعرض في صدره و ذيله لتطبيق كبري الاستصحاب عند الشك في الحدث و اليقين بالوضوء، بنحو يظهر منه عدم الخروج عنها في الفقرة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الخارج عن العموم هو المتطهر واقعا، لا من علم بالطهارة، فالتمسك به مع الشك فيها من التمسك بالعام في الشبهة المصداقية من طرف الخاص، الذي لا يصح علي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مرجع أدلة وجوب الوضوء للغايات هو اعتبار الطهارة فيها لكونه سببا لها، كان موضوعه المحدث، فالتمسك به مع الشك فيه من التمسك بالعام في الشبهة المصداقية من طرف العام، الذي لا يصح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مقتضي استصحاب الطهارة عدم تحقق موضوع الوضوء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الجواب عن الثالث، فإنه إذا كان وجوب الوضوء عقيب الأسباب </w:t>
      </w:r>
    </w:p>
    <w:p>
      <w:pPr>
        <w:pStyle w:val="BookText"/>
        <w:rPr/>
      </w:pPr>
      <w:r>
        <w:rPr>
          <w:rFonts w:ascii="Amiri" w:hAnsi="Amiri" w:eastAsia="Amiri" w:cs="Amiri"/>
          <w:color w:val="111111"/>
          <w:sz w:val="28"/>
          <w:sz w:val="28"/>
          <w:szCs w:val="28"/>
          <w:rtl w:val="true"/>
          <w:lang w:bidi="ar-SA"/>
        </w:rPr>
        <w:t xml:space="preserve">و إن علم تأريخ الحدث، أو جهل تأريخهما جميعا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رفعه للحدث المسبب عنها، كان استصحاب الطهارة محرزا لعدم موضوع الوضوء كي تجري قاعدة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بعض متأخري المتأخرين منهم السيد الطباطبائي في منظومته أنه مع العلم بتاريخ أحد الحادثين يحكم بتأخر المجهول منهما طهارة كان أو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إنما يقتضي عدم تحقق المجهول إلي حين تحقق المعلوم، و لا يحرز عنوان تأخره عنه، فلا مخرج 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بتأريخ الحدث، فلاستصحابه غير المعارض باستصحاب الطهارة، للجهل بتأريخها، كما سبق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بالتأريخين، فهو المتيقن من إطلاقهم وجوب الطهارة مع الجهل بالمتقدم منها و من الحدث، كما في المقنع و المقنعة و التهذيب و النهاية و المبسوط و إشارة السبق و المراسم و الوسيلة و الشرائع و المنتهي و اللمعة، و عن المهذب و السرائر و الذكري و غيرها، بل في المنتهي و الروضة و عن جماعة أنه المشهور، و في كشف اللثام و عن التذكرة نسبته إلي أكثر علمائنا، و عن الذكري نسبته للأصحاب، و في جامع المقاصد نسبته لمتقدميهم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لقاعدة الاشتغال بعد عدم الرجوع للاستصحاب، إما لعدم جريانه ذاتا في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لسقوطه فيهما بالمعارضة، كما عن المشهور، و إن لم يتضح حال النسبة، لعدم تعرض كثير منهم للاستصحاب، و إنما عللوا بلزوم إحراز الطهارة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أشرنا آنفا إلي أن قاعدة الاشتغال إنما تجري في مورد تكون الطهارة أو عدم الحدث قيدا في المكلف به، كما هو 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 لزوم إحراز الصلاة عن طهارة، و أما لو كان الحدث قيدا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فمقتضي الأصل البراءة من التكليف، و لا ملزم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المعتبر و جامع المقاصد و عن حاشية الشرائع اختصاص ذلك بما إذا لم يعلم الحال المتقدم عليهما، و إلّا أخذ بضده، بدعوي رجوعه لليقين بذلك الضد و الشك في انتقاضه، للعلم بانتقاض الحال السابق بثبوت الضد، فيستصحب، و لا يعارض باستصحاب الحال السابق، للعلم بانتقاضه، و لا باستصحاب مثله للشك في ثبوته، لاحتمال كون ما علم من سبب المجانس للحال السابق واردا عليه قبل انتقاضه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جريان الاستصحاب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لخصوصية الاتحاد مع الحال السابق و المماثلة له في موضوع الأثر، ليتعذر استصحاب السنخ بسبب عدم تمامية ركني الاستصحاب في كل منهما، بل موضوعه سنخ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أو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فلا مانع من استصحابه من حين حدوث سببه المعلوم، للعلم بوجوده و الشك في انتقاضه، فيعارض استصحاب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فيه في مبحث الاستصحاب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قدّس سرّه استصحاب نفس الحالة السابقة علي الحالتين المعلومتين، و هو بظاهره ظاهر الضعف، إذ لا معني لاستصحابها مع العلم بانتقاضها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ما ذكره في غير واحد من كتبه هو فرض كون الحدث ناقضا لطهارة، و الطهارة رافعة لحدث، فيخرج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القطع بثبوت مثل الحالة السابقة، فلا استصحاب، كما حكي عن بعض تصريحاته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احتمال طروء الناقض للحالة الأخيرة منهما، كما قد يظهر من محكي المختلف</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مجال حينئذ لعدّه من استصحاب الحالة السابقة علي الحالتين </w:t>
      </w:r>
      <w:bookmarkStart w:id="23" w:name="pg11761_153260"/>
    </w:p>
    <w:p>
      <w:pPr>
        <w:pStyle w:val="Heading5"/>
        <w:numPr>
          <w:ilvl w:val="4"/>
          <w:numId w:val="1"/>
        </w:numPr>
        <w:rPr/>
      </w:pPr>
      <w:bookmarkStart w:id="24" w:name="__RefHeading___Toc9726688_73709187"/>
      <w:bookmarkStart w:id="25" w:name="_Toc9"/>
      <w:bookmarkEnd w:id="23"/>
      <w:bookmarkEnd w:id="24"/>
      <w:r>
        <w:rPr>
          <w:rtl w:val="true"/>
        </w:rPr>
        <w:t xml:space="preserve">مسألة </w:t>
      </w:r>
      <w:r>
        <w:rPr/>
        <w:t>77</w:t>
      </w:r>
      <w:r>
        <w:rPr>
          <w:rtl w:val="true"/>
        </w:rPr>
        <w:t xml:space="preserve"> </w:t>
      </w:r>
      <w:r>
        <w:rPr>
          <w:rtl w:val="true"/>
        </w:rPr>
        <w:t>إذا شك في الطهارة بعد الصلاة أو غيرها مما يعتبر فيه الطهارة بني علي صحة العمل</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بعد الصلاة أو غيرها مما يعتبر فيه الطهارة بني علي صحة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تطهر لما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المعلومتين، بل هو من استصحاب مثلها الحادث بعد نقضها، و يدخل في المسألة السابقة المفروض فيها الشك في الطهارة بعد يقين الحدث، أو في الحدث بعد يقين الطهارة، التي عرفت عدم الإشكال في جريان الاستصحاب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الذي مضي محله، المعول عليها عند الأصحاب، و التي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قاعدتي الفراغ و التجاوز المذكورتين في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بها النصوص الكثيرة العامة و الخاصة، ففي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مضي فامضه كما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صلاته و لا 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خبر علي ابن جعفر المتقدم، بناء علي حمله علي الشك الساري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الحدث، أو قاعدة الاشتغال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جريان الاستصحاب للجهل بالتأريخ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جريان القاعدة المتقدمة بالإضافة لما يأتي، لعدم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 ما لعله الظاهر من كون القاعدة تعبدية بل إحرازية فجريانها في الصلاة السابقة يقتضي التعبد بالطهارة و إحرازها، و مع إحرازها يتعين جواز الدخول في بقية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كونها إحرازية إنما يقتضي إحراز الطهارة بالإضافة للجهة التي يصدق مضي محل الشك بلحاظها، و هي صحة العمل المشروط بها المفروض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دون فرق بين تقدم منشأ الشك علي العمل، بحيث لو التفت إليه قبل العمل 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و إن كان الأحوط استحبابا في الأول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مضيه، لا مطلقا و من جميع الجهات، ليمكن إحراز تمام الطهارة، و منها جواز الدخول فيما يأتي، بضميمة الملازمة الشرعية بين وجود الطهارة و بقائها، علي ما يذكر مفصلا عند الكلام في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ينفع في جواز الدخول في الغايات اللاحقة 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الصلاة و نحوها مترتبة علي الوضوء، فبالدخول فيها يحرز الوضوء الذي هو شرط في الصلاة الآتية و نحوها، إذ لو تمت الدعوي المذكورة فالترتب بين الصلاة 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شرطيته فيها، لا لأنه مشرع قبلها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تشريع صلاة الظهر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الشرطية المذكورة إنما تقتضي كون الدخول في الصلاة محرزا للوضوء لها من حيثية شرطيته فيها، لا مطلقا، لينفع في الدخول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الدعوي المذكورة غير تامة في نفسها، لأن الترتب بين الوضوء و الصلاة ليس شرعيا، بل عقليا، بلحاظ أخذ الطهارة المسببة عن الوضوء شرطا في الصلاة، كما هو مقتضي الجمع بين ما تضمن الأمر به و ما تضمن شرطية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الشك للغفلة عن منشئه، لا لعدم تحقق منشئه بحيث يحتمل القصد لتتميم العمل و التحفظ من جهة الشك حين الانشغال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قدّس سرّه أشار بذلك للقول بعدم جريان القاعدة في فرض الغفلة عن منشأ الشك، بحيث لو حصل المشكوك لكان حصوله اتفاقيا، لا بمقتضي القصد الارتكازي التابع لكون المكلف في مقام الامتثال، كما لو فرض غفلة المكلف عن اعتبار الطهارة في الصلاة، و احتمل بعد الصلاة حصول الطهارة حينها اتفاقا و بلا قصد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يوجه بابتناء القاعدة علي الجري علي ظهور حال الممتثل في </w:t>
      </w:r>
      <w:bookmarkStart w:id="26" w:name="pg11761_153262"/>
    </w:p>
    <w:p>
      <w:pPr>
        <w:pStyle w:val="Heading5"/>
        <w:numPr>
          <w:ilvl w:val="4"/>
          <w:numId w:val="1"/>
        </w:numPr>
        <w:rPr/>
      </w:pPr>
      <w:bookmarkStart w:id="27" w:name="__RefHeading___Toc9726690_73709187"/>
      <w:bookmarkStart w:id="28" w:name="_Toc10"/>
      <w:bookmarkEnd w:id="26"/>
      <w:bookmarkEnd w:id="27"/>
      <w:r>
        <w:rPr>
          <w:rtl w:val="true"/>
        </w:rPr>
        <w:t xml:space="preserve">مسألة </w:t>
      </w:r>
      <w:r>
        <w:rPr/>
        <w:t>78</w:t>
      </w:r>
      <w:r>
        <w:rPr>
          <w:rtl w:val="true"/>
        </w:rPr>
        <w:t xml:space="preserve"> </w:t>
      </w:r>
      <w:r>
        <w:rPr>
          <w:rtl w:val="true"/>
        </w:rPr>
        <w:t>إذا شك في الطهارة في أثناء الصلاة مثلا قطعها و تطهر</w:t>
      </w:r>
      <w:bookmarkEnd w:id="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الطهارة في أثناء الصلاة مثلا قطعها و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علي تمام ما هو الدخيل في الامتثال، و هو لا يتم في فرض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للتعليل في بعض النصوص بأنه حين العمل أذكر منه حين يشك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بأنه حين الفراغ أقرب إلي الحق منه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لإحراز ابتناء القاعدة علي ملاحظة الظهور المذكور، ليتعين تنزيل عموم أدلتها عليه علي مورده، بل قد يبتني علي مصلحة التسهيل و الإرفاق بالمكلفين، لأن الاعتناء بالشكوك المتجددة التي مضي محلها منشأ للضيق و الحرج، إذ البعد عن الشي‌ء موجب لكثرة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لتخصيص العموم المذكور بالتعليل المشار إليه، لعدم ظهور دليله في التعليل بالعلة المنحصرة التي يدور الحكم مدارها وجودا و عدما، فلا مخرج عن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الخاتم 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تدره، فإن نسيت فلا آمرك أن تعيد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وصول الماء لما تحت الخاتم مع نسيان إدارته اتفاقي لا يستند لقصد المتوضئ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الكلام في ذلك عند الكلام في القاعدة، في خاتمة الاستصحاب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من أن جريان القاعدة مع الشك في الشرط بلحاظ مضيه تبعا للمشروط إنما يقتضي إحرازه من حيثية المشروط الذي مضي،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 w:name="pg11761_153263"/>
    </w:p>
    <w:p>
      <w:pPr>
        <w:pStyle w:val="BookText"/>
        <w:rPr/>
      </w:pPr>
      <w:bookmarkEnd w:id="29"/>
      <w:r>
        <w:rPr>
          <w:rFonts w:ascii="Amiri" w:hAnsi="Amiri" w:eastAsia="Amiri" w:cs="Amiri"/>
          <w:color w:val="111111"/>
          <w:sz w:val="28"/>
          <w:sz w:val="28"/>
          <w:szCs w:val="28"/>
          <w:rtl w:val="true"/>
          <w:lang w:bidi="ar-SA"/>
        </w:rPr>
        <w:t xml:space="preserve">و استأنف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9726692_73709187"/>
      <w:bookmarkStart w:id="31" w:name="_Toc11"/>
      <w:bookmarkEnd w:id="30"/>
      <w:r>
        <w:rPr>
          <w:rtl w:val="true"/>
        </w:rPr>
        <w:t xml:space="preserve">مسألة </w:t>
      </w:r>
      <w:r>
        <w:rPr/>
        <w:t>79</w:t>
      </w:r>
      <w:r>
        <w:rPr>
          <w:rtl w:val="true"/>
        </w:rPr>
        <w:t xml:space="preserve"> </w:t>
      </w:r>
      <w:r>
        <w:rPr>
          <w:rtl w:val="true"/>
        </w:rPr>
        <w:t>لو تيقن الإخلال بغسل عضو أو مسحه أتي به</w:t>
      </w:r>
      <w:bookmarkEnd w:id="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الإخلال بغسل عضو أو مسحه أتي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مطلقا بلحاظ جميع الآثار، فلا محرز للطهارة بالإضافة لبقية أجزاء الصلاة، بل مقتضي استصحاب الحدث أو قاعدة الاشتغال بالطهارة لزوم إحراز الطهارة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أن الشرطية تقتضي الترتب بين الوضوء و تمام الصلاة، فالدخول في الصلاة يحرز الوضوء لها بتمامها، المقتضي لجواز إكمالها، نظير ما لو شك في الأذان و الإقامة بعد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عدم تمامية ذلك، و أن الشرط في تمام الصلاة هو الطهارة حينها، و الترتب بينها و بين الوضوء عقلي لا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علي 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 تمام الصلاة هو استمرار الطهارة من أولها لآخرها، حتي في الأكوان المتخللة بين الأجزاء، المستلزم لكون الحدث قاطعا لها، لعدم المحرز للطهارة حال الشك، لعدم مضيه، و يعضده خبر علي بن جعفر المتقدم في المسألة الخامسة و السبعين، بناء علي حمله علي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اليقين بالطهارة في الحال المذكور، لتجديد الطهارة في أثناء الصلاة قبل تحقق الشك المذكور، اتجه عدم الاستئناف، لمضي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بناء علي أن المعتبر هو الطهارة في خصوص حال الانشغال بالأجزاء دون الأكوان المتخللة بينها، إذ يكفي حينئذ الطهارة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للتقرب بالطهارة بلحاظ الأمر بالإتمام، إما لتحقق الطهارة سابقا، أو لعدم مشروعية الإتمام، لبطلان ما مضي، بمقتضي الارتباطية، بل لا بد من التقرب بلحاظ أمر آخر، كالكون علي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 منقولا، كذا في الجواهر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النصوص، ففي </w:t>
      </w:r>
    </w:p>
    <w:p>
      <w:pPr>
        <w:pStyle w:val="BookText"/>
        <w:rPr/>
      </w:pPr>
      <w:r>
        <w:rPr>
          <w:rFonts w:ascii="Amiri" w:hAnsi="Amiri" w:eastAsia="Amiri" w:cs="Amiri"/>
          <w:color w:val="111111"/>
          <w:sz w:val="28"/>
          <w:sz w:val="28"/>
          <w:szCs w:val="28"/>
          <w:rtl w:val="true"/>
          <w:lang w:bidi="ar-SA"/>
        </w:rPr>
        <w:t xml:space="preserve">و بما بعده، مراعيا للترتيب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تيقنت أنك لم تتم وضوءك، فأعد علي ما تركت يقينا حتي تأتي علي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أهل البيت، كما عن الذكري، و إجماعي، كما عن شرح المفاتيح، و عن التذكرة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إطلاقات الترتيب، المعتضدة بما تضمن وجوب تداركه عند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النصوص الواردة في ناسي بعض الأعضاء، ففي موثق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 شيئا من الوضوء المفروض، فعليه أن يبدأ بما نسي و يعيد ما بقي، لتمام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عند الكلام فيمن عكس الترتيب بعض النصوص الموهمة لخلاف ذلك،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هناك أيضا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الترتيب لو كان المتروك دون الدرهم، و تقدم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أهل البيت، كما عن الذكري، و إجماعي، كما عن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بعض أدلة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حكم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نسي من الوضوء الذراع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تنزيل الاتباع علي ما يساوق عدم الجفاف، كما سبق عند الكلام في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ينزّل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مسح رأسه أو قدميه أو شيئا من الوضوء الذي ذكره اللّه تعالي في القرآن، كان عليه إعادة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غيرهما من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فعل من أفعال الوضوء قبل الفراغ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المناسب لفرض إعادة الوضوء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المعيار في الموالاة في سائر الأعضاء علي جفاف تمام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نسيان المسح فيكفي فيها بقاء البلل في مسترسل اللحية الخارج عن الحد، مع عدم وجوب غسل باطنها في الحد فضلا عن خارجه،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الشامل لحال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جملة من كتب الأصحاب القدماء منهم و المتأخرين، كالهداية و الفقيه و المقنعة و النهاية و المبسوط و التهذيب و الغنية و المراسم و إشارة السبق و الوسيلة و المعتبر و الشرائع و النافع و المنتهي و القواعد و الإرشاد و اللمعتين و الروض، و ظاهر الكليني في الكافي، و عن المهذب و السرائر و الجامع و الكافي لأبي الصلاح و الدروس و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الرياض لظاهر الأصحاب، و استظهر في الحدائق عدم الخلاف فيه، و في كشف اللثام الإجماع عليه، بل جزم بالأول في المدارك و المفاتيح و محكي الذخيرة، و بالثاني في المستند و محكي شرحي الدروس و المفاتيح، بل في الأخير حكاية دعواه عن جماعة، و في مصباح الفقيه دعوي استفاضة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شككت بعد ما صليت فلم تدر توضأت أم لا، فلا تعد الوضوء و لا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شككت في شي‌ء و أنت في حال أخري فامض و لا تلتفت إلي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ذيله ينافي ذلك، و إن لم يبعد تنزيله علي الشك بعد الانتقال من الوضوء، تأكيدا لما في الصدر، و لا سيما بعد ما عرفت منه و من غيره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قاعدا علي وضوئك فلم تدر أ غسلت ذراعيك أم لا، فأعد عليهما و علي جميع ما شككت فيه أنك لم تغسله أو تمسحه مما سمي اللّه ما دمت في حال الوضوء، فإذا قمت من الوضوء و فرغت منه و قد صرت في حال أخري في الصلاة أو في غيرها، فشككت في بعض ما سمي اللّه مما أوجب اللّه عليك فيه وضوء، لا شي‌ء عليك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ترفع اليد عن عموم قاعدة عدم الاعتناء بالشك الذي مضي محله، حيث تقتضي عدم الاعتناء بالشك في الشي‌ء بعد الدخول فيما يترتب عليه مما يتحقق معه مضي محله، الذي هو مفاد قاعدة التجاوز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قيل بعدم جريان قاعدة التجاوز في الوضوء للصحيح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العموم المذكور عن الشك في أثناء العمل، و أن ما دل عليه مختص بأجزاء الصلاة فلا يحتاج للصحيح المذكور، كما ذكره الفقيه الهمداني و بعض الأعاظم، و يناسبه استدلال بعض الأصحاب في المقام بأصالة عدم الإتيان بالمشكوك و عدم الخروج عن يقين الحدث إلا بيقين، لظهوره في موافقة الصحيح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ممنوعة، لعموم أدلة القاعدة، علي ما ذكرنا عند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الخروج عنها هو الصحيح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ينافيه موثق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البعض، بمقتضي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المتبوع دون الوضوء، و إن كان أقرب، لأن جهة المتبوعية و التابعية أولي بالملاحظة عرفا من جهة القرب و البعد، كما 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بملاحظة الذيل الظاهر في اعتبار عدم التجاوز عن نفس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أدلة القاعدة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المقابلة كون فرض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المحقق للتجاوز عن المشكوك و هو إنما يكون مع رجوع الضمير للشي‌ء لا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أن المقابلة بالذيل تعين رجوع الضمير للوضوء، حيث تضمن فرض المكلف في شي‌ء لم يجزه، لظهوره في فرض الشي‌ء ذا أجزاء، قد انشغل به المكلف و لم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كونه في محل الشي‌ء لا فيه نفسه مخالف للظاهر، فيكشف عن أن المراد في الصدر من الدخول في الغير هو فرض الفراغ عن الشي‌ء، الذي ينطبق علي الوضوء، لا علي الجزء المشكوك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الذيل علي ما ذكره قدّس سرّه مستلزم للاستغناء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التأكيد لجملة الشرط، لا التقييد للشي‌ء، و مساق الكلام آب عن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فرض المكلف في الشي‌ء علي كونه فيه من حيثية كونه شاكا، لكونه متعلقا لشكه،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شي‌ء لم تجزه، في مقابل ما فرض في الصدر من كون الشك في الشي‌ء بعد التجاوز عنه و الدخول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تضمين الشرطية للشك ليس غريبا بعد تكراره في الكلام و التصريح به في الشرطية الأولي، إذ هو يشبه لازم ما ذكره من حذف متعلق الشك في الذيل و الاعتماد علي الصدر في بيانه، و أنه جزء الأمر الذي انشغل به، بل سوق الذيل لقلب ظهور الصدر محتاج إلي عناية خاصة لا يناسبها البيان المذكور، الظاهر في تقرير الصدر و تأكيده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الذيل للخروج به عن ظاهر الصدر الذي ذكرناه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الاستدلال بالموثق علي المدعي في المقام، كما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قد يدعي أن مقتضي الجمع بينه و بين الصحيح حمل الصحيح علي الاستحباب، أو تخصيصه بالموثق، بحمله علي عدم الدخول في الجزء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الاستحباب في المقام طريقي، بلحاظ حسن الاحتياط، و هو مما لا يناسبه صدر الصحيح و ذيله، بل لا يناسبه الموثق، حيث قد تضمن ضرب القاعدة العامة التي تعرضت لها النصوص الكثيرة الظاهرة في الردع عن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تخصيص الصحيح بالموثق، لقوة ظهوره في العموم، و لا سيما بملاحظة ذيله المصرح فيه بمفهوم الصدر، لقوة ظهورهما في دوران الالتفات للشك و عدمه مدار الانشغال بالوضوء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ليس بأولي من تخصيص الموثق بالصحيح، بحمله علي صورة الفراغ عن الوضوء، بل الثاني أولي، لأنه محض تخصيص في عنوان الدخول في الغير، أما تخصيص الصحيح فهو راجع لإلغاء خصوصية عنوان الانشغال بالوضوء و الفراغ منه في 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الظاهر أنه لا مجال له أيضا، لصعوبة تنزيل الموثق عليه جدا، فليس هو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تنزيل الموثق علي الشك في الوضوء بعد الفراغ منه، لا بإرجاع الضمير للوضوء، فإنه بعيد أيضا، لما تقدم، بل بحمل التبعيض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التبعيض بلحاظ الوحدة النوعية، الذي يكون البعض فيه فردا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إليه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الوحدة الاعتبارية، الذي يكون البعض فيه جزءا من الكل،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الوضوء، لا بعض منه، و يكون المراد من الصدر عدم الالتفات للشك في الوضوء بعد الفراغ منه، الذي هو مفاد ذيل الصحيح من دون أن ينافي صدره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مقتضي عموم مفهوم الحصر في ذيل الموثق هو عدم الاعتناء بالشك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جزء الوضوء مع التجاوز عنه و الدخول في الجزء المترتب عليه، فيسهل تخصيصه بالصحيح كما خصص به جميع عمومات القاعدة، أو يحمل الشي‌ء في الذيل علي الفرد من الوضوء، لا علي ما يعم جزءه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الجمع المذكور أقرب من غيره، لكن في كونه جمعا عرفيا إشكال، و إن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العمل بالصحيح، لأنه أقوي دلالة من الموثق، لعدم تأتي مثل هذا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أشهر رواية بين الأصحاب و أقوي سندا، مع تسالم الأصحاب علي العمل به، حيث يبعد جدا خفاء الحال في مثل هذه المسألة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عموم وجوب الاعتناء بالشك قبل الفراغ من الوضوء لما إذا شك في غسل بعض العضو، و إن تجاوزه بالدخول في الجزء المتأخر عنه منه أو في العضو اللاحق، بل ظاهر شيخنا الأعظم قدّس سرّه الإجماع علي عدم الفصل بين الشك في تمام العضو و بعضه، لعموم 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 عليهما و علي جميع ما شككت فيه أنك لم تغسله أو تمسحه مما سمي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ملزم بحمله علي خصوص الأعضاء التامة، فإن بعض العضو و إن لم يسمه اللّه تعالي، إلا أنه مما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عدم غسل أو مسح ما سمي اللّه تعالي يصدق بعدم غسل بعضه أو مسحه، فيجب الإعادة عليه، و يكتفي بإتمامه، للقطع معه بغسله أو مسحه، لوضوح أن وجوب الإعادة طريقي لإحراز ذلك</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كالموالاة و الترتيب و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الجزء في وجوب الاعتناء به إذا كان قبل الفراغ من الوضوء، أو لا، بل لا يعتني به بعد مضي محله، للفراغ من غسل العضو الذي هو مورد 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هو مقتضي إطلاق الشك في الوضوء أو في واجباته، كما في النهاية و الوسيلة و إشارة السبق و الغنية و المراسم، بل هو كالظاهر فيه مما في المبسوط و اللمعة، لتضمنهما عطف الشك في شي‌ء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المقنعة و التهذيب، لاقتصاره في المقنعة علي الشك في مخالفة الترتيب، و استدلاله عليه في التهذيب بالنصوص، و به صرح جملة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الاقتصار في كلام جماعة علي الشك في شي‌ء من الوضوء هو الثاني، و هو المناسب، لعموم قاعدة عدم الاعتناء بالشك بعد مضي محله، المقتصر في الخروج عنها علي مورد الصحيح، و هو الشك في الجزء من الغسل أو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التعميم للشرط إما من حمل الغسل و المسح في الصحيح علي خصوص المشروع منهما، و هو الواجد للشرائط المعتبرة، أو التعدي عن مورد النص، لإلغاء خصوصيته عرفا، أو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بأنه مخالف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انصرافه لخصوص المشروع عند الإشارة للحكم الواقعي، لا يستلزم انصرافه إليه في مقام بيان الحكم الظاهري، إذ لا مانع من تخصيص الحكم الظاهري بالشك في جهة دون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مثل المقام، حيث قد تكون أهمية الجزء موجبة لتخصيص الاحتياط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بإطلاق مفهوم موثق ابن أبي يعفور، بناء علي حمله علي الشك في الوضوء بعد الفراغ منه،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الاعتناء بالشك فيه قبل الفراغ منه، و لو للشك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أن حمله علي ذلك مقتضي الجمع العرفي، ليكون حجة فيه، كما ذكرناه آنفا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إن أريد مفهوم الشرطية، فهي مسوقة لتحقيق الموضوع، و لا 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و إن أريد مفهوم القيد، بدعوي أن مقتضي التقييد بالدخول في الغير الاعتناء بالشك مع الانشغال بالوضوء، فليس هو بحجة، و لا سيما بملاحظة تعقيبه بالذيل الظاهر في عموم عدم الاعتناء بالشك بعد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بعض مشايخنا من الاعتناء بالشك في الشروط المستفادة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فلم يتضح وجهه، لأن الصحيح ظاهر في اعتبار تسمية اللّه تعالي للعضو لا للغسل و المسح، فإن بني علي إطلاق الغسل و المسح لزم عدم الاعتناء بالشك في الشرط مطلقا، و إن بني علي انصرافه للمشروع منهما لزم الاعتناء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الصحيح لم يتضمّن التقييد بخصوص ما سمي اللّه تعالي في الكتاب، بل يعم ما استفيدت تسميته له من غيره، إذ ليس المراد من تسميته حينئذ ذكر اسمه، بل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الجواهر من التعدي لجميع أفعال الوضوء، كالنية و الترتيب و الموالاة، و إن أمكن إحرازها بالأصل، لأنها و إن كانت خارجة عن مدلول الصحيح، إلا أن الاعتناء بالشك فيها مقتضي الأصل، و إطلاق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يقرب التعدي للشك في الصحة و الفساد، لرجوعه حقيقة للشك في تحقق الفعل، بخلاف الشروط الخارجة عن الوضوء، كطهارة الماء و الأعضاء، للإشكال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الترتيب 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أفعال الوضوء، كما يظهر من النصوص المحددة له بالغسل 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فرض قصور الصحيح لا مجال للاعتماد علي معاقد الإجماعات، مع قرب إرادتهم الغسل و المسح منه، فإنّ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حجية القطع، لا حجية الظهور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للاعتماد علي الأصل، بالنظر لقاعدة عدم الاعتناء بالشك الذي مضي محله، الشاملة للمورد، و لا سيما فيما أمكن إحرازه بالأصل، كالموالاة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بمعني عدم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التعدي للشك في الصحة و الفساد إن تمَّ بلحاظ رجوعه للشك في تحقق الفعل حقيقة لم يناسب التوقف في الشروط الخارجة، و إلا كان اللازم بيان الفارق بين الشروط المذكورة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ظهر أن الاختصاص بالشك في الغسل و المسح هو الأوفق بعموم قاعدة عدم الاعتناء بالشك الذي مضي محله، و إن لم يخل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عدم جريان القاعدة مع الشك في المباشرة، لعموم الصحيح له، بمقتضي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تغسله أو تمسحه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ذلك أيضا مع الشك في النية، بمعني القصد للعمل الوضوئي، إذ لا يبعد انصراف الصحيح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الاعتناء بالشك إذا أمكن إحراز الشرط بالأصل، كطهارة الماء و الأعضاء في بعض الموارد، و منه الموالاة بمعني عدم الجفاف، حيث تقدم جواز البناء عليه مطلقا و لو قبل مضي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المقنعة و المراسم بوجوب الالتفات للشك في الحدث قبل الفراغ من الوضوء، و لم أعثر عاجلا علي من تعرض له غيرهما، عدا إطلاق بعضهم الشك في الوضوء قبل الفراغ منه، الذي لا يبعد انصرافه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التهذيب الجري علي ذلك و استدلاله عليه بالنصوص، لكن لم يتضح وجهه بعد قصور الصحيح عنه، و جريان استصحاب عدمه، حيث يتعين معه عدم الالتفات للشك قبل المضي عن محله، فضلا عما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غسل اليسري قبل تمام المسح، فغسلها و مسح بها، ثمَّ انكشف غسلها قبل ذلك، فقد يستشكل في صحة الوضوء، لانكشاف المسح بغير ماء الوضوء</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لاستفادة العفو عن ذلك من الصحيح، لا بإطلاقه، لوروده لبيان الوظيفة الظاهرية فلا ينافي البطلان واقعا، و لا تبعا، لقلة الابتلاء بانكشاف الخلاف و عدم وضوح الغفلة عن البطلان معه، فلا يكشف عدم التنبيه عليه علي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شك بعد الفراغ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يحصل الفراغ ببنائه علي نفسه فارغا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المذكور مختص بما إذا كان المسح بماء الغسلة الثالثة، لعدم مشروعيتها، أما لو كان بماء الغسلة الثانية فالمتعين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الخطأ في تشخيص حالها، لعدم العلم بكونها ثانية، لا يقدح في مشروعيتها، إلا أن يرجع إلي التقييد الذي هو بعيد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قطع بعدم غسل اليسري فغسلها، ثمَّ انكشف أنه قد 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التعرض له في حكم الشك قبل الفراغ، و ادعي الإجماع عليه في المعتبر و المنتهي و الروضة و المدارك و كشف اللثام، و إن اختلفوا في تحديد موضوع ذلك، علي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قاعدة عدم الاعتناء بالشك بعد مضي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النصوص، كصحيح زرارة المتقدم، و موثق ابن أبي يعفور، بناء علي حمله علي ما تقدم، بل حتي علي المعني الظاهر فيه بدوا في الجملة، و لو بالأولوية، و موثق بكير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مضي من صلاتك و طهورك فذكرته تذكرا فامضه، و لا إعادة عليك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عباراتهم في تحديد موضوع عدم الاعتناء بالشك، فقد ذكر في جملة منها القيام عن الوضوء أو الانتقال عن مكانه، خصوصا عبارات القدماء منهم، كما في الهداية و الفقيه و المقنعة و المراسم و الوسيلة و الغنية و غيرها، 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أطال القعود، فالظاهر التحاقه بالقيام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بعضهم اعتبار الدخول في حال آخر غير الوضوء، و لعله إليه يرجع كلام الأولين، و أن ذكرهم للقيام لأنه الفرد الظاهر المتعارف للانتقال لحال آخر، و إلا فمن البعيد الجمود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شرح المفاتيح أن فساد اشتراط القيام ضروري من الدين، و كأن مراده أنه ضروري من الفقه، بلحاظ استلزام اشتراطه عدم جريان القاعدة في حق المريض و نحوه ممن لا يقوم عن مكانه و إن طال الزمان، بل عدم جريانها فيمن يتوضأ قائما و نحوه مما لا يظن بأحد التزامه، و لعله لذا اعتبر في محكي الدروس الانتقال عن المحل و لو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جملة منهم علي الفراغ من الوضوء و الانصراف عنه أو عن حاله، في مقابل الانشغال به، كما في المبسوط و المعتبر و الشرائع و المنتهي و القواعد و جامع المقاصد و المسالك و اللمعتين، و عن المهذب و الجامع و الإرشاد و غيرها،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رياض المسائل تنزيل مراد القدماء عليه، بإجراء ما سبق منهم مجري الغالب، من دون أن يريدوا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نسبه الأردبيلي في محكي شرح الإرشاد لظاهر الأصحاب، بل ظاهر الروضة و صريح المدارك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خبري بكير و محمد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 قد صرت في حال أخري في الصلاة أو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دخلت في غيره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الاستدلال بالصحيح بملاحظة صدره، الظاهر في أن المعيار في الالتفات للشك هو كون المكلف في حال الوضوء، الملزم بإلغاء خصوصية القيام في الذيل و جعله كناية عن الفراغ، لغلبة تحققه حينه، لقوة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و لا سيما مع سبق ذكر القعود علي الوضوء، الذي هو مسوق لتحقيق الموضوع، فيغني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مسوقا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تساوي الصدر و الذيل في مرتبة الظهور بدوا، لم يبعد تحكيم الصدر لو أمكن الجمع بينهما، لأن سبقه يوجب مأنوسية الذهن به، فيحتاج رفع اليد عنه لما هو الأقوي منه، ليكون قرينة عرفا يرفع به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اشتهر من عدم استحكام ظهور الكلام إلا بعد الفراغ منه، إذ لا يبعد رجوعه لارتفاع ظهوره البدوي بما يشتمل عليه من قرائن هي أقوي منه، أو من معارضات يتعذر الجمع بينها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الظاهر كون عطف الفراغ علي القيام تفسيريا، لسوق القيام للكناية عنه، كما سيق القعود علي الوضوء للكناية عن الانشغال به، مع إلغاء خصوصيته، و إلا كان من عطف العام علي الخاص، الذي لا يخلو عن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لزوم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صرت في حال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تأكيد الفراغ أيضا، فيراد منه مطلق الانتقال عن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الانشغال بأمر آخر، ليكون قيدا زائدا عليه، و إلا نافي مفهوم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ينزل ما في تتمة الصحيح الوارد في الشك في غسل الجنابة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دخله الشك و قد دخل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لا شي‌ء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لصلوح ما سبق لشرح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 فقد سبق أنه لا مفهوم له، لا بلحاظ الشرطية، و لا بلحاظ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بملاحظة الحصر في ذيله، للشك الذي يعتني به بما لم يجزه، يتعين حمل الدخول في الغير علي الكناية عن الفراغ الذي يتحقق به جواز الوضوء</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فرض قصور جميع ما ذكرنا فلا أقل من إجمال الصحيح و الموثق الملزم بالرجوع للإطلاقات المقتضية بالاكتفاء بالفراغ في الوضوء، كما يكتفي به في جريان القاعدة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وقع الكلام بينهم في معيار الفراغ المعتبر في المقام بعد تعذر حمله علي الفراغ الحقيقي عن العمل المشروع المطلوب من المكلف، إذ لا يجتمع فرضه مع فرض الشك في تمامية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عند الكلام في القاعدة أن المراد به هو الفراغ الحقيقي عن عمل المكلف الذي انشغل به، و هو العمل الخارجي المأتي به بعنوانه الخاص من غسل أو وضوء أو صلاة أو نحوها، فإنّ ذلك هو موضوع الشك في الصحة، و قد أضيف المضي و الفراغ في النصوص إليه، لا إلي كلي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الكلي لا يتصف بالصحة و الفساد، بل بالوجود و العدم، فلا بد من صدق الفراغ عن العمل المذكور حقيقة بالمعني المقابل للانشغال به أو لقطعه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التسامح إلا في صدق العنوان علي العمل المأتي به بلحاظ قصده منه، بناء علي الصحيح، و هو تسامح شائع، و أما بناء علي الأعم فلا تسامح حتي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الفراغ بالمعني المذكور يجتمع مع احتمال نقص العمل، بل مع العلم به، كما لا يخفي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جعل المعيار الفراغ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الجزء الأخير، أو الانشغال بفعل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يتوقف علي تمامية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تعذر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لفوت الموالاة المعتبرة أو فعل المنافي في مثل الصلاة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تعرضوا له في المقام، فلا مجال له، لخروجه عن ظاهر المضي و الفراغ اللذين تضمنتهما النصوص، إلا أن تستلزم الفراغ بالمعني الذي ذكرناه، فيكون المدار عليه لا عليها، و قد فصلنا الكلام في ذلك عند الكلام في القاعدة</w:t>
      </w:r>
      <w:r>
        <w:rPr>
          <w:rFonts w:eastAsia="Amiri" w:cs="Amiri" w:ascii="Amiri" w:hAnsi="Amiri"/>
          <w:color w:val="111111"/>
          <w:sz w:val="28"/>
          <w:szCs w:val="28"/>
          <w:rtl w:val="true"/>
          <w:lang w:bidi="ar-SA"/>
        </w:rPr>
        <w:t xml:space="preserve">. </w:t>
      </w:r>
      <w:bookmarkStart w:id="32" w:name="pg11761_153277"/>
    </w:p>
    <w:p>
      <w:pPr>
        <w:pStyle w:val="Heading5"/>
        <w:numPr>
          <w:ilvl w:val="4"/>
          <w:numId w:val="1"/>
        </w:numPr>
        <w:rPr/>
      </w:pPr>
      <w:bookmarkStart w:id="33" w:name="__RefHeading___Toc9726694_73709187"/>
      <w:bookmarkStart w:id="34" w:name="_Toc12"/>
      <w:bookmarkEnd w:id="32"/>
      <w:bookmarkEnd w:id="33"/>
      <w:r>
        <w:rPr>
          <w:rtl w:val="true"/>
        </w:rPr>
        <w:t xml:space="preserve">مسألة </w:t>
      </w:r>
      <w:r>
        <w:rPr/>
        <w:t>80</w:t>
      </w:r>
      <w:r>
        <w:rPr>
          <w:rtl w:val="true"/>
        </w:rPr>
        <w:t xml:space="preserve">: </w:t>
      </w:r>
      <w:r>
        <w:rPr>
          <w:rtl w:val="true"/>
        </w:rPr>
        <w:t>إذا شك بعد الوضوء في حاجبية شي‌ء كالخاتم لم يلتفت</w:t>
      </w:r>
      <w:bookmarkEnd w:id="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الوضوء في حاجبية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كالخاتم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شك في كون الحاجب سابقا علي الوضوء أو متأخرا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استحبابا الإعادة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مشكوك الحاجبية في الفرض الأول</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9726696_73709187"/>
      <w:bookmarkStart w:id="36" w:name="_Toc13"/>
      <w:bookmarkEnd w:id="35"/>
      <w:r>
        <w:rPr>
          <w:rtl w:val="true"/>
        </w:rPr>
        <w:t xml:space="preserve">مسألة </w:t>
      </w:r>
      <w:r>
        <w:rPr/>
        <w:t>81</w:t>
      </w:r>
      <w:r>
        <w:rPr>
          <w:rtl w:val="true"/>
        </w:rPr>
        <w:t xml:space="preserve"> </w:t>
      </w:r>
      <w:r>
        <w:rPr>
          <w:rtl w:val="true"/>
        </w:rPr>
        <w:t>إذا كان مأمورا بالوضوء من جهة الشك فيه بعد الحدث إذا نسي شكه و صلي فلا إشكال في بطلان صلاته</w:t>
      </w:r>
      <w:bookmarkEnd w:id="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مأمورا بالوضوء من جهة الشك فيه بعد الحدث إذا نسي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فلا إشكال في بطلان صلاته بحسب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مضي محله، من دون فرق في ذلك بين الالتفات له حين الوضوء و الاهتمام بإيصال الماء تحته، و تجدد الشك بعد الفراغ في وصوله، و الغفلة عنه حينه، لما سبق في المسألة السابعة و السبعين من عدم اختصاص القاعدة بالالتفات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و استصحاب عدم الوضوء إلي حين وجود الحاجب عند الجهل بتأريخ الوضوء و العلم بتأريخ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الأصل المثبت، كاستصحاب عدم الحاجب إلي حين الوضوء في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برفع اليد عن القاعدة، لتقديمها علي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صورة الغفلة، لما تقدم من شبهة اختصاص القاعدة بالالتفات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الشك من الأمور الوجدانية، فلا يجتمع فرض وجوده مع نسيانه، فإما أن يكون مراده صورة الغفلة عنه و الذهول عن حكمه مع بقاء نفس الشك، أو الغفلة عن المشكوك المستلزم لنسيان الشك السابق المتعلق به و عدم فعلية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الأصل بعد قصور القاعدة المتقدمة عنه، لاختصاصها بالشك الحادث بعد مضي محله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الثاني، فلما ذكرناه في محله من قصور القاعدة عن الشك </w:t>
      </w:r>
    </w:p>
    <w:p>
      <w:pPr>
        <w:pStyle w:val="BookText"/>
        <w:rPr/>
      </w:pPr>
      <w:r>
        <w:rPr>
          <w:rFonts w:ascii="Amiri" w:hAnsi="Amiri" w:eastAsia="Amiri" w:cs="Amiri"/>
          <w:color w:val="111111"/>
          <w:sz w:val="28"/>
          <w:sz w:val="28"/>
          <w:szCs w:val="28"/>
          <w:rtl w:val="true"/>
          <w:lang w:bidi="ar-SA"/>
        </w:rPr>
        <w:t xml:space="preserve">الظاهر، فتجب عليه الإعادة إن تذكر في الوقت، و القضاء إن تذكر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المسبوق بمثله، لوجوه لا يسمح المقام التعرض لها، لطولها، و إن كان للتأمل فيها مجال، فليلحظ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فرض استناد العمل لمحض الغفلة مع العلم بعدم صدور الوضوء بعد حدوث الشك المذكور، و إلا لم يعتن بالشك و جرت القاعدة، لمباينة الشك الحاصل بعد الفراغ للشك الحاصل قبله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يزيد سبق الشك بالحدث عن سبق اليقين به، مع جريان القاعدة في الثاني، لو فرض احتمال صدور الوضوء بعده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الظاهر من أن مقتضي الجمع بين دليلي الأداء و القضاء كون خصوصية الوقت مأخوذة بنحو تعدد المطلوب، و أن المكلف به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الواجب، و خصوصية كونه في الوقت، فمع خروج الوقت في المقام يعلم بسقوط الثاني بالتعذر أو الامتثال، و يشك في سقوط الأول بالامتثال، فيتعين إحراز الفراغ عنه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القضاء مباينا للأداء، كي يرجع الشك في المقام للشك في حدوث التكليف بالقضاء مع سقوط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اشتهر من أن القضاء بأمر جديد، لرجوعه إلي ظهور الأمر بالموقت بدوا، في كون الوقت قيدا مقوما للواجب يسقط بتعذره، فلا يمتنع رفع اليد عن الظهور المذكور بعد فرض ورود الأمر بالقضاء، و يحمل علي تعدد المطلوب، جمعا بين الدليلين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بناء علي أن القضاء مباين للأداء، لما هو الظاهر من أن موضوعه مجرد عدم الإتيان بالواجب في وقته، حيث يمكن إحرازه بالاستصحاب في المقام بعد فرض عدم إحراز صحة ما وقع، لقصور القاعدة المذكورة عنه</w:t>
      </w:r>
      <w:r>
        <w:rPr>
          <w:rFonts w:eastAsia="Amiri" w:cs="Amiri" w:ascii="Amiri" w:hAnsi="Amiri"/>
          <w:color w:val="111111"/>
          <w:sz w:val="28"/>
          <w:szCs w:val="28"/>
          <w:rtl w:val="true"/>
          <w:lang w:bidi="ar-SA"/>
        </w:rPr>
        <w:t xml:space="preserve">. </w:t>
      </w:r>
      <w:bookmarkStart w:id="37" w:name="pg11761_153279"/>
    </w:p>
    <w:p>
      <w:pPr>
        <w:pStyle w:val="Heading5"/>
        <w:numPr>
          <w:ilvl w:val="4"/>
          <w:numId w:val="1"/>
        </w:numPr>
        <w:rPr/>
      </w:pPr>
      <w:bookmarkStart w:id="38" w:name="__RefHeading___Toc9726698_73709187"/>
      <w:bookmarkStart w:id="39" w:name="_Toc14"/>
      <w:bookmarkEnd w:id="37"/>
      <w:bookmarkEnd w:id="38"/>
      <w:r>
        <w:rPr>
          <w:rtl w:val="true"/>
        </w:rPr>
        <w:t xml:space="preserve">مسألة </w:t>
      </w:r>
      <w:r>
        <w:rPr/>
        <w:t>82</w:t>
      </w:r>
      <w:r>
        <w:rPr>
          <w:rtl w:val="true"/>
        </w:rPr>
        <w:t xml:space="preserve"> </w:t>
      </w:r>
      <w:r>
        <w:rPr>
          <w:rtl w:val="true"/>
        </w:rPr>
        <w:t>إذا كان متوضئا و توضأ للتجديد و صلي</w:t>
      </w:r>
      <w:bookmarkEnd w:id="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متوضئا و توضأ للتجديد و صلي، ثمَّ تيقن بطلان أحد الوضوءين و لم يعلم أيهما، لا إشكال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 وجودي ينتزع من عدم الإتيان بالواجب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وجوبه في المقام، لعدم إحراز موضوعه باستصحاب الحدث، أو عدم الإتيان بالواجب،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لازمه عدم وجوب القضاء لو شك في صحة الفريضة قبل خروج الوقت، و لم يحرز صحتها، حيث يكون مقتضي قاعدة الاشتغال أو استصحاب عدم الإتيان بالواجب هو وجوب الإعادة، دون القضاء، لو لم يعد حتي خرج الوقت، و من البعيد التزام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علي عدم الاعتناء بالشك في الصلاة إذا كان بعد خروج الوقت، و هو صحيح زرارة و 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استيقنت أو شككت في وقت فريضة أنك لم تصلها، أو في وقت فوتها أنك لم تصلها صليتها، و إن شككت بعد ما خرج وقت الفوت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حائل، فلا إعادة عليك من شك حتي تستيقن، فإن استيقنت فعليك أن تصليها في أي حالة كنت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ظاهر في فرض الشك في أصل الإتيان بالفريضة، و لا يعم صورة العلم بوجودها و الشك في صحتها، بل لا بد من ملاحظة مقتضي الأصل حينئذ، و قد عرفت اختلافه باختلاف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الوسيلة، و عن ابن سعيد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الأول هو الصحة الواقعية، للعلم بصحة إحدي الطهارتين، و هو متجه، بناء علي ما سبق في المسألة الواحدة و السبعين من صحة الوضوء المنوي به التجديد جهلا بالحدث، و إن لم يناسب ما ذكره هو و غيره من اعتبار نية الرفع أو الاستباحة، كما سبق</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مواقيت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تجب عليه إعادة الوضوء للصلوات الآتية أيضا، إذا لم يكن قصد الوضوء التجديدي علي 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بطلان الوضوء المذكور، فلا مجال لدعوي الصحة الواقعية، لاحتمال نقص الوضوء الأول، المستلزم لبطلان الثاني أيضا، فتبطل الصلاة لعدم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بني في المعتبر و الشرائع و المنتهي و جامع المقاصد و غيرها صحة الصلاة في المقام و بطلانها علي القول بالاكتفاء بنية القربة، أو اعتبار ما زاد عليها من نية الوجوب أو الندب، أو الرفع أو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بطلان الصلاة ظاهرا علي الثاني، لحكمهم بوجوب إعادتها حينئذ، لعدم إحراز الطهارة لها، عدا ما في المنتهي من تقريب إحراز الطهارة ظاهرا،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إحراز الطهارة إنما يمنع من الدخول في الصلاة، أو البناء علي صحتها قبل الفراغ منها، و لا يمنع من البناء علي صحتها لو التفت المكلف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كلامهم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عدم الاعتناء بالشك بعد مضي محله، كما هو الحال لو شك في أصل الوضوء، علي ما تقدم في المسألة السابعة و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ما في المتن من نفي الإشكال في صحة الصلاة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احتمال عدم نية التجديد في الثاني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منه في المسألة الواحدة و السبعين من صحة الوضوء المنوي به التجديد جهلا بالحدث، فيقطع حينئذ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منا تفصيل الكلام في ذلك</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فرض عدم صحة الوضوء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لنيته بنحو التقييد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قوي في المنتهي إحراز الطهارة ظاهرا، لعموم ما دل علي عدم </w:t>
      </w:r>
      <w:bookmarkStart w:id="40" w:name="pg11761_153281"/>
    </w:p>
    <w:p>
      <w:pPr>
        <w:pStyle w:val="Heading5"/>
        <w:numPr>
          <w:ilvl w:val="4"/>
          <w:numId w:val="1"/>
        </w:numPr>
        <w:rPr/>
      </w:pPr>
      <w:bookmarkStart w:id="41" w:name="__RefHeading___Toc9726700_73709187"/>
      <w:bookmarkStart w:id="42" w:name="_Toc15"/>
      <w:bookmarkEnd w:id="40"/>
      <w:bookmarkEnd w:id="41"/>
      <w:r>
        <w:rPr>
          <w:rtl w:val="true"/>
        </w:rPr>
        <w:t xml:space="preserve">مسألة </w:t>
      </w:r>
      <w:r>
        <w:rPr/>
        <w:t>83</w:t>
      </w:r>
      <w:r>
        <w:rPr>
          <w:rtl w:val="true"/>
        </w:rPr>
        <w:t xml:space="preserve"> </w:t>
      </w:r>
      <w:r>
        <w:rPr>
          <w:rtl w:val="true"/>
        </w:rPr>
        <w:t>إذا توضأ وضوءين و صلي بعدهما ثمَّ علم بحدوث حدث بعد أحدهما يجب الوضوء للصلاة الآتية</w:t>
      </w:r>
      <w:bookmarkEnd w:id="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وضوءين و صلي بعدهما، ثمَّ علم بحدوث حدث بعد أحدهما، يجب الوضوء للصلاة الآتية، لأن الوضوء الأول معلوم الانتقاض، و الثاني مشكوك في انتقاضه، للشك في تأخره و تقدمه علي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الصلاة فيبني علي صحتها،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الاعتناء بالشك بعد الفراغ من الوضوء بالإضافة للوضوء الأول، و حكاه في الذكري عن ابن طاوس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متجه،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حاصل بالترك و إن كان شاكا في موضوعه، بخلاف الشك بعد الفراغ، فإنه لا يقين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بالنقص إجمالا ملازم للشك فيه بالإضافة للوضوء الأول، الذي هو موضوع القاعدة فيه، غاية ما يدعي مانعية العلم الإجمالي من الرجوع للقاعدة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لعدم منجزية العلم الإجمالي المذكور، لعدم الأثر له بالإضافة للوضوء التجديدي، للقطع ببطلانه حينئذ، إما لنقصه، أو لبطلان الوضوء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مقتضي ما تقدم في المسألة السادسة و السبعين البناء علي بقاء الطهارة لو علم تأريخ الوضوء الثاني و جهل تأريخ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نوي بالوضوء الثاني التجديد و قيل ببطلان الوضوء المنوي به التجديد جهلا بالحدث يعلم ببطلان الوضوء الثاني، للحدث قبله أو بعده، ثمَّ إنه قد صرح قدّس سرّه في مستمسكه بأن محل الكلام صورة الجهل بالتأريخين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محل كلامهم فرض وقوع الصلاة بعد الحدث، فإن كان الحدث بعد الوضوء الثاني فالصلاة باطلة، و إن كان قبله بعد الوضوء الأول فهي </w:t>
      </w:r>
    </w:p>
    <w:p>
      <w:pPr>
        <w:pStyle w:val="BookText"/>
        <w:rPr/>
      </w:pPr>
      <w:r>
        <w:rPr>
          <w:rFonts w:ascii="Amiri" w:hAnsi="Amiri" w:eastAsia="Amiri" w:cs="Amiri"/>
          <w:color w:val="111111"/>
          <w:sz w:val="28"/>
          <w:sz w:val="28"/>
          <w:szCs w:val="28"/>
          <w:rtl w:val="true"/>
          <w:lang w:bidi="ar-SA"/>
        </w:rPr>
        <w:t xml:space="preserve">و إذا كان في محل الفرض قد صلي بعد كل وضوء صلاة أعاد الوضوء، لما تقدم، و أعاد الصلاتين إن كانتا مختلفتين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صحيحة، لصحة الوضوء الثاني، و مقتضي قاعدة الفراغ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إلي أنه لا يتم لو كان المنوي بالثاني التجديد و قيل ببطلان الوضوء المنوي به التجديد جهلا بالحدث، للعلم ببطلان الوضوء الثاني بالحدث قبله أو بعده، المستلزم للعلم ببطلان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هو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الإجمالي بفساد إحدي الصلاتين الموجب للاحتياط بإعادتهما معا، و المانع من الرجوع لاستصحاب الطهارة، أو قاعدة الفراغ في كل من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أنه مع العلم بتأريخ الوضوء الثاني و الجهل بتأريخ الحدث يستصحب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لذلك في المقام، للعلم الإجمالي ببطلان الصلاة الأولي أو الثانية مع وضوئها، فيتنجزان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سبق، حيث لا علم إجمالي فيه، لا بالإضافة للصلاة، لوحدتها، و لا بالإضافة للطهارة، للعلم ببطلان الوضوء الأول، فالشك في الثاني بدوي يكون مجري للاستصحاب، بل الظاهر أن وجوب إعادة الصلاتين مختص بهذه الصورة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الجهل بالتأريخين، أو العلم بتأريخ الحدث دون الوضوء، فحيث لا يجري استصحاب الطهارة في الصلاة الثانية يكون المعارض لاستصحاب الطهارة في الأولي هو قاعدة الفراغ في الثانية، و بعد تساقطهما تجري قاعدة الفراغ في الأولي، و أصالة عدم الإتيان بالثانية، فلا يجب إلا إعادة الثانية، كما جزم به بعض مشايخنا في جميع فروض المسألة، بناء منه علي معارضة الاستصحابين مع الجهل بالمتقدم و المتأخر مطلقا، فلا يجري الاستصحاب في الثانية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استدل عليه باستصحاب الطهارة في الأولي بلا معارض، و قد عرفت معارضته بقاعدة الفراغ في الثانية، و أن الوجه في صحة الأولي هو قاعدة الفراغ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الأعظم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مقتضي إطلاقهم عدم الفرق بين اتفاقهما في الأداء و القضاء و اختلافهما، و إن كان ربما يتخيل مع الاختلاف الاقتصار علي إعادة الثانية، لأصالة بقاء الأمر به، و قاعدة عدم الالتفات إلي الشك في الأولي بعد خروج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عدم تصديه لرد التخيل المذكور اقتصاره في رده علي إطلاق معقد الإجماع، 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بلوغ الإجماع مرتبة الاستدلال بعد قرب ابتنائه علي ملاحظة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اندفاع وجه التخيل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عدم الالتفات للشك في الصلاة بعد خروج وقتها مختصة بالشك في أصل وجود الفريضة، و لا تشمل مثل المقام من موارد الشك في صحتها، كما ذكره غير واحد، لقصور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زرارة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 تقدم في المسألة الواحدة و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القاعدة المذكورة لو جرت مع الشك في الصحة لكانت في رتبة قاعدة الفراغ، فتسقط معها بالمعارضة لقاعدة الفراغ الجارية في الأدائية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موقوف علي أن يكون مفاد القاعدة لو جرت في المقام هو التعبد بصحة الموجود كمفاد قاعدة الفراغ،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 لغوية أخذ خروج الوقت في موضوع التعبد المذكور، لكفاية الفراغ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دليلها، لظهوره في التعبد بوجود الصلاة و براءة الذمة منها مطلقا، فتكون قاعدة الفراغ حاكمة عليها و مقدمة عليها رتبة، لأن منشأ الشك في وجود الصحيح في المقام هو الشك في صحة الموجود، فبعد سقوط قاعدة الفراغ في الصلاتين معا تجري هذه القاعدة في القضائية، و أصالة عدم الإتيان بالواجب في الأدائية، كما ذكره المفصل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كفي إعادة صلاة واحدة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جهرا إن كانتا</w:t>
      </w:r>
    </w:p>
    <w:p>
      <w:pPr>
        <w:pStyle w:val="BookText"/>
        <w:rPr/>
      </w:pPr>
      <w:r>
        <w:rPr>
          <w:rFonts w:ascii="Amiri" w:hAnsi="Amiri" w:eastAsia="Amiri" w:cs="Amiri"/>
          <w:color w:val="111111"/>
          <w:sz w:val="28"/>
          <w:sz w:val="28"/>
          <w:szCs w:val="28"/>
          <w:rtl w:val="true"/>
          <w:lang w:bidi="ar-SA"/>
        </w:rPr>
        <w:t>و هو لا ينافي ما اخترناه في محله من رجوع هذه القاعدة و قاعدتي الفراغ و التجاوز لقاعدة واحدة و أن اختلافها في التطبيق، إذ لا مانع من تقدم أحد تطبيقي القاعدة الواحدة علي الآخر و حكومته عليه، كما في حكومة أحد الاستصحابين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للتفصيل المذكور أيضا بأن القضاء تكليف جديد، و الأصل البراءة منه، بخلاف الأداء، حيث تجري فيه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في المسألة الواحدة و الثمانين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الشرائع و المنتهي و القواعد و غيرها، علي اختلاف الفروع التي ذكروها، المتشابهة في فرض العلم ببطلان صلاة مرددة بين متفقتين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جامع المقاصد لأكثر الأصحاب، و في المدارك لمعظمهم،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الأشهر، بل عليه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لمطابقته للقاعدة الأولية المقتضية للاجتزاء بتحصيل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التردد في عنوان المأتي به مع قصده إجمالا غير قادح، للأصل، بل الإطلاق، بل هو أولي عندهم من التردد في الامتثال بكل طرف، الحاصل مع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موثق علي بن أسباط، أو صحيحه، عن غير واحد من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من صلاة يومه واحدة و لم يدر أي صلاة هي صلي ركعتين و ثلاثا و أربعا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مرفوع الحسين بن سعيد،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الظهر أو العصر أو العشاء فقد صلي أربعا، و إن كانت المغرب أو الغداة فقد 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جهريتين، و إخفاتا إن كانتا إخفاتيتين، و مخيرا بين الجهر و الإخفات إن كانتا 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استحبابا في هذه الصورة الأخيرة إعادة كلتا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الإرسال فيهما بعد انجبارهما بعمل الأصحاب بهما في موردهما، و لا سيما مع إرسال الأول عن غير واحد، الظاهر في اشتهار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يضر اختصاصهما بالناسي، لإلغاء خصوصيته عرفا، و لا سيما مع عموم التعليل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المبسوط، و عن القاضي و أبي الصلاح و ابني إدريس و سعيد من وجوب التكرار حتي مع الاتفاق في العدد، و هو مقتضي إطلاق الغنية وجوب ذلك عند تردد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الأصحاب، بل هو المصرح به في كلام جملة منهم في مسألة تردد الفائتة بين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الخبران المتقدمان، بناء علي نهوضهما بالاستدلال في المقام، كما تقدم، إذ لا يجتمع الاكتفاء برباعية واحدة، مع اعتبارهما، و حيث كان ترجيح أحدهما بلا مرجح، كان مقتضي إطلاقهما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لولاهما كان مقتضي إطلاق دليل الجهر و الإخفات وجوب الاحتياط بالتكرار، أو إعادة القراءة في صلاة واحدة، لعدم قدح قراءة القرآن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الوحيد قدّس سرّه في المصابيح من أن الإخلال بهما مع الجهل بنوع الفائتة لما لم يكن عمديا بل لأنه لا يدري، فلا يكون مبطلا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 عدم قدح الإخلال غير العمدي منحصر بصحيح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جهر فيما لا ينبغي الإجهار فيه و أخفي فيما لا ينبغي الإخفاء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متعمدا فقد نقض صلاته و عليه الإعادة، فإن فعل </w:t>
      </w:r>
      <w:bookmarkStart w:id="43" w:name="pg11761_153286"/>
    </w:p>
    <w:p>
      <w:pPr>
        <w:pStyle w:val="Heading5"/>
        <w:numPr>
          <w:ilvl w:val="4"/>
          <w:numId w:val="1"/>
        </w:numPr>
        <w:rPr/>
      </w:pPr>
      <w:bookmarkStart w:id="44" w:name="__RefHeading___Toc9726702_73709187"/>
      <w:bookmarkStart w:id="45" w:name="_Toc16"/>
      <w:bookmarkEnd w:id="43"/>
      <w:bookmarkEnd w:id="44"/>
      <w:r>
        <w:rPr>
          <w:rtl w:val="true"/>
        </w:rPr>
        <w:t xml:space="preserve">مسألة </w:t>
      </w:r>
      <w:r>
        <w:rPr/>
        <w:t>84</w:t>
      </w:r>
      <w:r>
        <w:rPr>
          <w:rtl w:val="true"/>
        </w:rPr>
        <w:t xml:space="preserve"> </w:t>
      </w:r>
      <w:r>
        <w:rPr>
          <w:rtl w:val="true"/>
        </w:rPr>
        <w:t>إذا تيقن بعد الفراغ من الوضوء أنه ترك جزءا منه</w:t>
      </w:r>
      <w:bookmarkEnd w:id="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الفراغ من الوضوء أنه ترك جزءا منه، و لا يدري أنه الجزء الواجب أو المستحب، فالظاهر الحكم بصحة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ناسيا أو ساهيا أو لا يدري فلا شي‌ء عليه و قد تمت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صحيحه الآخر المتضمن لنفس السؤال و للجواب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الثاني تبعية الصحة للنسيان و السهو غير الصادقين في المقام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فالظاهر من التعمد فيه ما يعم المقام، 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المركب بالحكم الراجع للخطإ في تشخيصه، لا ما يعم الجهل البسيط الراجع للتردد في الحكم، لأن المنصرف هو استناد المخالفة لعدم الدراية، كاستنادها للسهو و النسيان، و التردد لا يقتضي المخالفة، بل يقتضي التوقف و الاحتياط، بخلاف الخطأ في تشخيص الحكم، و لذا لا إشكال ظاهرا عندهم في عدم الاكتفاء بمطابقة أحد الاحتمالين في الناسي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الإجمال الملزم بالرجوع للإطلاق، المقتضي للاحتياط،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مضي محله، حيث تحرز صحة الوضوء و تحقق الجزء الواجب، و لا تعارض بمثلها في الجزء المستحب، لعدم الأثر للإخلال به، لعدم الموضوع له في فرض صحة الوضوء، فلا يقبل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قبوله للتدارك، فحيث لم يكن تداركه إلزاميا لم يصلح العلم الإجمالي للتنجيز الإلزامي، ليمنع من الرجوع للقاعدة المذكورة بالإضافة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6" w:name="pg11761_153287"/>
    </w:p>
    <w:p>
      <w:pPr>
        <w:pStyle w:val="Heading5"/>
        <w:numPr>
          <w:ilvl w:val="4"/>
          <w:numId w:val="1"/>
        </w:numPr>
        <w:rPr/>
      </w:pPr>
      <w:bookmarkStart w:id="47" w:name="__RefHeading___Toc9726704_73709187"/>
      <w:bookmarkStart w:id="48" w:name="_Toc17"/>
      <w:bookmarkEnd w:id="46"/>
      <w:bookmarkEnd w:id="47"/>
      <w:r>
        <w:rPr>
          <w:rtl w:val="true"/>
        </w:rPr>
        <w:t xml:space="preserve">مسألة </w:t>
      </w:r>
      <w:r>
        <w:rPr/>
        <w:t>85</w:t>
      </w:r>
      <w:r>
        <w:rPr>
          <w:rtl w:val="true"/>
        </w:rPr>
        <w:t xml:space="preserve"> </w:t>
      </w:r>
      <w:r>
        <w:rPr>
          <w:rtl w:val="true"/>
        </w:rPr>
        <w:t>إذا علم بعد الفراغ من الوضوء أنه مسح علي الحائل</w:t>
      </w:r>
      <w:bookmarkEnd w:id="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الفراغ من الوضوء أنه مسح علي الحائل، أو مسح في موضع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غسل في موضع المسح، و لكن شك في أنه هل كان هناك مسوغ لذلك من جبيرة أو ضرورة أو تقية، أو لا، بل كان علي غير الوجه الشرعي، فالظاهر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استحبابا الإعادة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9726706_73709187"/>
      <w:bookmarkStart w:id="50" w:name="_Toc18"/>
      <w:bookmarkEnd w:id="49"/>
      <w:r>
        <w:rPr>
          <w:rtl w:val="true"/>
        </w:rPr>
        <w:t xml:space="preserve">مسألة </w:t>
      </w:r>
      <w:r>
        <w:rPr/>
        <w:t>86</w:t>
      </w:r>
      <w:r>
        <w:rPr>
          <w:rtl w:val="true"/>
        </w:rPr>
        <w:t xml:space="preserve"> </w:t>
      </w:r>
      <w:r>
        <w:rPr>
          <w:rtl w:val="true"/>
        </w:rPr>
        <w:t>إذا تيقن أنه دخل في الوضوء و أتي ببعض أفعاله</w:t>
      </w:r>
      <w:bookmarkEnd w:id="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أنه دخل في الوضوء و أتي ببعض أفعاله، و لكن شك في أنه أتمه علي الوجه الصحيح أو لا، بل عدل عنه اختيارا أو اضطرارا، فالظاهر عدم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ذكرنا في مباحث العلم الإجمالي أن العلم بثبوت أحد حكمين إلزامي و غيره لا يمنع من جريان الأصل الترخيصي بالإضافة للحكم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المقام ما لو توضأ و صلي الفريضة ثمَّ أحدث و توضأ للكون علي الطهارة، ثمَّ علم ببطلان أحد الوضوءين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منه قدّس سرّه في الجبائر وجوب مسح البشرة لو أمكن و تعذر الغسل، و لا يكتفي بمسح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عدم الاعتناء بالشك بعد مضي محله، لما ذكرناه عند الكلام فيها من عمومها لصورة العلم بصورة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قدّس سرّه بعدم إحراز الفراغ البنائي، حيث تقدم منه في المسألة التاسعة و السبعين أنه المعيار في الفراغ، الذي هو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المعيار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 إذ قد يعلم المكلف بسبق الفراغ البنائي منه، كما لو تجدد احتمال القطع بعد اليقين بالإكمال بنحو الشك الساري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عدم إحراز الفراغ الحقيقي عن العمل الخارجي المأتي </w:t>
      </w:r>
      <w:bookmarkStart w:id="51" w:name="pg11761_153288"/>
    </w:p>
    <w:p>
      <w:pPr>
        <w:pStyle w:val="Heading5"/>
        <w:numPr>
          <w:ilvl w:val="4"/>
          <w:numId w:val="1"/>
        </w:numPr>
        <w:rPr/>
      </w:pPr>
      <w:bookmarkStart w:id="52" w:name="__RefHeading___Toc9726708_73709187"/>
      <w:bookmarkStart w:id="53" w:name="_Toc19"/>
      <w:bookmarkEnd w:id="51"/>
      <w:bookmarkEnd w:id="52"/>
      <w:r>
        <w:rPr>
          <w:rtl w:val="true"/>
        </w:rPr>
        <w:t xml:space="preserve">مسألة </w:t>
      </w:r>
      <w:r>
        <w:rPr/>
        <w:t>87</w:t>
      </w:r>
      <w:r>
        <w:rPr>
          <w:rtl w:val="true"/>
        </w:rPr>
        <w:t xml:space="preserve"> </w:t>
      </w:r>
      <w:r>
        <w:rPr>
          <w:rtl w:val="true"/>
        </w:rPr>
        <w:t>إذا شك بعد الوضوء في وجود الحاجب أو علم بوجوده قبله</w:t>
      </w:r>
      <w:bookmarkEnd w:id="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الوضوء في وجود الحاجب، أو علم بوجوده قبله و لكن شك بعده في أنه أزاله أو وصل الماء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 علي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بوجود الحاجب و علم زمان حدوثه، و شك في أن الوضوء كان قبل حدوثه أو بعده بني علي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بعنوان الوضوء، الذي تقدم أنه الشرط في جريان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العروة الوثقي من أنه يعتبر في جريان القاعدة كونه بانيا علي إكمال العمل، و إلا فلو أريد به بناؤه علي ذلك حين الشروع في العمل فهو حاصل في المقام، و إن أريد استمراره علي البناء المذكور في تمامه فهو عين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فرض كونه حاجبا، بل يناسب الشك في حاجبية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إيصال الماء تحته بعناية كان من سنخ الشك في إزالة الحاجب، بل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مضي محله، المقدمة علي استصحاب بقاء الحاجب في فرض سبق العلم بوجوده لو جري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غير جار، لعدم ترتب الأثر عليه إلا بلحاظ لازمه الخارجي، و هو عدم وصول الماء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اختصاص القاعدة بصورة الالتفات لمنشإ الشك حين العمل، يتعين تقييد البناء علي الصحة به في جميع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يبني علي جريان أصالة عدم الحاجب في نفسها، فيتعين لأجلها البناء علي الصحة مع الشك في وجوده و لو مع عدم الالتفات، لكن تقدم في المسألة السادسة المنع من جريانها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المذكورة، و استصحاب عدم الوضوء إلي حين وجود </w:t>
      </w:r>
      <w:bookmarkStart w:id="54" w:name="pg11761_153289"/>
    </w:p>
    <w:p>
      <w:pPr>
        <w:pStyle w:val="Heading5"/>
        <w:numPr>
          <w:ilvl w:val="4"/>
          <w:numId w:val="1"/>
        </w:numPr>
        <w:rPr/>
      </w:pPr>
      <w:bookmarkStart w:id="55" w:name="__RefHeading___Toc9726710_73709187"/>
      <w:bookmarkStart w:id="56" w:name="_Toc20"/>
      <w:bookmarkEnd w:id="54"/>
      <w:bookmarkEnd w:id="55"/>
      <w:r>
        <w:rPr>
          <w:rtl w:val="true"/>
        </w:rPr>
        <w:t xml:space="preserve">مسألة </w:t>
      </w:r>
      <w:r>
        <w:rPr/>
        <w:t>88</w:t>
      </w:r>
      <w:r>
        <w:rPr>
          <w:rtl w:val="true"/>
        </w:rPr>
        <w:t xml:space="preserve"> </w:t>
      </w:r>
      <w:r>
        <w:rPr>
          <w:rtl w:val="true"/>
        </w:rPr>
        <w:t>إذا كانت أعضاء وضوئه أو بعضها نجسا، فتوضأ</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أعضاء وضوئه أو بعضها نجسا، فتوضأ و شك بعده في أنه طهرها أم لا، بني علي بقاء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غسله لما يأتي من الأعمال، و أما الوضوء فمحكوم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الماء الذي توضأ منه نجسا، ثمَّ شك بعد الوضوء في أنه طهره قبله أم لا، فإنه يحكم بصحة وضوئه و بقاء الماء نجسا، فيجب عليه تطهير ما لاقاه من ثوبه و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جريانها، لتقدمها علي 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مضي محله، و هي لا تنافي البناء علي بقاء النجاسة بلحاظ الأعمال اللاحقة، لما سبق في المسألة السابعة و السبعين من أنها إنما تحرز المشكوك من الجهة التي يصدق المضي بالإضافة إليها، لا مطلقا و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الإجمالي بكذب أحد التعبدين لا يمنع من جريانهما بعد عدم لزوم المخالفة العملية منهما، علي ما حقق في محله من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 من ذلك لزوم البناء علي نجاسة الماء الباقي بعد الوضوء، إذ غاية ما تحرزه القاعدة هو طهارة الماء الذي توضأ به، لأنها الشرط في صحة الوضوء، دون طهارة تمام الماء الذي توضأ منه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التلازم بينهما لا ينفع، بناء علي التحقيق في القاعدة و نحوها من عدم حجيتها في لازم مؤداها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ختام في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في جامع المقاصد و محكي السرائر و شرح الدروس من وجوب الاعتناء بالشك صورة كثرة الشك، و قرّبه في المدارك و حاشيتها و الحدائق و المستند و الرياض و محكي نهاية الاحكام و الذكري، و يظهر من كشف اللثام و غيره الميل إليه، و هو المحكي عن جماعة من متأخري المتأخرين،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عدم العثور علي مصرح بالخلاف، كما عن اللوامع، و إلا فالخلاف مقتضي إطلاق جماعة من القدماء و المتأخرين، حيث لم يستثنوا الصورة المذكورة من إطلاقهم وجوب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تعرض لذلك و إن استثناه من وجوب الاعتناء بالشك في الوضوء قبل الفراغ منه إلا أن مقتضي أدلتهم العموم لغيره من موارد الاعتناء بالشك في الوضوء، كالشك فيه بعد اليقين بالحدث، و لذا جعلنا البحث في ذلك ختاما لمباحث الخلل فيه، و لم نخصه بتلك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الأدلة المذكورة العموم لجميع موارد الاعتناء بالشك و لو في غير الوضوء من الطهارة الحدثية و الخبثية و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 في تحرير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كثرة الشك مانعة من الاعتناء به في أفعال الصلاة، و إنما الإشكال في عموم ذلك لغيرها من موارد الاعتناء بالشك، كما هو مقتضي أدلة القائلين بذلك هنا، فيلزم النظر فيها، و هي أمور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انصراف أدلة أحكام الشك عن صورة كثرة الشك بالنحو الخارج عن المتعارف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الأحكام المخالفة للقاعدة، كوجوب الاعتناء بالشك بعد مضي محله قبل الفراغ من الوضوء، دون ما كان منها موافقا لها، كوجوب الاعتناء بالشك قبل مضي محله، فإنه مقتضي قاعدة الاشتغال العقلية، التي لا معني لدعوي الانصراف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قصورها عن الشك المذكور، لكنه ممنوع في غير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عن غير المتعارف بدوي لا يعتد به في رفع اليد عن الإطلاق، و لذا لا إشكال ظاهرا في عموم إطلاق أدلة عدم الاعتناء بالشك في سائر موارده لصورة كثرة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الاعتناء بالشك لمّا كان موجها لمخاطب خاص، فلا عموم له لصورة كثرة الشك، لعدم إحراز ابتلاء الشخص المذكور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الخطاب المذكور لم يرد في قصة خارجية خاصة، بل بلسان القضية الشرطية، التي تعم صورة كثرة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 الحرج، فإنه يقتضي التنزل من الموافقة القطعية للموافقة الاحتمالية، بناء علي ما هو الظاهر من إمكان اكتفاء الشارع بالموافقة الاحتمالية مع بقاء التكليف، فيرتفع به موضوع قاعدة الاشتغال العقلية، و أن رفع موضوعها لا ينحصر برفع التكليف المستلزم لجواز ترك الامتثال رأسا، المعلوم عدمه في المقام، أو بالتعبد بالامتثال بمثل قاعدة الفراغ، الذي لا تنهض به قاعدة نفي الحرج، لتمحضها في الرفع، و عدم نهوضها بتشريع الأحكام المانعة من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الحرج من الموافقة القطعية لكثير الشك غير مطرد، و لزومه نوعا لا يكفي في جريانها، لظهور دليلها في الحرج الشخصي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اللازم الاقتصار في التنزل عن الموافقة القطعية علي المرتبة التي يلزم من الزيادة عليها الحرج، لا إلغاء الشك مطلقا حتي بالإضافة للمرتبة التي لا يلزم منها الحرج، كما هو المقصود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يأمن دوام عروض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مختص بالشك الذي يستند عرفا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المذكور ليس من الأهمية بنحو يحرز معه تنزل الشارع عن الموافقة القطعية مع القطع به، فضلا عن احتماله و عدم الأمن منه، و لا سيما مع أهمية موضوع الشك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بذلك الإشارة لما تضمنته النصوص الآتية، فيجري فيه ما يأتي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فامض علي صلاتك، فإنه يوشك أن يدعك، إنما هو من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حتي لا يدري كم صلي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ذلك عليه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الخبيث أن يطاع، فإذا عصي لم يعد إلي أحدكم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أبي حمزة عن رجل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يشك فلا يدري واحدة صلي أو اثنتين أو ثلاثا أو أربعا، تلتبس عليه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يتعوذ باللّه من الشيطان فإنه يوشك أن يذهب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و إن وردت في الصلاة إلا أنه قد يستدل بها في الوضوء، بناء علي 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عمومها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الأول، بل ذيل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لاستفادة حكمه منها تبعا، بسبب ظهور شرطيته فيها و تبعيته لها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عمومها للشروط إنما هو بمعني عدم قطع الصلاة لأجل الشك في الشرط في فرض الدخول فيها لاعتقاد تحققه، فيكون المقام مستثني مما تقدم في المسألة الثامنة و السبعين، لا جواز الدخول فيها مع الشك فيه، فضلا عن الدخول في غيرها مما يشترط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شرطيته في الصلاة و تبعيته لها، لا يقتضي استفادة حكمه من أدلتها تبعا، و لا سيما مع ثبوت اختلافهما في بعض الاحكام، كجريان قاعدة التجاوز فيها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أشير في كلماتهم إلي الاستدلال بعموم التعليل فيها بأنه من الشيطان، و أنه بإهماله يوشك أن يدعه، لظهوره في أن كثرة الشك من الشيطان و أنه يوشك أن يدعه بإهماله، و أنه يلزم إهماله لأجل ذلك و لو في غير مورد النصوص، كالشك في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تمَّ لجري في جميع موارد كثرة الشك،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المستفاد من النصوص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الشك في الصلاة من الشيطان، و إليه يرجع التعليل بأنه يوشك أن يدعه بإهماله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إهمال الشك الذي هو من الشيطان، لئلا يطمع، لأنه معتاد لما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الثاني إهمال كل شك يكون من الشيطان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ذلك، كما هو مفاد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رجلا مبتلي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أجمعوا ظاهرا علي إهمال شك الوسواسي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أن كثرة الشك موجبة لإهماله مطلقا و لو لم يحرز استناده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تفي به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ظهورها في كون كثرة الشك في الصلاة من الشيطان لا يستلزم كون كثرة الشك في جميع الموارد منه، لإمكان مزية للصلاة في ذلك، بلحاظ أهميتها الموجبة لاهتمامه بإفسادها و نقضها، و لا سيما لو كان قطع الصلاة مرجوحا ذاتا حتي مع الشك، و أن جوازه حينئذ للمزاحم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لكثرة الشك سبب غير الشيطان لجري في الصلاة أيضا، فإن أهميتها و خصوصيتها لا تمنع من تحقق السبب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تضمنته النصوص من أن كثرة الشك فيها من الشيطان إن كان بنحو القضية الحقيقية دل علي ذلك في غيرها أيضا، و إن كان بنحو القضية الغالبية أو الادعائية، بلحاظ دخل الشيطان في بعض مقدمات كثرة الشك، فتستند إليه و لو بالواسطة دل علي كفاية ذلك في إهمال الشك، و يجري في غير الصلاة بمقتضي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إسناد كثرة الشك للشيطان تعبديا ظاهريا أمكن اختصاصه بمورده، لكن ظاهر النصوص كونه حقيقيا حكاية عن قضية واقعية لا خصوصية للمورد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علي من أقر علي نفسه بسهو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لقرب كون المراد به الإقرار بسبب كثرة السهو، و إلا فكل ساه لا يرتب حكم السهو حتي يعلم من نفسه بالسهو و يقرّ به عليها، و مقتضي إطلاقه رفع حكم السهو في جميع موارد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بلوغ ذلك حدا يصلح معه للاستدلال إشكال، لتوقف استفادة العموم من تلك النصوص علي إلغاء خصوصية الصلاة عرفا، بحيث تكون النصوص ظاهرة فيه، أو القطع بعدم خصوصيتها، ليتعدي عنها بتنقيح المناط، و الأول محتاج إلي لطف قريحة، و الثاني حجة علي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لا يخلو عن إجمال، لأن المعني المذكور و إن كان قريبا، إلا أنه لا شاهد له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التعدي عن الصلاة، و لا سيما مع أن مقتضي ذلك التعدي لجميع موارد كثرة الشك، و لا يظهر منهم البناء عليه، لعدم تصديهم لاستثنائه في غير أفعال الصلاة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عموم عدم الاعتناء بالشك الذي يحرز أنه من الشيطان، و الذي هو عبارة عن شك الوسواسي أو من مبادئه، لأنه المتيقن من النصوص المتقدمة و منها 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ينافيه مرسل الواسطي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أغسل وجهي ثمَّ يشكّكني الشيطان أني لم أغسل ذراعي و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برد الماء علي ذراعك فلا تعد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إهمال الشك الذي يكون من الشيطان مطلقا، بل لا بد من الرجوع للأمارة المذكورة علي حصول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سنده، و عدم ظهور الجابر له مانع 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علي التنبيه لما يرفع الوسواس خارجا،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وجدان برد الماء موجب لارتفاع الشك في غسل الذراع و ظهور كونه من سنخ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 التنبيه لما يظهر حال الشك من كونه من الشيطان أو عدمه، إذ الشك مع وجدان برد الماء شيطاني غير طبيعي، و مع عدمه طبيعي غير شيطاني، أو التنبيه لما يرفع الشك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ربما يحمل إسناد الشك في كلام السائل للشيطان علي ابتنائه علي أن الشيطان سبب في كل شك، لإشغاله ذهن الإنسان بما ينسيه حاله، لا علي إرادة نوع الشك الخاص المنسوب للشيطان عرفا، و الذي هو مورد النصوص المتقدمة، و يكون التنبيه لوجدان برد الماء منه عليه السّلام لأنه موجب لليقين بغسل اليد في فرض عدم غسلها لغير الوضوء، كما هو المنصرف من الحديث، و لو فرض بقاء الشك معه كان من سنخ الوسواس الذي ينبغي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تقدم لا حاجة للكلام في معيار كثرة الشك و فروعها، بل يوكل لمحله من مبحث خلل الصلاة، لأنه مورد الحاجة لذلك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 تعالي ولي العصمة و السداد، و له الحمد علي نعمائه، و الصلاة و السلام علي خاتم أنبيائه و آله الطيبين الطاهرين</w:t>
      </w:r>
      <w:r>
        <w:rPr>
          <w:rFonts w:eastAsia="Amiri" w:cs="Amiri" w:ascii="Amiri" w:hAnsi="Amiri"/>
          <w:color w:val="111111"/>
          <w:sz w:val="28"/>
          <w:szCs w:val="28"/>
          <w:rtl w:val="true"/>
          <w:lang w:bidi="ar-SA"/>
        </w:rPr>
        <w:t xml:space="preserve">. </w:t>
      </w:r>
      <w:bookmarkStart w:id="57" w:name="pg11761_153297"/>
    </w:p>
    <w:p>
      <w:pPr>
        <w:pStyle w:val="Heading4"/>
        <w:numPr>
          <w:ilvl w:val="3"/>
          <w:numId w:val="1"/>
        </w:numPr>
        <w:rPr/>
      </w:pPr>
      <w:bookmarkStart w:id="58" w:name="__RefHeading___Toc9726712_73709187"/>
      <w:bookmarkStart w:id="59" w:name="_Toc21"/>
      <w:bookmarkEnd w:id="57"/>
      <w:bookmarkEnd w:id="58"/>
      <w:r>
        <w:rPr>
          <w:rtl w:val="true"/>
        </w:rPr>
        <w:t>الفصل الخامس في نواقض الوضوء</w:t>
      </w:r>
      <w:bookmarkEnd w:id="59"/>
    </w:p>
    <w:p>
      <w:pPr>
        <w:pStyle w:val="Heading5"/>
        <w:numPr>
          <w:ilvl w:val="4"/>
          <w:numId w:val="1"/>
        </w:numPr>
        <w:rPr/>
      </w:pPr>
      <w:bookmarkStart w:id="60" w:name="__RefHeading___Toc9726714_73709187"/>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الفصل الخامس في نواقض الوضوء يحصل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به الأمر المسبب عن النواقض المذكورة المرتفع بالوضوء، و لأجله صار الوضوء سببا للطهارة، لوضوح أن الطهارة إنما تصدق بلحاظ ارتفاع نحو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تكون الطهارة مقابلة للحدث تقابل العدم و الملكة، كما هو الحال في الطهارة من الحدث الأكبر و من الخبث بالإضافة إليهما، كما صرح به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التقابل بينهما تقابل التضادّ، فمن لم يبتل بسبب كل منهما لا يحكم عليه بأحدهما، و عليه رتب الفرق العملي بين شرطية الطهارة و مانعية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يناسب معني الطهارة عرفا، و لا قرينة علي نقلها عن المعني العرفي في المقام، و ليس اختلاف الشارع و العرف فيها ناشئا عن اختلاف مفهومها، بل اختلاف مصاديقها، لأنها من المعاني الإضافية، كما سبق في ذيل الدليل الأول من أدلة مطهرية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عدم الحكم بالطهارة علي من لم يبتل بأسباب الحدث المعهودة، كما لعله مقتضي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الحكم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bookmarkStart w:id="62" w:name="pg11761_153298"/>
    </w:p>
    <w:p>
      <w:pPr>
        <w:pStyle w:val="Heading5"/>
        <w:numPr>
          <w:ilvl w:val="4"/>
          <w:numId w:val="1"/>
        </w:numPr>
        <w:rPr/>
      </w:pPr>
      <w:bookmarkStart w:id="63" w:name="__RefHeading___Toc9726716_73709187"/>
      <w:bookmarkStart w:id="64" w:name="_Toc23"/>
      <w:bookmarkEnd w:id="62"/>
      <w:bookmarkEnd w:id="63"/>
      <w:r>
        <w:rPr>
          <w:rtl w:val="true"/>
        </w:rPr>
        <w:t>الأول و الثاني خروج البول و الغائط</w:t>
      </w:r>
      <w:bookmarkEnd w:id="64"/>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 بالحدث حين وجوده و إن لم يطرأ سببه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رجوع شرطية الطهارة لمانعية الحدث، كما هو المناسب لمرتكزات المتشرعة و عمل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كون الحدث حقائق متعددة بتعدد الأسباب أو حقيقة واحدة مستندة لكل منها قابلة للتأكد، أو لا، كلام تقدم في مبحث النية في ذيل الكلام في وجوب نية الرفع 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غير واحد من الأصحاب إطلاق الحدث علي نفس الأسباب، و هي النواقض المذكورة، و لعله الأنسب بالمعني الاشتقاقي و الإطلاق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صحيح إسحاق بن عبد اللّه الأشعري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حدث، و النوم حدث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يخفق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منه إن كان، فعليه الوضوء و إعادة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أنه مشترك لفظي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كما في التهذيب و المعتبر و المدارك، و في المنتهي أنه لا يعرف فيه خلافا بين أهل العلم، و عن غير واحد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الكتاب المجيد 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لعلها متواترة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خروجهما، و لا يعتبر إخراجهما بالنحو الذي يصحح نسبتهما للمكلف، و به صرح في الجواهر، و ظاهر غيره المفروغية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أ كان من الموضع المعتاد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نسبة الخروج للبول و الغائط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الانتقاض بخروج حب القرع متلطخا بالعذرة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بخروج البلل المشتبه قبل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 المسلوس و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عما قد يوهمه التعبير بالحدث، بل قد يظهر من خبر الكناني المتقدم صدق الحدث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ظاهرهم أن المراد من الخروج هو المتعارف المبني علي التحرك عن المخرج و الانتقال منه، لا مجرد الظهور لانفراج المخرج أو بروزه للخارج لعارض، كما قرّبه في جامع المقاصد و الروض و المدارك و كشف اللثام و الجواهر و محكي الذكري، و مال إليه في الرياض، لأنه الظاهر من الخروج في النص، و لا أقل من كونه المتيقن منه و مما تضمن ناقضية البول و الغائط، فيرجع في غيره 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المنتهي و عن التحرير و التذكرة من الإشكال فيه، بل في المستند الجزم بالنقض،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الموضع الطبيعي لخروجهما في نوع الإنسان، و هو القبل في البول و الدبر في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المراد من الموضع المعتاد في المعتبر و الشرائع و المنتهي و القواعد و الإرشاد و الروضة، كما حمله عليه في جامع المقاصد و المسالك و الروض و المدارك، فذكر الاعتياد بلحاظ النوع، لا بلحاظ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فتحقق الحدث بما يخرج منهما مع فعلية الاعتياد للشخص 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من النص و الفتوي، و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الخروج منهما في المرة الأولي، أو لاعتياد الخروج من غيرهما لشذوذ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مقتضي إطلاق الانتقاض بخروج البول و الغائط في المقنع و المقنعة و الناصريات و النهاية و المبسوط و إشارة السبق و الغنية و الوسيلة و اللمعة، أو بما يخرج من الطرفين في الهداية، بل هو مقتضي إطلاق الانتقاض بخروجهما من الموضع المعتاد في كلام من عرفت، بناء علي حمله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المسالك و الروض و الرياض، و نفي الخلاف فيه في الحدائق، بل عن محكي شرح الدروس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الغائط و البول، أو مني، أو ريح، و النوم حتي يذهب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مما تضمن ناقضية ما يخرج من الطرفين و ناقضية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الانصراف لصورة الاعتياد في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لا يعتد به في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قوله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من طرفيك اللذين أنعم بهما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يرشد إلي اعتياد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لأن إنعامه تعالي بهما إنما هو بلحاظ كونهما طريقين معدين لخروج البول و الغائط، فمن لم يكونا له كذلك محروم من نعمتهما، و إن كانا عنده و تحقق الخروج منهما علي خلاف العادة، فلا يكون الخارج منهما خارجا من الطرفين اللذين أنعم اللّه 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كون الإنعام بإعدادهما للخروج لا بنفس الخروج منهما، فهو لا ينهض بإثبات اعتبار اعتياد الخروج منهما كي لا يحصل الحدث بالخروج منهما في المرة الاولي، بل اعتبار إعدادهما للخروج، فلا يحصل مع اعتياد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يأتي في تحقيق حكم الخارج من غير السبيلين الكلام في متن الحديث</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من غيره،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منهما لشذوذ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ذكر الإنعام فيهما لمحض الإشارة للجارحتين المخصوصتين، لا لتوقف الحكم عليه، غايته أنه يكشف عن فرض الإنعام بهما في حق المخاطب، فلا عموم للحديث في حق غيره ممن لا يتحقق في حقه الإنعام، فيرجع فيه لإطلاق بقية النصوص، و لا يصلح الحديث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يتم ما ذكره لو كان بيان ذلك بلسان الشرط مثلا،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من طرفيك إن أنعم اللّه بهما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الشرائع و المعتبر و المنتهي و غيرها بعموم الحكم لما إذا كان المخرج المعهود في غير موضعه الطبيعي، و نفي في الجواهر وجدان الخلاف فيه، بل في المنتهي و المدارك و عن التحرير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النصوص المتقدمة، و لا ينافيه وصف الطرفين في بعضها بالأسفلين، لظهوره في الإشارة للجارحتين المعهودتين من دون دخل له في الحكم،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كونهما في غير موضعهما الطبيعي قد يجتمع مع كونهما أسفلين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 من الإشكال فيه، حملا للإطلاق علي المتعارف مع عدم حجية الإجماع،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البول و الغائط الخارجين من غير السبيلين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مطلقا، كما عن ابن إدريس و التذكرة، و يقتضيه إطلاق الحكم بناقضية البول و الغائط ممن تقدم، و قوّاه في الجواهر و طهارة شيخنا الأعظم قدّس سرّه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له بإطلاق الآية الشريفة، و بعض النصوص المتضمنة لناقضية البول و الغائط، كصحيح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الوضوء إلا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غائط أو 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حمل التقييد بالخروج من الطرفين في النصوص الأخر علي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أن مراعاة الغلبة في المقيدات توجب مراعاتها في المطلقات فتقصر عن غير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الخارج من غير السبيلين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 ناقضيته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التلازم بين الأمرين، بل بينهما كمال التنافي، غاية الأمر أنه لا بد من النظر في وجه حمل القيد علي الغلبة مع أن الأصل فيه الاحتراز، و هو أمر آخر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الحصر علي كونه بالإضافة إلي ما يفتي العامة بناقضيته، كما هو الظاهر من صحيح أبي بصير أو موثقه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الحجامة، و 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بالإضافة إلي فاقد 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يتم ما لم يحمل القيد علي الغالب، لوضوح أن الحصر بالمقيد في مقابلهم يقتضي الاختصاص به، لا العموم للمطلق، فلا وجه لجعله وجها في مقابله، كما في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أشار إليه من عدم حجية مفهوم القيد، لاختصاص ذلك بما إذا لم يقع القيد في مقام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حيز أدوات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واحد من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من مفهوم التحديد و الحصر، اللذين لا إشكال في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يخرج من دون المعدة، فينقض، و ما يخرج من فوقها، فلا ينقض، كما في المبسوط، و الخلاف، و جواهر القاضي، و المذكور فيها و إن كان هو التفصيل في البول و الغائط معا، إلا أن دليله مختص بالغائط، فقد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علي النقض في الأول بالإطلاقات المتقدمة، و علي عدمه في الثاني بأن ما يخرج مما فوق المعدة لا يسمي غائطا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هذا التفصيل لا ينافي القول الأول، بل هو تفصيل في تحقق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في المعتبر و غيره بأن المراد بالغائط في المقام الفضلة الخاصة، و هي الثفل، و لا خصوصية للمخرج في صدقه، بل لو فرض رجوعه إلي ما فوق المعدة و خروجه عن طريق الفم أو غيره لصدق عليه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البهائي قدّس سرّه في الحبل المتين المراد من التفصيل المذكور بما قد يدفع الإشكال عنه، حيث حمله علي التفصيل بين ما يخرج بعد انحدار الطعام من المعدة للأمعاء و هضمها له و ما يخرج قبل ذلك، حيث لا يتضح صدق الغائط عليه حينئذ، بل هو يشبه القي‌ء، فالمراد مما يخرج دون المعدة الأول، و مما يخرج من فوقها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و إن لم يناسب مفاد كلام المفصلين، إلا أنه قريب، بلحاظ قرب كون المراد الخروج الانحداري، لأنه المنصرف، دون الرجوعي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صدق الغائط بمجرد هضم المعدة للطعام و دفعه للأمعاء، بل لا يبعد احتياجه لمقدار من المرور في الأمعاء و امتصاصها منه في الجملة، و المدار علي الصدق العرفي، كما نبّه له شيخنا الأستاذ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الاعتياد و عدمه، كما في الشرائع و القواعد، و عن الدروس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الرجوع للمطلقات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عن غير المعتاد، و بناء علي تقييدها بنصوص السبيلين بدخوله في إطلاقها، لصيرورته مخرجا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بمساواته للسبيلين، إما لكونه مما أنعم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لاستبعاد عدم الانتقاض بما يخرج منه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انصراف المطلقات عن غير المعتاد غير ظاهر، كما تقدم في 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من المخرج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المنشأ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الاعتياد، بل الغلبة، و هو يقتضي قصور الإطلاق عن الخارج من غير السبيلين، و لو مع الاعتياد، لكونه الفرد النادر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الانصراف للتغوط و التبول، لم يبعد كونهما منوطين بالاعتياد في غير السبيلين، إلا أنه تقدم عدم كونهما معيارا في الناقضية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 إطلاقات السبيلين له ممنوع جدا، لأن الظاهر منهما خصوص القبل و الدبر، كما هو المصرح به في صحيح زرارة المتقدم، لا كل ما يصدق عليه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صدق الإنعام به، لظهور نسبة الانعام له تعالي في إرادة ما يكون بحسب أصل الخلقة، لا بسبب طارئ مستند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الأنعام قد أخذ في النص وصفا للطرفين المقصود بهما خصوص السبيلين، و ليس هو تمام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تحكيم النصوص المقيدة للإطلاقات يقتضي العمل بأخصها، و هو ما تضمن التقييد بالذكر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 عدم الانتقاض به، فهو لا يبلغ مرتبة الحجية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انسداد المخرج الطبيعي و عدمه، فينقض في الأول، و لو في المرة الأولي قبل تحقق الاعتياد، دون الثاني، كما في الروضة و الرياض، و عن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بما سبق من أنه يصير مخرجا منعما به، و غيره مما يظهر ضعفه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عليه بالإجماع المدعي في المنتهي و المدارك</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بعدم ظهور كلامهما في دعوي الإجماع في المقام، قال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اتفق المخرج في غير المعتاد خلقة انتقضت الطهارة بخروج الحدث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إجماعا، لأنه مما أنعم به، و كذا لو انسد المعتاد و انفتح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المتيقن منه إلحاقه بما سبقه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الإجماع، مع عدم وضوح حجية دعوي الإجماع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مشايخنا علي عدم الانتقاض مع انفتاح المخرجين و عدم اعتياد الخروج من غيرهما بنصوص التقييد بالسبيلين، كصحيح زرارة المتقدم، و علي الانتقاض مع انسدادهما بإطلاقات الانتقاض بخروج البول و الغائط، لاختصاص نصوص التقييد المذكورة بغير المورد، لأن الخطاب في صحيحة زرارة شخصي قد وجه إلي زرارة و كان سليم المخرج، و التعدي منه بالقطع بعدم خصوصية المورد إنما يصح لكل من كان سليم المخرج، دون غيره ممن انسد مخرجه، بل المرجع فيه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كما كان سليم المخرج لم يكن له طريق آخر يخرج منه الخبثان، فلو كان الخطاب شخصيا لم يتجه التعدي منه لمن له الطريق الذي يخرج منه الخبثان باعتياد و بدونه، لعدم القطع بعدم دخل الخصوصية المذكورة، و إن لم يكن شخصيا، لإلغاء خصوصية المورد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حيث يفهم منه بيان موضوع الحكم في حق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للاستدلال علي التقييد في حق من انسد مخرجه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اعتبر في المستند الاعتياد في النقض مع الانسداد، و حكاه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عدم اعتباره مع انسداد الطبيعي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بالنقض مع انسداد المخرج الطبيعي مطلقا و لو في المرة الأولي قبل تحقق الاعتياد، و مع عدمه بشرط الاعتياد، و عدمه مع عدم الأمرين من الانسداد و الاعتياد، كما هو صريح المعتبر و المنتهي و جامع المقاصد و الروض، و ظاهر المدارك و عن الدلائل و مجمع الفائدة، و ظاهر الحدائق أنه المشهور، و ظاهر الرياض أنه الأشهر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وجهه مما تقدم في القولين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الانتقاض مطلقا، كما مال إليه في الحدائق، و هو مقتضي الجمود علي ما تقدم من الصدوق في الهداية من الاقتصار علي ما يخرج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الاقتصار علي ما يخرج من المعتاد في النافع و الإرشاد، بناء علي ما تقدم من ظهوره في المعتاد النوعي، إذ لو أريد به الاعتياد الشخصي لزم عدم ناقضية ما يخرج من الموضع الطبيعي من دون 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له بقصور الإطلاقات عنه، إما لانصرافها للفرد المتعارف، أو لتقييدها بنصوص الخروج من السبيلين، الذي هو العمدة في المقام، لما تقدم غير مرة من عدم التعويل علي مثل هذه الانصرافات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من أقوال الأصحاب، و قد ظهر مما سبق ضعف التفصيلات الأربعة في المقام، فلا بد من النظر في القول الأول و الأخير بالنقض مطلقا و عدمه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 الكلام فيهما علي أن نصوص السبيلين واردة مورد الغالب، أو مقيدة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غير واحد علي الأول، و قرّبه شيخنا الأعظم قدّس سرّه بأن الصلة ليست مناطا للحكم، لأن الموصول ليس للعموم، للزوم تخصيص الأكثر، فإن كثيرا مما يخرج من الطرفين ليس ناقضا، بل المراد به المعهود، و هو البول و الغائط و الريح، فتكون الصلة معرفة لذلك المعهود و مفسرة له، بلحاظ غلبة اتصافه بها، من دون دخل لها في الحكم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 لذلك سيدنا المصنف قدّس سرّه بما في صحيح زرارة من عطف البول بالواو، و عطف المني و الريح بأو، مع خروجها بأجمعها من السبيلين، حيث لا نكتة لذلك إلا كون البول و الغائط تفسيرا للموصول، لإرادة العهد به، و ما بعدهما معطوفا عليه، و لو كانا قيدا للموصول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 عنوانه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لشاركهما ما بعدهما في ذلك، و ناسب العطف بوجه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الكلام كون الصلة مناطا للحكم، و لزوم تخصيص الأكثر بالنحو المستهجن ممنوع، لأن الفرد الشائع الكثير الوقوع المأنوس به الذهن هو الأمور الثلاثة المذكورة، فلا يستهجن عدم إرادة غيرها و إن كان أكثر عددا منها، و لا سيما مع قرب ورود التخصيص بالسبيلين لدفع توهم ناقضية مثل القي‌ء و الرعاف، كما تقدم في حديث أبي بصير، فيضعف إطلاق عقد الإيجاب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زرارة، فما تقدم فيه مبني علي روايته بالوجه المذكور، كما في الوسائل، و هو مخالف لما في الكافي و التهذيب و الفقيه و الحدائق و الوافي من عطف البول علي الغائط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تنكيرهما، كما هو المناسب لعطف النوم بالواو مع تعريفه، حيث يكون هو المعطوف علي الموصول و ما قبله من تتمة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 الموصول علي الإشارة لخصوص البول و الغائط دون الريح بعيد جدا غير مناسب لبقية النصوص المقتصر فيها علي ذكر ما يخرج من الطرفين، حيث لم تتعرض للريح، فلو لا دخوله فيما يخرج من الطرفين لكان المناسب التعرض له، كما تعرض له ما تضمن البول و الغائط بعنوانيهما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للاستشهاد بالصحيح علي معرفية الصلة و عدم دخلها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استبعاد دخلها في الحكم، لدعوي أن المناسبات الارتكازية تقتضي بأن المدار علي نفس الخبثين من دون خصوصية للمخرج، و لا سيما مع بعد عدم الانتقاض بالخارج من المعتاد غير السبيلين، خصوصا مع انسدادهما، لبعد انحصار الناقض للشخص المذكور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غير واحد المفروغية عن الانتقاض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بمجموعه لو لم يكن قرينة علي صرف القيد للغالب، فلا أقل من كونه موجبا لإجماله، فيلزم الرجوع لإطلاق ما تضمن ناقضية البول و الغائط مما تقدم في حجة القول الأول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بلوغ ذلك حدا صالحا للخروج عن ظهور القيد في الاحتراز إشكال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المناسبات الارتكازية غير ظاهرة في مثل هذه الأمور التعبدية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صعوبة الالتزام بذلك في الريح، لعدم صدق عنوانه المذكور في النصوص مع خروجه من غير المخرج الطبيعي غالبا، كما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انحصار الناقض بالنوم في حق الشخص المذكور غير بالغ مرتبة الحجية بنفسه، و لا صالح للقرينية علي الكلام عرفا، بنحو يوجب التوقف عن ظهوره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ثبوت النقض في حق الشخص المذكور بإجماع أو نحوه، لم يبعد التعدي عنه لجميع موارد الخروج من غير السبيلين، و لو مع عدم الاعتياد، لقرب كشفه عرفا عن عدم دخل المخرج في الناقضية، و أن ذكره لمحض الغلبة، لما هو المرتكز عرفا حينئذ من اشتراك الكل في سبب واحد، و هو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إلغاء خصوصية السبيلين حينئذ مطلقا أقرب عرفا من قصر خصوصيتهما علي غير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لإثبات النقض في حق الشخص المذكور، لما تقدم في القول الرابع من عدم ثبوت الإجماع، فلا مخرج عن ظهور القيد في الاحتراز، كما لا تصل النوبة لدعوي الإجمال الملزم بالرجوع لإطلاق أدلة ناقضية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يتضح تمامية الإطلاق للأدلة المذكورة، و إن جرينا علي ذلك في عرض حجة القول الأول</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الشريفة، فلأن المجي‌ء من الغائط فيها كناية عن قضاء الحاجة بالتخلي بالنحو المعهود، فالتعميم لمطلق خروج الغائط من الموضع الطبيعي و لو مع عدم صدق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خروجه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إلغاء الخصوصية عرفا، أو القطع بعدمها، و هما في محل المنع، و ليس استفادة العموم لكل ما يخرج من الموضع الطبيعي و إن لم يصدق التخلي إلا بضميمة الأدلة الأخر العامة أو الخاصة التي تقدم التعرض لها في أول الفصل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النصوص المتضمنة للبول و الغائط بعنوانيهما، فلوضوح أن نسبة النقض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 علي استناده لمحض وجودها، للقطع بعدم ناقضيتهما قبل 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لخصوص المتعلق الظاهر المعهود لها، و المتيقن منه الخروج بالنحو الطبيعي المعهود الذي يكون بالتخلي، كما تقدم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أن الظاهر في مثل ذلك الخروج من دون خصوصية للمخرج، لم يتضح بنحو معتدّ به، بل يبعد جدا فهم بعض أفراده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باب انصراف المطلق بسبب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تكرر منا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إلي منع الغلبة من انعقاد الإطلاق، و خروج الفرد غير المعهود عن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للتعميم بما في العلل و عيون الأخبار، بسند لا يخلو عن اعتبار،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الوضوء مما خرج من الطرفين خاصة و من النوم دون سائر الأشياء، لأن الطرفين هما طريق النجاسة، و ليس للإنسان طريق يصيبه النجاسة من نفسه إلا منهما، فأمروا بالطهارة عند ما تصيبهم تلك النجاسة من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عموم التعليل لكل طريق في البدن تصيبه النجاسة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مثل هذه التعليلات ليست موضوعا للحكم بنحو يدور مدارها وجودا و عدما، بل هي من سنخ الحكمة غير المطردة و لا المنعكسة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التعليل المذكور لا يناسب ناقضية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عدم ناقضية البول و الغائط لو لم يستلزم خروجهما نجاسة البدن، و ناقضية خروج الدم من مثل البواسير و نحوها مما يخرج من طريق في البدن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لا تنهض بالتعدي إلي ما يخرج من غير الموضع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استبعاد عدم الانتقاض مع تعود الخروج منه، و لا سيما مع انحصار الطريق به لانسداد الموضع الطبيعي، كاستبعاد التعميم لمطلق الخروج منه و لو نادرا بسبب طعنة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المدار علي التعود أو الانحصار لا تنهض به الأدلة، كجعل المدار علي ما يصدق معه عرفا قضاء الحاجة من تبول أو تغوط، بل هو لا يناسب ما تضمن ناقضية خروج الحب ملطخا بالعذرة و نحوه مما تقدم في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الاستبعاد هو الذي أوجب هذه التفصيلات التي عرفت عدم نهوض الأدلة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ذلك فرد مسكوت عنه غير منظور إليه في إطلاق الأدلة و فتاوي قدماء الأصحاب، لعدم شيوع الابتلاء به، كما هو الحال في كثير من الفروع في أبواب الفقه، و إلا فمن البعيد فهم حكمه من هذه البيانات بنحو يستغني عن التنبيه عليه لو كان موردا للابتلاء، فلم يبق إلا الاحتياط في الفتوي و العمل، فإنه أسلم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علي النقض، فالمعيار هو الخروج عن حد البدن، فلو وضعت في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البول و لها من طرفها الخارج سدّاد، كفي في النقض خروجه عن حد البدن و إن بقي في الانبوبة و لم يخرج عن السداد، فلو استمر خروجه لها يلحقه حكم السلس و إن انحبس بالسداد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 من الانبوبة للداخل ثمَّ خرج لم يتحقق به النقض، لأن المنصرف من دليل النقض هو الخروج الأول المتعقب لتكون الخبث في البدن، دون الخروج المتعقب لدخول الخبث من الخارج، فلا يكون ناقضا حتي لو خرج من المخرج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5" w:name="pg11761_153311"/>
    </w:p>
    <w:p>
      <w:pPr>
        <w:pStyle w:val="BookText"/>
        <w:rPr/>
      </w:pPr>
      <w:bookmarkEnd w:id="65"/>
      <w:r>
        <w:rPr>
          <w:rFonts w:ascii="Amiri" w:hAnsi="Amiri" w:eastAsia="Amiri" w:cs="Amiri"/>
          <w:color w:val="111111"/>
          <w:sz w:val="28"/>
          <w:sz w:val="28"/>
          <w:szCs w:val="28"/>
          <w:rtl w:val="true"/>
          <w:lang w:bidi="ar-SA"/>
        </w:rPr>
        <w:t xml:space="preserve">و البلل المشتبه الخارج قبل الاستبراء بحكم البول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9726718_73709187"/>
      <w:bookmarkStart w:id="67" w:name="_Toc24"/>
      <w:bookmarkEnd w:id="66"/>
      <w:r>
        <w:rPr>
          <w:rtl w:val="true"/>
        </w:rPr>
        <w:t>الثالث خروج الريح من الدبر</w:t>
      </w:r>
      <w:bookmarkEnd w:id="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من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الرابع من مبحث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كما في التهذيب و المعتبر و المدارك، و في المنتهي أنه لا يعرف فيه خلافا بين أهل العلم، و عن غير واحد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بل لعلها متواترة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الاعتياد في الخروج من الدبر، كما تقدم في البول و الغائط، خلافا لما قد يظهر من المراسم،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 الخارجة من الدبر علي وجه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الاعتياد في كلامه وصفا للريح لبيان نوعها، لا قيدا في ناقضيتها، فيوافق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إطلاق معاقد الإجماعات و أكثر النصوص عدم اعتبار سماع الصوت أو ظهور الريح في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ينقض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 الموثق عبّر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مقتضي الرواية أن الريح لا يكون ناقضا إلا مع أحد الوصفين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من غيره، إذا كان من شأنه أن يخرج من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غير واحد النصوص المذكورة علي صورة الشك، كما هو المناسب لما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ينفخ في دبر الإنسان حتي يخيل إليه أنه قد خرج منه ريح، فلا ينقض الوضوء إلا ريح تسمعها أو تجد ريحها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الريح في بطني حتي أظن أنها قد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حتي تسمع الصوت أو تجد الريح،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يجلس بين إليتي الرجل فيحدث ليشككه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ناقضية الريح بنفسها، و لذا يكون تخيلها سببا للشك في الانتقاض، و ليس اعتبار أحد الوصفين إلا لليقين بخروجها، بل هو صريح خبر علي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رجل يكون في الصلاة فيعلم أن ريحا قد خرجت، فلا يجد ريحها و لا يسمع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الصلاة، و لا يعتدّ بشي‌ء مما صلي إذا علم ذلك يقينا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ظاهر الأصحاب المفروغية عن عدم اعتبارهما في الناقضية واقعا، لعدم تنبيههم عليه، بل في الرياض أنه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يبعد حمل ما تقدم من المقنع علي صورة الشك، و لا سيما مع إطلاقه ناقضية الريح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احتمل في الجواهر عدم إرادة الخلاف مما سبق من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غير واحد من الأصحاب أن الكلام هنا هو الكلام فيما سبق، حيث حرروا الكلام في الأحداث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عبرة بما يخرج من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اقتصر في المبسوط و الخلاف و جواهر القاضي و محكي السرائر و التذكرة و المختلف في فرض الخروج من غير السبيلين علي الغائط و البول، و هو مقتضي ما تقدم من المراسم من تقييد الريح بالخارجة من الدبر، و ما عن السرائر من أن الريح غير الخارجة من الدبر علي وجه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كالخارجة من فرج المرأة أو مسام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ناقضة، و إن أمكن تنزيله علي ما ليس من شأنه الخروج من الدبر، كما تقدم في كلام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محكي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المعتبرون للاعتياد الإجماع علي أن الجشأ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ندري ما يقولون في الجشأ المنتن إذا اعتيد خروج الغائط من الفم مع انسداد المخرج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أشرنا إلي أن العمدة في التعميم حمل التقييد بالسبيلين علي الغالب، و أنه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أشكل، لأن صحيح زرارة المتقدم قد تضمن عنوان الضرطة و الفسوة، و صدقهما يختص بالخروج من السبيلين، و حمله علي ما من شأنه أن يسمي بهما محتاج إلي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عدم الانتقاض مع الاعتياد أو الانحصار هنا أضعف منه هناك بالنظر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 سيدنا المصنف قدّس سرّه من إطلاق الحكم هنا الجري فيه علي ما سبق من الاحتياط في الفتوي، و إلا فالجزم هنا بعموم النقض لا يناسب التوقف فيه هناك جدا بعد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جامع المقاصد و الروض و المدارك، و عن الشهيد و الذخيرة و السرائر، و هو مقتضي ما تقدم من المراسم، لعدم صدق العنوانين المذكورين في صحيح زرارة المتقدم عليه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لأجله ضعف ما في المعتبر و عن التذكرة و شرح الموجز من أن الريح </w:t>
      </w:r>
      <w:bookmarkStart w:id="68" w:name="pg11761_153314"/>
    </w:p>
    <w:p>
      <w:pPr>
        <w:pStyle w:val="Heading5"/>
        <w:numPr>
          <w:ilvl w:val="4"/>
          <w:numId w:val="1"/>
        </w:numPr>
        <w:rPr/>
      </w:pPr>
      <w:bookmarkStart w:id="69" w:name="__RefHeading___Toc9726720_73709187"/>
      <w:bookmarkStart w:id="70" w:name="_Toc25"/>
      <w:bookmarkEnd w:id="68"/>
      <w:bookmarkEnd w:id="69"/>
      <w:r>
        <w:rPr>
          <w:rtl w:val="true"/>
        </w:rPr>
        <w:t>الرابع النوم</w:t>
      </w:r>
      <w:bookmarkEnd w:id="7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الخارج من قبل المرأة ينقض لأن له منفذا للجوف، و زاد عليه في محكي التذكرة ريح الأدر، المفسر بذي الفتق، بل عن بعضهم إطلاق ناقضية ما يخرج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دليل عليه إلا إطلاق ما تضمن ناقضية الريح و ما خرج من السبيلين، الذي لو لم ينصرف لخصوص ما يخرج من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تضمن تشكيك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الخروج عنه بالصحيح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المدعي عليه الإجماع في الانتصار، و الناصريات، و الخلاف، و كشف اللثام، و محكي السرائر، و التذكرة، و شرح الموجز، و نسبه في المعتبر و المنتهي إلي علمائنا، و في محكي الكفاية إلي الأصحاب، و عدّه الصدوق في أماليه من دين الإمامية، و ادّعي في التهذيب 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به متواترة، كالإجماعات المنقولة البالغة إلي حد يمكن دعوي تحصيل الإجماع من نقلتها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لا بد أن يحمل حصر الصدوق في المقنع و الهداية النواقض في الثلاثة المتقدمة علي كونه بالإضافة إلي غيرها مما يقول به العامّة لا بالإضافة إلي ما يعم النوم، كما يناسبه اقتصاره فيما نص علي عدم ناقضيته علي القي‌ء و القلس و الحجامة و المذي و الوذي و نحوها، إذ لو كان يري عدم ناقضية النوم لكان أولي من غيره بأن ينبه عليه، بسبب معروفية ناقضيته بين الإمامية، و لا سيما مع تصريحه في المقنع بأن من استيقظ من نومه فلا بأس بأن يدخل يده في الماء قبل أن يغسلها، إلا أن يكون قد بال، فإن ذلك مما تعرضت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الفتاوي في الوضوء بنحو يظهر منه المفروغية عن ناقضية النوم، و كذا تصريحه في الفقيه بناقضية النوم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هي قد تضمنت الحكم علي خلاف ما في المقنع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ذلك أيضا يحمل ما عن رسالة والده من عدم عدّ النوم من النواقض، و من ثمَّ نبّه في كشف اللثام علي عدم قدح ذلك في الإجماع، كما ذكر أن خلافه لو تمَّ لا يقدح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 بناء علي أن المراد من القيام إلي الصلاة فيه هو القيام من النوم، كما ادعي إجماع المفسرين عليه في الانتصار، و الناصريات، و المنتهي، و محكي التبيان، و نسبه لهم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إِذٰا قُمْتُمْ إِلَي الصَّلٰاةِ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علي السمع و لا يسمع الصوت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أو المتواترة معني المتضمنة لناقضيته، و قد تقدم و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الحصر في غير واحد من النصوص بالثلاثة المتقدمة، فهو بالإضافة إلي بقية ما يخرج من السبيلين و غيرهما مما يخرج من الإنسان، كما تشير إليه بعضها، و يقتضيه الجمع بينها و بين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الفتاوي ناقضية النوم بنفسه، في قبال بقية النواقض، بل هو كالصريح منها، و من ثمَّ جزم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أنه قد يفهم من بعض كلماتهم كون ناقضيته باعتبار احتمال حصول الناقض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يستشهد له برواية أبي الصباح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يخفق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منه إن كان فعليه الوضوء و إعادة الصلاة، و إن كان يستيقن أنه لم يحدث فليس عليه وضوء و لا 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لا يخلو عن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النوم، فإن النائم إذا غلب عليه النوم يفتح كل شي‌ء منه و استرخي فكان أغلب الأشياء عليه فيما يخرج منه الريح، فوجب عليه الوضوء لهذه العلة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الثاني أن العلة هو التعرض للحدث مع النوم، و هو أمر أدركه الشارع ملاكا أو حكمة للحكم بناقضية النوم بنفسه واقعا مطلقا، و ليست العلة هي احتمال الحدث بنحو يكون هو الموضوع للنقض الظاهري، و يناط تشخيصه بالمكلف، كي لا يحكم بالنقض مع اليقين بعدم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فظاهر ذيله و إن كان هو ناقضية الحدث الذي قد يصاحب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النوم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صدره كون موضوع الناقضية واقعا هو كون المكلف بحيث لا يحفظ الحدث لو كان، و إن لم يكن حدث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تنزيل الصدر علي الذيل و إن كان هو الأظهر من الحديث، بجعل ناقضية الحالة المذكورة ظاهرية، بلحاظ استلزامها الشك في مصاحبة الحدث لها، إلا أنه قد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بقية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الذيل علي الصدر، بحمل اليقين في الذيل علي إرادة الالتفات حين الخفق، المستلزم لعدم تحقق النوم، في مقابل ما فرض في الصدر من فقد القوة الماسكة، المستلزم لفقد الالتفات، فيكون الحديث واردا لتحديد النوم الناقض، لأن مفروض السؤال هو الخفق الذي هو أعم منه، لا لبيان عدم ناقضية النوم بنفسه في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مجال للخروج به عن نصوص المقام الكثيرة الظاهرة أو الصريحة في ناقضية النوم بنفسه كسائر النواقض، خصوصا صحيح إسحاق بن عبد اللّه الأشعري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حدث، و النوم حدث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الغالب علي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بغلبته علي السمع 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التهذيب، و المراسم و عن غيرها، و إليه يرجع ما في الناصريات من أنه الغالب علي العقل و التمييز، و ما في الغنية و عن جمل السيد من أنه ما يفقد معه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يرجع إليه ما في الروض و الروضة و المسالك و عن البيان من أنه الغالب علي مطلق الإحساس، و حدد بما يغلب علي السمع و البصر في المبسوط و النهاية و الخلاف و الوسيلة و المعتبر و الشرائع و النافع و المنتهي و الإرشاد و اللمعة، و نسب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رجوعه للأول مع كون منشأ الاختلاف بينهما اختلاف عبارات النصوص، أو نظر من ذكر الأول لحقيقة النوم، و من ذكر الثاني لطريق معرفته، كما جري عليه في المتن، و هو المستفاد من مجموع النصوص، بعد النظر في مفهوم النوم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و إن اختلفت في بيان النوم الناقض، و أنه ما ذهب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عبد اللّه بن المغيرة و محمد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خالط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غلب علي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معمر بن خلّاد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بكير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غلب عليه و علي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غلب عليهما و علي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الأقرب عرفا في الجمع بينها تلازم الأمور المذكورة خارجا و عدم الفرق بينها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 لما فيه من المحافظة علي ظهور كل منها في كفاية تحقق موضوعه في صدق النوم الناقض، و إنما يحتاج لتقييد بعض الأدلة ببعض و رفع اليد عن الظهور المذكور مع العلم بعدم تلازم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ما ذكرنا 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حتي يذهب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النوم يكره إلا أن تكون تسمع الصوت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ظهوره في تقييد إحدي الفقرتين بالأخري، و لا يصح التحديد في مقام العمل بحدين إلا مع تطابقهما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فحيث كان النوم عرفا حالة مقابلة للالتفات، و يلزمها عدم قيام الحواس بوظائفها، كان ذلك قرينة علي حمل ما تضمن التحديد بذهاب العقل علي الإشارة لحقيقته، و حمل ما تضمن التحديد بتعطل الحاستين علي بيان لازمه الخارجي الذي يصلح لأن يكون علامة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المستفاد من النصوص المعتبرة سندا هو كفاية كل من ذهاب العقل و ذهاب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رجوعه إليه لتلازمهما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ذهاب البصر، بل لا حاجة لضمه لذهاب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تضمنه المرسل و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كونه أعم منه، كما قد يستفاد من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تنام العين و لا ينام القلب و الاذن، فإذا نامت العين و الاذن و القلب وجب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التنبيه فيه علي نوم العين مع عدم نوم القلب و الاذن، دون العكس مشعر أو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الجمع بينهما في المرسل و كلام من عرفت للتنبيه لما أشير إليه في الصحيح من عدم الاكتفاء بنوم العين، لا لبيان عدم الاكتفاء بذهاب السمع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ما ذكرنا كان ظاهر الأصحاب عدم الفرق عملا بين التحديدين المذكورين في كلماتهم، و إلا لزم إهمال كلتا الطائفتين لنصوص الطائفة الأخري 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و لذا لم ينبه أكثرهم علي الخلاف من هذه الجهة، بل وقع كل من التحديدين في معاقد بعض الإجماعات السابقة، حتي أنه ادّعي الإجماع علي كل منهما من شخص واحد، فقد ادعي الشيخ قدّس سرّه الإجماع في التهذيب علي الأول، و في الخلاف 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المحقق في المعتبر، حيث جعل الموضوع في صدر كلامه النوم الغالب علي الحاستين، ثمَّ ذكر في بعض الفروع أن نقض النوم مشروط بذهاب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المحقق و الشهيد الثانيان و نسب لجمع من الأصحاب من أن ذكرهم إبطال السمع و البصر لأنهما أعم الحواس إدراكا، فإذا بطل إحساسهما فقد بطل إحساس غيرهما، و لذا ذكر الشهيد الثاني أن المدار علي إبطال الإحساس مطلقا، فهو لا يخلو عن خفاء، و لذا تنظّر فيه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ما ذكرنا من أن المعيار الغلبة علي العقل المستلزم لبطلان الحاستين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بذهاب العقل هو ذهاب الإدراك بالوجه المعهود الذي تبتني عليه المسؤولية بنظر العقلاء، لا مطلق الإدراك، و إلا فهو قد يصاحب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بإبطال الحاستين، هو إبطالهما بالوجه المصاحب للإحساس المذكور، الذي عبر عنه في الناصريات بالتمييز، و في الغنية بالتحصيل، إذ قد لا يوجب النوم تعطيلهما مطلقا، بل يتأثر النائم بهما تأثرا يشبه التأثر الغريزي، و لا يبتني علي التحصيل بالوجه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النصوص المتقدمة تقييد ناقضية النوم بأحد الأمور المذكورة، مع كونه أعم منها موردا، إلا أنه يتعين حملها علي تحديد نفس النوم، مع كونه ناقضا مطلقا، و أنه عبارة عن المرتبة التامة، و أن ما نقص عنها من مبادئه، لا منه حقيقة، لعدم صدقه عرفا عليه، و للنصوص الظاهرة في أن مسمي النوم ناقض</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صحيح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الخفقة </w:t>
      </w:r>
    </w:p>
    <w:p>
      <w:pPr>
        <w:pStyle w:val="BookText"/>
        <w:rPr/>
      </w:pPr>
      <w:r>
        <w:rPr>
          <w:rFonts w:ascii="Amiri" w:hAnsi="Amiri" w:eastAsia="Amiri" w:cs="Amiri"/>
          <w:color w:val="111111"/>
          <w:sz w:val="28"/>
          <w:sz w:val="28"/>
          <w:szCs w:val="28"/>
          <w:rtl w:val="true"/>
          <w:lang w:bidi="ar-SA"/>
        </w:rPr>
        <w:t xml:space="preserve">من غير فرق بين أن يكون قائما و قاعدا و مضطجعا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 الخفقتين، إن اللّه تعالي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الْإِنْسٰانُ عَليٰ نَفْسِهِ بَصِيرَةٌ،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فقد وجب 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صحيح ابن الحجاج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معقد الإجماع المتقدم من الانتصار و الناصريات و المنتهي و محكي شرح الموجز، و عن الأكثر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نصوص ناقضيته و عموم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المطابق لصحيح زيد الشحام المتقدم، إلا أنه حكي فيه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بصحيح زيد لعدم تضمنه الزيادة المذكورة، و لا سيما مع قرب اتحادهما، لأن الذي روي صحيح زيد عنه هو عبد الرحمن بن الحجاج، فليس في المقام إلا صحيح واحد مضطرب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بالزيادة إنما يوجب التعارض إذا كانت موجبة لتبدل المعني، دون ما إذا أوجبت زيادته أو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عدم اشتمال أحد النقلين عليها لعدم تعلق الغرض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للأصل، لعدم كون القرينة المذكورة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صحة كلا السندين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صحيح عبد الحميد بن عواض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 هو راكع أو ساجد أو ماش، علي أي الحالات،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للصدوق الخلاف في عموم ناقضية النوم، لأنه أورد في الفقيه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يخفق رأسه و هو في الصلاة قائما أو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موسي بن جعفر عليهما السّلام عن الرجل يرقد و هو قاعد هل عليه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في أول الكتاب من أنه لا يودع فيه إلا ما يفتي به و يكون حجة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غير واحد من عدوله عن ذلك، غير ظاهر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 الكتاب علي بعض النصوص المعلوم 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 يرويه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التأييد بها، أو لاشتمالها علي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فتواه بمضمون الخبرين ذكره لبعض مطلقات ناقضية النوم في صدر كلامه، لقرب إرادة تقييدها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للتعويل علي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الموثق، فهو و إن اعتضد بخبر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عن الرجل يخفق و هو جالس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بالخفقة ما لم يضع جبهته عن الأرض أو يعتمد علي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الخفق لا يلازم النوم، كما يظهر من صحيحي ابن الحجاج و زيد الشحام و خبر الكناني المتقدمة،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الرأس عند النعاس، كما في مجمع البحرين، و القاموس،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خصوصية الصلاة في عدم انتقاض الوضوء ملغية عرفا، لبعد دخلها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 و لا سيما مع ما في بعض النصوص من عدم الترخيص به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غاية ما يستفاد منه خصوصية القيام و الركوع، فيعارض بصحيح ابن الحجاج و خبر عبد الحميد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 فهو و إن اعتضد بخبر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هل ينام الرجل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 هو جالس مجتمع فليس عليه وضوء، و إذا نام مضطجعا فعليه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سندهما و ظهور إعراض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بصحيحي ابن الحجاج و عبد الحميد المتقدمين، و صحيح معمر الآتي الوارد فيمن أغفي و هو 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عبد اللّه بن المغيرة و محمد بن عبد اللّه الوارد في نوم الرجل علي دابته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عنهما، لمخالفتهما لعمومات ناقضية النوم، و موافقتهما لبعض العامة، الملزمة بحملهما علي التقية، أو يحملان علي غلبة كون الاجتماع و عدم الانفراج مستلزما لاحتمال عدم تحقق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حمله عليه الشيخ، و لعله مراد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عموم وجوب الوضوء لو علم بتحققه و لو مع عدم 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رواية عمران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عبدا صالحا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 هو جالس لا يتعمد النوم فلا وضوء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لا مجال لحمل النصوص المتضمنة نقض النوم حال الجلوس علي خصوص صورة التعمد، لغلبة عدم تعمده حينه، فيتعين تقديم تلك النصوص عليها، و لا سيما مع ضعف سندها و ظهور إعراض الأصحاب عن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هل ينقض وضوؤه إذا نام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في المسجد فلا وضوء عليه، و ذلك أنه في حال 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للتعويل عليه، بعد ظهور 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التعليل فيه بالضرورة لا يناسب عدم انتقاض وضوئه، بل عدم تكليفه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أن يكون تطبيق الضرورة عليه بلحاظ منع الزحام له من الخروج مع رجحان صلاة الجمعة و لو ببعض مراتبها، المناسب لتشريع التيمم، كما تضمنه موثق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يكون في وسط الزحام يوم الجمعة أو يوم عرفة، فأحدث أو ذكر أنه علي غير وضوء و لا يستطيع الخروج عن المسجد من كثرة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معهم، و يعيد إذا انصرف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المحمولان علي الاستحباب، و من ثمَّ حمله الشيخ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إجزاء الصلاة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بعض مشايخنا من أن الخروج و ترك صلاة الجمعة معهم رأسا من دون بيان العذر مخالف للتقية بعد وجوبها عندهم، كما أن بيان العذر مخالف للتقية أيضا، لأن مذهب كثير منهم عدم الانتقاض بالنوم بالوجه المذكور، فهو كما لو توضأ بالمسح علي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بعدم التنبيه في الصحيح علي التقية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الضرورة 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من غيره علي الاجزاء حينئذ، لأن المتيقن من دليل الإجزاء في التقية هو الإتيان بالعمل علي طبق مذهبهم، لا تركه رأسا،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الصلاة بدون وضوء ليس مذهبا لهم، و الخلاف في انتقاض الوضوء ليس خلافا في كيفية أدائه بل في وجوده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كل ما غلب علي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يفرض في مورد الصحيح التفاتهم لجهة الخلاف و متابعتهم فيما يقولون، لعدم فرض تنبيههم علي تحقق النوم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إمكان الاعتذار بحدث آخر مجمع علي ناقضيته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تحقق موضوع التقية في المقام فهو في الصلاة معهم من دون وضوء، لمحذور في بيان عدمه، و هو لا يقتضي الإجزاء،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 علي اختلاف عباراتهم، حيث جعل بعضهم العنوان المذكور في قبال النوم، و جعل آخر النوم من صغرياته، و استغني ثالث بذكره عن النوم، و عطف رابع علي النوم بعض أفراده، كالمرض المانع عن الذكر، و السكر و الإغماء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يستفاد منه عدم اختصاص الناقضية بالنوم و عمومها لكل ما غلب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الكفاية نسبته للأصحاب، و في المدارك و عن الدلائل دعوي الإجماع عليه، و عن الخصال أنه من دين الإمامية، و في التهذيب دعوي إجماع المسلمين عليه،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فيه خلافا بين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الأصحاب نقلوا الإجماع علي كونها 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الشيخ و غيره بصحيح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به علة لا يقدر علي الاضطجاع، و الوضوء يشتد عليه و هو قاعد مستند بالوسائد، فربما أغفي و هو قاعد علي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الذيل فيه وجوب الوضوء بكل ما يخفي معه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تحديد الإغفاء الناقض الذي</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ظهور له في عموم الانتقاض مع خفاء الصوت و لو مع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لناقضيته بنفسه أو لملازمته لما هو 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يدعي أن المورد لا يخصص الوارد، لعدم الابتداء ببيان ناقضيته، بل سيق لتأكيد ناقضية الإغفاء و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ما عن بعض متأخري المتأخرين من حمل الإغفاء فيه علي الإغماء،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التكثير، لأنه الأكثر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الشيخ الرضي أنه صار لها كالمعني الحقيقي، و التقليل كالمعني المجازي المحتاج للقرينة، و الذي يكثر في حال المرض هو الإغماء لا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الاستدلال المذكور بأنه لا يطرد في السكر و الجنون، لعدم خفاء الصوت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 بأن المراد بخفاء الصوت ليس هو خفاءه رأسا، كيف و هو لا يخفي حتي في النوم، بل خفاؤه بالوجه المصاحب للإحساس المبني علي المسؤولية بنظر العقلاء، الذي عبر عنه في كلماتهم بالتحصيل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حاصل فيهما ببعض مراتبهما، الذي هو المتيقن من كلماتهم في المقام، بقرينة سياقه مساق النوم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إذا تمَّ ناقضية بعض أفراد فقد العقل أمكن التعدي لغيره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الاستدلال المذكور في الضعف، الاستدلال بما تضمن تعليق ناقضية النوم بذهاب العقل،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 مناط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 تحديد النوم الناقض بما يذهب العقل، لا في عموم ناقضية ما يذهبه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الاستدلال بعموم التعليل في خبر العلل و العيون المتقدم في أول الكلام في ناقضية النوم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ظهور له في التعليل بما هو موضوع الحكم، بل في حكمة تشريعه، و لذا لا يظن من أحد البناء علي عموم الحكم لما يوجب الاسترخاء بنحو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يحفظ من الريح مع بقاء العقل، علي أنه لم يتضح ملازمة ذهاب العقل للاسترخاء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ذكره غير واحد من أنه إذا وجب الوضوء مع النوم الذي يجوز معه الحدث فمع الإغماء و السكر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أريد الأولوية القطعية بلحاظ فهم علة الحكم،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توقفها علي أولوية مورد التعدي من النوم في احتمال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علي كون علة ناقضية النوم مجرد احتمال الحدث، و هو ممنوع، فإنه لو كانت ناقضية النوم طريقية لأجل احتمال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النظر عما تقدم من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لخصوصية في النوم، لا للانتقاض بمجرد ذلك الاحتمال، كي يتعدي عن النوم، إذ لا ريب في عدم الانتقاض به مع بقاء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لو أريد الأولوية العرفية الموجبة لظهور الكلام في العموم، الذي هو المعيار في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في المعتبر من الاستدلال بالمفهوم لا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موقوفة علي كون العلة المشتركة من الظهور بحيث تكون من القرائن المحيطة بالكلام الموجبة لظهوره في التعدي لمورد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ما عن الأسترابادي من الاستدلال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الدعائم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المرء إذا توضأ صلي بوضوئه ذلك ما شاء من الصلوات ما لم يحدث، أو ينم، أو يجامع، أو يغمي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غير منجبر بعمل الأصحاب، لعدم اعتمادهم عليه في الحكم المذكور، حيث لم يتعرضوا له، و مجرد موافقته لهم لا يكفي في انجباره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إلا الإجماع الذي صرح غير واحد من المتأخرين بأنه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المقام، لاستفاضة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الفقيه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يوجد في الأحكام الشرعية مورد يمكن استكشاف قول الإمام عليه السّلام أو وجود دليل معتبر من اتفاق الأصحاب مثل المقام، كما أنه قلما يمكن الاطلاع علي الإجماع لكثرة ناقلية و اعتضاد نقلهم بعدم الخلاف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كلمة الأصحاب هو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دعوي الإجماع حدا يصلح لإثبات الحكم المذكور إشكال، إذ لا أهمية لنقله في كلمات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تعسر اطلاعهم عليه من طريق الحس، بل تعذره، و لا وثوق بحدسهم بعد خلو عبارات بعض الأصحاب عنه، بل ظهور حصرهم الناقض فيما عداه في الخلاف، كما هو الظاهر من حال أهل الأخبار الذين يظهر منهم الفتوي بمضمونها، و منهم الطبقة الأولي المتصلة بعصور المعصومين عليهم السّلام، الذين لم يتعودوا تحرير الفتاوي، حيث ذكروا في المقام النصوص المتضمنة للحصر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لزم حمل نسبة الحكم للأصحاب في الكفاية علي شيوعه بين أهل الفتوي منهم، لا الإجماع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للتعويل علي ما تقدم من المنتهي، حيث يتعين حمله علي عدم العثور علي مصرح بالخلاف، و هو أعم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البحار من نسبة دعوي الإجماع إلي أكثر الأصحاب و إن كان يزيد علي دعوي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إرادة ظاهره، لقلة المدعين للإجماع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اطلاعه علي دعاوي كثيرة قد خفيت علي غيره مقطوع بعدمه، كيف و ظاهر آخر كلامه التشكيك في حصول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الإجماع إن ثبت</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 عن الخصال لم نتحققه، حيث لم يعهد من الصدوق فيه التعرض لشرح دين الإمامية، و إنما تعرض لذلك في الأمالي، و من المعلوم بسبر ما ذكره إرادته في كثير منه ما هو من دينهم بنظره الشريف، لا ما هو المجمع عليه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جنون أو إغماء أو 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صرح فيه بانحصار النواقض بما يخرج من الطرفين و النوم إذا ذهب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دعوي إجماع المسلمين من الشيخ في التهذيب، و هي و إن لم تخل عن الأهمية، و لا سيما مع اعتضادها بجري من تأخر عنه عليها، إلا أن في كشفها عن تسالم قدماء الأصحاب علي الحكم بنحو يكشف عن رأي المعصومين عليهم السّلام إشكال، لقرب ابتنائها علي ملاحظة كلام المدونين للفتاوي كالمفيد و المرتضي و ابن الجنيد، مع استنادهم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الاستدلالات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الفقيه الهمداني من أن تلك الاستدلالات لتطبيق الدليل علي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استغنائه عنه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لاستفادة المدعي من تلك الأدلة، بحيث لولاها لأفتوا بخلافه، غير ظاهر، بل لا يناسبه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لإحراز موافقة الطبقة الأولي من الأصحاب الذين عرفت ظهور حالهم في متابعة النصوص الظاهرة في الحصر بما يخرج من الطرفين و النوم، لقوة ظهورها في خصوصية النوم و عدم كون ذكره لأنه من أفراد العنوان المذكور، و إلا كان المناسب التنبيه فيها له أو لبقية أفراده و عدم إغفال ذلك، لأنه مورد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للوثوق بالحكم، فضلا عن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ظاهر الوسائل و الحدائق، بل البحار، التوقف في الحكم، و به يشعر ما في المفاتيح و عن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الأمور قد ذكرت في كلمات بعضهم بالخصوص، و الظاهر أن المراد منها ما يكون بمرتبة يخرج به الإنسان عن المسؤولية بالنحو المعهود عند العقلاء، و إن بقي الإدراك ببعض مراتبه معها، كما تقدم في النوم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دون ذلك من مراتبها خارج عن المتيقن من كلماتهم، بل يشكل صدق عناوينها عليه، فيتعين البناء علي عدم ناقضيته، كما هو الحال في غيرها من أفراد </w:t>
      </w:r>
      <w:bookmarkStart w:id="71" w:name="pg11761_153329"/>
    </w:p>
    <w:p>
      <w:pPr>
        <w:pStyle w:val="Heading5"/>
        <w:numPr>
          <w:ilvl w:val="4"/>
          <w:numId w:val="1"/>
        </w:numPr>
        <w:rPr/>
      </w:pPr>
      <w:bookmarkStart w:id="72" w:name="__RefHeading___Toc9726722_73709187"/>
      <w:bookmarkStart w:id="73" w:name="_Toc26"/>
      <w:bookmarkEnd w:id="71"/>
      <w:bookmarkEnd w:id="72"/>
      <w:r>
        <w:rPr>
          <w:rtl w:val="true"/>
        </w:rPr>
        <w:t>الخامس الاستحاضة</w:t>
      </w:r>
      <w:bookmarkEnd w:id="7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علي تفصيل يأتي إن شاء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من مباحث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جملة من الأصحاب بانتقاض الوضوء بطروء أحد أسباب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موردا للإشكال بينهم، و إنما أهمله بعضهم هنا لأنه بصدد بيان ما يوجب الوضوء وحده، و الاتكال في غيره علي ما يذكر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أن إجزاء الغسل عن الوضوء في الجميع، أو يختص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في إيجابها للوضوء، لا في ناقضيتها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مرجع النزاع في إجزاء الغسل عن الوضوء فيها إلي النزاع في توقف ارتفاع الحدث الأكبر المسبب عنها علي الوضوء، مع عدم إيجابها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يختص إجزاء غسلها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يصاحبه سبب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إلي النزاع في رافعية غسلها للحدث الأصغر لو تحقق سببه من دون أن تكون هي مسببة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يختص عدم إجزاء غسلها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صاحبه سبب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المني من جملة نواقض الوضوء، و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نصوص كل من إجزاء الغسل عن الوضوء و عدمه من المفروغية عن تحقق موضوع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مشروعية الوضوء للجنب و الحائض بلحاظ بعض الغايات، مع ما هو المرتكز عند المتشرعة من أن موضوع الوضوء هو الحدث الأصغر لا الأكبر</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 w:name="pg11761_153330"/>
    </w:p>
    <w:p>
      <w:pPr>
        <w:pStyle w:val="Heading5"/>
        <w:numPr>
          <w:ilvl w:val="4"/>
          <w:numId w:val="1"/>
        </w:numPr>
        <w:rPr/>
      </w:pPr>
      <w:bookmarkStart w:id="75" w:name="__RefHeading___Toc9726724_73709187"/>
      <w:bookmarkStart w:id="76" w:name="_Toc27"/>
      <w:bookmarkEnd w:id="74"/>
      <w:bookmarkEnd w:id="75"/>
      <w:r>
        <w:rPr>
          <w:rtl w:val="true"/>
        </w:rPr>
        <w:t xml:space="preserve">مسألة </w:t>
      </w:r>
      <w:r>
        <w:rPr/>
        <w:t>89</w:t>
      </w:r>
      <w:r>
        <w:rPr>
          <w:rtl w:val="true"/>
        </w:rPr>
        <w:t xml:space="preserve"> </w:t>
      </w:r>
      <w:r>
        <w:rPr>
          <w:rtl w:val="true"/>
        </w:rPr>
        <w:t>إذا شك في طروء أحد النواقض بني علي العدم</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طروء أحد النواقض بني علي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شك في أن الخارج بول أو 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يبني علي عدم كونه 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قبل الاستبراء، فيحكم بأنه 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متوضئا انتقض وضوؤه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9726726_73709187"/>
      <w:bookmarkStart w:id="78" w:name="_Toc28"/>
      <w:bookmarkEnd w:id="77"/>
      <w:r>
        <w:rPr>
          <w:rtl w:val="true"/>
        </w:rPr>
        <w:t xml:space="preserve">مسألة </w:t>
      </w:r>
      <w:r>
        <w:rPr/>
        <w:t>90</w:t>
      </w:r>
      <w:r>
        <w:rPr>
          <w:rtl w:val="true"/>
        </w:rPr>
        <w:t xml:space="preserve"> </w:t>
      </w:r>
      <w:r>
        <w:rPr>
          <w:rtl w:val="true"/>
        </w:rPr>
        <w:t>إذا خرج ماء الاحتقان و لم يكن معه شي‌ء من الغائط لم ينتقض الوضوء</w:t>
      </w:r>
      <w:bookmarkEnd w:id="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ماء الاحتقان و لم يكن معه شي‌ء من الغائط، لم ينتقض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مبحث تداخل الأغسال عند الكلام في الاجتزاء بالغسل عن الوضوء مع وجود الجنابة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عدمه، المستغني به عن استصحاب الطهارة، الذي تقدم جريانه، في المسألة الخامسة و السبعين في أوائل أحكام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تردد بين البول و غير المذي، أو بين الغائط و غيره من الدود و نحوه مما ليس بناقض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علي استصحاب العدم الأزلي، الذي يشكل في خصوص المقام بأن البولية ليست من طواري الوجود عرفا، بل من الأمور الذاتية، فلا يقين بسلبها عن المشكوك حتي بلحاظ حال ما قبل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التمسك باستصحاب عدم خروج البول، لأنه يكفي في البناء علي عدم انتقاض الطهارة و إن لم يحرز حال الخارج، و لو غض النظر عنه أمكن الرجوع لاستصحاب الطهارة بناء علي ما هو التحقيق من جريان الاستصحاب مع الشك في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الخارج فيتعين الرجوع فيه لأصالة الطهارة، بعد ما ذكرنا من عدم جريان استصحاب عدم كونه 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الرابع من مبحث أحكام الخلوة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صرحوا بأن الخارج من السبيلين غير البول و الغائط و الريح و المني </w:t>
      </w:r>
      <w:bookmarkStart w:id="79" w:name="pg11761_153331"/>
    </w:p>
    <w:p>
      <w:pPr>
        <w:pStyle w:val="BookText"/>
        <w:rPr/>
      </w:pPr>
      <w:bookmarkEnd w:id="79"/>
      <w:r>
        <w:rPr>
          <w:rFonts w:ascii="Amiri" w:hAnsi="Amiri" w:eastAsia="Amiri" w:cs="Amiri"/>
          <w:color w:val="111111"/>
          <w:sz w:val="28"/>
          <w:sz w:val="28"/>
          <w:szCs w:val="28"/>
          <w:rtl w:val="true"/>
          <w:lang w:bidi="ar-SA"/>
        </w:rPr>
        <w:t xml:space="preserve">و كذا لو شك في خروج شي‌ء من الغائط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9726728_73709187"/>
      <w:bookmarkStart w:id="81" w:name="_Toc29"/>
      <w:bookmarkEnd w:id="80"/>
      <w:r>
        <w:rPr>
          <w:rtl w:val="true"/>
        </w:rPr>
        <w:t xml:space="preserve">مسألة </w:t>
      </w:r>
      <w:r>
        <w:rPr/>
        <w:t>91</w:t>
      </w:r>
      <w:r>
        <w:rPr>
          <w:rtl w:val="true"/>
        </w:rPr>
        <w:t xml:space="preserve">: </w:t>
      </w:r>
      <w:r>
        <w:rPr>
          <w:rtl w:val="true"/>
        </w:rPr>
        <w:t>لا ينتقض الوضوء بخروج المذي</w:t>
      </w:r>
      <w:bookmarkEnd w:id="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ينتقض الوضوء بخروج المذي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كالدود و الحصي و الحقنة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 قد ادعي الإجماع علي ذلك في الخلاف و الغنية و ظاهر المنتهي و عن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المتضمنة حصر النواقض مما يخرج من السبيلين بالأمور المذكورة المتقدم بعضها، و خصوص النصوص الواردة في ذلك، كموثق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يكون في صلاته فيخرج منه حب القرع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نظيفا من العذرة فليس عليه شي‌ء و لم ينقض وضوءه، و إن خرج متلطخا بالعذرة فعليه أن يعيد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الشيخ عن فضيل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الرجل يخرج منه مثل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للتعويل عليه بعد رواية الكليني 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عن ابن الجنيد من نقض الحقنة إذا خرجت، و يأتي الكلام في بعض صغريات ذلك إن شاء اللّه تعالي، منا و من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خروجه المستغني به عن استصحاب الطهارة، نظير 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عليه الإجماع في الخلاف و الغنية و المنتهي و عن التذكرة و نهاية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أخبار الحصر المشار إليها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النافية لناقضيته بالخصوص، التي ذكر منها في الوسائل ما يزيد علي خمس عشرة رواية كثير منها معتبر السند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 لا يغسل منه ثوب و لا جسد، إنما هو بمنزلة المخاط و البصاق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الجنيد من النقض به إذا كان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المتأخرين الاستدلال له بأنه مقتضي الجمع بين النصوص المذكورة و ما تضمن عموم ناقضيته، كصحيح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المذي فأمرني بالوضوء منه، ثمَّ أعدت عليه في سنة أخري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المقداد أن يسأل النبي صلّي اللّه عليه و آله و أستحيي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يمذي و هو في الصلاة من شهوة أو 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تضمن التفصيل المذكور، كصحيح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المذي أ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شهوة 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صحيح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لذلك بعد ظهور إعراض الأصحاب عن هذه النصوص، و لا سيما مع كثرة الابتلاء بهذه المسألة، حيث يمتنع عادة خفاء حكمها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موافقة ابن الجنيد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وهنها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الشيخ في التهذيب بعد ذكره لصحيح ابن بزيع من أنه لو صح لكان محمولا علي المذي الذي يخرج عن شهوة و يخرج عن المعهود من كثرته، فليس هو خلافا منه في المقام، و لا عملا منه بالخبر المذكور، لعدم جزمه بصحته، بل سبق منه أنه خبر ضعيف شاذ، بل اعتباره الكثرة خروج عن مفاد النصوص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لا مجال للجمع المذكور مع إباء بعض نصوص الناقضية عن الاختصاص بصورة الخروج بشهوة، كصحيح يعقوب بن يقطين المتقدم، و صراحة بعض نصوص عدم الناقضية في صورة الخروج بشهوة، كصحيح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يوم الجمعة بالمدينة و لبست أثوابي و تطيبت فمرت بي وصيفة ففخذت لها فأمذيت أنا و أمنت هي، فدخلني من ذلك ضيق، 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أبي عمير عن غير واحد من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المذي من الشهوة و لا من الإنعاظ و لا من القبلة و لا من مس الفرج و لا من المضاجعة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الإرسال من ابن أبي عمير، كما تقدم غير مرة، و لا سيما مع ظهور الإرسال عن غير واحد في اشتهار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مما يأتي أن الغالب خروج المذي عن شهوة، فلا مجال لحمل النصوص الكثيرة المتضمنة لعدم ناقضيته علي خصوص صورة عدم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إهمال نصوص الناقضية المطلقة و المقيدة، إما لما تقدم من سقوطها عن الحجية بإعراض الأصحاب، أو لترجيح نصوص عدم الناقضية عليها بأنها أشهر رواية، و موافقة لعمومات الحصر المشار إليها، و مخالفة لمذهب العامة المدعي عليه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ترجيحها بموافقة الكتاب، لأن مقتضي إطلاق الآية الكريمة جواز الدخول في الصلاة بعد الوضوء و الغسل و إن خرج المذي، فهو لا يخلو عن إشكال، إذ الظاهر ورود الآية لبيان إيجاب النوم و الجنابة للوضوء و الغسل، لا لبيان أمد بقائهما و عدم انتقاضهما بغيرهما،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تحمل نصوص الناقضية علي الاستحباب إما مطلقا، كما حكاه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عن جملة من متأخري المتأخرين، لما تضمنه صحيح ابن بزيع بطريق آخر صحيح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إذا كان عن شهوة، كما احتمله في الاستبصار، جمعا بين ذلك و نصوص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الحمل علي الاستحباب باختلاف النصوص في جواب النبي صلّي اللّه عليه و آله للمقداد، ففي صحيح إسحاق بن عمار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الشيخ أن ذلك هو المعروف من هذه القصة، و لا سيما مع إباء لسان بعض نصوص عدم الناقضية عن استحباب الوضوء، لشدة التأكيد فيها علي عدم الحاجة للوضوء بتشبيهه بالبزاق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موجب للريب في نصوص الناقضية و مقرب لحملها علي التقية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عدم وجوب الوضوء به، و ليس هو موردا للشك و حسن الاحتياط، كما يظهر من الحدائق، بل في المدارك بعد تقريب عدم الناقضية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الاحتياط هنا مما لا ينبغي تركه، لأن المسألة موضع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و ادعي الإجماع عليه في الحدائق، و الخلاف علي إحدي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في المسألة السابقة من الإجماع و نصوص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و زرارة و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سال من ذكرك شي‌ء من مذي أو ودي و أنت في الصلاة فلا تغسله و لا تقطع له الصلاة و لا تنقض له الوضوء و إن بلغ عقبيك، فإنما ذلك بمنزلة النخامة، و كل شي‌ء خرج منك بعد الوضوء فإنه من الحبائل و البواسير و ليس بشي‌ء، فلا تغسله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ثوبك إلا أن تقذره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لا ينقض الوضوء، إنما هو بمنزلة المخاط و البزاق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رباط الآتي بناء علي استفادة حكمه منه 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يخرجن من الإحليل،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 فيه الغسل، و الودي فمنه الوضوء، لأنه يخرج من دريرة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المذي ليس فيه وضوء، إنما هو بمنزلة ما يخرج من الأنف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و العلامة بقرينة التعليل علي من ترك الاستبراء، لأنه لا يخرج إلا و معه شي‌ء من البول، و استجوده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دريرة البول سيلانه، و لا معني للخروج منه، فإما أن يراد بالخروج منها الخروج من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الخروج معها مصاحبا لها كأنه منها، و حيث لم يكن الأول مناسبا للتعليل، لاشتراك الأمور الثلاثة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الثاني، و يكون المراد به بيان الحال الغالب له لا الدائم، بقرينة ما تضمن عدم النقض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و غيره من أن عدم الاستبراء إنما يوجب البناء علي ناقضية البلل المشتبه، دون ما يعلم بأنه غير بول و إن خرجت معه أجزاء بولية، لاستهلاكها بحيث لا تسمي بولا، بل يمكن دعوي طهارته، لخروجه عن المسمي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الاستدلال بالصحيح و المرسل مبني علي رواية الودي فيهما بالدال المهملة، كما في الكافي و التهذيب، و عليه جري في الوسائل، و غير واحد من كتب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روايته فيهما بالذال المعجمة كما في الاستبصار فيخرج عما نحن فيه و ينفع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يوهنه انه ذكره في الجواب عن صحيح ابن سنان الآتي الوارد في الودي بالمهملة فيكشف عن وقوع التصحيف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الوذي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تنجسه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نصوص الاستبراء شمول الناقضية للصورة المذكورة، كما تقدم في آخر فصل كيفية الاستبراء، و تقدم اختصاص عدم النقض بصورة الخلوص عن البول، و هي لا تناسب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ما سبق في حمل الصحيح علي ما ذكره الشيخ، و لا أقل من إجماله، فلا يخرج به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 في وهنه في نفسه إعراض الأصحاب عنه، بل لا أقل من ترجيح معارضه عليه بأنه أشهر رواية، و موافق لعموم نصوص الحصر و غيرها، و 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مما تقدم أنه لا مجال لإثبات استحباب الوضوء منه لأجل الصحيح المذكور، و إن حكي عن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و ادعي الإجماع عليه في الغنية و المنتهي و الحدائق و الخلاف علي إحدي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في المسألة السابقة من الإجماع و نصوص الحصر، و إلي عموم ذيل صحيح زيد الشحام و زرارة و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رباط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الإحليل المني و الوذي و المذي و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المني فهو الذي تسترخي له العظام و يفتر منه الجسد، و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يخرج من شهوة، و لا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الودي فهو الذي يخرج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الوذي فهو الذي يخرج من الأدواء، و لا شي‌ء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الملاعبة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تنبيه تقارب الودي و الوذي في الرسم أوجب التشويش في عبارات الأصحاب، فقد يذكرون أحد الأمرين و يستدلون عليه بالنص الوارد في الآخر، و قد ينسب لأحدهم ذكر أحدهما أو دعوي الإجماع فيه مع أنه قد ذكر الآخر، و ما جرينا عليه في نقل كلماتهم و متون النصوص هو الذي تيسر لنا الاطلاع عليه من النسخ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اشتراك الأمرين في وضوح عدم الناقضية و لو بسبب تسالم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المذي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الذال، و كسرها مع التثقيل، و الكسر مع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لغاته فتح فسكون، ثمَّ كسر ذال و شدة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و الودي و المني مشددات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الحدائق، و ذكر اللغات الثلاث في القاموس، و اقتصر علي الأوليين في الجمهرة و لسان العرب، كما اقتصر علي الأولي في الصحاح و نقل عن الأموي ما تقدم من مجمع البحرين، و نقل في لسان العرب عن الأصمعي و علي بن حمزة الاقتصار علي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في أدب الكاتب و الصحاح و لسان العرب و القاموس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يخرج عند الملاعبة و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كلام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الجميع ما تقدم في مرسل ابن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ما تضمنه صحيحا إسحاق بن عمار و ابن بزيع من استحياء أمير المؤمنين عليه السّلام من سؤال النبي صلّي اللّه عليه و آله عنه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مقتضي صحيحي ابني يقطين المتقدمين و صحيح الكاهلي و خبر أبي بصير المشار إليهما آنفا عدم اختصاصه بالشهوة، كما يناسبه فرض خروجه أثناء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خروج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صحيح زيد و زرارة و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حمل ما تقدم علي المعهود الشائع من حاله، و يكون التعرض في هذه النصوص للصورة النادرة، لتعلق الحكم الشرعي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الحدائق من الإشكال في مفاد هذه النصوص لأجل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بسكون الدال، و كسرها و تشديد الياء،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 أفصح من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اللغتين في الصحاح و مختاره و النهاية، و في لسان العرب حاكيا لهما عن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الجمهرة و مفردات الراغب علي الأولي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الجمهرة و أدب الكاتب و النهاية و الصحاح و مختاره و القاموس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مرسل ابن رباط، و يناسبه ما تقدم في 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الأنباري تقييده بما إذا كان قد جامع قبل ذلك أو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عممه 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كني بالودي عن ماء الفحل عند الملاعبة و بعد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أؤدي نحو أمذي و 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ما يأتي من الجمهرة في الوذي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بالذال المعجمة الساكنة و الياء المخففة، و عن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يخرج عقيب إنزال المني،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الوذي مفقود في كثير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في لسان العرب عن ابن الأعرابي فيه كلتا اللغتين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الصدوق في الفقيه، و في الحدائق أنه صرح به جملة من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يحضرني من كتب اللغة ما أتحقق به ذلك، بل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يقف فيما يحضره من كتب اللغة علي شي‌ء 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 مجمع البحرين ما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الأعرابي تفسيره بالمني، و في 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وذي الحمار و غيره وذيا إذا سال 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ودي 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ودي أكثر و 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ينافيهما ما في مرسل ابن رباط من أنه الذي يخرج من الأدواء، و ظاهره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يناسبه ما في كلام غير واحد من اللغويين من أن الوذية العيب و العلة و الداء و الجراح، بل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الوذي هي الخدوش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نقل بعض مشايخنا عن بعض نسخ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أريد بها العروق مطلقا، و إن كان الودج اسما لعرق في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فيه لا يخلو عن إشكال، و إن لم يكن مهما، بعد ما سبق من عدم نقض ما يخرج من السبيلين غير الأمور الأربعة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 قال بعض أصحابنا بناقضيتها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من أحد السبيلين إذا احتمل مصاحبته لشي‌ء من النواقض، فقد حكي عن ابن الجنيد ناقضيته، و كأن مراده النقض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لعموم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النقض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لعموم الحصر المتقدم، و لإطلاق ما تضمن عدم الوضوء بخروج الدم مما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تضمن الوضوء بخروج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يقتضي النقض به و إن علم بخلوصه عن النواقض، مع أن المحكي عنه البناء علي عدم النقض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الرجل باطن دبره أو باطن إحليله أو فتحه إحليله، فقد حكم الصدوق في الفقيه بإعادة الوضوء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الأولين يرجع ما عن ابن الجنيد من النقض بمس ما انضم عليه الثقبتان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يتوضأ ثمَّ يمس باطن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وضوءه، و إن مس باطن إحليله فعليه أن يعيد الوضوء، و إن كان في الصلاة قطع الصلاة، و يتوضأ و يعيد الصلاة، و إن فتح إحليله أعاد الوضوء و أعاد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إعراض الأصحاب عنه مسقط له عن الحجية، خصوصا في مثل هذا الحكم الذي يشيع الابتلاء به، فيمتنع عادة خفاؤه علي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معارضته بعموم الحصر المشار إليه، و بما تضمن عدم النقض بمس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قوة ظهور صحيحي زرارة المتضمنين للحصر بما يخرج من السبيلين و النوم في عدم نقض ما عداها، لأن عدم السنخية بين ما يخرج من السبيلين و النوم موجب لقوة ظهورهما في الاستيعاب و الحصر ردعا عما عليه العامة من النقض بغيرها، فيصعب رفع اليد عنهما بمثل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يعبث بذكره في الصلاة المكتوبة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يمس ذكره أو فرجه أو أسفل من ذلك و هو قائم يصلي، يعيد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هو من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العبث بالذكر و مسه حال القيام مبني علي نحو من الترسل و عدم التقيد، فكثيرا ما يستلزم فتح الإحليل، فعدم التنبيه علي ذلك ظاهر جدا في عدم قدحه، فيصعب رفع اليد عن ذلك بالموثق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مثل هذا الحكم المخالف للقاعدة الارتكازية و لنصوص الحصر المشهورة، و البعيد عن الأذواق و الارتكازيات، و المستلزم لكثير من الضيق و الكلفة، لا يجتزأ في بيانه بخبر واحد، بل لو كان ثابتا لكثر السؤال عنه و كثرت النصوص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حمل الموثق علي الاستحباب أو التقية وجهان، أولهما مناسب لطريقتهم في سائر الموارد من حمل الأوامر علي الاستحباب إذا تعذر حملها علي الوجوب، لأنه نحو من الجمع العرفي المقدم علي التصرف في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نواقض الوضوء الخروج عن ذلك، لعدم تصدي متقدميهم من أهل الفتوي لبيان ما يستحب منه الوضوء، كما تعرضوا لما يستحب له الوضوء و لما يستحب منه و له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منهم عدم قبول هذه النصوص للحمل علي ذلك بنحو يصلح لأن يعمل عليه و يفتي به، و إنما ذكره الشيخ احتمالا في مقام الجمع بين الأخبار و توجيه اختلافها، علي ما هي طريقته، و جري عليه بعض المتأخرين تبعا للقاعدة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عدم الاستحباب ورود النصوص المذكورة في موارد أقوال العامة بالنقض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في خصوص المقام قوة ظهور الموثق في الوجوب و صعوبة حمله علي الاستحباب، حيث تضمن قطع الصلاة مؤكدا علي ذلك في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إشعار التعليل في موثق سماعة بأنه من جسده في عدم المقتضي للوضوء حتي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 فرج الغير إذا كان محرما بشهوة، و مس باطنه مطلقا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الجنيد النقض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اضطراب في النقل عنه،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 التفصيل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الرجل مرأة من شهوة أو مس فرجها أعاد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مطابقته للدعوي، و ظهور 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تضمن عدم النقض بمس الفرج، كمرسل ابن أبي عمير المتقدم في المذي، 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القبلة و لا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الملامسة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 الفرج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 الرحمن بن أبي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مس فرج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إن شاء غسل يده، و القبلة لا تتوضأ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 الموثق و الأوّلين حملهما علي مس الإنسان فرج نفسه، و الثالث ضعيف السند فلا ينهض بمعارضة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سياق الأوّلين يأبي الحمل علي خصوص مس الإنسان فرج نفسه، بل مس فرج المرأة كالمتيقن منهما، فحمل الموثق لأجله علي الاستحباب أو التقية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أن الثاني أنسب بالمقام، و لا سيما مع ما تضمنه خبر عبد الرحمن من التنبيه علي غسل اليد، حيث يظهر منه عدم المقتضي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بشهوة، فقد حكي عن ابن الجنيد ناقضيتها مطلقا، أو إذا كانت 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إلا موثق أبي بصير المتقدم و هو يناسب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وهنه بإعراض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بمرسل ابن أبي عمير و صحيح زرارة و خبر عبد الرحمن المتقدمة، و مثلها في ذلك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ينقض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 الجمع بينها و بينه بحملها علي القبلة بغير شهوة، كما تري، لندرة ذلك و إباء سياق المرسل عنه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حال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في الصلاة متعمدا لنظر أو سماع ما أضحكه، فقد حكي عن ابن الجنيد ناقضيتها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 القرقرة في البطن إلا شيئا تصبر عليه، و الضحك في الصلاة و القي‌ء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إعراض الأصحاب عنه، و كونه أعم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بصحيح زرارة و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القهقهة في غير الصلاة يأباه سياقه جدا، لظهوره في أنها لو وقعت في أثناء الصلاة نقضتها 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عمير عن رهط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التبسم في الصلاة لا ينقض الصلاة و لا ينقض الوضوء، إنما يقطع الضحك الذي فيه القهقهة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الحال في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أول فصل الاستنجاء من الصدوق وجوب إعادة الوضوء لمن توضأ قبل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راجع لكون نجاسة الموضع من سنخ الناقض، لمانعيتها من صحة الوضوء، كالحدث حال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تضمنت كثير من النصوص النقض ببعض الأمور التي لا يعرف 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ينقض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ينقض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ينقض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قائل بناقضيتها، ينبغي التعرض لها، لاحتمال استحباب الوضوء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فقد تقدم في موثق سماعة النقض به، و مثله صحيح أبي عبيدة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و القي‌ء و التخليل يسيل الدم إذا استكرهت شيئا ينقض الوضوء، و إن لم تستكرهه لم ينقض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من الأخير الاختصاص بصورة التعمد بجعل الاستكراه كناية عنه، فيكون شاهد جمع بين الموثق و النصوص الكثيرة المتضمنة عدم النقض بالقي‌ء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 الصحيح عن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بلحاظ موثق روح بن عبد الرحيم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وضوء و إن تقيأت 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الإشكال في الحمل علي الاستحباب، و يزيد هنا بما يأتي في خبر أبي هلال من استنكار السؤال عن الوضوء و نسبة القول به للمغيرة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بل مطلق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أصابه 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سائلا توضأ و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ذلك بين الصفا و المروة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صحيح أبي عبيدة ما يشهد به، و صحيح الحسن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صلوات اللّه عليه و قد 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سائلا فتوضأ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معارضة بالنصوص الكثيرة الواردة في الرعاف و الحجامة و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نواقض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بعد الجمع في هذه الموارد بالاستحباب، و لا سيما مع ما في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رعفت دورقا ما 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و رقي ما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أمسح مني الدم و أصلي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ينقض الرعاف و القي‌ء و نتف الإبط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هذا قول المغيرة بن سعيد، لعن اللّه المغيرة، يجزيك من الرعاف و القي‌ء أن تغسله و لا تعيد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الكلب، ففي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كلبا فليتوضأ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للتعويل عليه بعد تسالم الأصحاب علي عدم ناقضيته، كما هو ظاهر بعض نصوص نجاسته،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 يصيب شيئا من جسد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بيان تمام ما يلزم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حمل الأمر في الصحيح الأول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الوضوء فيه علي غسل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في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ثانيهما أنسب بما تقدم من ظهور إعراض الأصحاب عن التعرض لاستحباب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أقرب عرفا، لا تخلو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 علي التقية، فهو موقوف علي وجود قول للعامة بناقضيته، و لم أعثر علي من نقله من أصحابنا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مصافحة المجوسي، ففي خبر عيسي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أبا عبد اللّه عليه السّلام عن الرجل يحل له مصافحة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إذا صافحهم؟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مصافحتهم تنقض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للتعويل عليه بعد تسالم الأصحاب علي عدم ناقضيته، و معارضته بصحيح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صافح مجوسيا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 و لا 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في كتابيه علي غسل اليد، و يبعده عدم تعارف التعبير بالنقض في النجاسة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الحمل علي الاستحباب، لما تقدم، و لظهور الصحيح في عدم مشروعيته، إذ يكفي في بيان عدم وجوبه الاقتصار علي بيان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 علي التقية، فيجري فيه ما تقدم في مس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الأكل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الثاني، لأن الكلام فيما يتوضأ منه، الذي يناسب البحث في النواقض، لا فيما يتوضأ له، و إنما جمعا معا لاشتراكهما في الأدلة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تضمن غير واحد من النصوص الأمر بهما، بنحو يظهر منه الاستحباب لا الوجوب، كصحيح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الوضوء قبل الطعام و بعده يذيبان الفقر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عدم الوجوب بملاحظة الإجماع، و السيرة، و النصوص الكثيرة، كصحيح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الوضوء مما غيرت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فيه وضوء، إنما الوضوء مما يخرج ليس مما يدخل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المذكور و ما بعده نصوص كثيرة متضمنة للوضوء</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يدخل طيّبا و يخرج خبيثا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ثبوت الاستحباب بذلك، كما يظهر من الجواهر حاكيا له عن النزهة،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و ألفاظ الشارع تحمل علي الحقائق الشرعية، فلا معني لحمل الوضوء فيها علي 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سبر النصوص الواردة في آداب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الناظر فيها علي القطع بإرادة غسل اليدين من الوضوء، بنحو يظهر منه شيوع الاستعمال المذكور، للاقتصار في طائفة علي الوضوء، و في أخري علي غسل اليدين، من دون أن يشار في شي‌ء منها للجمع بينهما أو أفضلية الوضوء من الغسل، كما ورد ذلك في نصوص أكل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تقارب الطائفتين في بيان الآثار الوضعية لكل منهما، و اشتراكهما في نصوص بعض الاحكام، كنصوص استحباب البدء قبل الطعام بصاحب البيت و الختم بعد الطعام به، و استحباب الغسل للجماعة في إناء واحد، و استحباب التمندل بعد الطعام و تركه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 ظاهر نصوص الوضوء الاقتصار عليه، و هو لا يناسب التنزه المطلوب شرعا و طبعا للطعام، لتعرض اليدين به للتقذر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ينبغي التأمل في ذلك، بالنظر للتعبير بالوضوء في غسل الجماعة في المجلس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للقطع بعدم إرادة الوضوء المعهود منهم، لما فيه من طول المدة و الخروج عن الوضع المألوف المناسب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صريح خبر هشام بن سالم، لقوله بعد نقل الحث علي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هاهنا غسل اليدين قبل الطعام و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النصوص المذكورة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خبر محمد بن عجلان أو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قبل الطعام يبدأ صاحب البيت، لئلا يحتشم أحد، فإذا فرغ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آخر من يغسل يده صاحب المنزل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تغدي عندي أبو الحسن عليه السّلام و جي‌ء بالطشت بدئ به و كان في صدر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علي يمينك، فلما توضأ واحدا أراد الغلام أن يرفع الطشت،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 اغسلوا أيديكم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في صدرهما بالوضوء، و في ذيلهما بغسل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عدم مناسبة استحباب الوضوء للتعليل المتقدم في نصوص عدم الناقضية، و لسيرة المتشرعة، لشدة إهمالهم له بنحو لا يناسب استحبابه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فقد عده في الجواهر مما يستحب الوضوء منه، لما عن القطب الراوندي في دعواته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ابتناء استدلاله به علي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من القريب جدا حمله علي إرادة استحباب الوضوء حين الغضب لتسكينه، نظير ما تضمن الأمر بالجلوس لمن غضب قائما، و القيام لمن غضب جالسا، و مس ذي الرحم لمن غضب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استحبابه بعده، ليكون مما يستحب الوضوء منه، بنحو يناسب ما نحن فيه من الكلام في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إنشاد الشعر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هل ينقض الوضوء؟ أو ظلم الرجل صاحبه أو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شعرا يصدق فيه، أو يكون يسيرا من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الأبيات الثلاثة و الأربعة، فأما أن يكثر من الشعر الباطل فهو ينقض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للبناء علي الوجوب، بعد ظهور تسالم الأصحاب و سيرة المتشرعة علي عدمه المعتضد بنصوص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إنشاد الشعر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أعم، إلا أن حمله علي غير مورد الموثق لا يخلو عن بعد، لشيوع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مجال لحمله علي التقية، بعد عدم ظهور قول للعامة بناقضيته، بل في المنتهي دعوي إجماع علماء الأمصار علي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يقرب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المناسبة الارتكازية بين فرض بطلان الشعر و نقض الوضوء به، بنحو ينبغي إعادته، لأنه آكد في التنفير عنه، بل هو المناسب للتسامح في تحديد الموضوع، لأن الكثرة و إن كانت من الأمور العرفية، إلا أن تطبيقها عندهم لا يبتني علي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أن إهمال الأصحاب لذكر ما يستحب الوضوء منه موهن للحمل علي الاستحباب، فهو من القرائن النوعية علي عدم حمل النصوص الكثيرة عليه، لأن كثرة الأمور المذكورة في النصوص تقتضي الاهتمام بها و التنبيه إليها لو كانت موضوعا للاستحباب بنظرهم، و هو لا ينافي غفلتهم عن خصوصية بعضها و حملها علي الأعم الأغلب، فلا ينهض إعراضهم في تلك الموارد برفع اليد عن مقتضي القاعدة من حمل الأمر علي الاستحباب بعد تعذر حمله علي الوجوب مع الالتفات لخصوصيتها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بعض مشايخنا في الحمل علي الاستحباب بعدم ظهور النصوص في الأمر المولوي، بل في كون الوضوء بعد الأمور المذكورة لأجل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يرجع إليه ما في الاستبصار من الترديد بينه و بين احتمال التصحيف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بالصاد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ناقضيتها، و لا معني للناقضية الاستحبابية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الحمل علي الاستحباب في المقام إلي أن الأمور المذكورة ناقضة لمرتبة من الطهارة يستحب تحصيلها و إن لم تكن ناقضة للمرتبة اللازمة التحصيل منها، نظير ما ورد في آداب الصلاة و الصوم من التعبير بالقطع و الإفطار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حكم البئر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تحديد الباطل هم المتشرعة، بما لهم من مرتكزات عرفية و شرعية، لأنهم هم المخاطبون بذلك، فمثل شعر الموعظة و التاريخ و العلم و مدح و هجاء من يستحق حق، و مثل شعر الغزل و التشبيب و مدح و هجاء من لا يستحق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المرجع في تحديد الكثرة فهم العرف، إذ ليس للشارع تحديد أو تطبيق يخرج به عن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الموثق من ذكر الأبيات الأربعة غير وارد للتحديد، بل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فتحديد موضوع استحباب الوضوء بذلك في المدارك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كاشف عن مقاربته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الإنشاء أقوي من الإنشاد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تكرير البيت أو البيتين لا يوصفهما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أنشد ثمَّ حذف منه بحيث أفسد شعريته احتمل خروجه عن الحكم، و لعل الأولي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دخل للاتصال و الانفصال، فلو قرأ في أوقات متعددة بحيث يكون مجموعها كثرة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قريب، عدا جريان الحكم مع إفساد الشعر، فإنه ممنوع، لعدم صدق إنشاد الشعر حينئذ</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الإنشاء إنما يكون أقوي من الإنشاد إذا ابتني علي قراءة الشعر، كما في الارتجال، بل قد يصدق عليه الإنشاد، أما الإنشاء من دون قراءة، كما لو حرره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فلا مجال لإلحاقه به، فضلا عن دعوي أقوائيته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الرجل صاحبه، لموثق سماعة المتقدم، و يظهر الكلام فيه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إما لأنها من أفراد الظلم، أو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أخاه المسلم بطل صومه، و نقض وضوءه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كما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كما في الجواهر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موثق سماعة المتقدم، و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 و هو صائم يقضي صومه و وضوءه إذا تعمد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نقض الوضوء لأجل نقض الصوم بالكذب، كما يناسبه عطفه علي القضاء المتفرع علي الإفطار، لا لأجل الكذب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الموثق الأول، فيجري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يدعي لزوم تقييده بموثق أبي بصير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حيث تذهب، إنما ذلك الكذب علي اللّه و رسوله و علي الأئمة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المفطر الناقض للوضوء هو الكذب الخاص لا ينافي كون مطلق الكذب ناقضا للوضوء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بعد حمل النقض علي مرتبة من النقض في الطهارة تقتضي استحباب الوضوء فهو قابل للشدة و الضعف، بأن يكون المراد بالموثق المرتبة الضعيفة منه، و بحديث أبي بصير المرتبة الشديدة منه، و هو أقرب من تقييده بالفرد القليل غير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المناسبات الارتكازية تقتضي تقييده بالتعمد، كما هو مقتضي الموثق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لو تمَّ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العثور عليه من موارد النصوص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فاتنا شي‌ء قد يظهر الحال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باستحباب الوضوء من هذه الأمور أو بعضها،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الاستحباب في هذه الأمور و ما شابهها إنما هو تأكد استحباب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مقتضي إطلاق نصوص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أن الوضوء علي الوضوء كفارة لما مضي في ليله أو نهاره من الذنوب ما خلا الكبائر، و أنه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ما في بعض نصوصه من أنه نور علي نور كونه مؤكدا للطهارة، و مقتضي نصوص المقام كونه مكملا لنقصها المسبب عن الأمور المذكورة، فيتقابل أثراهما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المضمون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وروده إلا في مرسلة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ينافي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الوضوء هنا حدثا ارتفع به، لأن الظاهر اتحاد ماهية الوضوء، و أن اختلاف أثره لاختلاف حال المتوضي، فإن كان محدثا ارتفع حدثه كما تقتضيه نصوص النواقض، و إن كان ناقص الطهارة تكملت طهارته، و إن كان تام الطهارة تأكدت طهارته، كما تقتضيه بعض نصوص التجديد، نظير ما تقدم في آخر المسألة الواحدة و السبعين في الوضوء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ريب ظاهرا في عدم الأثر لهذه الأمور لو وقعت حال الحدث، لاندكاك أثرها فيه، كما لا يستحب الجمع بين الوضوء لها و الوضوء للحدث لو وقع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بعدها، و لا يشرع الوضوء منها بنحو لا يترتب عليه رفع الحدث، كما لو وقع أحدهما في أثناء حدوث الآخر، مع أنه لو كان الوضوء المذكور مباينا بماهيته للوضوء الرافع، كان ذلك مخالفا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لم يثبت مشروعيته، بل جي‌ء به برجاء المطلوبية، فإنه في فرض مصادفته للحدث تنكشف مشروعيته و صحته، بعد فرض كون الوضوء حقيقة واحدة مقصودة في المقام، و إن لم يكن الداعي لها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عباديته موقوفة علي قصد الأمر به، و المفروض عدم قصد الأمر برفع الحدث للاعتقاد بعدمه، و أن الأمر الاستحبابي المقصود احتمالي غير محرز بنفسه ليحرز صحة الوضوء به و عباديته كي يكون رافعا للحدث، إلا أن يؤتي به بنية الأمر الفعلي، بنحو ينطبق علي الأمر برفع الحدث في ظرف مصادفته، لكنه محتاج إلي عناية يبعد تعمدها مع الاعتقاد بعدم الحدث</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اندفاعها مما تقدم في المسألة الواحدة و السبعين من أن عبادية الوضوء إنما تقتضي إيقاعه بوجه قربي و إن لم يصادف الأمر، و يكفي في ذلك الإتيان به في المقام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له الحمد</w:t>
      </w:r>
      <w:r>
        <w:rPr>
          <w:rFonts w:eastAsia="Amiri" w:cs="Amiri" w:ascii="Amiri" w:hAnsi="Amiri"/>
          <w:color w:val="111111"/>
          <w:sz w:val="28"/>
          <w:szCs w:val="28"/>
          <w:rtl w:val="true"/>
          <w:lang w:bidi="ar-SA"/>
        </w:rPr>
        <w:t xml:space="preserve">. </w:t>
      </w:r>
      <w:bookmarkStart w:id="82" w:name="pg11761_153354"/>
    </w:p>
    <w:p>
      <w:pPr>
        <w:pStyle w:val="Heading4"/>
        <w:numPr>
          <w:ilvl w:val="3"/>
          <w:numId w:val="1"/>
        </w:numPr>
        <w:rPr/>
      </w:pPr>
      <w:bookmarkStart w:id="83" w:name="__RefHeading___Toc9726730_73709187"/>
      <w:bookmarkStart w:id="84" w:name="_Toc30"/>
      <w:bookmarkEnd w:id="82"/>
      <w:bookmarkEnd w:id="83"/>
      <w:r>
        <w:rPr>
          <w:rtl w:val="true"/>
        </w:rPr>
        <w:t>الفصل السادس في المسلوس و المبطون</w:t>
      </w:r>
      <w:bookmarkEnd w:id="84"/>
    </w:p>
    <w:p>
      <w:pPr>
        <w:pStyle w:val="Heading5"/>
        <w:numPr>
          <w:ilvl w:val="4"/>
          <w:numId w:val="1"/>
        </w:numPr>
        <w:rPr/>
      </w:pPr>
      <w:bookmarkStart w:id="85" w:name="__RefHeading___Toc9726732_73709187"/>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الفصل السادس من استمر به الحدث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كالمبطون و المسلوس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أحوال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ما إذا كان متقطعا يتعذر في بعض الوقت إيقاع الصلاة بدونه، ليشمل جميع الصور المفروضة، خصوصا الأولي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إنما تعرضت للمسلوس و المبطون و المستحاضة التي يأتي الكلام فيها في محلها، و كلام جمهور الأصحاب مختص بها، مع ظهور كلام بعضهم في دخول مستمر الريح في المبطون حقيقة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في مفتاح الكرامة التعدي لغيرها من الأحداث عن بعض الأصحاب من دون تعيين، و ظاهر الجواهر الجري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الوجه بعد قصور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لفهم عدم الخصوصية لمواردها بعد عدم كون الحكم ارتكازيا، بل تعبديا مخالفا للقواعد المقتضية لتعذر الصلاة بتعذر شرطها، خصوصا مثل الطهارة التي لا تسقط بالتعذر عند المشهور علي ما يأتي في فاقد الطهورين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ناقضية الحدث في المقام للضرورة ليس بأولي ارتكازا من عدم ناقضية الحدث السابق في فاقد الطهورين لأجلها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التعدي بتنقيح المناط، إذ لا طريق لإحراز المناط، و لا سيما مع اختلاف الاستحاضة عن المسلوس و المبطون في أحكام بعض الفروض، مع </w:t>
      </w:r>
      <w:bookmarkStart w:id="87" w:name="pg11761_153355"/>
    </w:p>
    <w:p>
      <w:pPr>
        <w:pStyle w:val="Heading5"/>
        <w:numPr>
          <w:ilvl w:val="4"/>
          <w:numId w:val="1"/>
        </w:numPr>
        <w:rPr/>
      </w:pPr>
      <w:bookmarkStart w:id="88" w:name="__RefHeading___Toc9726734_73709187"/>
      <w:bookmarkStart w:id="89" w:name="_Toc32"/>
      <w:bookmarkEnd w:id="87"/>
      <w:bookmarkEnd w:id="88"/>
      <w:r>
        <w:rPr>
          <w:rtl w:val="true"/>
        </w:rPr>
        <w:t>الأولي أن تكون له فترة تسع الوضوء و الصلاة الاختيارية</w:t>
      </w:r>
      <w:bookmarkEnd w:id="89"/>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فترة تسع الوضوء و الصلاة الاختيارية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حكمه وجوب انتظار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اشتراكها معهما في استمرار الحدث، بل احتمال الاختلاف بين المسلوس و المبطون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الاقتصار علي ما إذا كان استمرار الحدث لمرض يصدق معه العناوين التي تعرضت لها النصوص، دون ما إذا كان لضرورة خارجية، من إكراه،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في الجميع الرجوع فيه للقاعدة المقتضية للمحافظة علي الصلاة في فترة تسع الطهارة المائية ثمَّ الترابية مع الصلاة بدون حدث إن كانت هناك فترة، و إلا فالبناء علي تعذر المشروط بتعذر شرطه و سقوط الأداء و انتظار القضاء بعد ارتفاع العذر، لو لم نقل بسقوط القضاء، لعموم ما ورد في المغمي عليه من أن ما غلب اللّه عليه فهو أولي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شرح المفاتيح من عدم سقوط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فهو غير ظاهر بنحو ينهض بالخروج عن القاعدة، لعدم تحرير المسألة في كلماتهم، و عدم قيام الارتكازيات عليها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أو كان الشفاء ميؤوسا منه أو بعيد الأمد بنحو يقطع بعدم رضا الشارع بترك الصلاة في الوقت، فاللازم ملاحظة القواعد العامة في اختيار الصلاة الميسورة، فإذا أمكنت الصلاة التامة مع الطهارة المائية ثمَّ الترابية تعينت، كما ذكرنا، و إلا لزم ملاحظة الأهمية في الأجزاء و الشرائط، و لا يجوز اختيار الصلاة مع الحدث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المسلوس 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إلحاقا له بهما بعد ما سبق،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تسع إلا الصلاة الاضطرارية بنقص بعض الأجزاء أو الشرائط، فسيأتي الكلام فيه إن شاء اللّه تعالي</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 ذكره في المسلوس في الروض و المسالك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المدارك و محكي التذكرة و علّله في الروض و المدارك بما يقتضي التعميم للمبطون، و في الجواهر في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 الأصحاب، بل لا أجد فيه خلافا هنا سوي ما ينقل عن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المبطون أن التأمل في كلماتهم، بل تصريح بعضهم شاهد بخروجه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بالأولوية ممن أوجب عليه المحافظة علي الصلاة الاضطرارية مع الطهارة لو تمكن منها، كما في كشف اللثام و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مقتضي القاعدة في الواجب الاختياري، حيث يجب المحافظة عليه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الأردبيلي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 الصلاة في أول الوقت، لعموم أدلة الأوقات و الصلاة، و كون العذر موجبا للتأخير غير متيقن، و للحرج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الخروج عن العموم بعد تقييده بالصلاة عن طهارة بالمحافظة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 علي إيجاب العذر للتأخير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التكليف، و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بدلية الناقص، بل سقوط التام، فالاكتفاء بالناقص يبتني علي اقتضاء القاعدة له، لنظير ما تقدم في غير المسلوس و المبطون من أفراد مستمر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المقام فقد ادعي سيدنا المصنف قدّس سرّه انصرافها عن ذلك، بقرينة ورودها مورد العذر و الاضطرار، و لا سيما مع قوله عليه السّلام في صحيح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علي حبسه فاللّه أولي بالعذر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يصعب حمل النصوص علي صورة عدم الفترة واقعا، و منها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يقطر منه البول و الدم، إذا كان حين الصلاة أخذ كيسا و جعل فيه قطنا ثمَّ علقه عليه و أدخل ذكره فيه، ثمَّ صلي، يجمع بين صلاتين، الظهر و العصر، يؤخر الظهر و يعجل العصر بأذان و إقامتين،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يؤخر المغرب و يعجل العشاء بأذان و إقامتين، و يفعل ذلك في الصبح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 التقطير علي خصوص المستمر الذي لا فترة فيه أصلا بعيد جدا، لندرة ذلك، كحمله علي ما فيه فترات لا تسع الطهارة و الصلاة، لعدم القرينة علي التحديد المذكور، بل و بعده بعد كون المتعارف بين من يبتلي بذلك عدم الضابط له، بلحاظ طول الفترات و قصرها و اختلاف أوقاتها، فعدم التنبيه لذلك و لاحتمال حصول الفترة المطلوبة بعد الصلاة ظاهر في عموم الحكم لصورة وجود الفترة واقعا، و عدم وجوب تحريها و الفحص عنها و انتظارها، كما تقتضيه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ورد في المبطون، كموثق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البناء علي الصلاة فيه ليس محض الإتيان بالصلاة في مقابل تركها لتعذر الطهارة، و إلا 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إكمالها من دون وضوء للحدث المتجدد في أثنائها في مقابل استئنافها من غير وضوء أيضا، إذ لا حاجة لطرد احتمال وجوب الاستئناف من دون وضوء، لعدم المنشأ له بعد كون الإكمال حينئذ أقرب للصحة ارتكازا من الاستئناف، لما فيه من وقوع بعض الصلاة بطهارة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مبطليته للصلاة دون الطهارة بعيد جدا، يبعد أن يكون هو المثير للسؤال، كاحتمال أهمية مبطليته للصلاة من شرطية الطهارة فيها، كيف و المرتكز تفرّع مبطليته للصلاة علي مبطليته للطهارة التي هي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البناء علي الصلاة في الموثق هو إكمالها بعد الوضوء للحدث المتجدد، دفعا لتوهم وجوب استئنافها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تضمنته النصوص في غير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فرارا من محذور مبطلية الحدث للصلاة، كما هو مقتضي الجمع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الموثق و النصوص الأخر الواردة في المقام،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و يبني علي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واردا مورد المفروغية عن توقع الفترة التي بها يمكن استئناف الصلاة بعد الوضوء، فكيف يمكن حمله علي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صعوبة حمل جميع هذه النصوص علي عدم الفترة بالنحو المذكور، مع أن المفروض فيها وجود الفترة في الجملة، و لا سيما مع ما أشرنا إليه آنفا من عدم الضابط غالبا للفترات، فلو كان الأمر دائرا مدار وجود الفترة واقعا لصعب تحديد موضوع النصوص و العمل عليها إلا بانتظار آخر الوقت، و هو بعيد عنها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حمل العذر في صحيح منصور علي العذر بلحاظ العجز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العلامة في المختلف علي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مع أن في سنده محمد بن نصير، المشترك بين جماعة، و المردد في هذا الحديث بحسب الطبقة بين الكشي الثقة و النميري الضال الملعون الذي وردت فيه الذموم العظيمة و نسبت له الأفعال الشنيعة و المقالات المهلكة، و لم يتضح حتي الآن المرجح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الراوي عنه العياشي، الذي هو من الأعيان الذي يمتنع عادة روايته عن النميري حال انحرافه، كما يمتنع اهتمام الأصحاب بالحديث مع ذلك، فلا بد أن يكون المراد به الكشي أو النميري في حال استقامته، فيكون الحديث معتبرا و إن لم يكن من الموثق اصطلاحا، لكن الشيخ أرسل في التهذيب الحديث عن العياشي و لم يذكر فيه سنده إليه، و سنده المذكور في الفهرست قد اشتمل علي أبي المفضل محمد بن عبد اللّه الشيباني، الذي قال عنه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الحفظ غير أنه ضعّفه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أول أمره ثبتا ثمَّ خلط، و رأيت جل أصحابنا يغمزونه و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كثيرا ثمَّ توقفت عن الرواية عنه إلا بواسطة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عن كتاب العياشي، و هو معروف عند الشيخ قدّس سرّه و ذكر السند له لمحض التبرك بالاتصال بالمعصوم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طبع النجف الأشرف</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البول، لا العجز عن الصلاة بالطهارة التامة، لاستيعاب العذر للوقت، فإنه يناسب الامتنان بنسبة العذر للّه تعالي، لأنه لا بد منه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الجواهر من خروج هذه الصورة عن محل الكلام، فلم يتضح بنحو معتد به، بعد اضطرابهم في عنوان محل الكلام و شدة خلافهم في الحكم، كما اعترف به بعضهم، و يشهد به النظر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أن المفهوم من كلام بعضهم حمل النصوص علي ما إذا دخل في الصلاة متطهرا ثمَّ فجأه الحدث، كانت له فترة تسع الصلاة كلا أو بعضا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ما ادعي من خروج ذلك عن محل الكلام هو قوة ارتكازية القاعدة المقتضية لتحصيل الواجب الاختياري، بنحو يصعب حمل كلماتهم علي ما يشمل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ما إذا كانت الفترة مضبوطة معلومة وقتا و قدرا، حيث لا يحتاج تحريها إلي كلفة و مئونة، فإن بعد الاكتفاء بالصلاة مع الحدث حينئذ ارتكازا لعدم الحاجة له موجب لانصراف كلماتهم عنه بقرينة ورودها مورد العذر و الاضطرار، و لا سيما مع ندرة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انصراف النصوص عنها أيضا، بخلاف ما لو لم تكن الفترة معلومة كذلك، كما هو الغالب، حيث يصعب الالتزام بمانعيتها من جريان الأحكام الآتية، بحيث يجب تدارك الصلاة لو وقعت مع الحدث في أول الوقت لتخيل عدم الفترة ثمَّ صادف تحققها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 به في العروة الوثقي و جملة من شروحها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حمل النصوص علي ذلك، كما عرفت، و خروجه عن محل الكلام بين الأصحاب غير ظاهر بنحو يرفع به اليد عن مقتضي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علي انصراف النصوص عن صورة ضبط الفترة قدرا و وقتا، يتجه الاكتفاء فيها بما يسع الصلاة الاضطرارية ببعض المراتب التي يلزم الإخلال فيها </w:t>
      </w:r>
      <w:bookmarkStart w:id="90" w:name="pg11761_153360"/>
    </w:p>
    <w:p>
      <w:pPr>
        <w:pStyle w:val="BookText"/>
        <w:rPr/>
      </w:pPr>
      <w:bookmarkEnd w:id="90"/>
      <w:r>
        <w:rPr>
          <w:rFonts w:ascii="Amiri" w:hAnsi="Amiri" w:eastAsia="Amiri" w:cs="Amiri"/>
          <w:color w:val="111111"/>
          <w:sz w:val="28"/>
          <w:sz w:val="28"/>
          <w:szCs w:val="28"/>
          <w:rtl w:val="true"/>
          <w:lang w:bidi="ar-SA"/>
        </w:rPr>
        <w:t xml:space="preserve">و الوضوء و الصلاة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9726736_73709187"/>
      <w:bookmarkStart w:id="92" w:name="_Toc33"/>
      <w:bookmarkEnd w:id="91"/>
      <w:r>
        <w:rPr>
          <w:rtl w:val="true"/>
        </w:rPr>
        <w:t>الثانية أن لا تكون له فترة أصلا</w:t>
      </w:r>
      <w:bookmarkEnd w:id="9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 فترة أصلا، أو تكون له فترة يسيرة لا تسع الطهارة و بعض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الوضوء و الصلاة، و ليس عليه الوضوء لصلاة أخري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بما يعلم من الشارع الأقدس أنه دون الطهارة في الأهمية، كالسورة و نحوها مما يتعين تركه في غير المسلوس و المبطون ممن يستمر منه الحدث عند مزاحمته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بالإضافة إلي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دار الأمر بين الصلاة بطهارة ترابية لا حدث فيها و الصلاة بطهارة مائية يتخللها الحدث تعينت الأولي، عملا بالقواعد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جواز الإخلال بالقيام أو الركوع و السجود الاختياريين لأجل ذلك، لأن دخل ذلك في منع الحدث مما يحتمل حتي في مورد النصوص، فعدم التعرض فيها له ظاهر في عدم سقوطها، كما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في كشف اللثام و عن السرائر من أنه إن أمكنه التحفظ من الحدث إذا اختصر الصلاة أو جلس أو اضطجع أو أومأ للركوع و السجود،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يصلّ فيها وجب عليه الصلاة فيما بعدها بالنحو اللازم علي مستمر العذر، لدخوله في موضوع النصوص حتي بناء علي اختصاصها بصورة الاضطرار، لتحقق الاضطرار و إن كان مستندا إليه، سواء كان ترك الصلاة تقصيرا أو عن عذر، و إن لزم الإثم في الأول، بناء علي بقاء ملاك الواجب الاختياري في حال الاضطرار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هذه الصورة، فإن تصويرها بهذا الوجه و إن لم يذكره القدماء، بل ذكره جمع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يستفاد حكمها عند غيرهم من إطلاق كلماتهم أو قرائن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كلماتهم أن فيها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 من الاكتفاء بوضوء واحد للصلوات المتعددة، و سبقه إليه في العروة الوثقي، و أمضاه جماعة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في خصوص المسلوس في المبسوط، و عن كشف الرموز الميل إلي موافقته، و عن شرح الإرشاد لكاشف الغطاء أنه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عدم تعرضهم له في المبطون لعدم فرضهم الاستمرار فيه بالنحو المذكور، لا للفرق بينه و بين المسلوس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لكل صلاة، كما هو المصرح به في المعتبر و النافع و الإرشاد و القواعد و الروض و جامع المقاصد و كشف اللثام، و محكي التذكرة و المختلف و الدروس و الذكري و غيرها، و في جامع المقاصد أنه المشهور، و ذكر ذلك في خصوص السلس في الخلاف مدعيا في ظاهر كلامه الإجماع عليه، و خصصه في المنتهي بالبطن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الظهرين بوضوء و العشائين بوضوء و يتوضأ لكل صلاة غيرها، كما ذكره في السلس في المنتهي، و مال إليه في المدارك و الحدائق، و عن مجمع البرهان نفي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في المبطون بوجوب الوضوء في أثناء الصلاة و البناء علي ما مضي منها علي من دخل فيها متطهرا ثمَّ فجأه الحدث، فلا يبعد ابتناؤه علي فرض تحصيل الطهارة لتمام الصلاة بذلك، لفرضهم الفترة التي تسع الطهارة و بعض الصلاة، كما في الصورتين الآتيتين، لا في هذه الصورة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من قيد الحدث المفاجئ بالاستمرار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مرة واحدة لتخفيف الحدث نظير الوضوء من مستمر الحدث لكل صلاة قبل الدخول فيها، الذي تقدم عن المشهور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ينبغي التأمل في أن مقتضي عموم تقييد الصلاة بالطهارة و عموم ناقضيته الأحداث المعهودة للطهارة هو سقوط الصلاة تبعا لتعذر 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قصور عموم الناقضية عن الفرض و اختصاصه بالخروج المعهود المبني علي الاختيار، و الذي يصدق معه التبول و التغوط، موهون بملاحظة ما سبق في أول فصل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فرض مشروعية الصلاة بالإجماع و النصوص، فلا بد إما من سقوط شرطية الطهارة رأسا، أو تبعيضها بلحاظ الأحداث، بأن يكون كل فرد من الحدث ناقضا لمرتبة من الطهارة، و الساقط هو المرتبة التي يستند ارتفاعها لاستمرار الحدث، أو عدم ناقضية الحدث المستمر للطهارة، تخصيصا لعموم ناقضية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يحتاج وجوب الوضوء للصلاة إلي دليل، و مع عدمه فالأصل البراءة من اعتباره فيها بعد فرض تخصيص عموم شرطية الطهارة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الثاني، فهو مقتضي العموم المذكور المقتصر في الخروج عنه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 الثالث، يكون وجوب الوضوء مقتضي عموم ناقضية الحدث المقتصر في الخروج عنه علي المتيقن من الحدث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للأول، بعد ما هو المفروغ عنه بينهم من عدم جواز الصلاة مع غير الحدث المستمر من أفراد الحدث، لارتكاز كونه من صغريات اعتبار الطهارة في الصلاة، لا اعتبارا لأمر آخر بدلا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يحتج إلي تكلف الاستدلال علي عمومه لجميع أفراد الأحداث الأخر، بل أوكل لما هو المعلوم من عموم ناقضية تلك الأحداث، حيث يكشف عن مفروغية ابتنائه علي اعتبار الطهارة و انتقاضها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ظاهرا في كونه من الأركان مع اختصاص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بالطهور، دون الوضوء الذي ليس طهورا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عدم التنبيه عليه في نصوص المقام لا بد أن يكون بسبب وضوح اعتباره، و لا منشأ لوضوح ذلك إلا عموم اعتبار الوضوء في الصلاة، الراجع لاعتبار الطهارة فيها، و لو كان واجبا تعبديا مع عدم حصول الطهارة به لمصاحبته للحدث لاحتاج للتنبيه، لمخالفته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قوة ارتكاز كون جميع أفراد الوضوء مؤثرة للطهارة مغن عن تكلف الاستدلال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الكلمات من كون الوضوء في المقام مبيحا لا رافعا، مبني علي قوة ارتكاز عموم ناقضية الحدث شرعا، لصعوبة التفكيك بين أفراده جدا، لعدم دخل الضرورة في التسبيبات ارتكازا، و لا ينافي الوجه الثاني المبني علي ملاحظة العمومين بالتزام تبعض الطهارة بلحاظ مراتبها و وجوب تحصيل الميسور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مبني علي عدم تحقق الرفع التام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الوجه الثالث، و لا سيما بعد قوة ارتكاز نقصان العمل في المقام و بقاء الملاك للفائت، و لذا لا إشكال ظاهرا في وجوب المبادرة للطهارة التامة لو علم المكلف من نفسه أنه سيبتلي باستمرار الحدث، و وجوب انتظار الفترة لو كانت مضبوطة قدرا و وقتا، و لو كان الاضطرار في المقام مانعا من ناقضية الحدث و موجبا لتبدل الموضوع نظير صيرورة المسافر حاضرا لم يكن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الأظهر هو الوجه الثاني، و قد سبق في ذيل الكلام في نية الرفع و الاستباحة أنه المناسب لارتكاز كون الأحداث من سنخ القذرات العرفية القابلة للتعدد و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ظهور كلماتهم في وحدة الحدث و أنه عبارة عن انتقاض الوضوء غير القابل للتعدد و التأكد، و أن وجوب الوضوء في المقام بعد فرض وجود الحدث محض تعبد مستفاد من الإجماع</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مجال للتعويل عليه بعد ما ذكرنا هنا و هناك، و لا سيما مع صراحة كلماتهم في المقام في أن وجه وجوب الوضوء هو عدم استباحة الصلاة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الحدث إلا بقدر الضرورة، لكشفه عن مفروغيتهم عن رافعية الوضوء للحدث الذي لا يضطر للصلاة معه، و عدم ابتناء الإجماع علي محض التعبد، بل علي اعتبار الطهارة في الجملة، الذي عرفت مناسبته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ظهر لك أن القول الثاني أقرب الأقوال لمقتضي العمومين المتقدمين، مع تأيده بما ورد في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مجال لما في المبسوط من أن حمل المسلوس علي المستحاضة قياس، و لا دليل علي وجوب الوضوء عليه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لكفاية العمومين المذكورين في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احتمل وجوب الوضوء عليه في أثناء الصلاة تخفيفا للحدث الواقع فيها لكان مطابقا لهما، إلا أنه لا مجال لاحتماله بعد ظهور التسالم علي عدم وجوبه، كما ادعاه صريحا في المعتبر، بل لا ينبغي التأمل فيه بعد النظر في كلماتهم، إذ لو كان واجبا لم يخف عليهم عادة بعد ابتنائه علي كلفة خارجة عن الوضع المتعارف، و عدم الضابط الارتكازي لعدده و موقعه من الصلاة كي يمكن إيكاله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سكوت النصوص الواردة في المسلوس عن التنبيه عليه مع ذلك موجب لظهورها في عدمه، و ليس هو كالوضوء لكل صلاة و يأتي تمام الكلام في ذلك في آخر الكلام في هذه الصورة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الإشكال إلا في كفاية الوضوء الواحد لأكثر من صلاة واحدة، الذي عرفت أنه مخالف للعمومين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لما في المبسوط بغير واحد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الواردة في سقوط القضاء عن المغمي عليه و من يستمر به العذر بين رمضانين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أولي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مما يتضمن معذورية المغلوب</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و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سوقها لبيان عدم وجوب القضاء الذي هو عبارة عن تكليف جديد بسبب عدم الإتيان بالواجب في وقته، أو بقاء التكليف بأصل الواجب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أنه ليس المراد بالعذر فيها ما يقابل المؤاخذة من العقاب و ما هو من سنخه شرعا كالكفارة، بل ما يعم عدم حدوث التكليف أو سقوطه، و عموم ذلك يقتضي في المقام عدم وجوب الوضوء علي المكلف بسبب البول و نحوه إذا غلب اللّه عليه، إما لعدم ناقضيته أو عدم وجوب الطهارة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عدم وجوب الوضوء للقطرات المذكورة مع وجود الفترة المضبوطة بل حتي بعد الشفاء، بل في سائر موارد العجز عن تجنب الحدث، و لا يظن التزامه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الكبري المذكورة لا تخلو عن إجمال، بسبب تطبيقها في المورد المذكور، لأن ظاهر العذر عدم المؤاخذة، فتطبيقه علي القضاء موقوف إما علي تنزيل القضاء منزلة المؤاخذة، لأنه عرفا من سنخ التدارك و فيه نحو من الثقل و الكلفة تزيد علي ابتداء التكليف، فيقتصر فيه علي مورده و نحوه مما ثبت فيه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العذر علي ما يعم عدم التكليف أو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الثاني بأولي من الأول، لو لم يكن الأول أولي، لما فيه من المحافظة علي ارتكازية الكبري، و لا سيما مع لزوم كثرة التخصيص علي الثاني، خصوصا لو حمل علي ما يعم بقاء التكليف، لكثرة موارد بقائه مع غلبة اللّه تعالي في الترك، بل لم نعهد في المؤقت موردا لسقوط التكليف في الوقت مع الترك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ذلك لازم حتي علي الأول لكثرة موارد وجوب القضاء بالترك مع غلبة اللّه تعالي، و هو مما يوجب إجمال هذه النصوص و يلزم بالاقتصار علي موردها، و إن صرح في بعضها بالعموم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أو منع علي ما يأتي في حكم فاقد الطهورين من مباحث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يعتريه البول و لا يقدر علي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علي حبسه فاللّه أولي بالعذر يجعل خريطة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في بيان الوظيفة علي جعل الخريطة ظاهر في عدم وجوب الوضوء، و لا سيما مع التنبيه في الأول للمعذورية بسبب العجز، حيث يدل علي عدم الأثر للقطرات في وجوب الوضوء، للعجز عن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التنبيه للوضوء لغير القطرات المذكورة من أفراد الحدث، فلأنه خارج عن مورد السؤال، و لا سيما مع ما في الأول من المعذورية بسبب العجز عن الحبس، حيث يناسب عدمها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علي جعل الخريطة قد يكون مسببا عن انصراف السؤال لخصوص جهة الخبث، مع استيضاح حكم الحدث، بل هو الظاهر من الأول بسبب التمهيد لجعل الخريطة ببيان المعذورية لظهوره في كون المعذورية من جهة الخبث التي اهتم الإمام عليه السّلام بعلاجها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الأمر بجعل الخريطة منصرف لحال الصلاة، لأجل منع التنجس بما يتقاطر حين إرادتها بالقدر الممكن، فلو دلّ علي العفو عن الحدث المسبب عنها فالمتيقن منه العفو عنه بالإضافة للصلاة الواقعة حينه، و لا يدل علي العفو عنه بالإضافة لصلاة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 التعبير بأولوية اللّه تعالي بالعذر ظاهر في المفروغية عن تحقق موضوعه عرفا، و هو لا يعم ما عدا الصلاة الواقع حينها، حيث لا عذر في الصلاة معه مع تيسر رفعه قبل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أخذه تقطير من 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دم و إما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خريطة و ليتوضأ و ليصل، فإنما ذلك بلاء ابتلي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يعيدن إلا من الحدث الذي يتوضأ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عدم وجوب الوضوء إلا للحدث المتعارف، دون الذي ابتلي به من التقطير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من ذلك جعل الجواب قرينة علي المراد بغير الدم في السؤال مثل القيح و الصديد، دون الحدث الذي يتوضأ منه، كما هو المتعين علي نسخة الوسائل، المتضمنة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الحسن عليه السّلام في الخصي يبول فيلقي من ذلك شدة و يري البلل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مرة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بلحاظ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رجوعه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مرسلا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التهذيب في موضعين بسندين عن سعدان ابن مسلم عن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لم يصرح أحد من القدماء بتوثيقه، و إنما ذكر الشيخ في الفهرست أن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غير واحد من أجلاء أصحابنا عنه و رواية جماعة 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مقرب لوثاقته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كونه قائد أبي بصير الذي روي عنه في كامل الزيارة، بل عن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شيخ كبير القدر جليل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القصير علي الظاهر، كما صرح به في أحد الموضعين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مع سابقة في عدم التوثيق الصريح و في رواية بعض الأجلاء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بعض الروايات أن له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الكليني فقد رواه عن سعدان بن عبد الرحمن،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الطبعة الحديثة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سعدان بن مسلم، بناء علي ما في جامع الرواة من أن اسمه عبد الرحمن و لقبه سعدان، و قد يؤيد بكون الراوي عنه أحمد بن إسحاق الذي هو يروي عن سعدان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يعينه عدم ذكر سعدان بن عبد الرحمن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القريب اعتبار الخبر و لا سيما مع رواية المشايخ الثلاثة له و ظهور حال الصدوق و الكليني في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الكافي و أحد الموضعين من التهذيب، و في الموضع الآخر منه 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الإشكال في الاستدلال به علي العفو عن نجاسة ثوب من تواتر 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للانتضاح، و لا قرينة علي رجوعه للوضوء أيضا، لو لم يكن مخالفا للظاهر، و لا سيما علي تقدير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إشكال ظاهرا في وجوب الوضوء عليه لغير البول من الأحداث، و لا وجه لفرض وقوعه مرة واحدة في اليوم؟</w:t>
      </w:r>
    </w:p>
    <w:p>
      <w:pPr>
        <w:pStyle w:val="BookText"/>
        <w:rPr/>
      </w:pPr>
      <w:r>
        <w:rPr>
          <w:rFonts w:ascii="Amiri" w:hAnsi="Amiri" w:eastAsia="Amiri" w:cs="Amiri"/>
          <w:color w:val="111111"/>
          <w:sz w:val="28"/>
          <w:sz w:val="28"/>
          <w:szCs w:val="28"/>
          <w:rtl w:val="true"/>
          <w:lang w:bidi="ar-SA"/>
        </w:rPr>
        <w:t>بل ظاهر الخبر ناقضية البول في المرة الأولي فقط، و هو لا يناسب القول بعدم وجوب الوضوء للبول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لخصوص المتقاطر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 الأول لا يجب الوضوء للبول حتي في المرة الأولي، و علي الثاني يجب الوضوء للبول غير المتقاطر لو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إطلاق الوضوء، بدعوي ظهوره في وجوب الوضوء للبول، و الانتضاح للبلل من 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إشكال، إذ لا يبعد عن تركيب الكلام رجوع كلا الأمرين للبلل، و لم يتعرض للوضوء للبول، اتكالا علي المفروغية عن وجوبه له، كما لم يتعرض للغسل منه بالاستنجاء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البلل ما لم يحكم عليه بالبولية تعين الحمل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المتعين بلحاظ الأمر بالنضح الذي ورد الأمر به استحبابا في غير مورد من موارد اشتباه النجاسة و غيره، كالثوب يصيبه المذي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الكلب و الخنزير الجافان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أثر الفأرة إذا لم 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يشك في إصابة النجاسة له من الجسد أو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كثياب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معاطن الإبل و مرابض البقر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يصلي فيها، و الندي و الصفرة تخرج ممن به جرح في مقصدته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قائل بالاكتفاء به لإصابة البول في مورد النص، بل غاية ما قيل به وجوب غسل الثوب مرة في اليوم لمن تواتر بوله، و لا ينهض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أقل من عدم التصريح في السؤال بكون البلل بولا، لينفع فيما نحن فيه لو تمَّ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ذلك من ظهور السؤال في الضيق من الحال المذكورة و شدة التحير بسببها، مع وضوح الحكم ظاهرا بالطهارة و عدم الناقضية في المشتبه مع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لأجله الحمل علي الاستحباب، لأن ضيق الحال يناسب التخفيف ببيان السعة أو الاقتصار علي 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منشأ السؤال هو الاضطراب النفسي الحاصل من قوة احتمال البولية، و لو مع السعة ظاهرا، فيكون الجواب مسوقا لبيان الوظيفة الاستحبابية حال الشك، لرفع الاضطراب المذكور بأداء وظيفة مقررة، نظير ما في 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المذي يصيب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فلما رددنا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أنه لا مجال لما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ينهض شي‌ء مما تقدم للخروج عن القاعدة المعتضدة بصحيح حريز المتقدم في حكم تحري الفترة، المتضمن للأمر بالجمع بين الصلاتين، لقرب كونه إرشادا للمحافظة علي الوضوء، فيدل علي انتقاضه بالحدث المتخلل بينهما علي تقدير التفريق، كما أمر به في بعض أقسام المستحاضة إرشادا، للمحافظة علي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إرشادا لتجنب زيادة الخبث، فلا يخلو عن بعد،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ملازمة التفريق لزيادة موضع الملاقاة من البدن مع وضع الكيس المفروض فيه، بل لا يتنجس معه غالبا إلا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البول عن الكيس لكثرته و نجّس موضعا من البدن، كان التنبيه علي وضع الكيس كافيا في بيان وجوب التطهير منه بلا حاجة للأمر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زيادة خروج البول في الكيس فهو غير قادح للعفو عن نجاسة الكيس لعدم تمامية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أهمية الوضوء ارتكازا من الخبث توجب انصراف الأمر بالجمع في الصحيح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يقوي ما في المنتهي من جواز الجمع بين الظهرين و بين العشائين بوضوء واحد، لقوة ظهور الصحيح في ذلك، بسبب عدم تعرضه للوضوء بين الصلاتين و التصريح بجمعهما في أذان واحد، الظاهر في عدم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الصحيح عن الحجية بسبب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لاختصاص ذلك بشهرة القدماء، و لم يتضح حكم المسألة بينهم، لقلة المتعرضين منهم لها، كما ذكرت في كلمات بعضهم عرضا، مع اضطراب بعضهم في حكمها، كالشيخ في المبسوط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ذكر الصدوق قدّس سرّه للصحيح في الفقيه الاعتماد عليه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الطبقة الوسطي المخالفة لمضمون الصحيح ليست من الكثرة بنحو يعتد به، إذ عمدتهم ابن إدريس و الفاضلان و الشهيدان و المحقق الثاني في بعض كتبهم، و لا مجال لإهمال الصحيح لأجلهم، و لا سيما مع ظهور كلام بعضهم في المنع من دلالته، و قرب كون إعراض بعضهم عنه لقوة استحكام عموم مانعية الحدث في نفوسهم بنحو يتجلي لهم شذوذه، أو لعدم حجيته بنظره ذاتا، كما يناسبه مسلك ابن إدريس في الأخبار، و ظهور التردد من بعضهم في بعض كتبه كالمحقق في الشرائع، و العمل بالصحيح من آخر، كالعلامة في المنتهي</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إعراض الأصحاب عن الصحيح بنحو يكشف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وضوح بطلان مضمونه عندهم ليسقطه عن الحجية، فالعمل عليه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مختص بالسلس، و عليه اقتصر العلامة في المنتهي، و رجع في البطن للقاعدة المقتضية لوجوب الوضوء لكل صلاة، و هو المتعين، إذ لا مجال للتعدي للبطن بإلغاء خصوصية المورد عرفا، و لا بتنقيح المناط بعد مخالفة الحكم للقاعدة، و لما ورد في المستحاضة، التي هي من أفراد مستمر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المشهور من اتفاق المسلوس و المبطون في أحكام الصور لو تمَّ، مختص بما يطابق القاعدة بنظرهم، لتنزيل دليل كل منهما علي الصورة الملائمة لها، حيث نزلوا ما ورد في المبطون من الوضوء و البناء علي صورة الفترة لتحصيل الطهارة التامة في مجموع الصلاة، و ما دل في السلس علي عدم الوضوء في الأثناء علي صورة الاستمرار الذي تتعذر معه الطهارة التامة، فلا مجال للتسوية بينهما في مثل هذا الحكم المخالف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للتعدي لغير الظهرين و العشائين في جواز الجمع، اقتصارا فيما خرج عن القاعدة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ذو السلس و البطن في الصلاة بطهارة تامة ثمَّ فجأه الحدث مستمرا بنحو لا يسعه الوضوء لتمام الصلاة و لو بنحو التقطيع، فهل يمضي في صلاته، كما قد يظهر ممن أطلق الاكتفاء بوضوء واحد للصلاة الواحدة لمن ليس له فترة يمكن إيقاع الصلاة معها بطهارة تامة و لو بنحو التقطيع، أو يتوضأ و يبني علي ما مضي منها، كما ذكره في المعتبر و المنتهي في المبطون، حيث تقدم في عرض الأقوال أن فائدته تخفيف الحدث الواقع في الأثناء، نظير الوضوء قبل الصلاة لمستمر الحدث؟ وجهان</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علي ثانيهما في المعتبر و المنتهي بالنصوص المتقدمة الواردة في المبطون و المتضمنة أنه يتوضأ و يبني علي صلاته، و يشكل بعدم ظهورها في الاستمرار، بل هي منصرفة لصورة تحصيل تمام الصلاة بطهارة المستلزم لوجود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فترات، كما 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الاستمرار من تفسير البطن بالغالب في بعض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لظهور الوصف المذكور في الكناية عن ذهاب الماسكة، لأن البطن قد لا يكون كذلك، فإنه عبارة عن داء البطن، كما يأتي في ذيل الكلام في الصورة الثالثة، و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يكون مرادهما الاستمرار الحقيقي بل الاستمرار المانع من الإتيان بتمام الصلاة بطهارة، فيرجع القيد المذكور إلي اعتبار تحري الفترة الذي تقدم الكلام فيه، و 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فالوضوء لتخفيف الحدث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المناسب، للقاعدة المتقدمة، مع خروجه عن المتيقن من الإجماع علي الاكتفاء بوضوء واحد للصلاة الواحدة، و لا سيما بملاحظة ما تقدم من أن عدم الضابط الارتكازي لعدد الوضوء في الصلاة الواحدة و موقعه منها موجب لكون سكوتهم عن التعرض لذلك كاشفا عن وضوح عدم وجوبه في الأثناء، و هو لا يجري في الفرض، لأن الحدث المفاجئ مثير لاحتمال وجوب الوضوء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علي بطلان الصلاة بالحدث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غير شامل للمقام، للقطع بعدم بطلانها بالحدث المذكور، و إنما الكلام في وجوب الوضوء من الحدث المذكور لإكمالها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دل علي مبطلية الفعل الكثير، لما 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 المرأة، لاستلزام الوضوء منها الإخلال بالستر المعتبر في الصلاة غالبا، فمع عدم الدليل علي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 عموم اعتباره و عموم اعتبار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سبر أدلة الحكمين شاهد بأقوائية عموم اعتبار الطهارة و أهميته،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فيتعين تقديمه لو كان المقام من صغريات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ترجيحه لو كان من صغريات التزاحم، و لذا لا يظن بأحد التوقف في جريان حكم الصورة الثالثة في المرأة، لأن النسبة بين دليل العفو عن الفعل الكثير و دليل التستر لها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ورود عموم اعتبار الطهارة في الصلاة علي عموم اعتبار الستر، لظهوره في عدم اجتماع الصلاة مع الحدث، بحيث يكون الحدث موجبا لانقطاع الصلاة و عدم صدق التلبس بها، و ليس إكمالها في المبطون بعد الوضوء إلا عودا إليها بعد الانقطاع لا استمرارا فيها، و ظهور عموم اعتبار الستر في اعتباره حال الانشغال بالصلاة و التلبس بها عرفا، و إن كان حال السكون المتعارف المتخلل بين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بد من رفع اليد عن القاعدة المذكورة بالنصوص الواردة في المسلوس، خصوصا صحيح حريز المتقدم، لشمولها لصورة وجود الفترة التي لا تسع الطهارة و الصلاة مع انضباطها، فضلا عن عدمه، لأن ما تقدم من انصرافها عن صورة ضبط الفترة التي تسع الطهارة و الصلاة ناش من ورودها مورد العذر العرفي لإيقاع الصلاة مع الحدث، و هو 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المبطون الذي لا وجه للاكتفاء في صلاته مع استمرار الحدث إلا الإجماع أو نصوص المسلوس مع إلغاء خصوصية موردها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يخلو في نفسه عن إشكال، كما تقدم في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غير ظاهر الشمول للمقام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يشكل تحقق الإجماع في المبطون، لأن ظاهر جمهور الأصحاب فرضهم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الاستمرار، بنحو يمكن تحصيل الصلاة بطهارة تامة و لو بنحو التقطيع، و من صرح بجريان حكم المسلوس له مع الاستمرار ليس من الكثرة بنحو يحقق الإجماع الكاشف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دعوي إرادة </w:t>
      </w:r>
      <w:bookmarkStart w:id="93" w:name="pg11761_153374"/>
    </w:p>
    <w:p>
      <w:pPr>
        <w:pStyle w:val="BookText"/>
        <w:rPr/>
      </w:pPr>
      <w:bookmarkEnd w:id="93"/>
      <w:r>
        <w:rPr>
          <w:rFonts w:ascii="Amiri" w:hAnsi="Amiri" w:eastAsia="Amiri" w:cs="Amiri"/>
          <w:color w:val="111111"/>
          <w:sz w:val="28"/>
          <w:sz w:val="28"/>
          <w:szCs w:val="28"/>
          <w:rtl w:val="true"/>
          <w:lang w:bidi="ar-SA"/>
        </w:rPr>
        <w:t xml:space="preserve">إلا أن يحدث حدثا آخر، كالنوم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فيجدد الوضوء لها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9726738_73709187"/>
      <w:bookmarkStart w:id="95" w:name="_Toc34"/>
      <w:bookmarkEnd w:id="94"/>
      <w:r>
        <w:rPr>
          <w:rtl w:val="true"/>
        </w:rPr>
        <w:t>الثالثة أن تكون له فترة تسع الطهارة و بعض الصلاة</w:t>
      </w:r>
      <w:bookmarkEnd w:id="9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فترة تسع الطهارة و بعض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الكل لذلك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في نصوص المقام 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الصلاة عنه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تكليفه فيها بالوضوء في الأثناء، مما يقطع بعدمه بعد ما سبق في تقرير مقتضي القاعدة، و هو مما يقرب مشروعية الصلاة له بوضوء واحد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التشكيك فيه ملحق بالوسواس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غير واحد لكونه مراد الشيخ في المبسوط، كما احتملوا أيضا إرادته عدم ناقضية خصوص ما يتقاطر مع ناقضية ما يسانخه إذا خرج بالوجه المتعارف، كما جري عليه في العروة الوثقي، و أمضاه غير واحد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مبني علي أن يكون منشأ الاكتفاء بالوضوء الواحد للصلوات المتعددة سقوط اعتبار الطهارة، و أن وجوب الوضوء محض تعبد للإجماع، حيث يلزم الاقتصار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منشؤه عدم ناقضية الحدث مع اعتبار الطهارة فيتعين الثاني، و هو المناسب للاستدلال بنصوص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منصور، و موثق سماعة، و ثاني وجهي الاستدلال بخبر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الوجه الأول فيكفي وضوء واحد في النهار، و الظاهر عدم القائل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فيستطيع تحصيل الصلاة كاملة بطهارة تامة بنحو التقطيع، فلو تعذر ذلك، لعدم تكرر الفترة بالمقدار المذكور، بل لا يستطيع إلا تحصيل بعض الصلاة بطهارة تامة، خرج عن مفروض هذه الصورة و لحقه ما تقدم في ذيل الكلام </w:t>
      </w:r>
    </w:p>
    <w:p>
      <w:pPr>
        <w:pStyle w:val="BookText"/>
        <w:rPr/>
      </w:pPr>
      <w:r>
        <w:rPr>
          <w:rFonts w:ascii="Amiri" w:hAnsi="Amiri" w:eastAsia="Amiri" w:cs="Amiri"/>
          <w:color w:val="111111"/>
          <w:sz w:val="28"/>
          <w:sz w:val="28"/>
          <w:szCs w:val="28"/>
          <w:rtl w:val="true"/>
          <w:lang w:bidi="ar-SA"/>
        </w:rPr>
        <w:t xml:space="preserve">و لا يكون عليه في تجديد الوضوء في الأثناء مرة أو مرات حرج، و حكمه الوضوء و الصلاة في الفترة، و كلما فاجأه الحدث جدد الوضوء و بني علي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الثانية و يأتي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هذه الصورة كسابقتها لم تحرر بهذا الوجه في كلام متقدمي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حررت في كلام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استفادة رأيهم فيها من إطلاق كلماتهم أو من قرائن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الوضوء قبل الدخول في الصلاة، و عدم الاكتفاء بالوضوء المتعقب بالحدث القهري الحاصل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تكرار الوضوء في أثناء الصلاة للحدث المفاجئ، لتحصيل الصلاة بطهارة تامة بنحو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مقتضي إطلاق من أوجب الوضوء لكل صلاة علي المبطون و المسلوس، ممن تقدم التعرض له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أيضا ممن أوجب الوضوء عليه في الأثناء لو فجأه الحدث، علي ما يأتي التعرض لهم، لابتناء ذلك منهم علي وجوب تحصيل الطهارة لتمام الصلاة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الخلاف فيه في المسلوس من الشيخ قدّس سرّه في المبسوط و غيره ممن حكم بجواز الجمع له بين صلوات كثيرة بوضوء واحد، بناء علي شمول كلامهم لصورة الفترات بالنحو الذي هو محل الكلام، أما لو كان منصرفا عن الصورة المذكورة، فلا يكون خلافا فيها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فتقتضيه القاعدة، بالتقريب المتقدم في الصورة الثانية، و النصوص الواردة في المبطون، لظهورها في لزوم المحافظة علي الطهارة في تمام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 عدم تمامية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إهمال النصوص أو الاقتصار فيها علي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الوضوء مبنيا علي التفكيك بين أجزاء الصلاة في اعتبار الطهارة، و يأتي الكلام فيه في الصورة الرابعة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صرح به في المبطون في المبسوط و النهاية و النافع و اللمعتين و الروض، و حكي عن الوسيلة و السرائر و كشف الرموز و الذكري و الدروس و البيان و التنقيح و مجمع البرهان و غيرها، و تقدم في ذيل الكلام في الصورة السابقة احتمال حمل ما تقدم من المعتبر و المنتهي من التقييد بالاستمرار عليه، و في جامع المقاصد و عن البيان و حاشية النافع أنه المشهور، و في المدارك أنه قول المعظم، و عن الذكري أنه قول الجماعة، و عن الدروس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المسلوس، فمقتضي مقابلته في كلام غير واحد بالمبطون و الحكم فيه بوجوب الوضوء لكل صلاة، أو الجمع بوضوء واحد بصلاتين أو أكثر، عدم جريان ذلك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السرائر و الوسيلة و الذكري و البيان و الدروس أنه إذا كان له فترات ساوي المبطون، و استقربه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بعضهم حمل ما تقدم من المشهور علي خصوص صورة الاستمرار، و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في المبطون النصوص المتقدمة عند الكلام في وجوب تحري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و يبني علي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البناء علي الشي‌ء في إبقائه و عدم رفع اليد عنه كالأساس، بل هو كالصريح من قوله عليه السّلام 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صلاته فيتم ما 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تأويلها بحملها علي استئناف الصلاة بعد الوضوء لوجود الفترة الكافية لهما، أو إتمامها بلا وضوء، أو الوضوء بعد إكمال الصلاة لما بقي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بعضهم، علي اختلاف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عن مجموع النصوص، كما 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العمل بالنصوص بعد وضوح دلالتها، و اعتبار أسانيد غير واحد منها، و عمل الأصحاب بها، بل شهرتها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المتقدمين، كما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القواعد و الإرشاد و جامع المقاصد و كشف اللثام و عن التذكرة و المختلف و نهاية الاحكام و المقتصر و حاشية الشرائع، من عدم وجوب الوضوء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عندي أن عذره إن كان دائما لا ينقطع، فإنه يبني علي صلاته من غير أن يجدد وضوءه، و إن كان يتمكن من تحفظ نفسه بمقدار زمان الصلاة فإنه يتطهر و 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 التفصيل أن الحدث المتكرر إن نقض الطهارة أبطل الصلاة، لأن شرط صحة الصلاة استمرار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مجال للبناء علي عدم نقض الحدث للطهارة، لمنافاته لعموم الناقضية الذي يصعب تخصيصه، كما تقدم في الصورة الثانية، و لنصوص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مقتضي الجمع بينها و بين أدلة اعتبار الطهارة في الصلاة، و نصوص بطلانها بتجدد الحدث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الشرط في الصلاة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حين الانشغال بالأجزاء الصلاتية، و استمرارها من أولها لآخرها من دون تخلل الحدث بينها، و أن الإخلال بالثاني لطروء العذر في المقام يسقطه دون الأول، و هو المناسب لأهمية شرطية الطهارة، بمقتضي ارتكازيات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المذكور بقية أحاديث المسألة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كان قريبا في نفسه مقبولا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الروضة من غرابته و استبعاده، و إن لم يرفع اليد عن النصوص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 قلة النظير له، لا غرابته عن مقتضي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الإشكال بمنافاته لما دل علي قادحية الفعل الكثير في الصلاة، لعدم الدليل علي قادحيته إلا الإجماع، و هو لا ينهض بتحديد الكثرة بنحو ينطبق علي الوضوء، و لا سيما مع ورود النصوص بجواز الإتيان فيها بما قد لا يقصر عنه عرفا، كغسل الثوب من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الأنف من 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إحراز الصبي و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إرضاع الصبي و تسكيته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شرب الماء في الوتر لمن يريد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المشي لمن ركع بعيدا عن الجماعة حتي يلحق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 المرأة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فرض ثبوت قادحية مثله، كان المقام من دوران الأمر بين شرطية الطهارة و قادحية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يحرز أهمية الأولي بنحو يقطع بتنازل الشارع عن الثانية فلا أقل من التوقف الراجع للعلم الإجمالي بوجوب الاستمرار في الصلاة مع الحدث، أو تجديد الوضوء لما بقي منها، فيلزم الاحتياط بتكرار الصلاة بالوجهين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العلم بعدم تكليف الشارع بالاحتياط لزم التخيير بينهما أو ترجيح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كشف اللثام من تأييد عدم وجوب الوضوء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لكون الوضوء أفعالا كثيرة، إذ لا معني للاحتياط بترك محتمل الشرطية، و كذا تأييده بالأصل و الحرج، لأن الأصل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محكوم لعموم شرطية الطهارة، و الحرج الشخصي غير مطرد، مع أنه لا ينهض بتشريع الاكتفاء بالناقص، بل يقتضي سقوط الأداء و انتظار القضاء،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النوعي بالنحو الكاشف عن عدم تشريع مثل هذا الحكم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نصوص المقام، و أما بملاحظتها فهي تنهض بإثبات عدم قادحية الوضوء و إن كان فعلا كثيرا، و الخروج عن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مانعية مثل هذا الحرج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محكومة لعمومات رفع الحرج بالإضافة للحرج الشخصي الذي عرفت حاله، و يأتي تمام الكلام فيه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المسلوس 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المبطون لفهم عدم الخصوصية لموردها أو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اعتبار الطهارة في الصلاة، فإن سقوط اعتبار الاستمرار فيها للعذر لا يستلزم سقوط شرطية الطهارة لها، و قد تقدم نهوض ما دل علي قادحية الفعل الكثير برفع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ممنوع، كما تقدم في نظائره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عموم نصوص المسلوس لصورة وجود الفترة بالنحو المذكور، إذ لا قرينة علي حملها علي خصوص المستمر الذي لا فترة له، إن لم يكن حملا علي الفرد النادر، كما تقدم في أول الكلام في وجوب تحري الفترة التي تسع الطهارة و الصلاة بلا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تقدم هو انصرافها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نصوص المقام بقرينة ورودها مورد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صورة وجود فترة مضبوطة تسع الطهارة و تمام الصلاة، و لا موجب لخروج ما عدا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موجب للانصراف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ادعي لتوجيه اتفاقهم علي مشاركة المسلوس للمبطون في الحكم المذكور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الثاني، لأن نصوص المسلوس تكفي في رفع اليد عن العموم المذكور بعد كونها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سبحانه و تعالي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غير واحد في المقام بصحيح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الصلاة فأجد غمزا في بطني أو أذي أو ضربانا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ثمَّ توضأ و ابن علي ما مضي من صلاتك ما لم تنقض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و إن تكلمت ناسيا فلا شي‌ء عليك فهو بمنزلة من تكلم في الصلاة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قلب وجهه عن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سعيد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عن رجل وجد غمزا في بطنه أو أذي أو عصرا من البول، و هو في 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شيئا من ذلك فلا بأس بأن يخرج لحاجته تلك فيتوضأ ثمَّ ينصرف إلي مصلاه الذي كان يصلي فيه فيبني علي صلاته من الموضع الذي خرج منه لحاجته ما لم ينقض الصلاة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يمينا أو شمالا أو ولي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واسع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غير ظاهرين في المبطون، بل فيمن يستطيع إمساك الحدث و إن طرأت له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بينهما و بين نصوص مبطلية الحدث و إن كان ممكنا في الجملة، و لو بالاقتصار علي صورة الحاجة للحدث توسعا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يصعب الاعتماد عليهما مع ظهور إعراض الأصحاب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الصدوق و إن كان هو الاعتماد علي الأول، لذكره له في الفقيه، إلا أن إدراجه له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المريض و المغمي عليه و الضعيف و المبطون و الشيخ الكبير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في عدم عمله به فيما هو ظاهر فيه، بل تنزيله علي المبطون، الذي هو ليس عملا به في الحقيقة، نظير ما حكي عن الشيخ من حمل الخبرين و نحوهما علي بعض المحامل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لا يكفي عمل الصدوق وحده مع إعراض بقية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في مثل هذا الحكم الذي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في قواطع الصلاة إن شاء اللّه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بعض نصوص المقام لبيان عدم وجوب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عند الكلام في وجوب تحري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لظهوره في توقع استمرار الطهارة بعد الحدث بنحو لا يحتاج الاستئناف فضلا عن البناء علي ما مضي من الصلاة إلي الوضوء أكثر من مرة، و لا ينعقد له إطلاق شامل لما لو احتاج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إلغاء الخصوصية المذكورة و استفادة جواز التكرار قريب جدا، لظهورها في الاهتمام بمقارنة أجزاء الصلاة للطهارة و إن لم تستمر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إطلاق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و يبني علي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أيضا مقتضي إطلاق بعض الأصحاب و صريح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الحرج من ذلك دخل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حيث دلت علي عدم قادحية الوضوء من حيثية كونه فعلا كثيرا فهي تدل أيضا علي عدم قادحية مقدماته المتعارفة، كالخروج للموضع المعدّ له بالوجه المتعارف و رفع الأكمام لغسل اليدين و نحوهما، لأن عدم التنبيه علي تجنب ذلك مع الغفلة عنه موجب لظهور النصوص تبعا في عدم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المقدمات الطويلة كاستقاء الماء من البئر و نحوه، مما يتعارف تهيئته قبل الصلاة لمثل هذا الشخص، فيشكل العفو عنها لو فرض قيام الدليل علي قادحيتها من حيثية كونها فعلا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لو استلزم الإخلال ببعض الشروط المنصوصة، كالتستر و الاستقبال</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أشرنا في ذيل الكلام في الصورة الثانية إلي العفو عن الإخلال بالستر بالمقدار الذي يقتضيه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تقدم احتمال قصور أدلة شروط الصلاة عن مثل حال الحدث المتخلل، حيث يظهر من الأدلة عدم اجتماعه معها، و أن البناء علي ما مضي منها بعد الوضوء عود فيها بعد انقطاعها، لا استمرار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تضمنه صحيح الفضيل و خبر القماط من جواز ترك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البناء علي ذلك في القواطع، كالكلام و القهقهة و الضحك، لظهور أدلتها في نقضها لو تخللت بين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بالإضافة للكلام، لكثرة النصوص الدالة علي نقضه للصلاة و إن وقع في حال الاشتغال ببعض الأفعال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النجاسة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 الفضيل و خبر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لنصوص المقام في وجوب المبادرة للوضوء بعد الحدث، و لا للصلاة بعد الوضوء، بل قد يدعي أن مقتضي إطلاقها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انعقاد إطلاق لها من هذه الجهة، لعدم ورودها لتشريع الوضوء و الصلاة، بل لبيان جواز البناء و عدم وجوب الاستئناف مع المفروغية عن وجوب الصلاة التامة بمقتضي أصل التشريع و وجوب الوضوء بمقتضي ارتكاز عموم 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تنهض ببيان عدم وجوب المبادرة بالمقدار اللازم لتحقيق الموالاة المعتبرة في الصلاة عندهم، و لا طريق لإثبات سقوط الموالاة إلا بالمقدار المتعارف لتحقيق الوضوء، نظير ما سبق في العفو عن 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المنتهي و المستند بالمبطون من يستمر منه الريح، بل ظاهر جامع المقاصد و المسالك و الروض و الروضة أنه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الرواية تنبيه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يشير إلي صحيح الفضيل و خبر القمّاط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أجنبيان عما نحن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يدلان علي جريان حكم المبطون المتقدم عند خروج الريح، لا عموم المبطون له مفهوما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مقتضي عموم المعني المذكور له في الصحاح و مختاره و نهاية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الأثير و مفردات الراغب و لسان العرب و القاموس، حيث عرّفوه بعليل البطن أو من يشتكي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عرّفوا البطن بدأ البطن، و هو المناسب للاشتقاق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المبطون من به اسهال أو انتفاخ في بطن، أو من يشتكي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منه تردده بين المعاني المذكورة، فيكون المتيقن منه في المقام من به الإسهال، كما هو المناسب لما عن التذكرة و جماعة من تعريفه بالذرب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الكلمة يناسب عموم البطن لكل داء في البطن مرتبط بالأكل و الطعام الذي هو أظهر خواص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ببعض الأدواء، كالإسهال أو الانتفاخ، موقوف علي ثبوت وضع آخر له غير ما يقتضيه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مخالف للأصل، المؤيد بكلام من عرفت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ورود النصوص في مورد الوضوء و الصلاة موجب لانصرافه فيها لخصوص عدم إمساك الحدث، من دون فرق بين الغائط و الريح، و تخصيصه بالأول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غض النظر عن ذلك و بني علي ورود النصوص في ذي الإسهال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لأنه المتيقن من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عموم الحكم للمبتلي بالريح، إما لاستفادته من نصوص المقام بالفحوي، أو بفهم عدم الخصوصية لموردها، أو بتنقيح المناط، أو تبعا لغلبة التلازم بين الريح و الغائط، و إما لأنه مقتضي عموم شرطية الطهارة، بعد عدم الإشكال ظاهرا في عدم مبطلية الحدث للصلاة و عدم سقوط الصلاة في حق الشخص المذكور</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الثاني قاصر عمن له فترة تسع الوضوء و الصلاة و إن لم تكن مضبوطة، إذ لا إجماع علي عدم انقطاع الصلاة معها، فالبناء علي صحة الصلاة حينئذ موقوف علي إلحاقه بالمبطون 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عموم نصوصه لصورة وجود فترة غير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في التوسع من </w:t>
      </w:r>
      <w:bookmarkStart w:id="96" w:name="pg11761_153384"/>
    </w:p>
    <w:p>
      <w:pPr>
        <w:pStyle w:val="BookText"/>
        <w:rPr/>
      </w:pPr>
      <w:bookmarkEnd w:id="96"/>
      <w:r>
        <w:rPr>
          <w:rFonts w:ascii="Amiri" w:hAnsi="Amiri" w:eastAsia="Amiri" w:cs="Amiri"/>
          <w:color w:val="111111"/>
          <w:sz w:val="28"/>
          <w:sz w:val="28"/>
          <w:szCs w:val="28"/>
          <w:rtl w:val="true"/>
          <w:lang w:bidi="ar-SA"/>
        </w:rPr>
        <w:t>و إذا أحدث بعد الصلاة توضأ للصلاة الأخري</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9726740_73709187"/>
      <w:bookmarkStart w:id="98" w:name="_Toc35"/>
      <w:bookmarkEnd w:id="97"/>
      <w:r>
        <w:rPr>
          <w:rtl w:val="true"/>
        </w:rPr>
        <w:t>الرابعة الصورة الثالثة لكن يكون تجديد الوضوء في الأثناء حرجا عليه</w:t>
      </w:r>
      <w:bookmarkEnd w:id="9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لكن يكون تجديد الوضوء في الأثناء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الاجتزاء بالوضوء الواحد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حيثية كثرة مقدمات الوضوء و الخلال بالموالاة و غيرهما، حيث يتوقف التسامح بالمقدار المتعارف فيها علي إلحاقه بالمبطون، و بدونه يتعين الاقتصار علي أقل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عن التذكرة من ذكر ذي الريح مع المسلوس، كأنه مبني علي عدم الفرق بين المسلوس و المبطون في الحكم، و إلا فلا مناسبة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العروة الوثقي و تبعه غير واحد من محشيها، و سبقهم إليه في الحدائق و الجواهر، و جعله في مفتاح الكرامة احتمالا في كلمات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التنبيه للزوم الحرج من الوضوء في الأثناء لو كانت الفترات 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يستثنوا مثل هذا الحرج، كما في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كلام غير واحد بقاعدة رفع الحرج، لكنها تقتضي سقوط وجوب الصلاة الأدائية بالطهارة بالنحو المذكور، لا الاكتفاء بالصلاة الفاقدة لها، كما هو الحال في سائر موارد لزوم الحرج من فعل الطهارة أو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منشأ الحرج المرض، لقصر الفترات المستلزم لكثرة التكرار، لم يبعد استفادة عدم سقوط الأداء المستلزم للاكتفاء بالصلاة الناقصة من نصوص المبطون و المسلوس و المستحاضة و غير ذلك مما يظهر منه اكتفاء الشارع من المريض بالميسور له، نظير ما تقدم في المبطون الذي لا فترة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الحرج لطارئ خارجي لا دخل له بالمرض من برد أو نحوه، حيث لا طريق للعلم بعدم سقوط الأداء فيه من بين موارد تعذر الطهارة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خارج عن مفروض كلامهم، بل يختص بالأول، كما هو ظاهر من ذكر الحرج في صورة التكرار أو عدم سعة الفترة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بناء علي العفو عن الحدث المتخلل، فوجوب الوضوء لكل صلاة ظاهر، بناء علي ما تقدم في الصورة الثانية في تقريب القاعدة المقتضية لتخفيف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عدم تماميتها، فقد علله سيدنا المصنف قدّس سرّه بأنه إذا أمكن إيقاع أول الصلاة بطهارة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التفكيك بين أجزاء الصلاة في اعتبار الطهارة، لملاحظتها بنحو تعدد المطلوب، الذي هو خلاف ظاهر دليل شرطيتها، لظهوره في شرطيتها لمجموع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عليه من نصوص المقام، لعدم التعرض في نصوص المسلوس للوضوء، و اختصاص نصوص المبطون بما إذا أمكن تحصيل الطهارة لتمام الصلاة و بنحو التقطيع، فبعد فرض سقوط شرطية الطهارة للمجموع يكون المرجع أصل البراءة من شرطيتها لبعض الأجزاء، فيجوز الجمع بين أكثر من صلاة بالوضوء الواحد، و لا ينتقض الوضوء إلا بالحدث الآخر، كما سبق منه قدّس سرّه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يقطع بذلك بمعونة الارتكازيات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قال في الجواهر بعد فرض لزوم الحرج من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يترك التكرير من أول الأمر، أو إلي أن يصل إلي حدّ الحرج؟ وجهان، منشؤهما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الضرورة بقدرها و احتمال وجوب تقليل الحدث مهما أمكن، و من أن التكليف الحرجي لا يلحظ فيه نحو ذلك كما في كثير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لما كان دليل المسألة قاعدة رفع الحرج تعين الوجه الثاني، لأن موضوعها الحرج الشخصي الفعلي غير الحاصل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عدم ابتناء كثير من أفراد الحرج علي ذلك إنما يتم في الموارد التي يكون الحرج النوعي فيها مانعا من جعل الحكم، و هو محتاج إلي دليل، و لا تنهض به القاعدة المذكورة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يتمسك لوجوب المقدار الذي لا يلزم منه الحرج بالقاعدة </w:t>
      </w:r>
      <w:bookmarkStart w:id="99" w:name="pg11761_153386"/>
    </w:p>
    <w:p>
      <w:pPr>
        <w:pStyle w:val="Heading5"/>
        <w:numPr>
          <w:ilvl w:val="4"/>
          <w:numId w:val="1"/>
        </w:numPr>
        <w:rPr/>
      </w:pPr>
      <w:bookmarkStart w:id="100" w:name="__RefHeading___Toc9726742_73709187"/>
      <w:bookmarkStart w:id="101" w:name="_Toc36"/>
      <w:bookmarkEnd w:id="99"/>
      <w:bookmarkEnd w:id="100"/>
      <w:r>
        <w:rPr>
          <w:rtl w:val="true"/>
        </w:rPr>
        <w:t xml:space="preserve">مسألة </w:t>
      </w:r>
      <w:r>
        <w:rPr/>
        <w:t>92</w:t>
      </w:r>
      <w:r>
        <w:rPr>
          <w:rtl w:val="true"/>
        </w:rPr>
        <w:t xml:space="preserve"> </w:t>
      </w:r>
      <w:r>
        <w:rPr>
          <w:rtl w:val="true"/>
        </w:rPr>
        <w:t>الأحوط في الصورة الثالثة أن يكرر الصلاة بلا تجديد</w:t>
      </w:r>
      <w:bookmarkEnd w:id="1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الصورة الثالثة أن يكرر الصلاة بلا 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9726744_73709187"/>
      <w:bookmarkStart w:id="103" w:name="_Toc37"/>
      <w:bookmarkEnd w:id="102"/>
      <w:r>
        <w:rPr>
          <w:rtl w:val="true"/>
        </w:rPr>
        <w:t xml:space="preserve">مسألة </w:t>
      </w:r>
      <w:r>
        <w:rPr/>
        <w:t>93</w:t>
      </w:r>
      <w:r>
        <w:rPr>
          <w:rtl w:val="true"/>
        </w:rPr>
        <w:t xml:space="preserve"> </w:t>
      </w:r>
      <w:r>
        <w:rPr>
          <w:rtl w:val="true"/>
        </w:rPr>
        <w:t>الأحوط وجوبا لمستمر الحدث الاجتناب عما يحرم علي المحدث</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لمستمر الحدث الاجتناب عما يحرم علي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 المقتضية وجوب تخفيف الحدث مهما أمكن، إذ هي كما تقتضي وجوب التخفيف برفع ما يقع قبل الصلاة تقتضي وجوبه برفع ما يقع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المبطون، و أما المسلوس فلا يجب عليه الوضوء في الأثناء مع عدم الحرج، فضلا عما لو لزم، كما تقدم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في الأثناء، بل يقتصر علي الوضوء قبل الصلاة، خروجا عن شبهة قدح الوضوء في الأثناء، لكونه فعلا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ضعفها يكون الاحتياط المذكور استحبابيا، كما هو ظاهر المتن، لأنه مسبوق بالفتوي، و إن لم يتضح وجه تخصيصه بالذكر من بين غيره من الاحتمالات الموافقة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تبعه جملة من محشيها، و ظاهر الجواهر البناء علي المنع في حال الصلاة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المنع مع عدم الوضوء من الحدث الخارج بالوجه المتعارف، لعدم الإشكال في ناقضيته و عدم الدليل عن العفو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الوضوء منه و الابتلاء بما يخرج قهرا فالاجتناب مقتضي ضم عموم الناقضية لعموم مانعية الحدث من الفعل المذكور، علي ما يتضح بملاحظة ما تقدم في تقريب مقتضي القاعدة في الصورة الثانية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العفو في الصلاة عن الحدث المذكور في الجملة لا يستلزم العفو في غيرها مما يحرم تكليفا مع الحدث، إلا أن يرجع إلي عدم انتقاض الطهارة في 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و قد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إلحاق ما نحن فيه بالصلاة في العفو عن الحدث، فهو و إن لم يكن بعيدا، و لا سيما بلحاظ ما ذكرنا من عمومه لصورة وجود الفترة غير المضبوطة، حيث يقرب ابتناؤه علي الإرفاق و الامتنان في حق المريض، لعجزه عن تجنب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بلوغ ذلك حدا يقتضي إلغاء خصوصية المورد و فهم عموم الحكم لما نحن فيه عرفا، أو القطع بالعموم له لتنقيح المناط إشكال، بل منع، لعدم المقتضي للفعل المذكور، و ليس هو كالصلاة الراجحة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الحرج من المنع سقط، كما يسقط مع الحدث المتعارف، و كذا لو زوحم بتكليف آخر، كما لو توقف منع هتك حرمة الكتاب علي مسه، حيث تجري حينئذ قواعد التزاحم من الترجيح بالأهمية و التخيير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الإشكال في العفو عن الحدث في الطواف الواجب، حيث يعتبر في صحته الطهارة، بل ظاهر الشيخ قدّس سرّه في التهذيب و المبسوط و النهاية عدم صحة الطواف منه، بل يطاف عنه و يصلي هو الركعتين، و إن كان ظاهر بعضهم المفروغية عن مشروعيته للمسلوس، بل للمبطون لو لا النصوص المتضمنة أنه يطاف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وقع الكلام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الوضوء من المسلوس و المبطون لما يعتبر في كماله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استحبابه، بعد استفادة قابلية الحدث للتخفيف من أدلة المقام، و إن كان ظاهر الجواهر التوقف فيه، و لا أقل من رجحان الإتيان به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عموم العفو عن الحدث لجميع الصلوات من الفرائض و النوافل الراتبة و غيرها،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مفروغية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نصوص المبطون، بل بعض نصوص المسلوس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منصور و الحلبي، لأنهما و إن لم يتعرضا للوضوء و الصلاة، إلا أن تعرضهما لوضع الخريطة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المفروغية عن فرض إرادة الصلاة، و لا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الصلوات دون بعض، بل المناسبة الارتكازية تقتضي التعميم و تبعد التخصيص باليومية جدا، و إن كان قد يظهر من الجواهر نحو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 سيدنا المصنف قدّس سرّه في حاشيته علي العروة الوثقي جواز الجمع بين أكثر من صلاة بوضوء واحد في الصورة الثانية بما إذا كانت الصلوات مضيقة، و كأن مراده بالمضيقة ما يلزم فوته لو انتظر به حال الشفاء و القدرة علي الطهارة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فيبتني علي ما تقدم منه في وجه اعتبار عدم الفترة التي تسع الصلاة و الطهارة من أن ورود الحكم مورد الاضطرار موجب لانصراف أدلته عن صورة القدرة علي الصلاة التامة في بعض الوقت، و هو يقتضي عدم الفرق بين جميع صور المسألة في المنع عن الصلاة الموسعة، حتي الصورة الثالثة المبنية علي تحصيل الصلاة بطهارة تامة بنحو التقطيع، لأن مشروعية التقطيع و عدم بطلان الصلاة بالحدث للعذر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ما ذكرنا من أنه مع عدم وجود الفترة المضبوطة يجوز التعجيل و إن كانت هناك فترة واقعا، فيجوز للمبطون الإتيان بكل صلاة مع احتمال استمرار العذر احتمالا معتدا من دون أمارة علي ارتفاعه، لإطلاق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شموله لما إذا كان الشفاء بعيد الأمد، لأن ما ذكرنا من الوجه لانصراف الإطلاق عن صورة وجود الفترة المضبوطة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العذر لإيقاع الصلاة حين الحدث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المبطون مستمر الحدث بنحو تتعذر عليه الصلاة مع الطهارة و لو بنحو التقطيع خرج عن موضوع النصوص، و انحصر الدليل فيه بالإجماع، و المتيقن منه الصلاة التي يتعذر إيقاعها بالطهارة، لاستمرار العذر في تمام وقتها</w:t>
      </w:r>
      <w:r>
        <w:rPr>
          <w:rFonts w:eastAsia="Amiri" w:cs="Amiri" w:ascii="Amiri" w:hAnsi="Amiri"/>
          <w:color w:val="111111"/>
          <w:sz w:val="28"/>
          <w:szCs w:val="28"/>
          <w:rtl w:val="true"/>
          <w:lang w:bidi="ar-SA"/>
        </w:rPr>
        <w:t xml:space="preserve">. </w:t>
      </w:r>
      <w:bookmarkStart w:id="104" w:name="pg11761_153389"/>
    </w:p>
    <w:p>
      <w:pPr>
        <w:pStyle w:val="Heading5"/>
        <w:numPr>
          <w:ilvl w:val="4"/>
          <w:numId w:val="1"/>
        </w:numPr>
        <w:rPr/>
      </w:pPr>
      <w:bookmarkStart w:id="105" w:name="__RefHeading___Toc9726746_73709187"/>
      <w:bookmarkStart w:id="106" w:name="_Toc38"/>
      <w:bookmarkEnd w:id="104"/>
      <w:bookmarkEnd w:id="105"/>
      <w:r>
        <w:rPr>
          <w:rtl w:val="true"/>
        </w:rPr>
        <w:t xml:space="preserve">مسألة </w:t>
      </w:r>
      <w:r>
        <w:rPr/>
        <w:t>94</w:t>
      </w:r>
      <w:r>
        <w:rPr>
          <w:rtl w:val="true"/>
        </w:rPr>
        <w:t xml:space="preserve"> </w:t>
      </w:r>
      <w:r>
        <w:rPr>
          <w:rtl w:val="true"/>
        </w:rPr>
        <w:t>حكم صلاة الاحتياط و الأجزاء المنسية حكم أبعاض الصلاة</w:t>
      </w:r>
      <w:bookmarkEnd w:id="1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صلاة الاحتياط و الأجزاء المنسية حكم أبعاض الصلاة في عدم لزوم تجديد الوضوء مع الحرج و لزوم تجديده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المسلوس، لاختصاص صحيح حريز بالصلاة الأدائية، لتضمنه التعجيل و التأخير، و عدم التعرض في صحيحي منصور و الحلبي للصلاة، و هو يناسب الاتكال فيهما علي المفروغية عن جوازها من حيثية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لإحراز عموم المفروغية للصلاة الموسعة، لأن فرض العذر يناسب احتمال الاختصاص بالمضيقة، المضطر لإيقاعها مع الحدث، فرارا من محذور فوئها، و ليس هو كالاختصاص باليومية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مناسبة ارتكازية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يتجه في صورة وجود الفترة التي يمكن إيقاع الوضوء و بعض الصلاة فيها، بناء علي ما سبق من أن المعيار في عدم وجوب التجديد في الأثناء و وجوبه هو الحرج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عدم وجوبه مطلقا، بل يكتفي بالوضوء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 في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عدم وجوب التجديد لقضاء الأجزاء المنسية أن القضاء عين الأداء و إن تغير محله، فيلحقه حكمه،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حيث كان من توابع الصلاة الواحدة كان الاجتزاء بوضوئها له مستفادا من نصوص المسلوس تبعا، كسجود السهو لو استفيد وجوب الوضوء، لأنه من توابع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وجوب التجديد لصلاة الاحتياط، فتأمل</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ظاهر نصوصها ترددها بين أن تكون متممة للصلاة التي وقع السهو فيها، و أن تكون نافلة مستقلة، و علي الأول يلحقها حكمها من الاجتزاء بوضوئها، و علي الثاني لا يضر بطلانها بالحدث بصحة الصلاة التي وقع السهو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الجزم بمشروعيتها،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إحراز صحتها علي كلا التقديرين، انحصر بالوضوء لها لو غض النظر عما ذكرنا من فهم العفو فيها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احتمال تتميم الصلاة بها، المستلزم لاحتمال الفصل بالوضوء بين المتمّم و المتمّم،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كثير، لعدم ثبوت قادحية مثل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وقوعه بين صلاتين تتمم إحداهما الأخري، لا في أثناء صلاة واحدة، و يأتي ما ينفع في المقام في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صورة استمرار الحدث، التي تقدم أن مقتضي القاعدة فيها وجوب الوضوء لكل صلاة، و أنه لم يخرج عن ذلك إلا الجمع بين الظهرين و بين العشائين بوضوء واحد، فإن تبعية كل من قضاء الأجزاء المنسية و صلاة الاحتياط للصلاة التي وقع فيها السهو موجب لاستفادة العفو عن الحدث فيها تبعا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المبطون، الذي انحصر دليل الاكتفاء بالوضوء الواحد لكل صلاة فيه بالإجماع، حيث قد يستشكل في شموله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كون وجوب الوضوء لها مغفولا عنه بسبب تبعيتها لصلاتها ارتكازا، فعدم التنبيه منهم علي وجوبه ظاهر في مفروغيتهم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بناء علي ما سبق من سيدنا المصنف قدّس سرّه من الاجتزاء مع استمرار الحدث بوضوء واحد للصلوات الكثيرة، فاللازم عدم تجديد الوضوء و لو مع عدم الحرج، كما نبه له في مستمسكه، و لعل صورة الاستمرار خارجة عن مفروض كلامه هنا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وجوب الوضوء لكل صلاة من النوافل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يجتزأ لها بوضوء فريضتها، لعدم الوجه في الإلحاق، بل عدم التعرض لها في صحيح حريز مع التعرض فيه للأذان و الإقامة ظاهر في عدمه</w:t>
      </w:r>
      <w:r>
        <w:rPr>
          <w:rFonts w:eastAsia="Amiri" w:cs="Amiri" w:ascii="Amiri" w:hAnsi="Amiri"/>
          <w:color w:val="111111"/>
          <w:sz w:val="28"/>
          <w:szCs w:val="28"/>
          <w:rtl w:val="true"/>
          <w:lang w:bidi="ar-SA"/>
        </w:rPr>
        <w:t xml:space="preserve">. </w:t>
      </w:r>
      <w:bookmarkStart w:id="107" w:name="pg11761_153391"/>
    </w:p>
    <w:p>
      <w:pPr>
        <w:pStyle w:val="Heading5"/>
        <w:numPr>
          <w:ilvl w:val="4"/>
          <w:numId w:val="1"/>
        </w:numPr>
        <w:rPr/>
      </w:pPr>
      <w:bookmarkStart w:id="108" w:name="__RefHeading___Toc9726748_73709187"/>
      <w:bookmarkStart w:id="109" w:name="_Toc39"/>
      <w:bookmarkEnd w:id="107"/>
      <w:bookmarkEnd w:id="108"/>
      <w:r>
        <w:rPr>
          <w:rtl w:val="true"/>
        </w:rPr>
        <w:t xml:space="preserve">مسألة </w:t>
      </w:r>
      <w:r>
        <w:rPr/>
        <w:t>95</w:t>
      </w:r>
      <w:r>
        <w:rPr>
          <w:rtl w:val="true"/>
        </w:rPr>
        <w:t xml:space="preserve"> </w:t>
      </w:r>
      <w:r>
        <w:rPr>
          <w:rtl w:val="true"/>
        </w:rPr>
        <w:t>يجب علي المسلوس و المبطون التحفظ من تعدي النجاسة إلي بدنه و ثوبه</w:t>
      </w:r>
      <w:bookmarkEnd w:id="1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المسلوس و المبطون التحفظ من تعدي النجاسة إلي بدنه و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المسلوس في المعتبر و المنتهي و موضع من المبسوط و غيرها، و نسبه في الجواهر لجماعة من الأصحاب، و ذكره في جامع المقاصد في المبطون و المسلوس معا ناسبا للأصحاب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لفهم عدم خصوصية المسلوس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مقتضي اعتبار الطهارة من الخبث في الصلاة، حيث يجب تحصيل الشرط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صحاح حريز و منصور و الحلبي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المسلوس المتضمنة وضع الكيس و الخريطة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النهاية و موضع من المبسوط من التعبير بالاستحباب لو أراد منه ما يقابل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صورة عدم اليقين بخروج النجاسة، حيث لا دليل علي وجوب الاحتياط حينئذ، و لا إطلاق في النصوص المتقدمة يشمل صورة الشك، لظهورها في علاج أمر النجاسة في ظرف وجودها، لا بيان الحكم الظاهري في ظرف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خرجت النجاسة لحقه حكم من ابتلي بالنجاسة في أثناء الصلاة من وجوب التطهير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لزوم محذور من التطهير ككشف العورة، فلا دليل علي العفو عنه، بل هو مخالف لمرتكزات المتشرعة جدا، كما لا دليل علي العفو عن النجاسة، بل نصوص المسلوس ظاهرة في اختصاص العفو بما من شأنه أن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لزوم تحري الفترة و في الصورة الثانية، و هي 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يتنجس مع وضع الخريطة، دون ما زاد عليه، و هو راجع لوجوب الاحتياط بالتحفظ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المبطون، لعدم اشتمال نصوصه علي وجوب التحفظ مع العلم، فضلا عن الشك، و لا في العفو عن نجاسة الموضع، فضلا عن غيره، و مقتضي القاعدة لزوم التطهير عليه في الأثناء مطلقا مع التحفظ و عدمه، كما هو الحال في كل من يبتلي بالنجاسة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ففائدة التحفظ سهولة التطهير لقلة موضع النجاسة، من دون أن يكون له أثر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في بعض نصوص المبطون علي الوضوء ظاهر في عدم وجوب التطهير من الخبث، و لا سيما مع إباء مرتكزات المتشرعة عنه، مع ما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بملاحظة ظهور مفروغية الأصحاب عنه، لاكتفائهم بالتحفظ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منه العفو عن خصوص ما لا بد منه مع التحفظ، لأن التحفظ هو مقتضي الوضع الطبيعي لمن يتعرض لخروج النجاسة قهرا، و لا يحتاج إلي تنبيه، فعدم التنبيه علي تطهير الخبث الزائد بسبب عدم التحفظ لا يدل علي العفو عنه، فلاحظ</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الظاهر المنع بالممكن بوضع القطن، فلا يتعين نحو الكيس، و إن أمكن القول بوجوبه مع إمكانه، لاحتمال أنه أقرب إلي صيرورته من قبيل الأجزاء الباطنة، إلا أني لم أقف علي كلام لهم في وجوب خصوص ذلك، بل أوجبوا الاستظهار الشامل له 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سبقه في الحدائق إلي احتمال كون خصوصية الخريطة، لأنها كالجزء من البدن، و إن لم يظهر منه تعينها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مهما أمكن بوضع كيس أو نحوه، و لا يجب تغييره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منشأ للاحتمال المذكور عرفا، فلا يمنع من فهم عدم الخصوصية للكيس و الخريطة من النصوص، تبعا لعموم الجهة الارتكازية لها، و هي التحفظ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 المنتهي، و نسبه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لعدم الدليل علي وجوب التبديل، خلافا لما عن السرائر من الجزم بوجوبه، و عن الذكري أنه أحوط، و كأنه لعموم مانعية النجاسة المقتصر في الخروج عنه علي المتيقن، و هو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العموم المذكور لا يقتضي وجوب تبديل مثل الخريطة مما لا تتم به الصلاة، و تلوثه بعين النجاسة غير قادح، كما تشهد به نصوص العفو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يبعد استفادة عدم وجوب التبديل من عدم التنبيه عليه في صحيحي منصور و الحلبي بعد ورودهما لعلاج مشكلة النجاسة، فإن المستفاد منهما أن المهم عدم تعدي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منهما في ذلك صحيح حريز، لأن الحكم فيه بالجمع بين الصلاتين كالصريح في عدم وجوب التبديل، و إن كان قاصرا عن إثبات العفو في أكثر من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عدم وجوب تطهير موضع النجاسة من البدن، و إن كان هو مقتضي العموم لو كان ينفع في تقليل مقدار المتنجس منه حين الصلاة، و 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تعميم ذلك للمبطون، لتوقفه علي فهم عدم الخصوصية لمورد النصوص المذكورة، أو تنقيح المناط، و قد تكرر الإشكال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يلزم التبديل في المسلوس و المبطون لو كان التحفظ بما تتم به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هو و من قبله في أحكام المستحاضة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عملا بالعموم بعد قصور النصوص عن إثبات العفو عنه، لانصراف الخريطة و الكيس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ذلك عدم جواز التحفظ به، و اختيار ما لا تتم به الصلاة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العروة الوثقي بأنه لو تبين في أثناء الصلاة العذرية أو بعدها وجود الفترة الواسعة للصلاة الاختيارية وجب استئنافها فيها، و عليه جري جماعة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للمستند،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بوجوب تحري الفترة مع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لو فجأه الحدث في الأثناء في زمان الفترة توضأ و بني علي صلاته و لم ينتظر فترة أخري لو كانت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وجوب الإعادة مبني علي اختصاص النصوص بصورة عدم الفترة واقعا، و قد تقدم المنع عنه، و أنها تشمل وجود الفترة إذا لم تكن مضبوطة، كما لعله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البناء علي عدم وجوب الاستئناف في مورد النصوص، و هو المسلوس مطلقا، و المبطون الذي يصلي بطهارة تامة بنحو التقطيع، و أما في غيرهما، كالمبطون المستمر الحدث، و ذي الريح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إلحاقه بالمبطون 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الاستئناف، لاختصاص الدليل علي مشروعية الصلاة العذرية فيه بالإجماع و نحوه مما يكون المتيقن منه صورة عدم الفترة و إن لم تكن مضبوطة، كما جرينا علي التفصيل المذكور في غير موضع</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معالجة السلس و البطن مع القدرة علي ذلك أو لا؟ ظاهر محكي شرح المفاتيح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إطلاق التكليف بالصلاة التامة، المقتضي لوجوب تحصيل القدرة عليها و حفظها في المقام بالعلاج مع التمكن منه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الوقت، فضلا عما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استشكل في ذلك في العروة الوثقي و تبعه جملة من محشيها، بل قرّب سيدنا المصنف قدّس سرّه عدم الوجوب بعد الاعتراف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يمكن دعوي استقرار السيرة علي خلافه، لا سيما مع عدم الأمر بالعلاج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الأمر في النصوص قد يكون لغلبة اهتمام المكلف بالعلاج مع التمكن بنحو لا يحتاج للتنبيه، بل ورود النصوص مورد العذر مانع من استفادة عدم الوجوب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بما إذا كان العلاج سهلا، أما مع صعوبته أو ضعف احتمال القدرة عليه بنحو يترتب عليه الشفاء، فقرينة العذر لا تصلح لإيجابه في المقام، لأن تركه مورد للعذر عرفا، و هو المتيقن من السيرة علي عدم الاهتمام بالعلاج، و لا طريق لإحرازها مع سهولته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عدم وجوب تحري الفترة كاشف عن كون طروء المرضين رافعا لملاك وجوب الصلاة بطهارة تامة من دون أن يتخللها الحدث، و مع ذلك لا موجب لحفظ القدرة علي الصلاة المذكورة بالعلاج في مورد النصوص، و إنما يتجه في غيره مما ينحصر دليله بالإجماع، حيث لا طريق لاستكشاف قصور الملاك في مورده، نظير ما تقدم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أمكن منع الحدث مقدار أداء الصلاة من دون حرج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جري عليه جملة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باستعمال دواء أم بتقليل غذاء أم بالتحفظ الخارجي منه، لانصراف النصوص عن صورة القدرة علي الفترة المضبوطة، نظير انصرافها عن صورة وجودها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ما ذكره بعض مشايخنا من عدم وجوب ذلك كعدم وجوب علاج أصل المرض مع التزامه بوجوب تحري الفترة، مبني علي عدم ناقضية الحدث القهري في المقام بنظره، و قد سبق في الصورة الثانية المنع من ذلك، فلاحظ، و اللّه سبحانه و تعالي العالم، و له الحمد</w:t>
      </w:r>
      <w:r>
        <w:rPr>
          <w:rFonts w:eastAsia="Amiri" w:cs="Amiri" w:ascii="Amiri" w:hAnsi="Amiri"/>
          <w:color w:val="111111"/>
          <w:sz w:val="28"/>
          <w:szCs w:val="28"/>
          <w:rtl w:val="true"/>
          <w:lang w:bidi="ar-SA"/>
        </w:rPr>
        <w:t xml:space="preserve">. </w:t>
      </w:r>
      <w:bookmarkStart w:id="110" w:name="pg11761_153396"/>
    </w:p>
    <w:p>
      <w:pPr>
        <w:pStyle w:val="Heading4"/>
        <w:numPr>
          <w:ilvl w:val="3"/>
          <w:numId w:val="1"/>
        </w:numPr>
        <w:rPr/>
      </w:pPr>
      <w:bookmarkStart w:id="111" w:name="__RefHeading___Toc9726750_73709187"/>
      <w:bookmarkStart w:id="112" w:name="_Toc40"/>
      <w:bookmarkEnd w:id="110"/>
      <w:bookmarkEnd w:id="111"/>
      <w:r>
        <w:rPr>
          <w:rtl w:val="true"/>
        </w:rPr>
        <w:t>الفصل السابع في غايات الوضوء</w:t>
      </w:r>
      <w:bookmarkEnd w:id="112"/>
    </w:p>
    <w:p>
      <w:pPr>
        <w:pStyle w:val="Heading5"/>
        <w:numPr>
          <w:ilvl w:val="4"/>
          <w:numId w:val="1"/>
        </w:numPr>
        <w:rPr/>
      </w:pPr>
      <w:bookmarkStart w:id="113" w:name="__RefHeading___Toc9726752_73709187"/>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الفصل السابع لا يجب الوضوء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ظاهر غير واحد ممن اقتصر علي بيان ما يجب أو يستحب له الوضوء المفروغية عنه،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مذهب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المشهور نقلا و تحصيلا، بل عن العلامة و الكركي نقل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يلوح دعوي الإجماع من محكي البيان و قواعد الشهيد، بل هو صريح مجمع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ذلك، إذ لو كان واجبا لكثر السؤال عنه من حيثية السعة و الضيق و أمدهما و فروع ذلك و احتيج لبيانه، فعدم التعرض في النصوص و الفتاوي لذلك و اقتصارها علي بيان وجوبه و استحبابه للغايات الخاصة كاشف عن وضوح عدم وجوبه نفسيا بين المتشرعة من الصدر الأول، كما هو الحال في عصورنا، و هو مما يجعله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يستغني عن الاستدلال بمفهوم الشرط في الآية الشريفة، و في 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 و لا صلاة إلا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يخلو عن إشكال، لأن الأمر بالوضوء في الآية ظاهر في الإرشاد لبيان شرطيته للصلاة، لأنه المناسب للتعليق علي نفس فعل الصلاة و إرادة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إيجادها، دون الأمر المولوي كي ينهض المفهوم بالاستدلال، لوضوح أن الأمر به مولويا نفسيا وجوبا أو استحبابا تابع للحدث، و الأمر به غيريا تابع لدخول الوقت، و لذا يشمل جميع أفراد الصلاة حتي ما لا يستحب في حق المباشر لو فرض تحققه، كما قد يقال به في النيابة بجعالة، و في النيابة عن الأبوين الناصبيين، لبعض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بناء علي ما في موثق ابن بكير من أن المراد بالآية هو القيام 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أظهر، لأنه يكون مسوقا لبيان ناقضية النوم للطهارة و شرطيتها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 و إن كان ظاهرا في الوجوب المولوي، إلا أن المتيقن منه تعليق وجوب الأمرين معا بنحو الارتباط المسبب عن شرطية الطهارة في الصلاة التي صرح بها في ذيله، و لا ظهور له في تعليق وجوب كل منهما منفردا و بنحو الانحلال،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يكون ما دل علي وجوب الوضوء لغير الصلاة منافيا للشرطية المذكورة في الآية و الصحيح عرفا، بنحو يكون مخصصا لعموم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الذكري بعد أن ذكر الخلاف في أن وجوب الغسل نفسي أو غيري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قيل بطرد الخلاف في كل الطهارات، لأن الحكمة ظاهرة في شرعيتها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 بعد نقل كلامه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أن يكون ذلك احتمالا منه، لأني قد تتبعت فلم أعثر علي هذا القول للعامة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الذكري هو المنشأ لما حكاه عنه في المدارك من حكاية قول بوجوب الطهارات أجمع بحصول أسبابها وجوبا موسعا لا يتضيق إلا بظن الوفاة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الرازي في تفسيره أن لهم قولين في ذلك و ذكر احتجاج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الشهيد في القواعد إلي القاضي أبي بكر العنبري القول بالوجوب النفسي و أنه يتضيق بضيق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تضيق وقت العبادة المشروطة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قدّس سرّه عليه بإطلاق الآية، و كثير من الأخبار، كصحيح ابن الحجاج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يواقع أهله أ ينام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يتوفي الأنفس في منامها و لا يدري ما يطرقه من البلية، إذا فرغ فليغتسل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الحائض أن تغتسل فلتستدخل قطنة، فإن خرج فيها شي‌ء فلا تغتسل، و إن لم تر شيئا فلتغتسل، و إن رأت بعد ذلك فلتوضّ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ضعف الاستدلال بما عدا صحيح ابن الحجاج، إذ لا إطلاق للآية بعد تقييد الأمر بالوضوء فيها بالقيام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العامة من الاستدلال بقوله تعالي في ذيلها وَ لٰكِنْ يُرِيدُ لِيُطَهِّرَكُمْ، لأن ذلك مسوق لتعليل التنزل عن الوضوء و الغسل للصلاة إلي التيمم لها عند تعذرهما، و من الظاهر أن تعليل ذلك بإرادة التطهير انما يحسن لو أريد به إرادتها للصلاة لا إرادتها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عبد الرحمن، فهو وارد للتعجيل، و لا بد من حمله علي الاستحباب، لجواز النوم للجنب بالنص و الإجماع حتي من القائل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تضمنه من تعليل التعجيل بخوف الموت، فهو لا يدل علي حرمة إبقاء الجنابة للموت بعد كون الحكم المعلل به غير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محمد بن مسلم، فهو ظاهر في بيان مشروعية الغسل بانقطاع الدم في مقابل ما تضمّنه صدره من عدم مشروعيته حال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ذلك ما في موثق سماعة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الحائض إذا طهرت واجب، و غسل المستحاضة واجب إذا احتشت بالكرسف و جاز الدم الكرسف، فعليها الغسل لكل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ابن الحجاج لا يخلو عن ظهور في نفسه في وجوب الوضوء بمجرد حصول النوم و لو قبل وجوب غاياته المستلزم لكونه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جملة من النصوص الواردة في نواقض الوضوء المتضمنة للتعبير بأنه يجب بها، أو بأن من حصلت منه فعليه الوضوء، و كذا ما تضمن التعبير بالوجوب في بعض الأغسال من دون تقييد بدخول وقت الغايات، كموثق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للخروج بها عما تقدم من ظهور المفروغية عن عدمه، فيتعين حملها علي بيان تحقق موضوع الوضوء و الغسل ممن يبتلي بحدثهما، لا علي الوجوب النفسي، و لا سيما بالوجه المذكور، حيث لا ريب في عدمه بملاحظة عدم التنبيه من المعصومين عليهم السّلام لوجوب الطهارة أو الوضوء علي المحتضر و المحارب و نحوهما ممن يتعرض للموت، مع غلبة الابتلاء بالحدث، خصوصا الأصغر حينه، و إهمال أهل الفتوي و سائر المتشرعة لذلك،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أشار إليه في الذكري من ظهور الحكمة في شرعيتها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يستلزم الوجوب، بل يقتضي مشروعيتها و لو بنحو الاستحباب النفسي المطابق لارتكاز حسن الطهارة عند المتشرعة، تبعا للنصوص و نحوها مما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في قواعده من أن الذي ألجأ للقول بالوجوب النفسي ما عبر عنه بالإشكال اليسير، و هو الناشئ من أن الطهارة و الستر و القبلة معدودة من واجبات الصلاة، مع الاتفاق علي فعلها قبل الوقت، و الاتفاق في الأصول علي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تتوقف صحة الصلاة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أجزاؤها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إجزاء غير الواجب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إجزاء غير الواجب عن الواجب، و لا سيما الغيري منه، بل بناء علي ما هو الظاهر من أن الشرط هو الطهارة التي هي أثر الأفعال الخاصة فتقديم الأفعال المذكورة علي الوقت لا يستلزم تقديم الواجب، لوضوح أن الواجب هو بقاء الطهارة حين الصلاة، الذي هو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الستر و الاستقبال،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الكتاب المجيد، و السنة الشريفة المتواترة، و الإجماع المنقول مستفيضا، بل هو من الضرورات الفقهية، بل الدينية،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 ذلك الصلاة علي الميت، إما لأن إطلاق الصلاة عليها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للأدلة الخاصة المخرجة عن العموم المذكور، التي يأتي التعرض لها في محلها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كما سبق، لعموم كثير من الأدلة المتقدمة، و خصوص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القواعد في قضاء السجدة المنسية، و حكي عن نهاية الاحكام و التحرير و الألفية و شروحها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نزاعهم في جواز تخلل الحدث بينها و بين الصلاة المفروغية عن لزوم إيقاعها بطهارة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فيقتضيه عموم دليل شرطيتها في الصلاة، إذ لا يراد به إلا شرطيتها لأجزائها، و المقضي جزء صلاتي و إن تبدل محله، فدليل القضاء موسع </w:t>
      </w:r>
    </w:p>
    <w:p>
      <w:pPr>
        <w:pStyle w:val="BookText"/>
        <w:rPr/>
      </w:pPr>
      <w:r>
        <w:rPr>
          <w:rFonts w:ascii="Amiri" w:hAnsi="Amiri" w:eastAsia="Amiri" w:cs="Amiri"/>
          <w:color w:val="111111"/>
          <w:sz w:val="28"/>
          <w:sz w:val="28"/>
          <w:szCs w:val="28"/>
          <w:rtl w:val="true"/>
          <w:lang w:bidi="ar-SA"/>
        </w:rPr>
        <w:t xml:space="preserve">بل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عرفا للمقضي من حيثية المحل، من دون أن يقتضي التوسع فيه من سائر الجهات من الأجزاء و الشروط، و ليس هو كدليل الكفارة و الضمان و نحوهما من التداركات بالأمور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بأحد التوقف في وجوب اشتمال السجود المقضي علي الذكر الواجب في سجود الصلاة، مع خلو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وضوح ذلك ارتكازا هو الذي أوجب غفلة الأكثر عن التنبيه عليه بالخصوص، من دون خلاف منهم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إلي اعتبارها فيه في الروضة و محكي السرائر و الألفية و الهلالية و الدرة، و عن المقاصد العلية أنه أقوي، و عن نهاية الاحكام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ظاهر من أطلق أنه يعتبر فيه ما يعتبر في سجود الصلاة، كما في اللمعة و محكي الذكري و الدروس و البيان و الجعفرية و الغرية و شرح الألفية للكركي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يستفاد من قدماء الأصحاب، لعدم تنبيههم علي عدم اعتبارها، مع تنبيههم إلي عدم اعتبار القراءة و الركوع، كما أشار إليه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تنظر في القواعد و محكي التذكرة، و هو مقتضي الاقتصار في المدارك و محكي التنقيح و المفاتيح و الذخيرة علي أنه أحوط، بل حكي في مفتاح الكرامة عن الجواهر عدم اعتبارها، و عن التحرير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 بناء علي التحقيق من جريان البراءة مع الشك في تقييد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بهما المعتضد بإطلاق ما تضمن الأمر لمن نسيهما بالإتيان بهما متي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الاستدلال لاعتبار الطهارة بأنه مقتضي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بأنهما مكملتان و جابرتان للصلاة التي يشترط فيها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لمنعه صغري و كبري، إذ لا دليل علي إكمال الصلاة و جبرها بهما، بل هو خلاف ظاهر ما تضمنه بعض النصوص من أنهما المرغمتان للشيطان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دليل علي لزوم موافقة الجابر للمجبور في الشروط إذا لم يكن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لدعوي كون ذلك منشأ لانصراف إطلاق الخطاب بهما لصورة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سلم فهو لا يقتضي نهوض الإطلاق باعتبار الطهارة، غاية الأمر قصوره عن نفي اعتبارها و إجماله من هذه الجهة، فيكون المرجع أصل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 النظر في جميع نصوص سجود السهو مقرب لأصالة تبعيته للصلاة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المراد به مطلق السجود بنحو يكون ما زاد عليه قيودا أو واجبات تحتاج إلي دليل، كما يناسبه الأمر به متصلا بها في حال الجلوس قبل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عن الإتيان به قبل ذهاب شعاع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بالسلام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للتحليل، فإن الأحكام المذكورة تناسب كونه عملا قائما بنفسه ملحقا بالصلاة في الاحكام، إذ هي غير دخيلة في إرغام الشيطان الذي شرع له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إن لم يصلح للاستدلال، إلا أنه مقرب لفهم إلحاقه بالصلاة من فحوي الأدلة و مساقها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التنبيه في النصوص علي أنه لا ركوع فيه و لا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لا أصالة الإلحاق بالصلاة التي ترتبط السجدتان فيها بالقراءة و الركوع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التشهد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الصلاة الطواف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 يحتج للتنبيه علي عدم وجوبهما فيه، و لو لم تعتبر فيه الطهارة و نحوها من الشروط لكان أولي بالتنبيه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المنشأ لإغفال قدماء الأصحاب التعرض لذلك و ظهور بنائهم علي اعتبار الطهارة، و عدم ظهور الخلاف فيه حتي بدأ به العلامة، علي اضطراب منه في المسألة، فإن ما نقله في مفتاح الكرامة عن الجواهر لم أجده في جواهر القاضي بل هو لا يناسب مسلكه فيه، لإكثاره من الاستدلال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كله يشكل التعويل علي الإطلاق أو أصالة البراءة بنحو يجتزأ بالسجود الفاقد لجميع شروط الصلاة و الفاقد لموانعها و قواطعها، بل هو مما يصعب جدا بالنظر لمرتكزات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ما تضمن أن الناسي يأتي به متي ذكر، فلا يراد به إلا الإتيان به بشروطه، كما ورد نظيره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بلوغ ذلك حدا ينهض بإثبات الحكم الشرعي المخالف للأصل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الأمر بالإتيان به متصلا بالصلاة قبل الكلام راجع لوجوب المبادرة تكليفا لا لمانعية الكلام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بل الإجماع بقسميه عليه، كما في الجواهر، و بالإجماع صرح في الخلاف و الغنية و المنتهي و المسالك، و نسب في مفتاح الكرامة دعواه إلي خمسة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يقضي المناسك كلها علي غير وضوء إلا 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رجل طاف طواف الفريضة و هو علي 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تطوعا توضأ و صلي ركعتين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مما ورد فيمن طاف علي غير وضوء أو أحدث في أثناء الطوف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يجمع بين إطلاق 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بالبيت علي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صحيح علي بن جعفر عن أخيه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طاف ثمَّ ذكر أنه علي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بالبيت و هو علي غير وضوء فلا يعتد بذلك الطواف، و هو كمن لم يطف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معتبرة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 ينسك المناسك و هو علي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الطواف بالبيت، فإن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صحيح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منهما صحيحا معاوية بن عمار و رفاعة بن 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التعليل المذكور أن اعتبار الوضوء لأجل الصلاة دون الطواف فاعتبارها فيه بالعرض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وهنه في نفسه بإعراض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لتلك النصوص، لإبائها عن الحمل علي ذلك جدا، و لا سيما مثل صحيح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طرحه، أو تنزيله علي كون ذلك حكمة في اعتبار الوضوء في نفس الطواف، و لعله لذا استدل غير واحد بالنصوص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ما كان جزءا من حجة أو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ما سبق بطلان الطواف لو وقع مع الحدث و لو نسيانا أو جهلا، كما صرح به غير واحد منهم الشيخ في المبسوط، و نفي في الجواهر الخلاف فيه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الشيخ قدّس سرّه في موضع من التهذيب الخلاف فيه، حيث قال عند التعرض لخبر زيد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رواه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علي من طاف ناسيا أو ساهيا، فأما إذا كان متعمدا فعليه الإعادة، و قد بينا الكلام في هذا المعني فيما تقدم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لضعف الخبر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طواف النافلة أولي من حمله علي ذلك، لخلوه عن الشاهد، بل هو لا يناسب صحيح علي بن جعفر المتقدم الوارد في النسيان، لأنه و إن ورد في التذكر في الأثناء، إلا أن إلغاء خصوصيته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الشيخ قدّس سرّه نفسه في الموضع الذي أشار إليه من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الإعادة حتي مع النسيان، حيث استدل عليها بصحيح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و يظهر من آخرين، بل يظهر منهم أن ذلك هو المراد بطواف الفريضة في سائر الموارد و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المتقدمة المشتملة علي عنوان المناسك، لوضوح أن المراد بها أفعال الحج و العمرة و إن كانا مندوبين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نهاية ابن الأثير و مفردات الراغب و لسان العرب و مجمع البحرين من اختصاصها بأفعال الحج، فكأنه مبني علي التغليب و إرادة ما يعم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إطلاق الفرض علي ذلك و قرب الاستدلال بالنصوص المتضمنة له في المقام بأن وجوب إكمال الحج و العمرة المندوبين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يستحب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وجوب الطواف الذي هو جزء منهما بالشروع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مقتضاه شمول الفرض للوجوب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الناشئ من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شموله للمنذور، و لا يظن منهم البناء عليه، بل هو خلاف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يبعد أن يكون إطلاق الفرض بلحاظ فرضه بعنوان الخاص و لو من جهة جزئيته في الحج و العمرة، لا التكليف به، فلا يشمل المنذور و المستأجر عليه و نحوهما، لعدم كونه مفروضا بعنوانه، بل بعنوان آخر يتحقق به، كالوفاء بالعقد 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و كلمات الأصحاب في الموارد المتفرقة أن الفرض و النقل عنوانان منوعان لا متوردان علي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للنصوص الكثيرة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أبي الصلاح الحلبي و العلامة في النهاية من اشتراطه فيه أيضا، لإطلاق بعض النصوص المتقدمة و عموم تنزيله منزلة الصلاة المستفاد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رفع اليد عنهما بما تقدم، و لا سيما مع عدم العثور علي رواية النبوي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يدعي كون التنزيل بلحاظ الثواب، لا الاحكام،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يظهر وجهه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بل يظهر من بعضهم المفروغية عنه، و نفي الريب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مرسلا في الخلاف و المسالك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في الجواهر، و في مفتاح الكرامة أنه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كلام غير واحد بإطلاق بعض النصوص المتقدمة، و بعموم التنزيل الذي تضمنه النبوي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ظاهرة في الشرطية و بعد حملها علي طواف الفريضة لا مجال لاستفادة الاستحباب منها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معاوية و نحوه مما ورد في المناسك يقصر عن الطواف المندوب تخصصا، لعدم كونه منها، فالاستدلال به في الجواهر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عموم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الوضوء شرط في صحة الصلاة المندوبة لا في كمالها، فلا ينهض العموم بإثبات شرطيته في كمال الطواف المندوب دون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استدلالهم به اختلاط الاستحباب الشرطي بالاستحباب الكمالي، لاهتمامهم بتمييز موارد وجوب الوضوء من موارد استحبابه، من دون نظر لسنخ الاستحباب، فيتوجه حينئذ تخيل أن مقتضي عموم التنزيل استحباب الوضوء للطواف المندوب، كما يستحب للصلاة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عموم التنزيل بين شيئين إنما يقتضي الاشتراك بينهما في الأحكام العامة، لا الاشتراك بين أنواعهما المتشابهة في الأحكام الخاصة بكل منها، فعموم تنزيل الطواف منزلة الصلاة إنما يقتضي ثبوت أحكام ماهية الصلاة له بعمومه، لا مشاركة الواجب منه للواجب منها و المندوب منه للمندوب منها في أحكامهما المختصة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 الصلاة و الطواف ماهية واحدة و الوجوب و الاستحباب حالتين لهما، 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بل الفرض و النفل ماهيتان من كل منهما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يستدل بموثق ابن فضال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15" w:name="pg11761_153408"/>
    </w:p>
    <w:p>
      <w:pPr>
        <w:pStyle w:val="Heading5"/>
        <w:numPr>
          <w:ilvl w:val="4"/>
          <w:numId w:val="1"/>
        </w:numPr>
        <w:rPr/>
      </w:pPr>
      <w:bookmarkStart w:id="116" w:name="__RefHeading___Toc9726754_73709187"/>
      <w:bookmarkStart w:id="117" w:name="_Toc42"/>
      <w:bookmarkEnd w:id="115"/>
      <w:bookmarkEnd w:id="116"/>
      <w:r>
        <w:rPr>
          <w:rtl w:val="true"/>
        </w:rPr>
        <w:t xml:space="preserve">مسألة </w:t>
      </w:r>
      <w:r>
        <w:rPr/>
        <w:t>96</w:t>
      </w:r>
      <w:r>
        <w:rPr>
          <w:rtl w:val="true"/>
        </w:rPr>
        <w:t xml:space="preserve"> </w:t>
      </w:r>
      <w:r>
        <w:rPr>
          <w:rtl w:val="true"/>
        </w:rPr>
        <w:t>لا يجوز للمحدث مس كتابة القرآن</w:t>
      </w:r>
      <w:bookmarkEnd w:id="1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تطوف و لا تسعي إلا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النهي عن مجموع الأمرين ليبقي علي ظهوره في الإلزام و يختص بطواف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 احتمله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تكرار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بل يتعين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بإطلاقه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 علي الاستحباب بالإضافة للسعي لا يقتضي الخروج عن ظاهره بالإضافة للطواف، الملزم بحمله علي طواف الفريضة الذي هو المنصرف منه في نفسه بمقتضي جمعه مع السعي، لأنه مثله من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إقامة الدليل علي استحباب الوضوء للطواف بخصوصيته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المناسبات الارتكازية المتشرعية تقضي بأولوية إيقاع الطواف المندوب عن طهارة، بما أنه عبادة، لأن الطهارة دخيلة في أهلية العبد للاتصال به تعالي، و لو بلحاظ ما تضمن أن الوضوء مخفف للذنوب و سبب لغفرانها، حيث يكون أقرب لقبول العمل، و أولي بالعبادية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التهذيب و الخلاف و الشرائع و المعتبر و النافع و القواعد و المنتهي و مجمع البيان و جامع المقاصد و الروض و ظاهر التبيان و عن الحلبي و ابن سعيد و الراوندي و الدروس و الذكري و غيرها، بل هو المعروف من مذهب الأصحاب، و في المعتبر و المدارك و المفاتيح و عن المقتصر و الذخيرة و الكفاية و غيرها أنه المشهور، و عن كشف الرموز أنه الظاهر بين الطائفة، و ادعي في الخلاف الإجماع عليه، و هو ظاهر مجمع البيان، بل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المبسوط و عن ابني البراج و إدريس من الحكم بالكراهة، بل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مقتضي ما عن ابن الجنيد من الحكم بها للجنب، و تبعهم بعض متأخري المتأخرين، و إن لم يبعد كون مراد القدماء من الكراهة الحرمة، و لا سيما الشيخ في المبسوط، لظهور اهتمامه بالحكم، حيث فرع عليه أنه ينبغي منع الصبيان من المس، و أطال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فعمدة الدليل علي الحرمة موثق أبي بصير أو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قرأ في المصحف و هو علي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المراد بالكتاب إلا القرآن الكريم المحكي بالخط، كما هو المتبادر منه في عرف المسلمين و به استعمل في الكتاب و السنة، لا المصحف، كي يتعين حمله علي الكراهة، كيف و إلا 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فرض القراءة في المصحف من دون مس له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قد روي في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يمس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يكون الاختلاف بينهما ناشئا من النقل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يعضد الصحيح خبر إبراهيم بن عبد الحميد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علي غير طهر و لا جنبا، و لا تمس خطه و لا تعلقه، إن اللّه تعالي يقول لٰا يَمَسُّهُ إِلَّا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 عمن أخبره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أبي عبد اللّه عليه السّلام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طريقه من وقع الكلام فيه إلا الحسين بن المختار الذي رماه الشيخ في موضع من كتابه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 رجال كامل الزيارة، و قد حكي عن ابن عقدة عن علي بن الحسن أنه ثقة، و عده الشيخ المفيد قدّس سرّه في الإرشاد ممن روي النص علي الرضا عليه السّلام من خاصة أبيه عليه السّلام و ثقاته و أهل الورع و العلم و الفقه من شيعته، و قد روي عنه جماعة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بذلك في إثبات وثاقته، بل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كلام المفيد موجب للتشكيك فيما صدر من الشيخ من نسبة الوقف له، و لا سيما مع عدم تعرضه له في موضع آخر من كتابه و لا في الفهرست عند ذكره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في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 و مس الورق و اقرأه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أشكل استقلالهما بالحجية علي ذلك، لضعف سندهما في الجملة و عدم وضوح انجبارهما بعمل الأصحاب مع إمكان اعتمادهم علي غيرهما و سوقهم لهما مؤيدا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السياق في الأول قد يمنع من حمله علي التحريم، لعدم الحرمة فيما قبله و ما بعده، و لا سيما مع روايته في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 خيطه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النهي في الثاني مسوق للإرشاد، لتجنب المرجوحية المتوهم منعها من القراءة، و لا قرينة علي كون منشئها الحرمة، و ليس ابتدائيا مولويا ليكون ظاهرا في الحرمة، كما نبه له 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اشتهر بين الأصحاب الاستدلال بقوله تعالي إِنَّهُ لَقُرْآنٌ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المس فيه علي المس بالبدن، لأنه المعني الحقيقي له أو الظاهر منه، و إرجاع الضمير للقرآن المذكور بالأصل، لا للكتاب المذكور تبعا،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النهي أو النفي المساوق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يكون طاهرا و لو بأن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للظاهر جدا، لإباء سياق الكلام عن الحمل علي بيان أمر جعلي تشريعي، بل هو ظاهر في وصف القرآن الكريم بذلك، كوصفه بأنه فِي كِتٰابٍ مَكْنُونٍ، و أنه تَنْزِيلٌ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المتطهرين من الحدث، و لا كل طاهر، بل خصوص من طهرهم اللّه تعالي، الملزم بحمله علي من طهرهم بعصمته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 الفعل كما يجتمع مع رفعه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يجتمع مع جزمه لكونها ناهية، لما في التصريح علي التوضيح من أن الفعل المضاعف المجزوم إذا اتصل به ضمير الغائب وجب ضمه، و أجاز الكوفيون فيه 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بالوجهين صرح بعض من تعرض لإعراب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حتي المد و التشديد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لهم عن الذنوب، فيحمل المس علي مس الملائكة له و هو في اللوح المحفوظ، أو علي الكناية عن إحاطة المعصومين عليهم السّلام بعلمه و غوصهم في معانيه و استجلائهم لغامضه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إبراهيم المتقدم، فربما لا يكون الاستشهاد فيه بالآية للاستدلال علي ما تضمنه من النهي عن المس، بل للتنبيه علي أن تعظيمه تعالي للقرآن بذلك مناسب للأحكام المذكورة فيه، بل لعل هذا هو الأظهر بلحاظ اشتماله علي غير المس، كما نبه 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مجمع البيان من قوله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 من الأحداث و الجنابات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للجنب و الحائض و المحدث مس المصحف عن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ظهوره في نسبة التفسير المذكور له عليه السّلام، بل نسبة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يستدل للجواز بما تضمن جواز مس الجنب الدراهم البيض، و التي عليها اسم اللّه تعالي و اسم رسوله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تقدم، فلو أمكن العمل به لزم الاقتصار علي مورده و نحوه مما يأتي الكلام فيه إن شاء اللّه تعالي، لاحتمال خصوصيته و لو من جهة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يراد بالكتابة الرقوم الدالة علي مواد الكلمات، كما يسبق إلي الأفهام، فالإعراب لا يعدّ منها، بخلاف نحو الهمزة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لخلوّ الكتابة السابقة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الروضة في مبحث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كلماته و حروفه المفردة و ما قام مقامها، كالتشديد و الهمزة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اللوامع نسبة تحريم مس المد و التشديد للأكثر و اختاره في المستند، و زاد عليه الفقيه الهمداني الإعراب، و قوّي ذلك صاحب الجواهر و شيخنا الأعظم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للحدائق، فاختار الجواز في الجميع، تبعا لما حكاه عن بعض مشايخه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لما كان موضوع حديث أبي بصير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رسمه برسم مواد كلماته، و هي حروفه، كما ذكره في جامع المقاصد، لتقوّمه بها، أما الهيآت الإعرابية فلما لم تكن جزءا منه، فلا يكون رسمها رسما له، بل لكيفية النطق به، و هي مباينة للقرآن، فإن القرآن هو المنطوق لا هيئة النطق، و لذا لا يعد الرسم الخالي عنها نقصا في رسم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الفقيه الهمداني قدّس سرّه من أنها حين وجودها تكون جزءا من القرآن و إن لم تكن حين عدمه نقصا فيه، نظير كثير من المركبات الصادقة علي بعض أجزائها ما دامت متصلة بها مع عدم نقصها لو لم تتصل بها أو انفصلت عنها، كزيد بالإضافة لمثل الشعر و الظفر و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المسمي في الإنسان ليس هو الجسم القابل للزيادة و النقص، بل الذات غير القابلة لهما و إن كانت متحدة معه نحو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يتم في بعض الماهيات الاعتبارية، حيث قد تتقوم بنحو من الاتصال بين الأجزاء من دون أن يؤخذ فيها كم خاص، كالدار الصادقة علي الواجدة للحمام و الفاقدة له، و علي ذات الغرف الكثيرة و القليلة، و لا مجال لذلك في مثل القرآن الشريف من الماهيات الحقيقية، فإنه مشتمل علي مادة و هيئة، فإن أريد بخطه رسمهما معا كان الفاقد لرسم الهيئة ناقصا، و إن أريد به رسم المادة وحدها خرج عنه رسم الهيئة، و لم تلحقه أحكامه، و هو الظاهر، كما عرفت</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أن يبتني صدق رسم القرآن علي المجموع حين وجوده علي التغليب لتبعيته له، أو علي إرادة الكتابة المعهودة المعروفة في العصور المتأخرة،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قد يصدق بلحاظها علي بعض النقوش الخارجة عن المادة و الهيئة، كعلامات الوقف و نحوها، و مثل ذلك لا يكفي في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الأمور موجودة معروفة في مورد النص، لم يبعد دلالته علي حرمة مسّها تبعا، لغفلة العرف عن استثنائها مع ذلك، و لا يكفي في ذلك وجودها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الإشكال في المدّ و التشديد، لأنهما ليسا رسما لحرف منطوق، بل إشارة لكيفية النطق بالحرف المرسوم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مثل ألف واو الجماعة، فإنها بيان حقيقة المنطوق، فضلا عما يتمحض في الزيادة، كألف يَتَفَيَّؤُا ظِلٰالُهُ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حرمة مسها تبعا، لوجودها في المصاحف القديمة مع غفلة العرف عن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حرمة مس الهمزة المكتوبة علي الألف، فضلا عن غيرها، خلافا لما تقدم من الحدائق، لأنها رسم للحرف المنطوق، و إن أمكن الاستغناء عنها برسم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ألف الوصل و الحروف، لأنها رسم لجزء من القرآن و إن لم ينطق به في بعض الحالات أو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علامة التنوين، لعدم كونه جزءا قرآنيا، بل هو من لوازم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 مقتضي إطلاق النص حرمة مس الكتابة مع الخطأ الإملائي، لصدق القرآن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استحداث القواعد الإملائية في العصر المتأخر، و قد رسم الكتاب الشريف مخالفا لها في الصدر الأول و بقي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الخطأ في الكتابة بزيادة حرف أو نقصه أو تبديله، فإن قصد رسم كلمة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مس اسم الجلالة و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قرآنية لتخيل قرآنيتها، كما لو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للخطإ في تشخيص ما تضمنه القرآن، فلا إشكال في عدم جريان حكم القرآن، لمباينة المكتوب له، و إن قصد رسم كلمة قرآنية و أخطأ في رسمها، فالظاهر حرمة مس ما يتم به رسم الكلمة القرآنية من الحروف دون الزائد، إذا لم تختل هيئة رسم الكلمة، كالألف و الذال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بها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النقيصة إذا رجع إلي الاجتهاد في وجه النقص الراجع للخطإ في الإملاء، نظير حذف همزة الوصل لعدم النطق بها، أو ألف عمران قياسا علي ألف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النقيصة غير الراجعة لذلك، أو الزيادة المخلة بالهيئة أو التبديل، فالأمر لا يخلو عن إشكال، بل لا يبعد جواز المس، لعدم صدق رسم القرآن علي ذلك، و إن 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و يظهر من شيخنا الأعظم قدّس سرّه و هو المحكي عن الموجز الحاوي و كشف الالتباس، و عن الذكري حكايته عن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لاستفادته مما تضمن حرمة مس الكتاب بالأولوية، لأنه أحق بالتعظيم من سائر ألفاظ القرآن، لأنه خير الأسماء، و لذا اختص به تعالي، 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لاحتمال خصوصية القرآن في التعظيم الخاص، كما اختص بكراهة قراءة الجنب و الحائض له في الجملة، بل حرمة قراءتهما للعزائم منه، كما نبه له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بعموم التعليل في الآية الكريمة، بناء علي تمامية الاستدلال بها علي حرمة المس،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تعالي إِنَّهُ لَقُرْآنٌ كَرِيمٌ في تعليل حرمة مسه بكرامته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سوق ذلك لتعليل الحكم المذكور، بل هو أمر آخر في قباله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عدم إلحاق أسماء الأنبياء و الأوصياء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فلا مجال للاستدلال بعمومه، لاستلزامه كثرة التخصيص المستهجن الموجب لإجماله و الاقتصار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و نحوه لم يتعرض له كثير من الأصحاب أو أكثرهم، بل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علي جواز مسه بما دل علي جواز مس الدراهم للجنب، لما تقدم في مس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للحرمة بصحيح داود بن فرقد الآتي في الفرع التاسع من الفروع الملحقة منا بهذه المسألة، المتضمن النهي عن مس الحائض للتعويذ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خصوص المختصة به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قيدها بذلك صاحب الجواهر و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المدار في النسبة له تعالي علي قصد الكاتب، كما يأتي في المسألة التاسعة و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غير لفظ الجلالة من أسمائه تعالي منتزع من صفاته فيكون العطف تفسيريا، و إن كان هو خلاف ظاهر شيخنا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 ذلك إلا توهم عموم التعليل في الآية الشريفة، و قد سبق ضعفه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الاحتمال الذي يظهر من الجواهر و شيخنا الأعظم التوقف لأجله، و عن كشف الالتباس و الموجز و شرحه البناء علي مقتضاه، و إن لم يتعرض فيها لسيدة النساء عليها السّلام، و لا لمن عدا الأئمة عليهم السّلام من الأوصياء، بل لم يتعرض في محكي كشف الالتباس لمن عدا النبي صلّي اللّه عليه و آله من الأنبياء عليهم السّلام</w:t>
      </w:r>
      <w:r>
        <w:rPr>
          <w:rFonts w:eastAsia="Amiri" w:cs="Amiri" w:ascii="Amiri" w:hAnsi="Amiri"/>
          <w:color w:val="111111"/>
          <w:sz w:val="28"/>
          <w:szCs w:val="28"/>
          <w:rtl w:val="true"/>
          <w:lang w:bidi="ar-SA"/>
        </w:rPr>
        <w:t xml:space="preserve">. </w:t>
      </w:r>
      <w:bookmarkStart w:id="118" w:name="pg11761_153416"/>
    </w:p>
    <w:p>
      <w:pPr>
        <w:pStyle w:val="Heading5"/>
        <w:numPr>
          <w:ilvl w:val="4"/>
          <w:numId w:val="1"/>
        </w:numPr>
        <w:rPr/>
      </w:pPr>
      <w:bookmarkStart w:id="119" w:name="__RefHeading___Toc9726756_73709187"/>
      <w:bookmarkStart w:id="120" w:name="_Toc43"/>
      <w:bookmarkEnd w:id="118"/>
      <w:bookmarkEnd w:id="119"/>
      <w:r>
        <w:rPr>
          <w:rtl w:val="true"/>
        </w:rPr>
        <w:t xml:space="preserve">مسألة </w:t>
      </w:r>
      <w:r>
        <w:rPr/>
        <w:t>97</w:t>
      </w:r>
      <w:r>
        <w:rPr>
          <w:rtl w:val="true"/>
        </w:rPr>
        <w:t xml:space="preserve"> </w:t>
      </w:r>
      <w:r>
        <w:rPr>
          <w:rtl w:val="true"/>
        </w:rPr>
        <w:t>لا يجوز جعل المس غاية للوضوء</w:t>
      </w:r>
      <w:bookmarkEnd w:id="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جعل المس غاية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الأمر به لا وجوبا و لا استحبابا، فلعدم رجوع قصده حين الوضوء إلي امتثال أمر بالوضوء ليقع عبادة، و أما مع الأمر به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توقف تخليصه من الهتك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تعظيمه بمثل التقبيل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قدّس سرّه من أن المتوقف علي الوضوء جواز المس، لا نفس المس الواجب، فلا يكون الأمر بالوضوء غيريا مولويا، بل عقليا من باب لزوم الجمع بين غرضي الشارع، و هو لا يكفي في تشريع الوضوء المصحح لعباديته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التكليفين لا يدعو للوضوء لتحقق الغرض من المس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هتك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 مع الحدث، و تحقق غرض تحريم المس علي المحدث بترك المس رأسا، و إنما يلزم الوضوء للجمع بين التكليفين في الامتثال الذي هو واجب عقلا،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الأستاذ قدّس سرّه من أن مقدمة الواجب التي تجب غيريا تبعا لوجوبه النفسي كما تكون أمرا يتوقف عليه الواجب تكون أمرا يرتفع به المانع عنه، من دون فرق بين المانع الشرعي و العقلي، و حيث كانت الحرمة في المقام مانعا شرعيا من المس الواجب، فيجب الوضوء الرافع لها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الشرعي الذي هو كالمانع العقلي هو الذي تنتزع مانعيته من شرطية عدمه شرعا للواجب، كالحدث بالإضافة للصلاة، حيث يتعذر الواجب واقعا بدونه بسبب الجعل الشرعي، لا التكليف التحريمي في مثل المقام، فإن مرجع مانعيته إلي قبح معصيته مع القدرة علي الواجب معه من دون أن يكون دخيلا في القدرة علي الواجب، ليجب رفعه غيريا و يكون الإتيان به شروعا في امتثاله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الغيري هو الذي يجب بملاك الواجب النفسي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طوله لعدم القدرة عليه بدونه، و هو إنما يتم فيما يتوقف عليه ذات الواجب أو قيده الشرعي، دون مثل رفع الحرمة في المقام مما لا دخل له في القدرة علي الواجب، فإنه إنما يجب لأجل وجوب امتثاله عقلا بعد فرض جعله بملاك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غرضي الشارع لما كان مرغوبا له أيضا لزم رجوع الغرضين إلي غرض واحد مركب منهما، فيلزمه تقييد متعلق كل منهما بما يلائم الآخر، و يمتنع إطلاق متعلق كل منهما و إن كان وافيا بغرضه، لاستلزامه تفويت الغرض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تعلق الغرض بتكريم زيد الحاصل بزيارته و بالسلام عليه و بالتنويه باسمه، و تعلق الغرض أيضا بعدم إيذائه، و استلزمت زيارته إيذاءه، رجع ذلك إلي غرض واحد مركب من الغرضين متعلق بالتكريم بغير الزيارة، و لم يبق التكريم المطلوب علي إطلاقه، لئلا يلزم الإخلال بالغرض الثاني، فإذا وجب مس الكتاب تخليصا له من الهتك مثلا و كان المس مع الحدث محرما لزم تقييد المس الواجب بما يكون عن طهارة، فيكون الوضوء مقدمة للمس الواجب، فيجب غيريا و إن لم يكن مقدمة لذات المس الذي هو ليس واجبا علي إطلاقه، نظير مقدميته للصلاة الواجبة مع عدم مقدميته لذات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 هذا يرجع ما ذكره بعض مشايخنا من أن الوضوء و إن لم يكن مقدمة لذات المس، إلا أنه مقدمة للحصة الواجبة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أن الواجب مطلق المس، لا المقيد بالطهارة منه، لعدم دخلها في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دخلها في جواز المس، كما سبق من سيدنا المصنف قدّس سرّه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فيندفع الوجه المذكور بأن الجمع بين الغرضين و إن كان مرغوبا للآمر إلا أنه لا يرجع إلي وحدة الغرض، و لا إلي تقييد متعلقه، بل إلي تزاحم الغرضين من دون تقييد لمتعلق كل منهما، كما هو الحال في سائر موارد التزاحم،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يلزم من ذلك تفويت أحد الغرضين بعد صلوح التكليف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مس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التقييد المذكور لا يطابق الغرض، لاستلزامه عدم إجزاء الفاقد للقيد مع اقتضاء الغرض إجزاءه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مسألة اجتماع الأمر و النهي، فبناء علي الامتناع و تقديم النهي يتعين خروج المس حال الحدث عن حيز الأمر و اختصاص المأمور به بالمس عن طهارة، فيجب الوضوء، لأنه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 في كثير من صغريات المقام لا يكون مأمورا به نفسيا لا بعنوانه الأولي، و لا بعنوان ثانوي، بل يكون مقدمة لأمر لازم كإنقاذ الكتاب عن الهتك، أو راجح، كالتقبيل و نحوه مما يكون مباينا للمس حال الحدث وجودا، و لا يتحد معه ليكون من صغريات مسألة الاجتماع، نظير ما لو كان للوصول لإنقاذ الغريق طريقان أحدهما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قصور متعلق الأمر في مسألة الاجتماع لا يقتضي تقييده بنحو يدعو للقيد و يجب تحصيل القيد مقدمة، لتبعية التقييد للغرض، و المفروض عدم تعلقه بالقيد، و ليس قصور الأمر عن مورد الاجتماع إلا لوجود المانع منه نظير قصوره عن مورد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سيدنا المصنف قدّس سرّه مبني علي ثبوت الأمر الغيري، و أن عبادية الوضوء عند قصد غاياته تابعة لقصده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علي التحقيق من عدم ثبوته، بل ليس هناك إلا الأمر النفسي بذي المقدمة، و وجوب المقدمة عقلي لتوقف الامتثال عليها، فلا بد من البناء علي كون قصد الغاية في الوضوء راجعا إلي التقرب بأمرها النفسي، لكون الإتيان به شروعا في امتثالها، و حينئذ كما يتجه ذلك في قصد الغاية المأمور بها مقيدة بالطهارة، لكونه شروعا في امتثال أمرها، كذلك يتجه في المقام، فإن الوضوء يكون شروعا في امتثال كلا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الأمر بالمس، و النهي عن المس حال الحدث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لتوقف امتثالهما معا عليه، و إن لم يتوقف عليه امتثال كل واحد منهما وحده، فهو و إن لم يدع إليه كل من التكليفين وحده، إلا أنهما معا يدعوان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في العبادية بين انفراد التكليف في الداعوية و اجتماع تكليفين أو أكثر عليها لا تساعد عليه المرتكزات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عبادية الطهارات علي حدّ عبادية سائر العبادات راجعة إلي لزوم التقرب بالأمر أو بما يلازمه من الملاك، و قد سبق في المسألة الواحدة و السبعين في فصل شرائط الوضوء إنكار ذلك، و أن مرجع عباديته إلي لزوم إيقاعه بوجه قربي و لو لا بقصد أمر أصلا لا نفسي و لا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قصد تجنب حرمة المس علي المحدث في ظرف الإتيان به كاف في التقرب و إن لم يكن المس مأمورا به، فضلا عما إذا 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صحة الوضوء بقصده متعين، و لا سيما مع ما يأتي من أن الوضوء بقصد غاية أخري مخالف للإطلاقات المقامية لبعض النصوص الواردة فيما يشبه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لا إشكال في عدم وجوب المس لنفسه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 بالنذر، فهو موقوف علي رجحانه ذاتا، و هو غير ثابت، و إن نسب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يجب باليمين بناء علي عدم اعتبار الرجحان في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لانطباق عنوان راجح عليه كالتبرك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يجب أو يستحب غيريا لمقدميته لأمر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كإنقاذه من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و ذكرنا عدم تقييده حينئذ بالطهارة، لعدم دخلها في ترتب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في هذا الحال لم يبعد عدم انعقاد النذر، إلا أن ينصرف المنذور لخصوص ما يكون منه بطهارة، لأنه الراجح و غيره مرجوح و الجامع بينهما غير راجح، فتجب الطهارة غيريا، لتوقف المس المنذور عليها، فتأمل</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 ذلك ما لو قيد المنذور بها صريحا، فيخرج عن محل الكلام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أراد المس توضأ لغاية أخري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غيره من الغايات التي لم يؤمر بها مقيدة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سواء لم يكن مأمورا بها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كانت مأمورا بها لكنها غير مقيدة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علي صلوح تلك الغاية للداعوية استقلالا، لتوقف العبادية علي ذلك، و هو قد يتعذر أو يحتاج إلي مئونة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الوجه المتقدم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نظير ذلك الوضوءات المستحبة للكون علي الطهارة في حال خاص، كالوضوء للنوم من الجنب و غيره، و للسعي في الحاجة و لجماع الحامل و معاودة الجماع و نحوها مما كان ظاهر أدلتها استحباب الطهارة حال الأمور المذكورة، لا استحباب الأمور المذكورة مقيدة بها، فإن إيقاع الوضوء قبل الانشغال بها لا يستند لأمر فعلي، لعدم فعلية الأمر به قبل الانشغال بها، فلا مجال لقصد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الإتيان به قبل تحقق الأمور المذكورة، لتوقف حصول الطهارة حينها علي ذلك، كسائر المقدمات المفوتة، لا يقتضي الأمر به شرعا، بل عقلا، لتوقف تحصيل الغرض عليه،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الإتيان بالوضوء للأمور المذكورة بغاية أخري لما كان محتاجا لعناية فهو لا يناسب إطلاق أدلتها المقامية جدا، حيث لم ينبه فيها إليه مع الغفلة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شاهد بما سبق منا من أن عبادية الوضوء ليست علي حدّ عبادية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ما ذكرنا ما يأتي في أحكام الجنب من وجوب التيمم للمحتلم في أحد المسجدين الشريفين للخروج منهما، كما ننبه عليه هناك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 حواشي الكتاب بعنوانه الأولي، بناء علي كراهة مسها للمحدث</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 حواشي الكتاب لو توقف عليه إنقاذه من الهتك</w:t>
      </w:r>
      <w:r>
        <w:rPr>
          <w:rFonts w:eastAsia="Amiri" w:cs="Amiri" w:ascii="Amiri" w:hAnsi="Amiri"/>
          <w:color w:val="111111"/>
          <w:sz w:val="28"/>
          <w:szCs w:val="28"/>
          <w:rtl w:val="true"/>
          <w:lang w:bidi="ar-SA"/>
        </w:rPr>
        <w:t xml:space="preserve">. </w:t>
      </w:r>
      <w:bookmarkStart w:id="121" w:name="pg11761_153421"/>
    </w:p>
    <w:p>
      <w:pPr>
        <w:pStyle w:val="BookText"/>
        <w:rPr/>
      </w:pPr>
      <w:bookmarkEnd w:id="121"/>
      <w:r>
        <w:rPr>
          <w:rFonts w:ascii="Amiri" w:hAnsi="Amiri" w:eastAsia="Amiri" w:cs="Amiri"/>
          <w:color w:val="111111"/>
          <w:sz w:val="28"/>
          <w:sz w:val="28"/>
          <w:szCs w:val="28"/>
          <w:rtl w:val="true"/>
          <w:lang w:bidi="ar-SA"/>
        </w:rPr>
        <w:t xml:space="preserve">أما الغايات المأمور بها مقيدة به فيجوز الإتيان به لأجلها، 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وجبت و يستحب إن استحبت، سواء أتوقف عليه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9726758_73709187"/>
      <w:bookmarkStart w:id="123" w:name="_Toc44"/>
      <w:bookmarkEnd w:id="122"/>
      <w:r>
        <w:rPr>
          <w:rtl w:val="true"/>
        </w:rPr>
        <w:t xml:space="preserve">مسألة </w:t>
      </w:r>
      <w:r>
        <w:rPr/>
        <w:t>98</w:t>
      </w:r>
      <w:r>
        <w:rPr>
          <w:rtl w:val="true"/>
        </w:rPr>
        <w:t xml:space="preserve"> </w:t>
      </w:r>
      <w:r>
        <w:rPr>
          <w:rtl w:val="true"/>
        </w:rPr>
        <w:t>لا فرق في جريان الحكم المذكور بين الكتابة بالعربية و الفارسية</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الحكم المذكور بين الكتابة بالعربية و الفارسية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سواء كان التعميم بلحاظ أنواع الخط العربي، كالكوفي و النسخي و الفارسي، أم بلحاظ أسناخ الخطوط، كما لو كتب المصحف بالخط الانكليزي أو الصيني، لصدق المصحف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في الأول أظهر، لصعوبة التفكيك عرفا بين أفراده، و لا سيما مع تأخر تصنيف الخطوط العربية عن عصر صدور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اعتبار تعارف الخط في الثاني، و لا تكفي الكتابة المصطلحة لشخص خاص، لعدم وضوح صدق الكتابة عليها عرفا، بل هي من سنخ الإشارة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المستند من التنظر في التعدي للخطوط المجعولة، و إلا فجميع الخطوط مجعولة مصطلحة 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تنظره في الكتابة المقطعة، فإن كان مراده بها ما يتعارف في كتابة كثير من اللغات من عدم اتصال حروف الكلمة، فهو ضعيف، لصدق المصحف مع الكتابة بها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مراده بها الخروج عما هو المتعارف في الكتابة العربية من اتصال حروف الكلمة غالبا، فهو لا يخلو عن وجه بلحاظ ما سبق من عدم الاعتداد بالخط الشخصي غير المتعارف، و إن كان لا يخلو عن إشكال بلحاظ صدق الكتابة هنا، </w:t>
      </w:r>
    </w:p>
    <w:p>
      <w:pPr>
        <w:pStyle w:val="BookText"/>
        <w:rPr/>
      </w:pPr>
      <w:r>
        <w:rPr>
          <w:rFonts w:ascii="Amiri" w:hAnsi="Amiri" w:eastAsia="Amiri" w:cs="Amiri"/>
          <w:color w:val="111111"/>
          <w:sz w:val="28"/>
          <w:sz w:val="28"/>
          <w:szCs w:val="28"/>
          <w:rtl w:val="true"/>
          <w:lang w:bidi="ar-SA"/>
        </w:rPr>
        <w:t xml:space="preserve">و لا بين الكتابة بالمداد و الحفر و التطريز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التقطيع أشبه بالخطإ الإملائي الذي سبق عدم قادحيته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المستند من الإشكال في حرمة مس الكتابة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بعد شمول الإطلاق لها، لصدق المصحف مع الكتابة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للإشكال في الكتابة المجوفة، الحاصلة من إحاطة الخط الأسود بصورة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شيخنا الأعظم قدّس سرّه في حرمة مس الكتابة المحكوكة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بها ظاهرا الكتابة بالحفر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الكتابة للمس، بل منع منه في المستند، لخروجه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التعارف لا يصلح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مس الكتابة المذكورة بمس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يتحقق مع عدم الوصول للقعر، كما لا يتحقق في التخريم الذي لا قعر له، فيتوقف التعدي لهما علي فهم عدم الخصوصية من النص، بحمل المس فيه علي ما يعم وضع البدن علي موضع الكتابة، و 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رسم الكتابة الحاصل من تخلل النور في الكتابة بالتخريم أو التجسيم، لوضوح أن المس ملازم لانعدام رسم الكتابة فيها، فلا يصدق المس لعدم الموضوع، و إن ادعي سيدنا المصنف قدّس سرّه شمول الإطلاق لها، و لا سيما مع أن مورد النص المصحف الذي لا تتحقق كتابته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من القريب انصراف الكتابة عن مثل ذلك مما لا استقرار له في الوجود، فيجوز تنجيس الموضع و إن حرم تنجيس القرآن</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الكتابة المقلوبة فقد يشكل الأمر فيها، لا لما في المستند من خروجها عن المتعارف، لما سبق من عدم الخروج عن الإطلاق بذلك، بل لعدم وضوح صدق المصحف بالكتابة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إلغاء خصوصيته عرفا، و أن المعيار علي مس كتابة القرآن الصادقة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فرق في الماس بين ما تحله الحياة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جريان ما تقدم في الكتابة المقطعة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الكتابة بما لا يظهر و إن ظهر أثره بعد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كالكتابة بماء البصل التي تظهر بمقابلة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قصور النص عنها قبل الظهور، فيجوز مسها حينئذ، لا لخروجها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بل لانصراف الكتابة لما يكون له نحو من الوجود العرفي، و إلا لزم شمولها لما لا يظهر أصلا، كالكتابة بالماء بعد الجفاف و إن اشتمل علي بعض الأجزاء التي لا تتبخر و لا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المتأخرين، و هو مقتضي إطلاق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النص، لصدق المس بالأمرين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شيخنا الأعظم قدّس سرّه أنه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بما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شمول أحكام البدن له، حيث لا يتنجس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لاختصاص المس بما تحله الحياة انصرافا أو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تردد شيخنا الأعظم قدّس سرّه في السن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ممنوع، بل لم يظهر دعواه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التذكرة و المهذب البارع التردد في اختصاص المس بباطن الكف أو عمومه لأجزاء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منشأه ما في بعض كلمات اللغويين، ففي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الشي‌ء أمسه مسا إذا لمسته بيدك، ثمَّ أستعير للأخذ و الضرب لأنهما باليد، و أستعير للجماع لأنه 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 مسك الشي‌ء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 من النهاية، و في القاموس فسر المس باللمس و فسر اللمس بالمس باليد، و في مجمع البحرين و الدر النثير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اللمس باليد</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 بباطن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الخروج به عن ظهور المس </w:t>
      </w:r>
    </w:p>
    <w:p>
      <w:pPr>
        <w:pStyle w:val="BookText"/>
        <w:rPr/>
      </w:pPr>
      <w:r>
        <w:rPr>
          <w:rFonts w:ascii="Amiri" w:hAnsi="Amiri" w:eastAsia="Amiri" w:cs="Amiri"/>
          <w:color w:val="111111"/>
          <w:sz w:val="28"/>
          <w:sz w:val="28"/>
          <w:szCs w:val="28"/>
          <w:rtl w:val="true"/>
          <w:lang w:bidi="ar-SA"/>
        </w:rPr>
        <w:t xml:space="preserve">نعم، لا يجري الحكم في المس بالشعر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في العموم، المؤيد بإطلاقه و لو مجازا علي غير المس باليد، كالجماع، و المس بالعذاب و الطيب و الماء، و مس الشيطان أو الجنون، و الرحم الماسة، و نحو ذلك مما يناسب عمومه لمطلق الملاقاة للشي‌ء، بل في مجمع البحرين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مسسته إذا لاقيته بأحد جوارحك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المنتهي أن العموم أقرب من حيث اللغة و ظاهر المعتبر و الروض أنه المتعين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التعدي لغير اليد بفهم عدم الخصوصية قريب جدا، و لذا لا يظن منهم الاقتصار عليه في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في ذلك جاز المس، للشك في أصل التكليف الذي هو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وجوب الاجتناب عما يشك في صدق المس عليه، للمقدمة،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 و المستند و الجواهر و طهارة شيخنا الأعظم و غيرها، كما ذكروا ذلك أيضا في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عدم وضوح شمول المس له، بل الظاهر عدمه، لخروجه عن البدن عرفا، بل هو نظير الحاجب و إن كان نابتا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الشعر الكثيف و الخفيف، خلافا لبعض مشايخنا في الثاني، لدعوي صدق المس بالعضو المشتمل عليه، كاليد 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ممنوعة، إلا أن يكون المراد به ما يعم المس به مع الحاجب، في قبال الشعر الكثيف، حيث قد لا يصدق معه المس بالعضو و لو مع الحاجب، بل مس الشعر لا غير، كما لو أخذ بنفسه و جعل علي الممسوس</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صدق المس مع الحاجب لا يكفي في التحريم، لظهور دليله في المس بدونه</w:t>
      </w:r>
      <w:r>
        <w:rPr>
          <w:rFonts w:eastAsia="Amiri" w:cs="Amiri" w:ascii="Amiri" w:hAnsi="Amiri"/>
          <w:color w:val="111111"/>
          <w:sz w:val="28"/>
          <w:szCs w:val="28"/>
          <w:rtl w:val="true"/>
          <w:lang w:bidi="ar-SA"/>
        </w:rPr>
        <w:t xml:space="preserve">. </w:t>
      </w:r>
      <w:bookmarkStart w:id="124" w:name="pg11761_153425"/>
    </w:p>
    <w:p>
      <w:pPr>
        <w:pStyle w:val="Heading5"/>
        <w:numPr>
          <w:ilvl w:val="4"/>
          <w:numId w:val="1"/>
        </w:numPr>
        <w:rPr/>
      </w:pPr>
      <w:bookmarkStart w:id="125" w:name="__RefHeading___Toc9726760_73709187"/>
      <w:bookmarkStart w:id="126" w:name="_Toc45"/>
      <w:bookmarkEnd w:id="124"/>
      <w:bookmarkEnd w:id="125"/>
      <w:r>
        <w:rPr>
          <w:rtl w:val="true"/>
        </w:rPr>
        <w:t xml:space="preserve">مسألة </w:t>
      </w:r>
      <w:r>
        <w:rPr/>
        <w:t>99</w:t>
      </w:r>
      <w:r>
        <w:rPr>
          <w:rtl w:val="true"/>
        </w:rPr>
        <w:t xml:space="preserve"> </w:t>
      </w:r>
      <w:r>
        <w:rPr>
          <w:rtl w:val="true"/>
        </w:rPr>
        <w:t>الألفاظ المشتركة يعتبر فيها قصد الكاتب</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المشتركة يعتبر فيها قصد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يقتضي التفصيل بين الكثيف و الخفيف، بل بين نحوي المس للشعر، لتوقف صدق مس العضو و لو مع الحاجب علي نحو من التضام بينه و بين الممسوس، و هو غير لازم في المس بالشعر الخفيف و الكثيف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مصباح الفقيه و غيرهما، لعدم صدق كتابة القرآن بغير ذلك، لأن إضافتها للقرآن ليست بأولي من إضافتها لغيره بعد فرض الاشتراك، كما هو الحال في القراءة و التصور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يجري نحو ذلك منه في الكلمات و الحروف و أبعاضها؟ إشكال، سيما في الأخيرين، و سيما مع العدول عنه و جعله جزء كلمة أخري أو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ما أشار إليه الفقيه الهمداني من الإشكال في صدق القرآن علي الكلمة التي وجدت من كاتبها بقصد كتابة القرآن من دون أن ينضم إليها ما يمحّضها للقرآنية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تمامية ما ذكره بالإضافة لجزء الحرف لعدم حكايته عن شي‌ء، بل و كذا بالإضافة لجزء الكلمة من حروف المباني، لعدم استقلال المحكي به، بحيث يصدق عليه أنه جزء من القرآن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الكلمة التامة لاستقلالها و قيامها بنفسها، فلا وجه لعدم صدق القرآن عليها، سواء رجع إلي دعوي توقف صدق القرآن علي الانضمام أم إلي دعوي انسلاخه عنه بعد صدقه عليه بمجرد الإعراض عن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يستشكل في عموم النص له، لاختصاص مورده بالمصحف</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التعدي عنه لأبعاض القرآن بفهم عدم الخصوصية بقرينة وروده مورد التعظيم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كان البعض جملة قرآنية ذات معني </w:t>
      </w:r>
    </w:p>
    <w:p>
      <w:pPr>
        <w:pStyle w:val="BookText"/>
        <w:rPr/>
      </w:pPr>
      <w:r>
        <w:rPr>
          <w:rFonts w:ascii="Amiri" w:hAnsi="Amiri" w:eastAsia="Amiri" w:cs="Amiri"/>
          <w:color w:val="111111"/>
          <w:sz w:val="28"/>
          <w:sz w:val="28"/>
          <w:szCs w:val="28"/>
          <w:rtl w:val="true"/>
          <w:lang w:bidi="ar-SA"/>
        </w:rPr>
        <w:t xml:space="preserve">بل كذا المختصة علي إشكال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مستقل، لأنه المتيقن من القرينة المذكورة، دون الكلمات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أشير إليه في ذيل كلامه من العدول بالمكتوب عن القرآنية و جعله جزء كلام آخر، فليس المعيار فيه علي قلة المكتوب و كثرته، بل علي أن المدار في إضافة الكتابة لما تحكي عنه علي قصده منها حين حدوثه، كما في القراءة، أو يكفي قصده منها بعد ذلك إذا ضم إليه التغيير فيها بما يناسبه من إضافة أو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الثاني، لأن حكاية الكتابة عما تضاف إليه استمرارية، تبعا لاستمرار وجودها، فمع التغيير فيها تتبدل إضافتها تبعا لتبدل حكايتها، بخلاف القراءة، فإنها حيث لا يكون لها استمرار تكون إضافتها تابعة لحال حدوثها، و لا تنقلب عما وقعت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يجوز مس ما عدل به عن القرآن لغيره لا يجوز مس ما عدل به إلي القرآن عن غيره، و إن لم يخل عن الإشكال مع كثرته،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يرجع إلي أنه مع فرض الاختصاص بالقرآن تتعين الكتابة له،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خص اعتبار القصد بالمشترك في الجواهر و العروة الوثقي، بل صرح بعض مشايخنا بعدم اعتباره في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لو قصد بالكتابة الحكاية عن كلام متقرر، لفرض عدم التقرر لغير القرآن بمقتضي فرض الاختصاص، و هو راجع لقصد القرآن إجمالا، فيخرج عن محل الكلام، أما لو لم يقصد ذلك، بل قصد محض كتابة الكلام، فلا وجه لتعينه للقرآن، بل يكون كتابة للمماثل، كما هو الحال في القراءة أيضا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صدق القراءة للكلام المتقرر في نفسه محض التماثل بين الألفاظ، كما لا يكفي في صدق الكتابة له محض رسم الحروف المطابقة له، بل لا بد مع ذلك من قصد الحكاية عنه به بحيث تجعل الألفاظ </w:t>
      </w:r>
    </w:p>
    <w:p>
      <w:pPr>
        <w:pStyle w:val="BookText"/>
        <w:rPr/>
      </w:pPr>
      <w:r>
        <w:rPr>
          <w:rFonts w:ascii="Amiri" w:hAnsi="Amiri" w:eastAsia="Amiri" w:cs="Amiri"/>
          <w:color w:val="111111"/>
          <w:sz w:val="28"/>
          <w:sz w:val="28"/>
          <w:szCs w:val="28"/>
          <w:rtl w:val="true"/>
          <w:lang w:bidi="ar-SA"/>
        </w:rPr>
        <w:t xml:space="preserve">و إن شك في قصد الكاتب جاز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النقوش أداء له، فإن هذا هو المعيار في صحة إضافة القراءة و الكتابة له عرفا، بحيث تكون من أنحاء وجوده، و إن كانت مباينة له حقيقة، و بدونه يكون المقروء و المكتوب مباينا له و إن كان مماثلا، كما يظهر بملاحظة الفرق بين إنشاد شعر الغير و إنشاء مثله لتوارد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خصوصية للاشتراك في ذلك، بل يجري مع الاختصاص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لذلك سيدنا المصنف قدّس سرّه في مسائل القراءة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المقام من صدق القراءة و الكتابة للكلام مع عدم قصده إذا كانت الإضافة بمعني اللام و توقف صدقهما علي القصد إذا كانت بنحو إضافة الفعل للمفعول، و أن جواز المس مع عدم القصد لعدم ثبوت إرادة الإضافة بالمعني الأول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بل الظاهر توقف الإضافة بالمعنيين علي القصد لخصوصية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فإضافة الفعل للمفعول لا تتوقف علي القصد كالإضافة بمعني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الفرق بينهما في المقام إلا في لحاظ القراءة و الكتابة في الأولي مصدرا، و في الثانية بمعني الألفاظ و النقوش المقروءة و المكتوبة، و مرجع تحريم القراءة و الكتابة أو كراهتهما إلي الأول، كما أن موضوع المس في المقام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لأصالة البراءة، بل لاستصحاب عدم كون المكتوب قرآنا، بناء علي جريان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عدم قصد الكاتب القرآن إلي حين الكتاب، فهو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 أهملها سيدنا المصنف قدّس سرّه، و لم نجد فيما تقدم مناسبة لذكرها، فالمناسب اختتام الكلام في المس بها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المس ابتداء و استدامة، فيزداد العصيان باستمرار المس،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مس الغافل أو المتطهر ثمَّ التفت أو أحدث وجبت المبادرة برفع اليد، لأن النص و إن تضمن النهي عن أن يمس، و المتيقن من مدلول هيئة الفعل الحدوث، إلا أن المنصرف من النهي كون منشئه مبغوضية نتيجة المصدر القابلة للاستمرار من دون خصوصية لحال الحدوث، و لا سيما في المقام، بلحاظ مناسبته لارتكاز كون منشأ الحكم هو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التحريم بين كون الممسوس جزءا من القرآن مكتوبا في ضمن المصحف التام و كونه جزءا مكتوبا في ضمن كتاب آخر أو مستقلا علي قرطاس أو ثوب أو ستر أو غيرها، لأن النص و إن اختص بالأول، إلا أن المناسبات الارتكازية قاضية بإلغاء الخصوصية المذكورة و أن المدار علي مس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الشهيد في الذكري أنه يجوز للجنب مس كتب الحديث و الدراهم المكتوب عليها القرآن، لعدم صدق المصحف، و للحرج، و لبعض النصوص الواردة في مس الجنب للدراهم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ضعف الأول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 الشخصي غير مطرد، و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المدعي، لورودها في الدراهم، و هي مورد للابتلاء الشائع، حيث يكون التحريم فيها منشأ للحرج النوعي، و معه لا مجال لإلغاء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التعدي للدنانير لصعوبة التفكيك بينها و بين الدراهم عرفا، بل تفهم من النصوص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خصوصية الدراهم و إن كان معتدا به بنحو يمنع من استفادة عموم الترخيص لكل ما يكون في غير المصحف من نصوصها، إلا أنه قد يمنع أيضا من إلغاء خصوصيته مورد نصوص المنع، فلا يستفاد منها العموم لغير المصحف،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فاللازم النظر في النصوص الواردة في الدراهم، و هي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بحث تحديد العدالة من وثاقة احمد بن محمد بن يحيي العطار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الجنب و الطامث يمسان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البزنطي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لأوتي بالدرهم فآخذه و إني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 أحدا يكره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محمد كان يعيبهم عيبا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الدرهم، فيعطي الزانية و في الخمر و يوضع علي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الحسن بن محبوب عن خالد عن أبي الربيع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يمس الدراهم و فيها اسم اللّه و اسم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ربما فعلت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ما إذا خلت الدراهم عما يحرم مسه علي الجنب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امتناعه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جدا، إذ لا منشأ لتوهم حرمة مسها حينئذ ليكون مثارا للسؤال و يحتاج للدفع، بل الظاهر اشتمال جميع الدراهم الإسلامية الرائجة في عصر صدور الروايات علي شي‌ء من القرآن و علي بعض أسمائه تعالي و أن الدراهم البيض في قبال الدراهم السود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حملها علي مس ما عدا الكتابة منه، لأن إهمال التنبيه علي ذلك مع ما فيه من المؤنة عملا، بل الظاهر كونه المنشأ للسؤال، موجب لقوة ظهورها في جواز مس الكتابة، بل هو كالمتيقن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معارضتها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تعالي، و لا يستنجي و عليه خاتم و فيه اسم اللّه، و لا يجامع و هو عليه، و لا يدخل المخرج و هو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قادحة في الاستدلال بها، لإمكان الجمع بينه و بينها بحمله علي الكراهة المناسبة لسياقه لتعينها في بقية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اشتمل عليه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يوهن الاستدلال بها بلحاظ ظهور إعراض الأصحاب عنها، لعدم تعرضهم لاستثناء موردها من عموم حرمة المس،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الأصحاب قد أهمل ذكر حرمة المس، و بعضهم لم يطلق حرمته كي يحتاج للاستثناء، بل اقتصر علي ذكر المصحف، كما هو ظاهر الكليني و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تنبيه بعضهم علي الاستثناء للغفلة عنه بسبب السيرة التي سيأتي الكلام فيها، و لم يظهر التعميم إلا من بعض القدماء و المتأخرين كالشيخين في المقنعة و التهذيب و غيرهما، و لعله يبتني علي الاستدلال بالموثق أو العمومات، لتخيل لزوم تقديمها علي النصوص المتقدمة، و مثل ذلك لا يكفي في تحقق الإعراض الموهن للنصوص، و لا سيما مع قرب كون المس مقتضي سيرة المتشرعة، لاشتمال جميع الدراهم و الدنانير في أكثر عصور الأئمة عليهم السّلام علي ما يحرم مسه علي المحدث، فلو كان البناء علي الاجتناب لزم الهرج و المرج و ناسب كثرة الأسئلة عن ذلك و عن فروعه، فمن القريب جدا البناء علي الجواز و استثنائها من عموم حرمة المس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بعض الفروع الآتية و المتقدمة يبتني علي ثبوت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مس الصورة الفتوغرافية لكتابة القرآن الكريم، لصدق الكتاب عليها، الذي هو موضوع النهي في حديث أبي بصير الذي هو عمدة أدلة المقام، و إن فرض عدم صدق الكتابة، بل لا يبعد استفادة ذلك مما تضمن عنوان الكتابة و لو بإلغاء خصوصيتها عرفا، لمناسبته لاحترام القرآن الذي هو المنشأ للحكم ارتكازا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ارتفاع موضوع المس المحرم بانعدام مادة الكتابة حقيقة بالمحو، أو عرفا بتلويث الموضع بالحبر بنحو يستولي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الكتابة و يستوعبها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في الشطب بنحو يضيع الكتابة، لكثرة الخطوط الواردة عليها، لعدم وضوح صدق الكتاب عرفا، و لأن مورد النص هو الكتابة المقروءة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لاستصحاب حرمة مسه، لتعدد الموضوع، و هو المس، لمباينة المس حال اليقين للمس حال الشك، و لا ينفع فيه اتحاد الممسوس حقيقة، لأنه ليس موضوعا للمستصحب و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كفاية الشطب بخطوط قليلة تتميز معها الكتابة القرآنية، لشمول النص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انعدام هيئة الكتابة بتقطيع الجسم الذي كتب عليه و تفريق أجزائه فلا يبعد جواز المس معه أيضا، لخروجه عن المتيقن من النص، كما تقدم في المشطوب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مس الباقي بعد محو البعض، لانعدام الهيئة بانعدام بعض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المدار في زوال الهيئة المسوغ للمس علي ارتفاع هيئة ما يحرم مسه إما الحرف أو الكلمة أو الجملة علي ما تقدم في أول المسألة التاسعة و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المس اللازم من محو القرآن بالبدن،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محو الباقي مما قد محي بعضه إذا كان بالمقدار الذي يجوز مسه، علي ما تقدم التنبيه عليه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كتابة المحدث القرآن بإصبعه بمثل الخط في الرمل و عدمه وجهان لم يستبعد الأول منهما في العروة الوثقي و جزم به في المستند،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 يوجد بعد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 ذلك بعض مشايخنا، لدعوي التقارن بينهما، و أن الترتب بينهما ليس زمانيا، بل رتبيا، و لا عبرة به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يخفي أن وضع الإصبع علي الأرض يحقق جزءا من الكلمة، فيتحقق المس له متأخرا عن حدوثه آنا ما ثمَّ تتمم الكلمة بإمراره فيها مماسا لكل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 منها بعد حدوثه، فإن عمم موضوع حرمة المس لأجزاء الحرف كان البدء بالكتابة محرما، و إن اعتبر فيه تمامية الحرف حرم إتمامه، و إن اعتبر فيه تمامية الكلمة حرم إتمامها، و هكذا، فيبتني الكلام في ذلك علي ما تقدم في أول المسألة التاسعة و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خروج المس المذكور عن المتيقن من النص، و لا سيما مع اختصاصه بمس المصحف المكتوب، و إلغاء خصوصيته بنحو يشمل محل الكلام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كتابة القرآن و نحوه علي بدن المحدث له و لغيره، لعدم صدق المس بها، إذ لا يراد به إلا مس موضع الكتابة بما يباينه من الجسد، و هو غير 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له من النص بفهم عدم الخصوصية أو بتنقيح المناط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منع غير المكلف من المس حال الحدث، كما صرح به في الروض و الجواهر و حكي عن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للمعتبر و المنتهي و محكي السرائر و التذكرة و التحرير و الذكري و غيرها، و أصر عليه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الآية في تكليف الكل تكليفا كفائيا بعدم تحقق مس المحدث المستلزم لوجوب منع المكلفين له من المس و إن لم يكن مكلفا بنفسه، و كأنه لإطلاق المكلف المستفاد من حذف المتعلق، و إطلاق المس المكلف به، و عدم توجيه الخطاب لكل شخص بتحريم مس نفسه بنحو الانحلال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منع الاستدلال علي أصل الحكم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وجوب منع من لم يتنجز عليه التحريم من المكلفين، كالمحدث المستصحب للطهارة، أو المعتقد بها، أو بعدم كون الممسوس قرآنا، أو بعدم تحقق المس منه، بل وجوب منع من يكون التكليف بحرمة المس في حقه حرجيا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مضطرا للمس و لو برفع ضرورته، و لا يظن منهم البناء علي ذلك، و ما ذلك إلا لظهور كون التحريم انحلاليا عينيا في حق كل مكلف بالإضافة لخصوص مسه، فلا يجب عليه منع غيره إلا من باب النهي عن المنكر، المشروط بفعلية التكليف و تنجزه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تنزيل الآية علي ذلك بعيدا، بل لعله المنصرف من التكليف بالماهية التي يختص كل مكلف بفرد منها، لاحتياج تكليف الإنسان بفعل غيره لعناية يبعد حمل الإطلاق عليها، نظير قوله تعالي وَ لِلّٰهِ عَلَي النّٰاسِ حِجُّ الْبَيْتِ مَنِ اسْتَطٰاعَ إِلَيْهِ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يراد بها تكليف الكل بتحقيق الحج من المستطيع، بل تكليف كل مستطيع أن يحج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بمنافاته للتعظيم، فضعفه ظاهر، لعدم وضوح منافاة مس الحدث للتعظيم عرفا، مضافا إلي عدم وجوب التعظيم، بل تحرم الإهانة غير الحاصلة بذلك، و هو لا ينافي ابتناء أصل الحكم علي التعظيم، بل تحرم الإهانة غير الحاصلة بذلك، و هو لا ينافي ابتناء أصل الحكم علي التعظيم ارتكازا، إذ يراد به نحو من التعظيم الذي يدركه الشارع، و لا طريق لنا لتحديده إلا من طريق الحكم، و لا مجال لإدراك الحكم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الحدائق من أن عدم توجه التكليف للصبي لا ينافي توجهه لوليه، لاندفاعه بعدم الدليل علي قيام الولي مقامه في التكليف، بل يقطع بعدمه في سائر الموارد، و لا يقتضيه دليل المقام الظاهر في تكليف الماس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تعين عدم وجوب المنع لا علي الولي و لا علي غيره، كما تناسبه السيرة، لكثرة الابتلاء من الصدر الأول بتعليم الصبيان القرآن المستلزم لتعرضهم للمس، فلو وجب منعهم لزم الهرج و المرج، و لكثر السؤال عن ذلك و عن فروعه بنحو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جواز التسبيب لمسهم بتحقيق الإمساس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تحقيق بعض مقدماته، كمناولة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المقام في تحريم المس علي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لا إمساسه، و عدم الدليل علي حرمة التسبيب لإيقاع الحرام بالذات ممن لم يخاطب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بجواز مس غير الخط من ورق المصحف و جلده و حمله من غير وضوء، و ظاهر غير واحد المفروغية عنه، بل ادعي الإجماع عليه في المعتبر و المنتهي و استظهر في الحدائق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جواز المس من موثق أبي بصير، لأن العدول فيه عن النهي عن المصحف مع تضمن السؤال القراءة فيه إلي النهي عن مس الكتاب قد يظهر في إرادة خط القرآن و اختصاص التحريم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مرسل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حمل خبر إبراهيم بن عبد الحميد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أ يحل له أن يكتب القرآن في الألواح و الصحيفة و هو علي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علي كونه عرضيا بلحاظ ملازمة الكتابة غالبا للمس، حيث استدل به علي حرمة مس الكتابة علي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ذلك، و إلا تعين حمله علي الكراهة، لظهور المفروغية عن عدم تحريم كتابته علي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صحيح داود بن فرقد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و تكتبه و لا تصيبه بيدها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حمله علي التعويذ بغير القرآن،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جواز مس ترجمة القرآن، لقصور النص عنها، بل هي كتفسيره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عموم حرمة مس اسمه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لأسمائه بغير العربية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7" w:name="pg11761_153435"/>
    </w:p>
    <w:p>
      <w:pPr>
        <w:pStyle w:val="Heading5"/>
        <w:numPr>
          <w:ilvl w:val="4"/>
          <w:numId w:val="1"/>
        </w:numPr>
        <w:rPr/>
      </w:pPr>
      <w:bookmarkStart w:id="128" w:name="__RefHeading___Toc9726762_73709187"/>
      <w:bookmarkStart w:id="129" w:name="_Toc46"/>
      <w:bookmarkEnd w:id="127"/>
      <w:bookmarkEnd w:id="128"/>
      <w:r>
        <w:rPr>
          <w:rtl w:val="true"/>
        </w:rPr>
        <w:t xml:space="preserve">مسألة </w:t>
      </w:r>
      <w:r>
        <w:rPr/>
        <w:t>100</w:t>
      </w:r>
      <w:r>
        <w:rPr>
          <w:rtl w:val="true"/>
        </w:rPr>
        <w:t xml:space="preserve"> </w:t>
      </w:r>
      <w:r>
        <w:rPr>
          <w:rtl w:val="true"/>
        </w:rPr>
        <w:t>يجب الوضوء إذا وجبت إحدي الغايات المذكورة آنفا</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إذا وجبت إحدي الغايات المذكورة آنفا، و يستحب إذا استحبت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للأدلة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مستفادة من دليل لفظي فقد يدعي انصرافه للاسم العربي، و إن لم يخل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حرمة مس المحدث اسمه تعالي فقد يدعي تعميمه لما يقع في ضمن أسماء الأعلام المركبة تركيبا إضافيا، كعبد اللّه و عبد الرحمن، لعدم انسلاخها عن الحكاية عن ذاته المقدسة في الحال المذكور في طول حكايتها عن المسمي بها، لعدم تجريد التركيب المذكور عن معناه، و لذا ابتنت التسمية علي الإشارة لمضمونه، و ليست كالتسمية بأسماء المعصومين عليهم السّلام حيث لا يراد بها إلا التبرك بمشابهة أسمائهم مع تجريدها عن معانيها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المعني الأصلي للتركيب المذكور إنما يلحظ داعيا للتسمية، نظير التسمية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الفرح بولادة المسمي، لا علي أن يبقي المعني الأصلي معني للاسم بعد التسمية، بحيث يحكي عنه في طول حكايته عن المسمي، فيطلقه من لا يعرف المعني الأصلي بالنحو الذي يطلقه 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الشريف و إن لم يحك عن الذات المقدسة حال الاستعمال إلا أن الاستعمال لما ابتني علي الوضع، و كان مبني الواضع علي تعيين الاسم الشريف من حيثية كونه اسما له تعالي، فهو لا ينسلخ عن العنوان المذكور بالاستعمال، بل يصدق عليه أنه اسمه تعالي، فيلحقه حكمه، كما يناسبه الارتكاز، فتأمل، 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مس المحدث قبل إكمال الوضوء حتي بالعضو الذي غسل، كما صرح به غير واحد، لإطلاق النص، لعدم صدق كونه علي وضوء إلا بالتمام، كما هو ظاهر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الاستحباب المذكوران غيريان مولويان، بناء علي ثبوت </w:t>
      </w:r>
    </w:p>
    <w:p>
      <w:pPr>
        <w:pStyle w:val="BookText"/>
        <w:rPr/>
      </w:pPr>
      <w:r>
        <w:rPr>
          <w:rFonts w:ascii="Amiri" w:hAnsi="Amiri" w:eastAsia="Amiri" w:cs="Amiri"/>
          <w:color w:val="111111"/>
          <w:sz w:val="28"/>
          <w:sz w:val="28"/>
          <w:szCs w:val="28"/>
          <w:rtl w:val="true"/>
          <w:lang w:bidi="ar-SA"/>
        </w:rPr>
        <w:t xml:space="preserve">و قد يجب بالنذر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للطواف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لسائر أفعال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الغيري بالمقدمة، و بناء علي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عقليان من شؤون إطاعة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منه قدّس سرّه في المسألة السابعة و التسعين في توجيه عدم جواز جعل المس غاية للوضوء أن الأمر بالمس لا يقتضي الأمر الغيري بالوضوء، لعدم كونه مقدمة له، بل يكون مأمورا به عقلا للجمع بين غرضي المولي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قصد التقرب بأمر الغاية في عبادية الوضوء مطلقا، علي ما سبق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أنها لا تصلح لتشريع ما ليس بمشروع في نفسه، و حيث يأتي منه قدّس سرّه إن شاء اللّه تعالي عدم مشروعية الوضوء لنفسه، بل للغايات المترتبة عليه، فلا يتعلق النذر و شبهه به، إلا أن يرجع لنذر إحدي غاياته، فيجب تبعا لها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 هذه الأمور بالوضوء لإحدي الغايات يقتضي وجوبه ذاتا و وجوبها عرضا لتحقيق قيد الواجب، أما إذا تعلق بالغايات فهو يقتضي وجوبها ذاتا و وجوبه عرضا، لأنه مقدمة الواجب، و 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جمودا علي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فيما لا يعتبر في متعلقه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به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يعتبر في متعلقه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لتعلقه بالوضوء ذي الغاية، لعدم رجحانه إلا عرضا، و ليس الراجح إلا غايته، فلا ينعقد إلا إذا تعلق بها،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الفصل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شرطا لكمالها، لا مستحبا مستقلا حينها، لأنه المنسبق من </w:t>
      </w:r>
    </w:p>
    <w:p>
      <w:pPr>
        <w:pStyle w:val="BookText"/>
        <w:rPr/>
      </w:pPr>
      <w:r>
        <w:rPr>
          <w:rFonts w:ascii="Amiri" w:hAnsi="Amiri" w:eastAsia="Amiri" w:cs="Amiri"/>
          <w:color w:val="111111"/>
          <w:sz w:val="28"/>
          <w:sz w:val="28"/>
          <w:szCs w:val="28"/>
          <w:rtl w:val="true"/>
          <w:lang w:bidi="ar-SA"/>
        </w:rPr>
        <w:t xml:space="preserve">و لطلب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يقضي المناسك كلها علي غير وضوء إلّا الطواف بالبيت، و الوضوء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يحيي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سعي بين الصفا و المروة، فسعي ثلاثة أشواط أو أربعة ثمَّ بال ثمَّ أتم سعيه بغير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أتم مناسكه بوضوء لكان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يصلح أن يقضي شيئا من المناسك و هو علي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علي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السعي و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حاجة و هو علي غير وضوء فلم تقض فلا يلومن إلا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مما يأخذ في حاجة و هو علي وضوء كيف لا تقضي حاجته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المتأخرين طعن الاستدلال بذلك بأنه إنما يدل علي عدم قضاء الحاجة بدون الوضوء، لا استحبابه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في الحدائق و غيرها بأن الظاهر من ذلك الحث عليه شرعا، نظير ما ورد في التحنك من بيان فوائده، حيث يستفاد منه حث الشارع عليه و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التنبيه علي الأثر الوضعي للشي‌ء إنما يكشف عن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السعي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رمي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المولوي به أو النهي، بلحاظ خروج بيان الآثار الوضعية عن وظيفة الشارع، فالمناسب حمل بيانها منه علي اهتمامه بالشي‌ء بإحداث الداعي الدنيوي له أو بيان الحكمة المقتضية للأمر به مولويا، و كلاهما لا ينفع في المقام بعد الأمر بالوضوء للكون علي الطهارة، حيث لا طريق معه لإحراز خصوصية السعي للحاجة في الأمر زائدا علي الكون علي الطهارة، بل لعل بيان الأثر المذكور لبيان حكمته أو لتأكيد الداعي له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غرض الشارع الحث علي الكون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مطلوبيته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أثره الدنيوي، و هو تيسر الحاجة معه، لا الحث علي خصوصية كون طلب الحاجة عن وضوء ببيان الأثر المذكور له، و ليس هو كطلبه حال السعي للحاجة ظاهرا في خصوصية الحال المذكور في المحبوبية، و تميزه عن بقية الأحوال التي يستحب فيها الكون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يستشكل في الوضوء بداعي قضاء الحاجة، لعدم كونه داعيا قريبا محققا لعبادية الوضوء، بل لا بد من استقلال الأمر الشرعي بالداعوية، و هو الأمر به للكون علي الطهارة أو للسعي في الحاجة علي الكلام في ذلك و إن انضم إليه قصد انقضاء الحاجة علي ما سبق في مبحث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النص دافع للإشكال المذكور، لظهور أن الغرض من التنبيه فيه علي قضاء الحاجة إحداث الداعي للوضوء، و مع حدوث الداعي المذكور يحتاج استقلال غيره في الداعوية إلي عناية لو كانت لازمة كان المناسب جدا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ذلك بأن المناسبات الارتكازية لا تساعد علي كون قضاء الحاجة أثرا وضعيا للوضوء لا دخل فيه للقرب منه تعالي، نظير تأثير الغسل للتنظيف، و شرب الماء رفع العطش، بل هو ارتكازا من سنخ الفيض الإلهي علي العبد جزاء لتطهره الذي هو محبوب له تعالي</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سنخ الثواب الدنيوي الذي هو كالثواب الأخروي كاف في العبادية </w:t>
      </w:r>
    </w:p>
    <w:p>
      <w:pPr>
        <w:pStyle w:val="BookText"/>
        <w:rPr/>
      </w:pPr>
      <w:r>
        <w:rPr>
          <w:rFonts w:ascii="Amiri" w:hAnsi="Amiri" w:eastAsia="Amiri" w:cs="Amiri"/>
          <w:color w:val="111111"/>
          <w:sz w:val="28"/>
          <w:sz w:val="28"/>
          <w:szCs w:val="28"/>
          <w:rtl w:val="true"/>
          <w:lang w:bidi="ar-SA"/>
        </w:rPr>
        <w:t xml:space="preserve">و لحمل المصحف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لصلاة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 ما تقدم في مباحث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أشكل قصده، لعدم كناية قصد الفائدة الدنيوية في العبادية، و إن أمكن أن يكون منشأ للثواب لو رجع إلي تصديق الشارع في ترتبه و التسليم له ثقة بمعرفته و شفقته، الذي هو حسن كحسن الظن به في قضائه و معرض لرحمته و لطفه بعبده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في الفرع التاسع وجه كراهة حمله و مس غير الخط منه و كتابته للمحدث، لا استحباب الوضوء لهذه الأمور، لتضمن النص النهي عنها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تبادر الاستحباب من عبارته،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صرحوا باستحباب الطهارة لها، بل في الخلاف و الغنية و عن ظاهر التذكرة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غير واحد بخبر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يخرج بها و لست علي وضوء، فإن ذهبت أتوضأ فاتتني الصلاة، أ يجزيني أن أصلي عليها و أنا علي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 طهر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اضطراب، إذ مع فرض فوت الصلاة بالوضوء لا فائدة في بيان محبوبية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علي بيان محبوبيته في الصلاة ذاتا مع قطع النظر عن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أفضلية الكون علي الطهارة من الصلاة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أفضلية الطهارة للصلاة و لو بتيمم، حيث يشرع لها مطلقا أو مع استلزام الوضوء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يطابق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 عنه، لظهور السؤال في</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تلاوة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المفروغية عن رجحان الوضوء لصلاة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للاستدلال بالخبر علي استحباب الطهارة لصلاة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السؤال عن إجزاء الصلاة بلا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تكلف ظاهر، إذ لو أريد ذلك كان الأمر بالتيمم أخص و أفود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بما تضمن الأمر بالتيمم عند تعذر الوضوء،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تدركه الجنازة و هو علي غير وضوء، فإن ذهب يتوضأ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الأمر بالتيمم لكونه موجبا للطهارة في عرض الوضوء أو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النزاع في ذلك الموكول إلي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استحباب الوضوء و لو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جنبا و تقدمت للصلاة عليها فتيمم أو توضأ و 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أكره أن يتوضأ إنسان عمدا للجنازة، لأنه ليس بالصلاة، إنما هو التكبير، و الصلاة هي التي فيها الركوع و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حمله بقرينة النص و الفتوي علي قصد الوجوب، مع إرادة الحرمة التشريعية من الكراهة، كما هو المناسب لصدره و للتعليل الذي تضمنه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محمد بن الفضيل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المصحف ثمَّ يأخذني البول، فأقوم فأبول و أستنجي و أغسل يدي و أعود إلي المصحف، فأقرأ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تتوضأ للصلاة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به كوضوء الصلاة في مقابل غسل اليدين الذي تضمنه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من كتاب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للكون علي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الأربعمائة الذي لا يخلو سنده عن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علي غير طهور حتي يتطهر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لقارئ القرآن بكل حرف يقرؤه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متطهرا في غير صلاة خمس و عشرون حسنة، و غير متطهر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ورود النهي في الأولين لبيان الكراهة المولوية، بل للإرشاد إلي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النهي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استحباب القراءة مطلقا كما هو صريح الثالث، فيكون الوضوء مستحبا، لأنه شرط في كمالها لا رافعا لكراهتها مع عدم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يناسبه الحث علي القراءة في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حال الحدث الأصغر في مرسل حريز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للحائض في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المنسبق من النصوص الكثيرة المرخصة للجنب و الحائض و النفساء في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بعضها قراءتهم ما شاؤوا منه مع عطف الذكر عليه، لوضوح أنهم يقرؤونه لاستحبابه كما يذكرون اللّه تعالي، خصوصا مع كثرة المقروء منه، فهو ظاهر في إقرارهم علي قصد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مأخوذ من الوضاءة، و هي الحسن و النظافة، كما صرح به غير واحد من اللغويين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مراجيح و أوجههم وضاء</w:t>
      </w:r>
    </w:p>
    <w:p>
      <w:pPr>
        <w:pStyle w:val="BookText"/>
        <w:rPr/>
      </w:pPr>
      <w:r>
        <w:rPr>
          <w:rFonts w:ascii="Amiri" w:hAnsi="Amiri" w:eastAsia="Amiri" w:cs="Amiri"/>
          <w:color w:val="111111"/>
          <w:sz w:val="28"/>
          <w:sz w:val="28"/>
          <w:szCs w:val="28"/>
          <w:rtl w:val="true"/>
          <w:lang w:bidi="ar-SA"/>
        </w:rPr>
        <w:t>و قد أطلق شرعا علي الأفعال المخصوصة، و هي غسل الوجه و اليدين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مسح الرأس و الرجلين، كما تضمنته النصوص الكثيرة الشارحة له بذلك، و عليه جري استعمال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بلحاظ كونها سببا توليديا للطهارة النفسية و النظافة الشرعية، كما قد يطلق علي مثل غسل اليدين من الطعام، بلحاظ ترتب النظافة الخارجية عليه، فهو من عناوين الفعل المنتزعة من الأثر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بلحاظ الأثر المذكور صح التوسع و فرض الاستمرار فيه بفرض كون المكلف علي وضوء، و فرض نقض الحدث له في النصوص و استعمالات المتشرعة، و إلا فالأفعال المذكورة لا تقبل الاستمرار و لا النقض، فالاستمرار في الحقيقة ليس للوضوء، بل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تفسير الوضوء بنفس الغسلتين و المسحتين، و أنه بالمعني المذكور شرط في الصلاة و غيرها و مورد للأحكام، و يكون أحد الطهارات الثلاث، لدعوي كشف النصوص المذكورة عن أن الغسلتين و المسحتين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بالمعني المصدري الإيجادي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مستمران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جمود علي عبارة النصوص لا يمكن البناء عليه، حيث لا بد من تنزيلها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أولي من تنزيل الغسلتين و المسحتين علي غير المعني المصدري الإيجادي، الذي هو فعل المكلف بالمباشرة، و به يكون تقربه، و هو المراد من نصوص تحديده بها قطعا، لعدم تعقل المعني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الأثر الحاصل من الغسلتين و المسحتين، كما ذكرنا، و لكنه يقطع بعدم إرادته من نصوص تحديده بها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الظاهر أن مرجع شرطية الوضوء في الصلاة و غيرها من الواجبات و المستحبات إلي شرطية الأثر المذكور، و هو الطهارة، لأنها المناسبة للشرطية ارتكازا، و لأن ذلك مقتضي الجمع بين أدلة شرطيته و أدلة شرطية الطهارة و مانعية الحدث، و لأنه القابل للاستمرار حين الإتيان بالمشروط، و للانتقاض بالحدث، إلي غير ذلك مما يوجب وضوحه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لولاه صعب إثبات عموم مانعية الحدث الحاصل بعد أفعال الوضوء من إيقاع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أفعال الوضوء فليست إلا محصلة للشرط و مقدمة له، و لذا كان المرجع الاشتغال عند الشك في اعتبار شي‌ء في الوضوء، كما تكرر التنبيه له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صرح غير واحد من الأصحاب باستحباب الوضوء للكون علي الطهارة، بل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الطباطبائي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المرتكزات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تعالي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سبحانه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تضمنته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نزول الآية الاولي في الاستنجاء بالماء، و مرسل مجمع البيان عن الصادقين عليه السّلام من نزول الثانية فيه أيضا، لا يمنع من الاستدلال بعمومهما الشامل للمقام، فإن المورد لا يخصص الوارد، و لا سيما مثل هذا العموم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النصوص الكثيرة المتضمنة الحث علي استمرار الطهارة، كخبر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يزيد اللّه في عمرك، و إن استطعت أن تكون بالليل و النهار علي طهارة فافعل، فإنك تكون إذا مت علي طهارة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ذكره في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تضمن الأمر بالوضوء علي ما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جملة من النصوص المتضمنة لذلك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أيضا بما تضمن استحباب التجديد بالأولوية العرفية، بناء علي عمومه لغير حال الصلاة، علي ما يأتي الكلام فيه، من دون فرق بين ما تضمن الوضوء و الطهور، لأن نسبته التجديد للوضوء إنما تصح بلحاظ بقاء أثر الوضوء الأول و تأكده بالوضوء التجديدي، و كذا عنوان الوضوء علي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المستند بصحيحة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أفضل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منها الكون علي الوضوء، لا الإتيان به،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علي الصحيحة المذكورة في الوسائل و لا في غيرها بعد التتبع فيما خطر بالبال من المواضع المناسبة، و إنما الموجود صحيح معاوية بن عمار المتقدم في مسألة استحباب الوضوء لجميع أفعال الحج، و لم يتضمن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تضمنه له أشكل عمومه لغير أفعال الحج من الأحوال، بملاحظة صدره المتضمن جواز ترك الوضوء في المناسك كلها إلا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بيان دخل الطهارة في كمال أفعال الحج، لا استحبابها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إرادته حديثا آخر خاليا عن الصدر المذكور، أمكن حمله علي استحباب إيقاع الوضوء علي كل حال و لو للتجديد، فيلحقه ما يأتي في النصوص المتضمنة للحث علي الوضوء، و لا ملزم بحمله علي ما ذكره من إرادة كون المكلف علي وضوء الذي هو كناية عن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 الذي لا إشكال معه في استحباب الكون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استحباب الوضوء بنفسه، كما مال إليه في العروة الوثقي، و جري عليه بعض مشايخنا بل أرجع إليه استحباب الكون علي الطهارة، بناء علي ما سبق منه، و قد عرفت حاله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يستدل له بما تضمن الحث علي الوضوء، كموثق السكوني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أسند عن الكاظم عليه السّلام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أن أصحاب رسول اللّه صلّي اللّه عليه و آله كانوا إذا بالوا توضؤوا أو تيمموا مخافة أن تدركهم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الديلمي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 لم يتوضأ فقد جفاني، و من أحدث و توضأ و لم يصل ركعتين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 لم يتوضأ فقد جفاني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لكل حدث و لم يكن دخالا علي النساء في البيوتات و لم يكن يكتسب مالا بغير حق رزق من الدنيا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باستحبابه نفسيا إن كان هو عدم استحباب أثره و هو الطهارة، بل هو نظير الملاك الملحوظ غرضا للآمر مع التكليف بذي الملاك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بعد ما عرفت من أدلة استحباب الكون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المراد به استحبابه بالملاك المذكور مع استحباب الكون علي الطهارة أيضا، لأن وحدة الغرض تستلزم وحدة التكليف، لعدم الأثر للتكليف الآخر في حفظ الغرض بعد فرض وحدة المكلّف 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دليل استحبابه لذلك علي استحبابه عرضا لأجل استحباب الطهارة جمعا بينه و بين دليل استحبابها، لبعض ما تقدم في وجه تعين الطهارة للشرطية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استحبابه لملاك آخر غير الكون علي الطهارة، فالأدلة المتقدمة لا تنهض به، لأن إطلاق الأمر إنما يقتضي التكليف النفسي إذا استلزم التكليف الغيري تقييد الخطاب، لاختصاص مطلوبية ذي المقدمة ببعض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الأحوال، لا في مثل المقام مما كان فيه 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مطلقا، حيث تكون المقدمة مطلوبة كذلك فلا يكون الوجوب الغيري منافيا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قد يدعي حينئذ أن أخذ الشي‌ء بعنوانه موضوعا للحث مناسب لتعلق الغرض به بنفسه، لا بلحاظ إيصاله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لو بلغ مرتبة الظهور الحجة لا مجال له في المقام، لأن عنوان الوضوء و إن كان حاكيا عن نفس الأفعال، إلا أنه منتزع من ترتب الطهارة عليها، كما سبق، و ظاهر أخذ العناوين الانتزاعية في موضوع الحكم تعلق الغرض بمنشإ انتزاعها، و لا سيما مع اقتضاء المناسبات الارتكازية العرفية و الشرعية محبوبية الطهارة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الحديث الأول و نحوه منصرف للوضوء للطهارة بلحاظ دخله في الصلاة التي هي عمود الدين، حيث يناسب ذلك الأهمية التي تضمنها، دون ما يقع منه لمحض الكون علي الطهارة، فضلا عن الوضوء لنفسه و إن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حيث لم يتضمن الحث علي الوضوء إلا ببيان فعل الصحابة فهو مجمل من حيثية الغرض منه، كإجمال الفعل المحكي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التعليل فيه بخوف إدراك الساعة ظاهر في أن الغرض منه الطهارة، لأنها القابلة للاستمرار إلي حين الموت المخوف، و التي يظهر من بعض النصوص الآمرة بالكون علي الطهارة و الناهية عن النوم علي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تحققها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حيث تضمن تعقيب الوضوء بالصلاة فهو يناسب إرادة الوضوء لأجل الطهارة التي تقدم أنها الشرط فيها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الرابع، لأن المنصرف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لكل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الوضوء عقيب الحدث، بل من حيثية إزالته له، التي هي عبارة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ظاهر بعضهم اشتراك هذه النصوص و نصوص الكون علي الطهارة في المفاد، حيث سيقت في مساقها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هو المنشأ لإهمال الأصحاب استحباب الوضوء لنفسه مع</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قد سبق ذكره في أول هذا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النظر عن الكون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بعضهم بعدم مشروعيته، و ظاهر شيخنا الأعظم قدّس سرّه المفروغية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هنا قسم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نوي المحدث بالأصغر وضوءا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الفاضلان و الشهيد في الذكري مقابلا للوضوء للغايات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الكون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فيه بالبطلان، و لم يعلم مرادهم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به الوضوء المأتي به لا لغاية و لا للكون علي الطهارة خرج عن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الوضوء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علي هذا الوجه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اعتبار قصد الأمر في صحة الوضوء، يتعين بطلانه مع قصد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 الفاضلين و الشهيد، لعدم ثبوته، بل لا بد من قصد أمر الكون علي الطهارة أو نحوه و لو إجمالا بقصد الأمر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علي ما سبق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بالتقرب و لو بقصد أمر غير متحقق، فيتجه صحة الوضوء بقصد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رجوع الإجماع علي عبادية الوضوء إلي الإجماع علي اعتبار التقرب بتحصيل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يرجع قصد الأمر المذكور إلي قصد التقرب بالأفعال الخاصة بعناوينها الأولية، لا بعنوان كونها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خروج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استحبابه لأمور غير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حيث صرح به جماعة من الأصحاب، بل في مفتاح</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في شروط الوضوء في المسألة الواحدة و السبعين و تقدمت الإشارة إليه في المسألة السابعة و التسعين في هذا الفصل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أن عليه الإجماع المنقول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مرازم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بإتيان المساجد، فإنها بيوت اللّه في الأرض، من أتاها متطهرا طهره اللّه من ذنوبه، و كتب من زواره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يقاربه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كراهة الجلوس في المسجد بغير طهارة من مرسل العلاء بن 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تريد أن تجلس فلا تدخله إلا طاهرا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خبر جابر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الجلوس كناية عن مطلق البقاء المعتد به دون العبور أو وضع شي‌ء فيه أو أخذه منه أو نحوها، و إن استلزم الجلوس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قصور نصوص استحباب الطهارة عن مثل الدخول المذكور، بقرينة تضمنها عنوان الزيارة المنصرفة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جامع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المساجد إلا بالطهارة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كراهة مطلق الدخول بلا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عمم في الوسيلة الحكم لكل موضع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يقوي القول برجحانه للدخول في كل مكان شريف علي اختلاف المراتب بقصد تعظيم الشعائر، من قباب الشهداء و محال العلماء و الصلحاء من الأموات و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لعدم ظهور النصوص في كون استحباب التطهر لدخول المساجد لأجل شرفها، بل لعله لأجل انتسابها له تعالي، حيث يكون إتيانها زيارة له سبحانه، فيندب التطهر لمناسبته لزيارته، و لا طريق لتعميم ذلك لغيرها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الأماكن الشريفة غير المنتسبة 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لزيارة المعصومين عليهم السّلام و نحوهم آداب خاصة مروية مذكورة في كتب المزار قد يستفاد من بعضها استحباب الطهارة لا مجال لإطالة الكلام فيها، بل قد يستفاد استحباب الوضوء من الأمر في بعض النصوص بالغسل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ذكر غير واحد و حكي عن جماعة استحباب الطهارة لزيارة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مما في المدارك و عن الذكري و محكي الدلائل أنه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بعد أن نسب عدّ زيارة المقابر للمشهور،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بعد الفحص علي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كما نسب للمشهور، و ظاهر العروة الوثقي استفادته مما تضمن الوضوء لطلب الحاجة، بحمل طلب الحاجة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طلب الحاجة ظاهر في السعي الخارجي لتحصيلها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ينهض باستحباب الوضوء،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من بعض نصوص الدعاء، و هو محتاج لنحو من التتبع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الجنب للميت، و جماع المغسل للميت قبل أن يغتسل، ففي صحيح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أ يغسل الميت؟</w:t>
      </w:r>
    </w:p>
    <w:p>
      <w:pPr>
        <w:pStyle w:val="BookText"/>
        <w:rPr/>
      </w:pPr>
      <w:r>
        <w:rPr>
          <w:rFonts w:ascii="Amiri" w:hAnsi="Amiri" w:eastAsia="Amiri" w:cs="Amiri"/>
          <w:color w:val="111111"/>
          <w:sz w:val="28"/>
          <w:sz w:val="28"/>
          <w:szCs w:val="28"/>
          <w:rtl w:val="true"/>
          <w:lang w:bidi="ar-SA"/>
        </w:rPr>
        <w:t>و من غسل الميت أ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لا بأس بذلك إذا كان جنبا غسل يديه و توضأ و غسل الميت و هو جنب، و إن غسل ميتا توضأ ثمَّ أتي أهله، و يجزيه غسل واحد 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المسافر علي أهله، فيستحب قبله، كما ذكره في الحدائق،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الصدوق في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سفر فدخل علي أهله و هو علي غير وضوء و رأي ما يكره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في المستند دون أن ينسبها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محققا الحدائق و المستمسك في طبعتهما الحديثة أنهما لم يعثرا علي الرواية في مظانها من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لم أعثر أنا عليها فيه و لا في الوسائل و مستدركها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أنها لا تنهض بإثبات استحباب الوضوء لخصوصية القدوم من السفر، لنظير ما تقدم في الوضوء للسعي في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لغير واحد من النصوص، كخبر محمد بن كردوس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آوي إلي فراشه بات و فراشه كمسجده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حديث الأربعمائة الذي لا يخلو سنده عن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و لا ينام إلا علي طهور، فإن لم يجد الماء فليتيمم بالصعيد، فإن روح المؤمن تروح إلي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ففي صحيح عبد الرحمن بن الحجاج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سجدة الشكر لنعمة و هو متوضئ كتب اللّه له بها عشر صلوات و محا عنه عشر خطايا عظام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التلاوة، كما في العروة الوثقي، و لم أقف له علي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ذكره سيدنا المصنف قدّس سرّه من أنه ربما يستفاد من نحو قوله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 و إن كنت علي غير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ذلك في دفع توهم اعتبار الطهارة قياسا علي سجود الصلاة، لا في كون السجود مع الحدث أقل فضلا، لأن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الفرد الخفي، لا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أمر قدّس سرّه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سجدتي الشكر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العمل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بقراءة آية السجدة عن طهارة، و عدم الحدث بعدها قبل السجود، لا بالوضوء بعد قراءتها قبل السجود، لإخلاله بالفورية المعتبرة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 كما عن النزهة، و صرح في كشف اللثام و الحدائق بعدم العثور علي نص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 لمن غسله، كما ذكره غير واحد من القدماء و المتأخرين مخيرين بينه و بين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 تقديم ما يجب بالمس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التغسيل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وضوء و غسل علي التكفين، أم مشروعية وضوء و غسل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علل في بعض كلماتهم بوجوه استحسانية تقصر عن إفادة المطلوب، و لا سيما مع التصريح في غير واحد من النصوص بتأخير غسل المس و الأمر بغسل اليدين إلي المرفقين و الرجلين إلي الركبتين، كما في 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بغسل اليدين إلي المنكبين، كما في صحيحي يعقوب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الميت،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أنه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لخبر الحلبي و محمد بن مسلم عن أبي عبد اللّه عليه السّلام عن أبيه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استحباب الوضوء قبل الدفن بل بعده، كما يظهر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محمد بن مسلم عن أحدهما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أدخل الميت القبر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يتوضأ من تراب القبر إن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يمكن الجمع بينهما بحمل الأول علي الاستحباب، يمكن بحمل الوضوء فيه علي الغسل للتنظيف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أولوية الأول، لظهور الثاني في أن الغسل للتنظيف راجع لرغبة المكلف، لا مستحب شرعا، فلا يناسب الأمر بالوضوء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تتعدد الموطوءة، بل في المبسوط نفي فيه الخلاف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عليه السّلام كان إذا أراد أن يعاود أهله للجماع توضأ وضوء الصلاة، فأحب أن تسأل أبا الحسن الثاني عليه السّلام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جامع و أراد أن يعاود توضأ وضوء الصلاة، و إذا أراد أيضا توضأ للصلاة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عثمان بن عيسي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الرجل جاريته ثمَّ أراد أن يأتي الأخري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يجمع بينهما بحمل المرسل علي التأكد في فرض تعدد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المنتهي و عن غير واحد استحباب الوضوء للمحتلم إذا أراد الجماع، و في المدارك و عن الذكري أنه مروي و لعله راجع لما في النهاية و عن الوسيلة و الشرائع و النافع و القواعد و عن المهذب و غيره من كراهة الجماع له قبل الغسل و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الوسائل عن التهذيب لكن الموجود في التهذيب و الحدائق و الجواهر و محكي الوافي أنه مرسل ابن أبي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أعثر في المحتلم علي الرواية المتضمنة لذكر الوضوء،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استفادته من خبر الوشاء المتقدم بإلغاء خصوصية مورده و حمله علي مطلق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بعد ظهور النص في تعين الغسل لخصوصية في الاحتلام يخشي منها علي الولد تقتضي كراهة الجماع حال الجنابة، لا استحباب الطهارة له، كما هو مفاد خبر الوشاء، ففي خبر حماد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يغشي الرجل المرأة و قد احتلم حتي يغتسل من احتلامه الذي رأي، فإن فعل فخرج الولد مجنونا فلا يلومن إلا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نصوص المقام أن في المقام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كراهة الجماع حال الجنابة، و هي التي يخشي منها علي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استحباب الوضوء للجنب إذا أراد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الوضوء لا يزيل الجهة الأولي، خلافا لما يظهر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 فالنص المتقدم إنما يكشف عنها في خصوص الاحتلام، بل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في الخبر بأن الاحتلام من الشيطان، بخلاف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علي الخبر المذكور، و في الرسالة الذهبية المنسوبة للرضا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 بعد الجماع من غير فصل بينهما بغسل يورث للولد الجنون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لا يناسب ما تضمنه خبر الوشاء المتقدم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عود المعصوم عليه السّلام للجماع من غير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 صورة توقع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فدليلها و إن كان مختصا بالجماع بعد الجماع، إلا أن إلغاء خصوصية مورده و التعدي لغيره من أفراد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ينزل بالاحتلام أو الملاعبة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المستفاد من النصوص و المناسب لمرتكزات المتشرعة أولوية غير الجماع منه، لاستحبابه و بركته المناسب لضعف حدثيته من بين أفراد الجنابة، خصوصا الاحتلام،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ما عن ابن سعيد و استحسنه في كشف اللثام من تقييد الوضوء للمحتلم بصورة تعذر الغسل، إذ لا دليل علي رافعية الوضوء في حقه لكراهة الجماع مع الجنابة حتي مع تعذر الغسل، بل الأنسب التنزل مع الضرورة للتيمم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ما ذكرنا في وجه استحباب الوضوء له، فلا وجه لتقييده بتعذر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لجماع الحامل،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وصية النبي صلّي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حملت امرأتك فلا تجامعها إلا و أنت علي وضوء، فإنه إن قضي بينكما ولد يكون أعمي القلب بخيل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ليلة الزفاف للزوجين،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و هو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قد أسننت و قد تزوجت امرأة بكرا صغيرة و لم أدخل بها، و أنا أخاف إذا دخلت علي أن تكرهني لخضابي و كبري،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فمرهم قبل أن تصل إليك أن تكون متوضئة ثمَّ أنت لا تصل إليها حتي توضأ، و صلّ ركعتين، ثمَّ مجّد اللّه و صلّ علي محمد و آله، ثمَّ ادع اللّه و مر من معها أن يؤمنوا علي دعائك، و 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بصورة الصلاة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الاستحباب، بل في محض بيان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لما تقدم في الوضوء للسعي في الحاجة من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الفائدة قد يظهر في الأمر المولوي، لأن ذلك مختص بما إذا كان بيان فائدة الشي‌ء في مقام الحث عليه، لا ما إذا تمحض الكلام في بيان الفائدة، كما في المقام، حيث سيق السؤال لأجل الفائدة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للصلاة قبل وقتها، كما في الوسيلة و المنتهي و عن نهاية الاحكام و الجامع و النزهة و الدروس و البيان و النفلية و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 استحباب الصلاة في أول وقتها من النصوص الكثيرة و عمومات المسارعة للخير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يمكن إلا بتقديم الطهارة، كما أشار إليه في المنتهي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هو استحباب الوضوء قبل الوقت غيريا، لتوقف التعجيل المستحب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سيدنا المصنف قدّس سرّه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ثبوت الأمر الغيري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فعلية الخطاب بتعجيل الصلاة فرع مشروعية أصل الصلاة، فحيث لا تشرع الصلاة قبل الوقت لا يكون الخطاب فعليا، لتجب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للتفكيك بين الأمر النفسي و الغيري في الإطلاق و الاشتراط، كما حقق في محله، فلا يكون الأمر بتعجيل الصلاة مشروطا بالوقت، و الأمر بالوضوء فعليا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سائر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التفكيك بينهما في نحو الإناطة بالشرط، بأن يكون الوقت مثلا مأخوذا في الأمر النفسي بتعجيل الصلاة بنحو الشرط المقارن، و في الأمر الغيري بالوضوء بنحو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تعالي وَ سٰارِعُوا إِليٰ مَغْفِرَةٍ مِنْ رَبِّكُمْ وَ جَنَّةٍ عَرْضُهَا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للنصوص المتضمنة الحث علي تعجيل فعل الخير و كراهة تأخيره، التي ذكر بعضها في الباب السابع و العشرين من أبواب مقدمة العبادات من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لوجوب الوضوء غيريا قبل الوقت، تبعا لوجوب الصلاة نفسيا بعده، فيكون الوضوء قبل الوقت للتعجيل بالصلاة في أوله، كالوضوء في أول الوقت للتعجيل بها في تاليه واجبا غيريا، لأنه مقدمة لأفضل أفراد الواجب المقدورة، لا مستحبا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المذكور مخالف للأصل، و إنما التزم به في استحباب التعجيل لتوقف المطلوب النفسي علي تقديم المقدمة علي الوقت، كما يلتزم به في سائر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نحو تبعية الأمر الغيري للنفسي غير مستفاد من عموم لفظي، ليقتصر في الخروج عنه علي المتيقن، بل هو تابع للمرتكزات العقلائية، فإن لم تمنع المرتكزات من التفكيك في المقدمات المفوتة لم تمنع منه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خصوصية المقدمات المفوتة في توقف المطلوب النفسي علي تقديمها إنما تقتضي تضيق وقت المقدمة المفوتة و قصره علي ما قبل وقت ذيها مع السعة لما قبل الوقت و بعده في غيرها، لا التخصيص فيه بما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أنه لا مجال لإيقاع الوضوء بقصد الأمر الغيري المذكور إلا إذا قصد التعجيل بالصلاة في أول الوقت الحقيقي، أما إذا أريد إيقاعها بعد ذلك بمقدار يسع الوضوء أو أكثر فالأمر بالتعجيل بالإضافة إليه لا يقتضي الوضوء قبل الوقت، كما لا يقتضيه الأمر بأصل الصلاة، مع أن ظاهر القائلين بالأمر التهيّئي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استحباب الوضوء نفسيا قبل الوقت لأجل القدرة علي التعجيل المستحب، بل تكون القدرة عليه ملحوظة للشارع غرضا و ملاكا للاستحباب النفسي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ظاهرهم في المقام، لجعلهم التهيؤ في قبال الغايات الأخر، لا من صغريات غائية الصلاة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لاستكشاف الاستحباب المولوي المذكور، غاية الأمر حسن التهيؤ عقلا، لتوقف امتثال استحباب التعجيل عليه، و ليست إرادة الشارع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كإرادته للامتثال لا تصلح لانتزاع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الطهارة قبل الوقت بدون الأمر المولوي المذكور، لأنها من العبادات المتوقفة صحتها علي التقرب بقصد الأمر، و ليست كسائر المقدمات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منا في المسألة الواحدة و السبعين من عدم توقف الطهارة علي قصد أمر فعلي بها، بل لا يعتبر فيها إلا التقرب، و هو حاصل في المقام بقصد التهيؤ لامتثال الأمر بتعجيل الصلاة، لأنه نحو من الانقياد، بل يكفي قصد التهيؤ لامتثال الأمر بأصل الصلاة و لو بدون التعجيل، و إن لم يتوقف امتثاله علي تقديم الطهارة علي الوقت، إذ لا يعتبر في التقرب و الانقياد بأحد أفراد المقدمة توقف الامتثال عليه، بل يكفي دخله فيه و لو مع عدم الانحصار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غض النظر عن ذلك، فتطبيق العموم في مورد إذا توقف علي إعمال عناية زائدة علي مفاده لم ينهض العموم بإثباتها، فمفاد العمومات المذكورة إنما هو تعجيل الخير في ظرف مشروعيته و القدرة عليه، لا بنحو يقتضي مشروعيته و الإقدار عليه بتشريع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عدم إعمال العناية مستلزما للغوية العام عرفا، لعدم المورد له، أو لندرة موارده، كشف عن إعمال العناية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لذلك مجال في المقام، لإمكان تطبيق عموم التعجيل علي أول الوقت في حق من حصلت له الطهارة قبله بأحد الوجوه المشروعة السابقة، و علي أول أزمنة الإمكان في حق من لم تحصل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بالإضافة لعمومات المسارعة، لإمكان حملها علي ما لا يتوقف علي هذا النحو من المقدمات، دون نصوص الأمر بتعجيل الصلاة و الحث علي الإتيان بها في أول الوقت، لوضوح أن الغرض منها إحداث الداعي لتحقيق مفادها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حملها علي خصوص من صادف منه الطهارة قبل الوقت، من دون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 لتقديم الطهارة، بعيد جدا عن مساقها، بل هو نظير الحمل علي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حملها علي إحداث الداعي لتقديم الطهارة بداع آخر مطلوب في نفسه، كالكون علي الطهارة، لأن استقلال الداعي الآخر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المعتبر في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التوجه لداعي امتثال أمر التعجيل محتاج إلي عناية مغفول عنها، فعدم التنبيه عليها ظاهر في صلوح الخطاب بالتعجيل للداعوية للطهارة قبل الوقت بنفسه، بلحاظ توقفه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الإشكال فيما في كشف اللثام من أن الوضوء المتقدم للمحافظة علي الصلاة في أول الوقت هو الوضوء للكون علي الطهارة، و لا معني للتأهب للفرض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قصد الكون علي الطهارة في طول قصد الصلاة لا يكفي في المقربية المعتبرة في العبادية، بل لا بد من استقلال أمره في الداعوية، و هو غير حاصل في محل الكلام غالبا، و لا مراد للقائلين باستحباب الوضوء التهيّئي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قوة ظهور نصوص التعجيل في الحث علي الأول الحقيقي، بحيث يكون من أفرادها المتيقنة، كما هو غير بعيد في بعضها، و إلا كفي صلوحه للداعوية بالإضافة للأول في الجملة بنحو لا يخل به الوضوء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داعوية الأمر النفسي المذكور، ليستلزم تشريعه، بل داعوية نفس الأمر بالتعجيل للتهيؤ لامتثاله بتقديم الطهارة، و هو راجع لما سبق منا من الاكتفاء في الطهارة بالتقرب الحاصل بقصد التهيؤ المذكور و عدم توقفها علي قصد أمر فعلي بها نفسي أو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الخاصة، ففي المدارك و عن نهاية الاحكام نسبة الحكم للخبر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وقّر الصلاة من أخر الطهارة لها حتي 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أبي بصير الوارد في ذم الاشتغال بالتجارة عن الصلاة في قصة رجل اسمه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 اللّه صلّي اللّه عليه و آله إذا أقام بلال الصلاة يخرج و سعد مشغول بالدنيا لم يتطهر و لم يتهيأ كما كان يفعل قبل أن يتشاغل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بالمراسيل يبتني علي قاعدة التسامح في أدلة السنن، التي هي غير تامة في نفسها، و إنما يحسن متابعتها برجاء المطلوبية، الذي لا يحرز صحة الوضوء معه بناء علي اعتبار قصد الأمر فيه، كما تقدم و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كون المراد بعدم التهيؤ بالطهارة عدم التهيؤ قبل الوقت، لا بعده قبل الإقامة حين مرور النبي صلّي اللّه عليه و آله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للحث علي التهيؤ ليكون ظاهرا في طلبه شرعا لإحداث الداعي له، بل لحكاية حال سعد بنحو يدل علي المفروغية عن حسن التهيؤ، و لعله بلحاظ حسنه عقلا، لما سبق من أنه نحو من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مرسل الذكري المفروغية عن صلوح الصلاة لأن تكون غاية للطهارة قبل الوقت، كما ذكرنا، لأنه وارد للحث علي الطهارة للصلاة، لا علي كون المكلف علي طهارة حين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يقتضي الحث عليه شرعا، لا محض حسنه عقلا،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 من أن المعروف من السلف التأهب للفريضة و المحافظة علي نوافل الزوال 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المحافظة علي نوافل الزوال و الفجر لا تتوقف علي الوضوء قبل الوقت، بل تتيسر للمتوضئ بعده، لعدم احتياج الوضوء لزمان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قيام سيرة المسلمين علي الوضوء قبل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الذكري في التنبيه الثالث من المسألة الخامسة من الفصل الأول من الباب الثالث في المواقيت و في المطبوع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الوقت لها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صححناه علي نسخة خطية كما هو الموجود في غير واحد من الكتب الفقهية التي نقلت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خصوصا في الصدر الأول حين كان الالتزام بصلاة الجمعة و حضور الجماعة شائعا معروفا، لوضوح عدم تيسر حضور الجمع الغفير لذلك مع وضوئهم بعد الوقت، كما هو المناسب أيضا لما تضمن الحث علي الحضور في المسجد قبل الوقت و انتظار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إتيانهم به لغاية أخري، كالكون علي الطهارة، إنما يتجه في حق قليل منهم ممن يهتم بمراعاة السنن و المستحبات، دون عامة الناس، حيث لا همّ لهم إلا أداء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قصدهم الكون علي الطهارة في طول قصد الفريضة، لارتكاز أنها هي الشرط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الكون علي الطهارة لا يكفي في المقربية، إلا مع استقلال الأمر به في الداعوية، و هو لا يحصل لعامة الناس، و إنما يتيسر لبعض الخاصة بإعمال روية و عناية، إذ مع الاندفاع لأجل الصلاة و التوجه لذلك يصعب التجرد لغاية أخري، كما سبق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المذكورة من الوضوح بحد يلحقها بالضروريات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للاستدلال بها علي استحباب الوضوء التهيئي، لأن مرتكزات المتشرعة في السيرة المذكورة علي الإتيان بالوضوء للصلاة، لا لأمر شرعي مولوي آخر بعنوان التأهب للفرض، فالتأهب غاية للمكلف من تقديم الوضوء للصلاة، لا عنوان للوضوء المأتي به، علي أنه موضوع لتكليف مستقل في قبال التكليف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شاهد بما سبق منا من الاكتفاء في التقرب المعتبر في الوضوء بقصد التأهب و إن لم يقصد به امتثال أمر فعلي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وجه صحة تقديم الوضوء للصلاة قبل الوقت بذلك، و لا ينبغي التأمل فيه بعد ما سبق في المسألة الواحدة و السبعين،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 الوضوء التهيئي إن كان هو الوجه الأول اختص بما يؤتي به لإدراك الصلاة في أول الوقت الحقيقي، كما ذكرناه آنفا، و إن كان هو أحد الوجهين الأخيرين لم يختص به و عمّ كل وضوء مأتي به قبل الوقت لأجل التهيؤ للصلاة في وقتها، لأن ظاهر المرسل هو استحباب كون المكلف حين دخول وقت الصلاة علي طهارة لها، كما هو مقتضي السيرة المشار إليها أيضا، بل لعل المتيقن منها عدم الصلاة في أول الوقت الحقيقي، لما هو المعلوم من غلبة تأخر صلاة الجمعة و الجماعة العامة قليلا لأجل تكامل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المتقدمة لو نهضت بإثبات مشروعية الوضوء التهيئي، فلا يعتبر فيه أن يكون قريبا من الوقت، خلافا لما في العروة الوثقي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ذكره سيدنا المصنف قدّس سرّه من أن ذلك مقتضي عنوان التهيؤ المذكور في كلمات الأصحاب، لعدم مناسبته للاستعمالات العرفية في مثل التهيؤ للضيوف و للموت و للسفر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 كما ذكره جماعة، بل في كشف اللثام نفي الخلاف فيه، للنصوص الكثيرة، كمعتبر محمد بن مسلم و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المفضل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وضوءه لغير حدث جدد اللّه توبته من غير استغفار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الحسن عليه السّلام فصلي الظهر و العصر بين يدي، و جلست عنده حتي حضرت المغرب، فدعا بوضوء فتوضأ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محمد بن مسلم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علي وضوء، إن من توضأ للمغرب كان وضوؤه ذلك كفارة لما مضي من ذنوبه في يومه إلا الكبائر، و من توضأ للصبح كان وضوؤه ذلك كفارة لما مضي من ذنوبه في ليلته إلا الكبائر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قتادة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 الوضوء لصلاة العشاء يمحو لا و اللّه و بلي و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النبي صلّي اللّه عليه و آله يجدد الوضوء لكل فريضة و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الأولين و غيرهما عموم مشروعية التجديد للصلاة و غيرها، كما هو صريح بعضهم و مقتضي إطلاق آخرين، بل الأكثر علي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مفتاح الكرامة من احتمال كون مراد من أطلق التقييد بالصلاة، غير ظاهر، بل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 في كل مورد يشرع فيه الوضوء و لو للكون علي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اقتصر في المنتهي و المفاتيح علي التجديد للصلاة، و زاد في محكي التذكرة سجود الشكر و التلاوة، و أنكرهما عليه في محكي الذكري، و احتمل شرعيته للطواف، و في مفتاح الكرامة أنه لا يبعد عدم استحبابه لنفسه، بل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لا وجه له مع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اختصاص بعض النصوص بالتجديد للصلاة لا ينافيه، ليلزم تنزيله عليه، غايته البناء علي تأكده للصلاة، و لا سيما الغداة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 النصوص المتقدمة بخصوصيتها في 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إطلاق أكثر النصوص المتقدمة و غيرها عدم اعتبار فاصل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زماني في مشروعيته، كما ذكره في الجواهر، و بعدم اعتبار الأول صرح في محكي التذكرة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 منها عنوان التجديد قد يختص بصورة الفصل الزماني، كما أشار إليه في الجملة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ينافي المطلق، ليلزم تنزيله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بعضهم من اعتبار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آخرين من التفصيل بين من يحتمل صدور حدث منه و غيره، فيشترط أحد الأمرين في الثاني، دون الأول، لعدم المأخذ له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الوضوء لاحتمال الحدث ليس تجديديا، بل احتياطيا، و لا دليل علي استحبابه شرعا، بل هو خلاف ظاهر مثل موثق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استيقنت أنك قد أحدثت فتوضأ، و إياك أن تحدث وضوءا أبدا حتي تستيقن أنك قد أحدثت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غير واحد بمشروعية تكرار الوضوء التجديدي، و هو مقتضي إطلاق الأكثر، تبعا لإطلاق بعض النصوص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الصدوق في الفقيه، حيث نزّل نصوص تثنية الوضوء علي التجديد،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الخبر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زاد علي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ما ذكرته، و معناه أن تجديده بعد التجديد لا أجر له، كالأذان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صلي الظهر و العصر بأذان و إقامتين أجزأه، و من أذن للعصر كان أفضل، و الأذان الثالث بدعة لا 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نصوص التثنية و التثليث تعدد الغسل في الوضوء الواحد، فهي أجنبية عن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الذكري عدم مشروعية تكرار التجديد للصلاة الواحدة، و كأنه لقصور النصوص المتقدمة الواردة في التجديد للصلاة عن إثبات مشروعية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التجديد لها أكثر من مرة لكفايتها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إنما يقتضي عدم تحقق خصوصية التجديد لها بما زاد علي ذلك، لا عدم مشروعية الزائد من حيثية التجديد الذي تضمنته النصوص الأخر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التجديد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بالوضوء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بعد الغسل المجزئ عنه،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النص و الفتوي مشروعية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في البحار استظهار مشروعية الثاني، إذا فصل بصلاة، لمعتبر محمد بن مسلم و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الاستدلال عليه بإطلاق موثق سماعة المتقدم، لأنه مسوق لدفع توهم قصور العموم المذكور فيه عن المتوضئ، لا لبيان اختصاصه به، و من الظاهر شمول العموم في نفسه للمغتسل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مما تضمن الحث علي تجديد الوضوء أو الوضوء علي الوضوء، لأن المستفاد منه ارتكازا قابلية الطهارة المسببة عن الوضوء التجديد و التأكيد، مع إلغاء خصوصية سبب حدوثها، و 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احتمال مشروعية الثالث، لإطلاق مرسل سعدان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علي الطهر عشر حسنات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 في الجواهر و غيرها عدم المشروعية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لظاهر الفتوي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راجع إلي وهن النصوص بإعراض الأصحاب، ففي الحدائق أن ظاهرهم الاختصاص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في الثاني، لما أشرنا إليه في وجه الاستدلال بنصوص تجديد الوضوء من قرب إلغاء خصوصية سبب حدوث الأثر الأول، حيث يجري</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في كلامهم، و لا أقل من عدم إحراز بنائهم مع ذلك علي عدم مشروعيته، ليتحقق الإعراض الموهن للنصوص، و لا سيما مع قرب غفلتهم عن ظهور النصوص في العموم، لمأنوسية أذهانهم بالنصوص الواردة في الوضوء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إعراض الأصحاب في المندوبات و المكروهات لا يصلح غالبا لتوهين النصوص، كما لا يكون عملهم جابرا لضعفها، لبنائهم علي التسامح في بيانها، و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أن الوضوء بعد الغسل بدعة، فلا ينهض بإثبات عدم مشروعية التجديد، لا لما عن المجلسي من تبادره لصورة عدم الفصل بالصلاة، بل لظهوره في عدم الحاجة له من حيثية الحدث الأكبر، و لا ينافي مشروعيته للتجديد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الحاجة للفصل بصلاة، بناء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عدم صلوح الإعراض المذكور لتوهين المرسل و رفع اليد عنه لو نهض بإثبات مشروعية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التعرض فيه لما يحقق الطهر إلا بحمله علي العهد، و المتيقن إرادة الوضوء من العهد، و لا طريق لإحراز إرادة جميع الطهارات منه، و لا سيما مع ظهور المفروغية عن عدم إرادة الطهارة من الخبث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ابتناء العمل به علي قاعدة التسامح في أدلة السنن منه، التي سبق غير مرة عدم تماميتها، و إن حسنت متابعتها برجاء المطلوبية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نهض المرسل بإثبات مشروعية التجديد بالغسل، فالمتيقن منه مشروعيته للطاهر من الحدث الأصغر، لأن مقتضي إطلاق الطهر الطهر من جميع الأحداث، و يحتاج إثبات مشروعيته مع الحدث الأصغر لفهم ابتناء التجديد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للطهارة علي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إجزائه عن الوضوء حينئذ، لأن المتيقن من إجزاء الغسل عن الوضوء إجزاؤه إذا ورد علي الحدث الأكبر، لا ما يعم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يبني علي إجزاء كل غسل عن الوضوء، لكن لا يظن من أحد البناء علي ذلك في الغسل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التجديد بالتيمم عند تعذر الوضوء مبني علي عموم بدلية التيمم للتجديد،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تعذر الغسل، فهو مبني علي الكلام في مرسل سعدان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التوقف في إمكان التجديد بالوضوء بعد التيمم بدلا عن الغسل المجزئ عن الوضوء، بناء علي ما سبق في التجديد بالوضوء بعد الغسل، لكن لم أعثر علي من 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ذكره في المقام من الوضوءات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منها ما يأتي التعرض له في محل آخر، كالوضوء لنوم الجنب و أكله و شربه و مع غسله، الذي يأتي الكلام فيه في مبحث الجنابة، و الوضوء لذكر الحائض في وقت الصلاة الذي يأتي الكلام فيه في مبحث الحيض، كما يأتي فيه الكلام في الوضوء للحدث الأكبر غير الجنابة، الذي هو راجع للكلام فيما يستحب منه الوضوء، لا ما يستحب له، و توضئة الميت مع تغسيله، الذي يأتي الكلام فيه في مبحث تغسيل الميت، و الوضوء للأذان و الإقامة، الذي يأتي الكلام فيه في كتاب الصلاة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ما ذكره من الوضوءات المستحبة راجع إلي ما يستحب الوضوء منه، الذي تقدم الكلام فيه في النواقض</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فاتنا التنبيه علي بعض الوضوءات المستحبة، و نسأله سبحانه العون و التوفيق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الوضوءات المذكورة إن كان دليلها معتبرا في نفسه، فلا إشكال في البناء علي صحتها و ترتب الأثر عليها، و إلا كان استحبابها مبنيا علي قاعدة التسامح في أدلة السنن، التي تقدم عدم تماميتها، و لا مجال لدعوي انجبار ضعف الدليل بعمل الأصحاب لو تمَّ، لما أشرنا إليه آنفا من عدم صلوح عملهم لذلك في المستحبات 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للبناء علي صحة الوضوء و ترتب الأثر عليه بناء علي اعتبار التقرب فيه بقصد الأمر، بل لا بد في ترتيب الأثر عليه من الإتيان به لغاية أخري معلومة المشروعية، بنحو تكون مستقلة في الداعوية، و إنما يتجه البناء علي الاكتفاء فيه بقصد الغايات المتقدمة بناء علي ما سبق منا من الاكتفاء في عبادية الوضوء بقصد القربة بأي وجه اتفق، علي ما سبق التعرض له في المسألة الواحدة و السبعين في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الوضوءات المتقدمة إن كانت مستحبة لاستحباب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للكون علي الطهارة أو في المسجد و لقراءة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مقربيتها و الاكتفاء في عباديتها بقصدها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رافعة لكراهة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النص الوارد في الوضوء لجماع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ابتنت الصحة مع قصدها علي ما سبق في الوضوء للمس في المسألة السابعة و التسعين</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كانت مستحبة لاستحباب الطهارة في حال أمر لاحق غير مأمور به حين إيقاع الوضوء، فقد تقدم هناك الكلام فيه</w:t>
      </w:r>
      <w:r>
        <w:rPr>
          <w:rFonts w:eastAsia="Amiri" w:cs="Amiri" w:ascii="Amiri" w:hAnsi="Amiri"/>
          <w:color w:val="111111"/>
          <w:sz w:val="28"/>
          <w:szCs w:val="28"/>
          <w:rtl w:val="true"/>
          <w:lang w:bidi="ar-SA"/>
        </w:rPr>
        <w:t xml:space="preserve">. </w:t>
      </w:r>
      <w:bookmarkStart w:id="130" w:name="pg11761_153468"/>
    </w:p>
    <w:p>
      <w:pPr>
        <w:pStyle w:val="Heading5"/>
        <w:numPr>
          <w:ilvl w:val="4"/>
          <w:numId w:val="1"/>
        </w:numPr>
        <w:rPr/>
      </w:pPr>
      <w:bookmarkStart w:id="131" w:name="__RefHeading___Toc9726764_73709187"/>
      <w:bookmarkStart w:id="132" w:name="_Toc47"/>
      <w:bookmarkEnd w:id="130"/>
      <w:bookmarkEnd w:id="131"/>
      <w:r>
        <w:rPr>
          <w:rtl w:val="true"/>
        </w:rPr>
        <w:t xml:space="preserve">مسألة </w:t>
      </w:r>
      <w:r>
        <w:rPr/>
        <w:t>101</w:t>
      </w:r>
      <w:r>
        <w:rPr>
          <w:rtl w:val="true"/>
        </w:rPr>
        <w:t xml:space="preserve"> </w:t>
      </w:r>
      <w:r>
        <w:rPr>
          <w:rtl w:val="true"/>
        </w:rPr>
        <w:t>إذا دخل وقت الفريضة يجوز الإتيان بالوضوء بقصد فعل الفريضة</w:t>
      </w:r>
      <w:bookmarkEnd w:id="1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الفريضة يجوز الإتيان بالوضوء بقصد فعل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الإتيان به بقصد الكون علي الطهارة، و كذا يجوز الإتيان به بقصد الغايات المستحبة الأخري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يكون مطلوبا للمكلف بلحاظ الأثر الوضعي يبتني قصد أثره علي ما سبق في الوضوء لقضاء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منهم و من النصوص و السيرة، لتحقق التقرب المعتبر في الوضوء بقصدها، لما فيه من الانقياد بالشروع في امتثال التكليف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بناء علي ما سبق منا في المسألة الواحدة و السبعين من عدم اعتبار قصد أمر فعلي في عبادية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اعتبار ذلك، فلا بد من رجوع قصد فعل الفريضة إلي قصد الأمر الغيري الناشئ من قبل الأمر بالفريضة، بناء علي ثبوت الأمر الغيري بالمقدمة، و أما بناء علي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مرجع اعتبار قصد الأمر في الوضوء إلي ما يعم الأمر النفسي له عقلا بسبب مقدميته لامتثاله، لما ذكرناه من عدم الإشكال بقصد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في الوضوء التهيئي الاكتفاء بقصد فعل الفريضة حتي في الوضوء المأتي به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الكلام في غير الفريضة من الغايات الواجبة عند اجتماعها مع الغايات المستحبة هو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تعدد الغايات الواجبة، فيظهر الحال فيه مما يأتي في قصد الغايات المستحبة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أن فعلية وجوب الفريضة بعد الوقت لا تنافي فعلية استحباب الغايات المذكورة، لتعدد الموضوع، فلا يلزم اجتماع الضدين، كما لا تلازم بينها بنحو يستلزم لغوية استحبابها مع وجوب الصلاة، أما في غير الكون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الطهارة من الغايات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القرآن 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أما فيه فلأن الصلاة و إن كانت مستلزمة له في الجملة، إلا أنها تستلزمه بقدرها في بعض أجزاء الوقت، و المستحب منه هو الكون علي الطهارة في كل آن، فلا يلغو استحبابه بالنحو المذكور مع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ذلك في آخر الوقت لمن لم يصل، حيث يتعين عليه فعل الصلاة حينئذ، و هو مستلزم للكون علي الطهارة فيه، كما يتوجه في غير الكون علي الطهارة مما يزاحم الفريضة، و يظهر الحال فيه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فعلا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صحة الوضوء بقصد الغاية المستحبة، بناء علي عدم اعتبار قصد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ذلك في التقرب، لما فيه من الانقياد بالشروع في امتثال الغاية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بناء علي اعتبار قصد الأمر الفعلي، لما سبق من أن المراد بالأمر ما يعم الأمر النفسي بما يتوقف عليه، و قد عرفت فعلية الأمر بالغاية المستحبة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لزوم قصد أمره، و أن قصد الغاية المأمور بها نفسيا عند الوضوء راجع إلي قصد الأمر الغيري المترشح عليه منها، فقد يدعي امتناع قصد الغاية المستحبة بعد دخول وقت الفريضة، لصيرورة الوضوء مجمعا للأمرين الغيريين، الوجوبي و الاستحبابي، تبعا للأمرين النفسيين بالفريضة و الغاية المستحبة، و حيث يمتنع اجتماع الأمرين المذكورين في موضوع واحد، لتضادهما، تعين اندكاك الأمر الاستحبابي بالوجوبي، و لا يكون الأمر الفعلي بالوضوء إلا الوجوبي، و لا مجال مع ذلك لقصد الغاية المستحبة الراجع لقصد أمرها، لعدم ثبوته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موقوف إما علي القول بعدم اختصاص الأمر الغيري بالمقدمة الموصلة، أو علي فرض إيقاع الصلاة بالوضوء المذكور، أما بناء علي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التحقيق من اختصاصه بالموصلة فلو لم تترتب الصلاة علي الوضوء المأتي به فهو غير واجب غيريا، بل مستحب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يظن بأحد البناء علي عدم جواز قصد الاستحباب بالوضوء الذي لا يعلم بترتب الفريضة عليه و لا تقصد منه، بل يراد به الغايات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لزم تعذر الغايات المذكورة لتعذر الوضوء، لأنه و إن كان متصفا بالوجوب الغيري، بناء علي اتصاف غير الموصلة به، إلا أنه لا يصلح للمقربية المعتبرة فيه، لأن مقربية امتثال الأمر الغيري مشروطة بقصد التوصل به لامتثال الأمر النفسي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اندكاك الاستحباب بالوجوب مختص بما إذا اتفق موضوعاهما في الإطلاق و التقييد، أما إذا اختلفا فلا مجال له، لتعدد الموضوع حقيقة، بلحاظ أن المطلق بحده مباين للمقيد، و كذا المقيدان مع اختلاف قيديهما سعة و ضيقا، و هو الحال في كثير من فروض المقام، لوضوح أن وجوب الوضوء غيريا المترشح من وجوب الصلاة راجع إلي التكليف به موسعا في تمام أجزاء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استحبابه الغيري المترشح من الغايات المستحبة، فلا بد أن يكون بالنحو المناسب لها، إما مضيقا في الآن الأول فالأول، كما في استحبابه للكون علي الطهارة أو في المسجد، و لقراءة القرآن و نحوها، أو بنحو آخر من التضييق، كما في استحبابه للنافلة التي وقتها أضيق من وقت الفريضة، أو للنوم،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مجال للالتزام بأن نتيجة اجتماع الاستحباب المضيق و الوجوب الموسع في المقام ثبوت الوجوب فقط، إذ لو كان مضيقا لم يناسب ملاكه، و إن كان موسعا لزم عدم اقتضاء استحباب الغاية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بوجوب الوضوء موسعا لا غير، مع استحباب تعجيله، لا استحباب نفسه، ليتجه قصد الاستحباب به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تابع للملاك، و من الظاهر أن ملاك الأمر الغيري هو المقدمية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للمأمور به النفسي، و ما هو المقدمة للغاية المستحبة ليس هو التعجيل، بل نفس الوضوء المعجل به، حيث تترتب عليه الغاية المستحبة، كما تترتب عليه الغاية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إن كان مباينا للمقيد بحده، إلا أنهما متحدان في الخارج، و حيث كان الوضوء الواقع بعد الوقت فردا للواجب الغيري لإمكان ترتب الفريضة عليه امتنع استحبابه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الأحكام التكليفية لتضادها إنما هو بلحاظ مقام الجعل و الخطاب، حيث ترد علي الماهيات الكلية القابلة للإطلاق و التقييد، لا بلحاظ مقام الامتثال بالفعل الخارجي، فإنه ظرف سقوط التكليف لا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هي كالأحكام الوضعية و الأعراض الخارجية، كالزوجية و الرقية و البياض و الحرارة، العارضة علي الأفراد الخارجية دون الماهيات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يلزم في المقام امتثال كلا الحكمين بالوضوء الخارجي الواحد، لا اتصافه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ذلك في مبحث اجتماع الأمر و النهي، و قد أشرنا إلي طرف منه في مبحث تداخل الأغسال في المسألة الثالثة و السبعين،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و الاستحباب لما كانا مشتركين في الاقتضاء و الطلب و مختلفين في الإلزام و عدمه، فاندكاك الاستحباب بالوجوب عند اجتماعهما إنما هو بمعني ارتفاع عدم الإلزام الذي به امتياز الاستحباب، مع بقاء الطلب و الاقتضاء الناشئ من قبله، لعدم التنافي بينه و بين الطلب و الاقتضاء الناشئ من الوجوب، بل يتأكد أحدهما بالآخر، كما لو اجتمعت جهتان للوجوب أو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منشأ التقرب بالاستحباب مع انفراده هو الطلب و الاقتضاء، لا عدم الإلزام، فلا يكون اندكاك الاستحباب بالوجوب في المقام مانعا من التقرب به، لبقاء منشأ التقرب معه، كما نبه له سيدنا المصنف قدّس سرّه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يرجع إليه ما عن السلطان من استحباب الوضوء في كل وقت حتي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الفريضة، كما يحتمل رجوعه لما سبق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التقرب بالاستحباب مقيدا بوجوده الاستقلالي و بحده غير المندك في الوجوب، اتجه البطلان مع الغض عن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محتاج إلي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نظيره في المسألة الواحدة و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عن محل الكلام، إذ الكلام في قصد الغاية المستحبة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الحال فيما لو ضاق وقت الفريضة حيث يكون استحباب الكون علي الطهارة لغوا، كما سبق، فإن لغوية الاستحباب حينئذ إنما هي بمعني لغوية الحكم بعدم الإلزام، لا بمعني لغوية الطلب و الاقتضاء، الذي هو ملاك التقرب فيه، بل هو باق مع وجوب الفريضة، غير لاغ، لأنه موجب لتأكيد الداعوية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الغايات المستحبة المزاحمة للفريضة، و التي عرفت سقوط أمرها، فتبتني صحة الوضوء بقصدها إما علي الأمر الترتبي، أو إمكان التقرب بالملاك، و كلاهما تام، علي ما حرر في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الالتفات للحال، أما مع الغفلة عن وجوب الفريضة و تخيل فعلية الغاية المستحبة لا غير، فلا يتوقف تصحيح الوضوء علي ما تقدم، لما سبق في المسألة الواحدة و السبعين من الاكتفاء في الوضوء بالتقرب و لو بقصد أمر متخيل لا واقع 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سبق مبني علي عدم اعتبار نية الوجوب و الندب في الوضوء، و أما بناء علي اعتبار نية أحد الأمرين، فظاهر القائلين به إرادتهم من الندب هو الندب غير المجامع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المجامع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الاندكاك أو بدونه، علي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قصده، لظهور كلامهم في التفصيل القاطع للشركة، فلا يجوز مع الوجوب نية الندب و إن كان ثابتا في الجملة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أدلتهم المتقدمة قد تقصر عن ذلك، بل تناسب الاكتفاء بنية الندب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ما سبق في مباحث النية من عدم تمامية المبني المذكور و أنه يكفي التقرب، الذي عرفت حصوله بقصد الغاية المندوبة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أنه وقع الكلام بين الأصحاب في أن الوضوء المأتي به لغاية هل يجوز الدخول به في بقية الغايات، أو لا؟ و قد اضطربت كلماتهم في ذلك و كثرت الأقوال المنقولة فيه بما لا مجال لاستقصائه و إطالة الكلام فيه، بل ينبغي التعرض لأمرين يتضح منهما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 وضوء وارد علي الحدث الأصغر مع الطهارة من الأكبر موجب للطهارة من الحدث الأصغر، بأي غاية وقع، فإن أدلة كثير من وضوءات الغايات قد تضمنت إفادتها الطهارة، و من القريب جدا إلغاء خصوصية مواردها، كما هو المناسب للمرتكزات، و لا سيما بملاحظة ما تقدم في استحباب الكون علي الطهارة من أن تسمية الأفعال المخصوصة بالوضوء إنما هو بلحاظ سببيتها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المستفاد من سبر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انتقاض الوضوء بالنواقض المذكورة و عدم انتقاضه بغيرها، لوضوح أنه لا يصح نسبة الانتقاض للوضوء إلا بلحاظ أثره القابل للاستمرار، و ليس أثره المقصود إلا الطهارة، كما يظهر بأدني نظر في النصوص و بالتأمل في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التصريح بأن أثره الطهارة منها فيما عن الفضل بن شاذان عن الرضا عليه السّلام بسند لا يخلو عن اعتبار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الوضوء مما خرج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الطرفين هما طريق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بالطهارة عندما تصيبهم تلك النجاسة من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إطلاق الموجب علي النواقض، لوضوح أنه لا يراد به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وجوبه بها تكليفا، بل تحقق موضوعه و هو الحدث المرتفع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التعبير بكون المكلف علي وضوء، لظهور أن ما هو القابل للاستمرار هو الأثر، الذي عرفت أنه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تضمن التعبير عنه بأنه متوضئ، لوضوح عدم إرادة صدور الوضوء منه و لو تعقبه الحدث، بل كونه علي وضوء و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إطلاق الطهور و الطهارة علي الوضوء، و هي نصوص كثيرة لا مجال لاستقصائها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أشير إليه في ذيل آية الوضوء و الغسل و التيمم بقوله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يُرِيدُ لِيُطَهِّرَكُمْ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بعضها و إن ورد في موارد خاصة إلا أن استفادة العموم من مجموعها قريب جدا، بل هو الظاهر من الطائفة الأولي، لظهورها في انتقاض كل وضوء به الملازم لكونه ذا أثر قابل للانتقاض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التأمل بلحاظ جميع ما تقدم في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يتم في الوضوء المأتي به للغايات المعلومة المشروعية، دون ما لم تثبت مشروعيته و إنما يؤتي به برجاء المطلوبية أو بتخيل أمر لا واقع له، حيث لا طريق لإثبات ترتب الطهارة عليه، لاختصاص ما تقدم بالوضوء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الوضوء بالخصوصية المقصودة حين الإتيان به لا ينافي مشروعيته للكون علي الطهارة أو غيره من الغايات المشروعة، و مقتضي العموم المتقدم ترتب الطهارة عليه و إن لم يقصد أمر تلك الغايات به، لعدم الدليل علي اعتبار قصده في ترتب الطهارة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أدلة النواقض مشروعيته و تحقق موضوعه و إن لم يكن مأمورا به، و مقتضي أدلة شرحه و تحديده بالغسلتين و المسحتين تحققه و ترتب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أثره و هو الطهارة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دل عليه الإجماع اعتبار القربة فيه، و هي لا تتوقف علي اعتبار الأمر به، فضلا عن إحرازه، بل يكفي فيها احتماله و الاعتقاد به و لو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فمشروعيته التي لا بد منها هي تحقق موضوعه المعلوم في المقام، لا ورود الأمر به، ليقدح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تحقق الطهارة بالوضوء الوارد علي الطهارة من الحدث الأصغر، و هو التجديدي، لأنه وضوء أيضا منتقض بالحدث، كما ينتقض غيره بمقتضي إطلاق أدلة النواقض، كما يناسبه التطهر عليه في معتبر محمد بن مسلم و أبي بصير المتقدم، و قد سبق في أواخر المسألة الواحدة و السبعين أن الوضوء الرافع و التجديدي ماهية واحدة مشتركة في أثر واحد قابل للتأكد،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الوضوء الوارد علي الحدث الأكبر إما موجب للطهارة من الحدث المقارن له، كالوضوء لمعاودة الجماع و لنوم الجنب، أو لتخفيفه، كما في وضوء الحائض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وضوء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انتقاضه بالحدث، بنحو يمنع من ترتب الأثر المقصود منه عليه، كما هو مقتضي إطلاق نصوص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للتعبير عنه في بعض نصوصه بالتطهر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الوضوء لجميع الغايات المأمور بها و غيرها ليس بلحاظ نفسه، بل 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هو الظاهر من الأمر بالطهارة في بعضها، و بكون المكلف علي وضوء أو متوضئا في آخر، و بكلا الأمرين في ثالث، و هو الغالب في الغايات المذكورة،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أدلة الوضوءات المأمور بها في حال الحدث الأصغر دون الأكبر التي وصلتنا قد تضمنت ذلك</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النصوص الواردة في الوضوء حال الحدث الأكبر لم تتضمن إلا الأمر بالوضوء، كما ورد في الوضوء لتغسيل الجنب للميت و جماع المغسل له، </w:t>
      </w:r>
      <w:bookmarkStart w:id="133" w:name="pg11761_153476"/>
    </w:p>
    <w:p>
      <w:pPr>
        <w:pStyle w:val="Heading5"/>
        <w:numPr>
          <w:ilvl w:val="4"/>
          <w:numId w:val="1"/>
        </w:numPr>
        <w:rPr/>
      </w:pPr>
      <w:bookmarkStart w:id="134" w:name="__RefHeading___Toc9726766_73709187"/>
      <w:bookmarkStart w:id="135" w:name="_Toc48"/>
      <w:bookmarkEnd w:id="133"/>
      <w:bookmarkEnd w:id="134"/>
      <w:r>
        <w:rPr>
          <w:rtl w:val="true"/>
        </w:rPr>
        <w:t xml:space="preserve">مسألة </w:t>
      </w:r>
      <w:r>
        <w:rPr/>
        <w:t>102</w:t>
      </w:r>
      <w:r>
        <w:rPr>
          <w:rtl w:val="true"/>
        </w:rPr>
        <w:t xml:space="preserve"> </w:t>
      </w:r>
      <w:r>
        <w:rPr>
          <w:rtl w:val="true"/>
        </w:rPr>
        <w:t>من سنن الوضوء وضع الإناء الذي يغترف منه علي اليمين</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ذكره العلماء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معاودة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رجوعه له أيضا، لأنه المنصرف منه ارتكازا، و لعدم الإشكال ظاهرا في استيناف الوضوءات المذكورة بالحدث الأصغر قبل فعل غاياتها، كما هو مقتضي إطلاق أدلة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الوضوء للكون علي الطهارة ما له نفع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ظهر أن الوضوء المأتي به لغاية يجوز الدخول به في غيرها من الغايات، من دون فرق بين الصلاة و غيرها، و لا بين الغاية الواجبة و غيرها، لأنه إذا كان الوضوء موجبا للطهارة، و كانت هي الشرط في جميع الغايات، تعين جواز إيقاع تلك الغايات بذلك الوضوء ما لم ينتقض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مانع آخر من إيقاع الغاية، كالحدث الأكبر المانع من كثير من غايات الوضوء، و إن شرع الوضوء حينه لبعض الغايات، حيث لا ينفع الوضوء المذكور إلا للغايات المشروعة حينه، فلو توضأ الجنب للجماع اكتفي به للجماع أو النوم،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ضعف الخلاف في عموم ذلك من بعضهم، كما يظهر ضعف أدلتهم بالنظر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يسعنا التعرض لأدلتهم و إطالة الكلام فيها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منه نستمد العون و التوفيق، و هو حسبنا و 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جماعة من الأصحاب استحباب وضع الإناء علي اليمين، و في المدارك أنه المشهور، بل في المعتبر و عن الذكري أنه مذهب الأصحاب</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المعتبر أن المراد به الإناء الذي يغترف منه باليد، لا الذي يصب منه، بل في المدارك و عن نهاية الاحكام و جملة من الأصحاب تخصيصه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إذا كان ضيق الرأس فالمستحب وضعه علي اليسار،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إطلاق كثير منهم استحباب وضعه علي اليمين مبني علي استحباب كون إناء الوضوء مما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المرسل في المعتبر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التيامن في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روته العامة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يعجبه التيمن في تنعله و ترجله و طهوره و في شأنه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أمكن في الاستعمال و أدخل في الموالاة، و لا سيما بناء علي ما يأتي من استحباب الاغتراف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خصه بعضهم بما يغترف منه، دون ما يصب منه، حيث يكون الأسهل وضعه علي اليسار،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التيامن و التيمن في العمل باليمين و البدء بها، كما في التطهير و الترجل و التنعل، لا ما يعم وضع الشي‌ء علي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الدليل علي استحباب الأسهل و الأمكن، و إن ذكر ما في المعتبر من أنه نوع من 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إشارة إلي 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ما هو الأيسر و الأسهل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نطلع علي الأخبار المذكورة ليتضح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المدارك و عن الأردبيلي من أن الأولي العمل بما تضمنه صحيح زرارة الحاكي لوضوء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بقعب فيه شي‌ء من ماء فوضعه بين يديه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وارد لبيان نفس الوضوء الواجب، دون آدابه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 باب التيمن في الوضوء</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مقارناته، فلا يكون وضع الإناء بين اليدين دالا علي استحبابه، فضلا عن أن ينافي استحباب وضعه علي اليمين أو يخصصه بما يناسب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الجواهر من الاستدلال بنصوص الوضوءات البيانية علي استحباب كون الإناء مما يغترف منه، الذي تقدم منه توجيه إطلاق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يكن الوضوء من الإناء، بل من نهر أو حوض أو حنفية أو غيرها، كان استحباب جعلها في جانب اليمين أو الاغتراف منها من الجانب المذكور أشكل، و إن احتمله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كما ذكروا استحباب وضع الإناء علي اليمين ذكروا استحباب الاغتراف بها، بل في المعتبر و عن الذكري نسبته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النبويين المتقدمين، بناء علي ما سبق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ابن أذينة عن أبي عبد اللّه عليه السّلام 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فدنا رسول اللّه صلّي اللّه عليه و آله من صاد، و هو ماء يسيل من ساق العرش الأيمن، فتلقي رسول اللّه صلّي اللّه عليه و آله الماء بيده اليمني، فمن أجل ذلك صار الوضوء باليمين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حكاه في مفتاح الكرامة عن المجمع من عدم الدليل علي استحبابه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يدعي قصور ما تقدم عن الاغتراف لغسل اليمني، لأن النبويين إنما ينهضان بترجيح اليمين عند الدوران في العمل الواحد بينها و بين اليسار، لا في مثل المقام، حيث لا بد من أخذ الماء باليسار، و إنما الشك في استحباب زيادة عمل، و هو أخذه أولا باليمين و إفراغه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 إنما ينهض باستحباب أخذ الماء باليمني للوجه، دون غيره، لأنه التناول الأول الذي حكي عن النبي صلّي اللّه عليه و آله و فرض كونه منشأ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للبناء علي استحباب الاغتراف باليمني لغسلها، و لا سيما مع اشتمال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واحد من نصوص الوضوءات البيانية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الاغتراف له باليسري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الماء باليسري لا يكون عملا بها عرفا إذا كان بنحو الصب فيها، بل يختص بما إذا كان بنحو التناول أو الاغتراف، فمع دوران الأمر بين الاغتراف باليمني و الصب باليسري و الاغتراف باليسري رأسا، يكون مقتضي النبويين استحباب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الصحيح استحباب أخذ الماء باليمين لجميع أجزاء الوضوء، و إلا كان المناسب التنبيه علي خلاف ذلك في بعضها لمسيس الحاجة لذلك، و ليكن ذلك قرينة علي كون عمله صلّي اللّه عليه و آله كذلك، و إن لم ينبه صريحا لغير تناوله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نصوص الوضوءات البيانية، فهي لا تنهض دليلا في المقام،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في صحيح محمد بن مسلم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كفا آخر بيمينه فصبه علي يساره فغسل به ذراعه الأيمن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تعمده عليه السّلام لذلك مع مخالفته لمقتضي الطبيعة ظاهر جدا في رجحانه، فيتعين الخروج به عن النصوص المتضمنة الاغتراف باليسري لو فرض ظهورها في استحباب ذلك بدوا، و حملها علي الجري علي الوضع الطبيعي من دون تصد لبيان المستحب في ذلك، بل الواجب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استحباب ما تضمنه قويا جدا، كما نسبه في جامع المقاصد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صحيح ابن أذينة عموم استحباب أخذ الماء باليمني 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نحوه سيدنا المصنف قدّس سرّه في صحيح زرارة و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مروي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كفه اليسري فغرف بها غرفة فأفرغ علي ذراعه اليمني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كفه اليمني في الماء فاغترف بها من الماء فغسل يده اليمني من المرفق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الاغتراف، و لا سيما مع كون مورده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يظهر من جامع المقاصد من اختصاصه بصورة الأخذ بالاغتراف، و إن اقتصر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كثيرة، بل في الغنية و المعتبر و المنتهي و عن الذكري و 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المستفيضة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كثير منها أن من سمّي طهر جسده كله و كان كمن اغتسل، و من لم يسم لم يطهر منه إلا ما أصابه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ما تضمنه بعضها من أن من لم يسم علي وضوئه و غيره من عمله كان للشيطان فيه شرك، كراهة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توضأ و صلي،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وضوءك و صلاتك، ففعل و توضأ و صلي،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وضوءك و صلاتك، ففعل و توضأ و صلي، فقال له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وضوءك و صلاتك، فأتي أمير المؤمنين عليه السّلام فشكا ذلك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حيث 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علي وضوئك، فسمي و توضأ و صلي، فأتي النبي فلم يأمره أن 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الأمر بالإعادة فيه شرطية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 بالإرسال، لما تقدم في تحديد الكر من حجية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حمل التسمية فيه علي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الشيخ في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للظاهر جدا، بل يمتنع عادة عدم تحقق النية من الرجل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حكاية الصادق عليه السّلام له لا تناسب كونه منسوخا، و إن احتمله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ينهض بإثبات الشرطية بعد ظهور تسالم الأصحاب علي عدمها، المطابق للسيرة القطعية، و للنصوص المتضمنة أن من لم يسم لا يطهر منه إلا ما أصابه الماء، فإنه صريح في ترتب الأثر علي طهارته و عدم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يقرب حمله علي الاستحباب، بل لعله الأنسب بلسانه في نفسه، لأن المهتم بالامتثال لا يترك الشرط إلا غفلة عن شرطيته، فيكفي تنبيهه عليها بأيسر طريق، أما تارك المستحب فكثيرا ما يتركه تسامحا فيه أو استهوانا له، فيناسبه إظهار شدة الاهتمام به بمثل هذا البيان الذي ليس من شأنه أن يغفل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موجب مع ذلك لحمله علي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حكي عن بعض العامة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جعله في الجواهر أولي و استشكل في العمل بمضمونه بالنسبة لمشروعية إعادة الوضوء و الصلاة لترك هذا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الذكري أنه لو ترك التسمية ابتداء عمدا أو سهوا أتي بها متي ذكر، و عن التذكرة و نهاية الاحكام التردد مع العمد،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فعلها خلال الطهارة لم يكن قد أتي بالمستحب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 مختلفة الألسنة، ففي جملة منها التعبير بالتسمية علي الوضوء، و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أبي بصير 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فذكر اسم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شمول ما عدا الأول للتسمية في الأثناء، بل لا يبعد شمول الأول لها، و معه لا مجال لما سبق من المنتهي، و لا سيما مع ما ورد في آداب المائدة من مشروعية تدارك التسمية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المناسب للارتكاز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 غير واحد من النصوص التسمية حين وضع اليد في الماء عند الاستنجاء مقدمة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الشروع في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حتي يسمي، يقول قبل أن يمس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لا تنافي الإطلاق المتقدم، بل تحمل علي الفضل، كما هو المناسب للارتكاز، و لما تضمن أن من لم يسم علي عمله كان للشيطان فيه 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حجز التسمية للشيطان عن الاشتراك في العمل إنما يكون من حين وجودها لا قبله، فإذا وقعت في الأثناء كان شريكا في أول العمل،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ذكر اسم اللّه تعالي في الوضوء الذي تضمنه غير واحد من النصوص الاكتفاء بذكر أحد أسمائه تعالي و لو مفردا، و إن لم يبعد انصرافه لخصوص ذكره في جملة تناسب تعظيمه، كالاستعانة به و الثناء عليه و تمجيده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الدعاء بالمأثور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يعتبر خصوص الاستعانة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إن تضمنته جملة من النصوص، و لعله المنصرف من عنوان التسمية في غير واحد منها، لعدم التنافي بين المطلق و المقيد في المستحبات، و لا سيما مع ما تقدم في صحيح معاوية بن عمار من الاكتفاء بالشهادة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بجملته، أما الدعاء لأجزائه و مندوباته فسيأتي منه قدّس سرّه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ذلك جملة من النصوص علي اختلافها في كيفية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حديث الأربعمائة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تضمن أن ذلك قبل وضع اليد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أبدل التسمية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خير الأسماء للّه و أكبر الأسماء للّه، و قاهر لمن في السماء و قاهر لمن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من الماء كل شي‌ء حي و أحيا قلبي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تب علي و طهرني و اقض لي بالحسني و أرني كل الذي أحب و افتح لي بالخيرات من عندك يا سميع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حديث وضوء أمير المؤمنين عليه السّلام عند التعرض لأدعية أجزاء الوضوء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كثير من القدماء و المتأخرين، بل في الخلاف و الغنية و المعتبر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تقتضيه جملة من النصوص، كصحيح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الوضوء كم يفرغ الرجل علي يده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حدث البول، و اثنتان من حدث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من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يبول و لم يمس يده اليمني شي‌ء أ يدخلها في وضوئه قبل أن يغسلها؟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حتي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من نومه و لم يبل أ يدخل يده في وضوئه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يدري حيث باتت يده، فليغسلها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الاستحباب أو كراهة ترك غسل اليد، لتسالم الأصحاب علي عدم الوجوب، و للنصوص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فيه كفه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يبول و لا يمس يده اليمني شيئا أ يغمسها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جنبا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الأصحاب و معاقد إجماعاتهم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تثنية اليدين في غير واحد من نصوص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اليد في ذيل صحيح عبد الكريم المتقدم، و في حديث حريز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الرجل يده من النوم مرة، و من الغائط و البول مرتين، و من الجنابة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يتوضأ في الكنيف بالماء يدخل يده فيه أ يتوضأ من فضله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يده و هي نظيفة فلا بأس، و لست أحب أن يتعود ذلك، إلا أن يغسل يده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مرسلي الصدوق الآتيين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التقييد باليمني في صدر صحيح عبد الكريم و في صحيح الحلبي علي رواية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إلغاء خصوصيتها عرفا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 و الجواهر من التأمل في استحباب غسلهما معا من النصوص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توجيهها الاقتصار علي اليمني بأنها هي التي تدخل في الماء يغترف بها لجميع أعضاء الوضوء، لوضوح أنه لا أثر لذلك مع عموم استحباب غسل اليد لصورة عدم الاغتراف بها، و مع تقييده بالاغتراف لا يستحب غسل اليد بدونه و إن كانت اليمني، و يستحب معه و إن كانت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الحدائق من أن ما تضمنته رواية عبد الرحمن الآتية الحاكية لوضوء أمير المؤمنين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محمد بالماء فأكفاه فصبه بيده اليسري علي يده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الاقتصار علي غسل اليمني، لاندفاعه بأن صب الماء عليها لا يستلزم تخصيصها بالغسل، لتعارف غسلهما معا بالصب علي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لم تتضمن كون الصب لغسل اليد، بل لعله للاستنجاء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و المستعمل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الزندين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جامع المقاصد و الروضة و كشف اللثام و المدارك و عن الذكري، و إليه يرجع ما في القواعد من الاقتصار علي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بعدم إرادة المعني الحقيقي منها، و هو تمام العضو إلي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 هو المعد للاستعمال و به يكون تناول الماء من الإناء، و لذا كان هو المنصرف من إطلاق غسل اليد للأكل، و إرادة ما زاد عليه مع ذلك تحتاج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يعهد إطلاق اليد علي ما زاد علي ذلك مما دون الذراع، و إطلاقها علي ما ينتهي بالمرفق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لو ورد لا مجال للجري عليه هنا، لبعد إرادة ذلك في نفسه بعد كونه هو الواجب في الوضوء، فلا يمكن الاعتماد علي الإطلاق في بيانه، بل يتعين للكفين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 في الحدائق التحديد بالزندين للأصحاب، مع عدم التحديد به قبل العلامة، و إنما اقتصر الأكثر علي التعبير باليدين، بل هو المنسوب للأصحاب في كشف اللثام و مفتاح الكرامة، و هو مورد جل دعاوي الإجماعات المتقدمة أو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الأمر بغسل الذراع في بعض نصوص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نصفه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دون المرفق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ظهور الإطلاق في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 صرح في جملة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يتعين الجمع باختلاف مراتب الفضل أو بغير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إدخالهما في الإناء الذي يغترف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يتجه بناء علي استحباب غسل اليدين تعبدا مطلقا، أما بناء علي اختصاصه بما إذا أريد غمسهما في الماء فالأقرب الحمل علي المقدار الذي يغمس و يغترف به، و إن زاد علي الكف، لأنه المناسب لارتكاز كون الغسل فرارا عن انفعال الماء بأثر الحدث المذكور، حيث يصلح ذلك لأن يكون قرينة عرفا علي تعيين المقدار المغسول بعد تعذر الحمل علي المعني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الأصحاب و معاقد إجماعاتهم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ما تقدم في صحيح عبد الكريم صدرا و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النوم لحديث حريز المتقدم و مرسل الصدوق عن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البول لصحيح الحلبي المتقدم، و مرسل الصدوق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البول مرة، و من الغائط مرتين، و من الجنابة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حديث حريز أن الغسل من الغائط و البول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غير واحد علي إرادة اجتماعهما فيكتفي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حكم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للتداخل، لا علي صورتي انفراد كل منهما، لينافي ما تقدم، و إلا كان الأنسب الفصل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فصل بها بين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مستلزم لخلو ذكر البول عن الفائدة و إهمال حكمه مع شدة الحاجة لبيانه، لشيوع صورة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عدم الفصل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حكمهما، لا لإرادة صورة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 يبعد الجمع بينه و بين صحيح الحلبي و مرسل الصدوق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لحدث النوم أو البول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بالحمل علي بيان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الوجه فيما عن المجمع من أن المرة أقل الاستحباب، و إلا فيستحب مرتان في البول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النوم،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في اللمعة من إطلاق استحباب المرتين في الوضوء الشامل للوضوء من الريح و بقية النواقض، بل للوضوء التجديدي، مع عدم الدليل علي استحباب غسل اليدين فيهما، فضلا عن كونه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الوضوء بالاغتراف لم يستحب الغسل، كما هو ظاهر جل الأصحاب، لاشتمال فتاواهم و معاقد إجماعاتهم علي 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لظهور صحيحي الحلبي و عبد الكريم و خبر علي بن جعفر في خصوصية الإدخال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قرّب في كشف اللثام و غيره العموم، لإطلاق حديث حريز و مرسلي الصدوق، لدعوي عدم نهوض النصوص الأول بتخصيصها، و كأنه لأن التقييد به فيها وقع في كلام السائل، و لعدم التنافي بين المطلق و المقيد في المستحبات، كما سبق</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النصوص الاولي خصوصية الإدخال في استحباب الغسل، و أنه إنما يكون لأجله، لا مجرد ثبوته معه، فلا بد من الجمع بينها و بين الثانية إما بتأكد الاستحباب لأجل الغمس، أو بحمل الثانية علي صورة إرادة الإدخال، و الثاني أقرب، لقرب عدم صدور الثانية لبيان استحباب الغسل، ليستفاد منه العموم، بل لبيان عدده مع المفروغية عن استحبابه في الجملة من دون تحديد لمورده، و لذا لم يقيد حتي بالوضوء، و بل لو بني علي إطلاقه كان من أحكام نفس الحدث و لو مع العلم بتجدده قبل الطهارة، و هو بعيد جدا، و لذا لم يشر الأصحاب </w:t>
      </w:r>
    </w:p>
    <w:p>
      <w:pPr>
        <w:pStyle w:val="BookText"/>
        <w:rPr/>
      </w:pPr>
      <w:r>
        <w:rPr>
          <w:rFonts w:ascii="Amiri" w:hAnsi="Amiri" w:eastAsia="Amiri" w:cs="Amiri"/>
          <w:color w:val="111111"/>
          <w:sz w:val="28"/>
          <w:sz w:val="28"/>
          <w:szCs w:val="28"/>
          <w:rtl w:val="true"/>
          <w:lang w:bidi="ar-SA"/>
        </w:rPr>
        <w:t xml:space="preserve">و الغائط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في أحكام الخلوة، بل جعلوه من سنن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الغسل قبل الاغتراف لتجنب تأثير اليد في الماء ارتكازا، فالمناسب عمومه لصورة عدم الاغتراف، لتجنب تأثيرها في الماء المصبوب بها لغسل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ينفعل الماء بوضعه في اليد لأجل غسل الوجه بها، بل تنغسل هي به مع الوجه، كما في وضعه فيها عند غسل اليد الأخري، فإن المتعارف غسلهما معا بصب الماء في إحداهما، و ليس هو كوضعها في الماء المستقر في الإناء،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اختصاص الاستحباب بالاغتراف بالقليل، كما صرح به في المنتهي و غيره، دون الكثير خصوصا مثل النهر، لا لأن منشأه احتمال النجاسة، لما يأتي، بل لقصور صحيحي الحلبي و عبد الكريم و خبر علي بن جعفر عنه بعد التعبير في الأول بالإناء، و في الثاني بوضوئه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ما يتوضأ به من الماء، لا ما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بفضله، لظهور العناوين المذكورة في القليل العرفي، و لا تنطبق علي الكر، بل و لا علي بعض المراتب التي دونه، و إنما يعمم الحكم لها بفهم عدم الخصوصية، أو بظهور تسالم الأصحاب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كشف اللثام من التعميم للكثير، لابتنائه علي العمل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الروضة من التعميم له مع الجري علي التقييد بالاغتراف، مع أن التقييد به يبتني علي إهمال المطلقات و الرجوع لنصوص التقييد الظاهرة في خصوص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الأصحاب و معاقد إجماعاتهم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يقتضيه صحيح الحلبي، و حديث حريز سواء حمل علي صورتي انفراد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البول و الغائط أم صورة اجتماعهما مع البناء علي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النفلية و البيان استحباب المرة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يستدل له بإطلاق خبر علي بن جعفر الشامل لصورة الاستنجاء بعد حدث الغائط، حيث يكون الجمع بينه و بين ما تقدم بالحمل علي الأفضل، لا بالتقييد، لعدم التنافي بين المطلق و المقيد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بخبر حريز بحمله علي صورة الاجتماع مع البناء علي عدم التداخل، فهو كما تري، لما سبق من منع حمله علي صورة الاجتماع، و لأن الظاهر في المقام التداخل، لتفرع الاستحباب ارتكازا علي سببية الأحداث المذكورة لأثر يرتفع بالغسل، و قد سبق عند الكلام في اعتبار طهارة الأعضاء عند غسلها للوضوء أن مقتضي الإطلاق في الأسباب التداخل، و هو يقتضي في المقام الاكتفاء بغسل واحد لجميع آثار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بعد عدم التداخل في نفسه جدا، لكثرة تكرر الحدث بنحو يلزم كثرة التكرار في الغسل و هو مغفول عنه، و لا سيما مع التداخل في نفس الوضوء، فعدم التنبيه عليه في النصوص موجب لوضوح التداخل، كما هو ظاهر الأصحاب لذلك أيضا، بل هو المصرح به في المنتهي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غسل اليدين ليس لتوهم النجاسة، فيستحب مع اليقين بعدمها، كما في المنتهي و نسبه الوحيد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لإطلاق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إطلاق النصوص، بل هو متيقن منها، لغلبة اليقين بالطهارة بعد الاستنجاء، و للتصريح بعدم الإمساس في صحيح عبد الكريم و بنظافة اليد في خبر علي بن جعفر، حيث يبعد معهما الحمل علي خصوص صورة احتمال النجاسة، بل هو المناسب لاستحباب الغسل من البول مرة و من الغائط مرتين، مع أن التطهير منهما بالعكس</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لزوم حمل التعليل في صحيح عبد الكريم بأنه لا يدري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باتت يده إما علي بيان الحكمة و لو بلحاظ إمكان خطأ يقين المكلف بالطهارة، أو علي جهله بتحقق ما يقتضي غسلها من مس الشيطان و نحوه، لا خصوص احتمال المكلف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كثيرا ما يقطع المكلف بعدم تنجس يده حال النوم بنحو لا يمكن حمل الصحيح علي خصوص صورة احتماله، إذ لا يحسن إطلاق التعليل بالعلل غير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يقصد الوضوء فهل يستحب غسل اليدين للاغتراف أو لا؟</w:t>
      </w:r>
    </w:p>
    <w:p>
      <w:pPr>
        <w:pStyle w:val="BookText"/>
        <w:rPr/>
      </w:pPr>
      <w:r>
        <w:rPr>
          <w:rFonts w:ascii="Amiri" w:hAnsi="Amiri" w:eastAsia="Amiri" w:cs="Amiri"/>
          <w:color w:val="111111"/>
          <w:sz w:val="28"/>
          <w:sz w:val="28"/>
          <w:szCs w:val="28"/>
          <w:rtl w:val="true"/>
          <w:lang w:bidi="ar-SA"/>
        </w:rPr>
        <w:t>وجهان، اختار ثانيهما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الأمر بالغسل لمريد 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العموم المذكور غير ظاهر، لأن حديث حريز و مرسلي الصدوق لم يتعرض فيها للغمس، و المتيقن من صحيحي الحلبي و عبد الكريم صورة الغمس للوضوء، للسؤال في أولهما عنه، و في الثاني عن الغمس في الوضوء الذي هو الماء الذي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بالغسل قبل إدخال اليد في الإناء لتجنيب الماء أثر الحدث الذي لا ينبغي معه استعماله، فمرجعه إلي كراهة الاستعمال بإدخال اليد قبل غسلها، و لا أثر في ذلك ارتكازا لنية الوضوء به، كما هو الظاهر من خبر علي بن جعفر، لظهوره في كراهة الوضوء بفضل ماء الاستنجاء مع إدخال اليد فيه للاستنجاء من غير غسل، غاية ما قد يدعي أن المتيقن من الاستعمال الذي يكره هو الوضوء، لأنه مورد النصوص المشار إليها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الغسل من آداب ماء الوضوء، لا من آداب الوضوء، كما قد يستظهر من الأصحاب و جزم به في الجواهر، فضلا عن أن يكون من أجزائه المستحبة، كما قد يظهر مما صرح به جماعة و حكي عن المشهور و الأكثر من جواز مقارنة نية الوضوء له، بناء علي ما هو ظاهرهم من إرادة النية التفصيلية التي ذكروا لزوم مقارنتها لأول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المضمضة و 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من آداب مطلق الماء، مع قطع النظر عن الوضوء به، كما هو مقتضي إطلاق ما حكاه في الجواهر عن بعضهم و 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السنن المطلقة، كما احتمله في المنتهي، لدعوي كون منشئه توهم النجاسة التي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الإطلاقات المتقدمة كان من سنن الأحداث المذكورة، كما سبق، و سبق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النية في غسل اليدين، كما صرح به في المنتهي و محكي التحرير، لا لتعليله بتوهم النجاسة التي لا تعتبر النية في التطهير منها حتي مع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ذكره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التعويل علي التعليل المذكور، بل لإطلاق أدلته المتقدمة، كما ذكره في المنتهي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النية فيه، لأنه من سنن الوضوء، أو من أجزائه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منع كونه من سنن الوضوء، فضلا عن أن يكون من أجزائه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الدليل علي اعتبار النية في الوضوء منحصر بالإجماع، و المتيقن منه الوضوء الواجب، دون أجزائه المستحبة، فضلا عن سننه و آدابه الخارجة عنه،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المذهب، و نسبه في المنتهي و محكي التذكرة إلي علمائنا، و ادعي في الناصريات و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السنة، فان نسيتهما لم يكن عليك 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عقيل أنهما ليسا بفرض و لا سنة، و كأنه لخبر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المضمضة و الاستنشاق فريضة و لا سنة، إنما عليك أن تغسل ما 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ليس مما دلت السنة علي وجوبه، كما هو المناسب للذيل المسوق لحصر ما يجب فعله، بل ربما يحمل كلام ابن أبي عقيل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يجمع بين ما تضمن أنهما من الوضوء، كحديث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الوضوء، فإن نسيتهما فلا تعد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نفي كونهما منه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ليسا من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تعريض بما عن بعض العامة من البناء علي وجوبهما، للسنة، كالنبوي المذكور عنهم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 الاستنشاق من الوضوء الذي لا بد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النصوص بما أشار إليه في الحدائق من أنهما من السنن المطلقة، لا من سنن الوضوء المرتبطة به، و نسب لصاحب رياض المسائل نصرة ذلك و الاستدلال عليه بالوضوءات البيانية، مع استضعاف النصوص الدالة علي ارتباطهما بالوضوء و حمل بعضها علي التقية، لاشتماله علي أحكام أخر تناسبها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جملة من نصوصهما الحمل علي ذلك و فيها المعتبر السند، كموثق سماعة المتقدم المتضمن عدم وجوب الإعادة بتركهما، و لا مجال للحمل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التقية مع إمكان الجمع العرفي، بمجرد اشتمال الخبر علي ما يوافقها، و لا سيما مع تسالم الأصحاب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خلو النصوص البيانية عنهما، لسوقها لبيان الوضوء الواجب،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إدارة الماء في الفم، و الاستنشاق اجتذابه في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المطابق لما ذكره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الاكتفاء عرفا في المضمضة بتحريك الماء في الفم، كما ذكره في مجمع البحرين، لكن مع نحو من الشدة و الدفع و إن لم تتحقق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المبسوط عند الكلام في المضمضة و الاستنشاق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أن يدير الماء في لهواته، و لا أن يجذبه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المجمع أنه يمكن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الكمال، لا لتحصيل نفس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إشكال في عدم صدق المضمضة بمجرد إدخال الماء أو دخوله في فضاء الفم، بل هما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ما سبق من المبسوط علي الإدارة في جميع الفم و الجذب للخياشيم، حيث لا إشكال ظاهرا في عدم اعتبارهما في مفهوم المضمضة 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استحبابهما فيهما، لأنهما من المبالغة فيهما التي ورد الأمر بها في موثق السكوني، ففيه أنه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ليبالغ أحدكم في المضمضة و الاستنشاق، فإنه غفران لكم و منفرة للشيطان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يعتبر في المضمضة أن يكون تحريك الماء بقوة الفم، و لا يكفي التحريك بالأصابع، خلافا لما في مجمع البحرين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تثليثهما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خروج المج و الاستنثار عن المضمضة و الاستنشاق، كما صرح بالأول في المنتهي و محكي نهاية الاحكام، و بالثاني في غيرهما، خلافا لما عن ظاهر التذكرة و الذكري في الأول، و عن بعضهم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جعلا مستحبا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للاستقذار، أو للتعارف، كما في الجواهر،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اللمعة و عن غيرها و عن ظاهر التذكرة و غيرها، بل التثليث في الجملة مما ذكره جماعة كثيرة، و ادعي عليه الإجماع في الغنية، و نسبه في الجواهر لفتوي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عن بعض متأخري المتأخرين من إنكار مستنده بعد ما في خبر أبي إسحاق الحاكي لعهد أمير المؤمنين عليه السّلام لمحمد بن أبي بكر،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إلي الوضوء، فإنه من تمام الصلاة، تمضمض ثلاث مرات، و استنشق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كتاب الإمام الكاظم عليه السّلام لعلي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بالتثليث فيهما، فلا مجال للاستدلال به بعد صدور الكتاب للتقية و عدم ذكره في الكتاب الثاني بعد زوال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الأمر بهما عند زوال التقية شاهد بالخلاف، إلا أن يكون المراد به بيان الوضوء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فيه الإسباغ،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المتروك هو المضمضة و الاستنشاق رأسا لا خصوص تثليثهما فلا يدل علي عدم استحباب تثليثهما لو ثبت استحبابهما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المقام خبر أبي إسحاق الذي يكون الجمع بينه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تقديم 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المطلقات بالحمل علي الأفضل، لأنه الذي يقتضيه الجمع بين المطلق و المقيد في المستحبات، و لا مجال للبناء علي التقييد، بحيث لا يشرع الاكتفاء بالمرة، و إن كان قد يستظهر من جماعة، بل في المبسوط و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يكونان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بعضهم من كون الثلاث بثلاث أكف، و مع إعواز الماء يكفي الكف الواحدة لم أقف له علي مستند بالخصوص، بل عن مصباح الشيخ و مختصره و نهايته و المقنعة و الوسيلة و المهذب و الإشارة الاقتصار علي كف لكل منهما، و عن ظاهر الاقتصاد و الجامع الاكتفاء بكف لهما، كما هو مقتضي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التأيد بالنهي عن السرف في ماء الوضوء،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يكونا بغرفة واحدة أو بغرفتين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تحقق المضمضة ثلاثا بكف واحدة لا يخلو عن تكلف، لاحتياجها لمقدار معتد به من الماء، و لا تصدق مع قلته، إلا أن يراد تكرار المضمضة بتمام ما في الكف بمجه ثمَّ إرجاعه،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السرف في ماء الوضوء ليس محذورا إذا لم يزد علي المدّ، و الظاهر عدم زيادته بتعدد الغرفات،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الوسيلة و المنتهي و الروضة و التذكرة و محكي التحرير و نهاية الاحكام و الذكري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يستفاد ممن عطف الاستنشاق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المقنعة و البيان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إرادتهم شرطية الترتيب، كما هو المصرح به في المبسوط و حكي عن جماعة، كما لعله ظاهر من ذكر أنه لو عكس استحب إعادة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لاستحباب الترتيب أو شرطيته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بينهما في الذكر في جميع النصوص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الدعاء بالمأثور عندهما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 في خبر عبد الرحمن الحاكي لوضوء أمير المؤمنين عليه السّلام الآتي في بيان الأدعية المأثورة، بل هو مقتضي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منشأ الجميع الترتيب بينهما طبعا، لأنه الأنسب بالتنزه عن قذر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يأتي رواية الكافي للخبر بعكس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تنظر في كشف اللثام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تمَّ الدليل علي الترتيب اقتضي الترتيب بين المضمضة أجمع و الاستنشاق، و لا وجه لما عن نهاية الاحكام من تقريب الاكتفاء بالمضمضة مرة ثمَّ الاستنشاق كذلك و هكذا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خبر عبد الرحمن بن كثير عن أبي عبد اللّه عليه السّلام الحاكي لوضوء أمير المؤمنين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محمد بالماء فأكفاه فصبه بيده اليسري علي يده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الذي جعل الماء طهورا و 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 أطلق لساني بذكراك،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في الفقيه و التهذيب من التسمية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أبدلا قوله في دعاء المضمضة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فيه في الفقيه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أربعين البهائي عن بعض الكتب ذكر دعاء الاستنشاق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تحرمني طيبات الجنان و اجعلني 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الحديث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به فصبه بيده اليمني علي يده اليسري،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عند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طيبها و ريحانها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عبد الرحمن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نسخ الكافي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يده اليمني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 ثمَّ غسل يده اليسري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تجعلها مغلولة إلي عنقي، و أعوذ بك من 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 في الكافي في دعاء اليمني علي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 الخلد بيساري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حذف في التهذيب و الحدائق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علي الصراط يوم تزل فيه الأقدام، و اجعل سعيي فيما يرضيك عني، ثمَّ رفع رأسه فنظر إلي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 قال مثل قولي خلق اللّه له من كل قطرة ملكا يقدسه و يسبحه و يكبره، فيكتب له ثواب ذلك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 هكذا، إلا أنه 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ثبت 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عطف الأدعية علي الأفعال في الخبر بالفاء كونها بعد الفراغ منها متصلة بها، و لا سيما في مسح الرجلين المذكور لهما دعاء واحد، بناء علي الترتيب بينهما، بل هو المقطوع به في دعاء المضمضة و الاستنشاق، لتعذر الكلام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باب النوادر من كتاب الطهارة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تثنية الغسلات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الانشغال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المتن و غيره من كون الدعاء عند الانشغال بالأفعال، محتاج لقرينة صارفة للخبر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مرادهم من كونه عنده أنه بعده متصل به، كما هو المتعين في المضمضة و الاستنشاق،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طهوره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العسكري عليه السّلام دعاء طويل بعد الفراغ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في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كثيرة تتضمن أدعية أخر بعده، و سورة القدر و آية الكرسي و بعض الآيات الأخر، و لا مجال لاستقصاء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الاكتفاء في الفرض بالمرة، فهو مقتضي إطلاق الكتاب المجيد و كثير من النصوص، بل هو المقطوع به من جملة منها و من كلمات الأصحاب و معاقد إجماعاتهم، و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أن الواحدة هي الفريضة و ما زاد عليها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علماء الأمصار، إلا ما نقل عن الأوزاعي و سعيد بن عبد العزيز، فإنهما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إلا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استحباب التثنية، فهو المصرح به في كلام جملة من الأصحاب القدماء منهم و المتأخرين، بل هو المعروف من مذهبهم المدعي عليه الإجماع في الانتصار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 مثني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علي العباد لمن جاء من الغائط أو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مثني مثني من زاد لم 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لنا وضوء رسول اللّه صلّي اللّه عليه و آله فغسل وجهه مرة واحدة و ذراعيه مرة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يستيقن أن واحدة من الوضوء تجزيه لم يؤجر علي الثنتين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الأحول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الوضوء واحدة واحدة و وضع رسول اللّه صلّي اللّه عليه و آله للناس اثنتين اثنتين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فواحدة، و أضاف إليها رسول اللّه صلّي اللّه عليه و آله واحدة لضعف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فتوي الإمام عليه السّلام لداود بن زربي بالتثليث للتقية و أنه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ارتفاع سبب التقية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بن زربي توضأ مثني مثني، و لا تزدن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يرغب أن يتوضأ اثنتين اثنتين و قد توضأ رسول اللّه صلّي اللّه عليه و آله اثنتين اثنتين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مرتين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القطب الراوندي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توضأ صلّي اللّه عليه و آله مرة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 فمن ترك شيئا منه اختيارا فلا صلاة له، ثمَّ توضأ مرتين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أتي به يضاعف له الأجر مرتين، فمن زاد أو نقص فقد تعدي و 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 جعلها من 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الندب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ما في كتاب الكاظم عليه السّلام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توضأ كما أمرك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مرة فريضة و اخري إسباغا، و اغسل يديك من المرفقين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مرة فريضة و اثنتان إسباغ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معارضة بجملة أخري من النصوص ظاهرة في أفضلية المرة أو في عدم الفضل في الزيادة عليها،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يجزيك من الوضوء ثلاث غرفات واحدة للوجه و اثنتان للذراعين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ابن أبي يعفور المروي في مستطرفات السرائر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الفضل في واحدة واحدة و من زاد علي اثنتين لم يؤجر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فرض و اثنتان لا يؤجر و الثالث بدعة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تضمن أن وضوء النبي و أمير المؤمنين صلوات اللّه عليهما و آلهما كان مرّة مرّة، كموثق عبد الكريم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علي إلا مرة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وضوء رسول اللّه إلا مرة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مداومتهما صلّي اللّه عليه و آله علي ذلك، و هو لا يناسب استحباب المرتين جدا، و لا سيما مع حكاية الإمام عليه السّلام له الظاهر في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لمعارضتها بنصوص الوضوءات البيانية، بلحاظ الاقتصار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المرة، لقرب الجمع بينها و بين نصوص التثنية بحملها علي بيان كيفية وضوئه صلّي اللّه عليه و آله من دون نظر لعدد الغسل، في مقابل العامة الذين زادوا و بدلوا في المغسول و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تضمن اقتصارهم عليهم السّلام في وضوءاتهم المروية علي المرة، كصحيح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وضأت أبا جعفر عليه السّلام بجمع و قد بال، فناولته ماء فاستنجي، ثمَّ صببت عليه كفا فغسل به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 غسل به ذراعه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غسل به ذراعه الأيسر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أبي عبد اللّه عليه السّلام فدعا بماء فملأ به كفه فعم به وجهه، ثمَّ ملأ كفه فعمّ به يده اليمني، ثمَّ ملأ كفه فعم به يده اليسري، ثمَّ مسح علي رأسه و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حدثا، يعني التعدي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الرحمن بن كثير المتقدم في الأدعية المأثورة، الحاكي لوضوء أمير المؤمنين عليه السّلام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استحباب التثنية لا ينافي اقتصارهم عليهم السّلام علي المرة في بعض الموارد، و إنما ينافي اعتيادهم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حمل قوله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الإشارة لذات الوضوء و كيفيته، لا بقيد المرة، و لو للجمع بينه و بين نصوص التثنية، و إلا فهو ظاهر في حرمة الزيادة، و لا سيما بضميمة ما في 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في الوضوء كان كناقضه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نصوص التثنية و كثير من نصوص المرة صريحة أو ظاهرة في عدم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تضمن أن الوضوء مرة، كرواية ميسر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الجمع بينه و بين نصوص التثنية بحمله علي بيان خصوص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معارضة نصوص استحباب التثنية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في الجمع بين الطائفتين حمل نصوص التثنية علي محض المشروعية من باب التخيير بين الأقل و الأكثر، الذي لا مانع منه علي التحقيق، من دون أن تكون أفضل، كما هو مضمون خبر الأعمش الآتي، بل مع أفضلية المرة، عملا ببعض نصوصها الظاهر أو الصريح في ذلك، كصحيح زرارة و موثق بن أبي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يعفور و ما تضمن أنّ وضوء النبي صلّي اللّه عليه و آله و أمير المؤمنين عليه السّلام كان عليها، بعد عدم إباء أكثر نصوص التثنية عن الحمل علي ذلك، و لو للجمع العرفي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تضمن أن الوضوء مثني 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كصحاح معاوية و صفوان و يونس و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فلقرب حملها علي محض بيان الحد من طرف الكثرة، نظير ما سبق من حمل ما تضمن أنه واحدة علي بيان الفرض و الحد من طرف القلة، من دون أن يراد بها الحث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الأنسب بلسانها بعد تعذر حملها علي التحديد التام الظاهر منها بدوا، حيث لا يبعد أن تكون المحافظة علي ظهورها في تحديد الوضوء المعهود مع رفع اليد عن تمامية التحديد، أقرب من حملها علي مجرد الحث، أو علي تحديد الفرد الأفضل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رواية زرارة، فإن تعقيب تحديد الوضوء فيها بأنه مثني مثني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عليه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بحكاية وضوء النبي صلّي اللّه عليه و آله بالمرة، مناسب لسوقها لبيان محض التحديد من طرف الكثرة لبيان عدم مشروعية الزيادة علي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الأحول و رواية داود، فلأن إضافة رسول اللّه صلّي اللّه عليه و آله الثانية لا يستلزم استحبابها، بل لعله لمجرد السعة أو الاحتياط، بلحاظ ما قد يتفق من عدم حصول الاستيعاب الواجب أو الإسباغ المستحب بالواحدة، أو ما قد يختلج في ذهن المتوضئ من التشكيك في حصولهما، كما هو المناسب للتعليل في الثانية بضعف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يتعين حمل الأمر في ذيل الثانية بالتثنية علي محض الترخيص لبيان أكثر المشروع، كما هو المناسب لتعقيبه بالنهي عن الزيادة عليها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أبي المقدام، فلا يأبي الحمل علي إرادة استنكار الرغبة عن الثنتين لاعتقاد عدم مشروعيتهما، لا لأجل أفضلية الاقتصار علي المرة، بل هو المناسب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للتعليل بأنه صلّي اللّه عليه و آله توضأ مرتين مرتين، لوضوح أن وقوع ذلك منه لا يقتضي إلا مشروعيته، و لا يكفي في استحبابه ما لم يكن بنحو الالتزام و الاستمرار، و لم يتضمن التعليل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أن الثانية للإسباغ، فهو لا يدل علي توقف الإسباغ المندوب له عليها، و إنما يدل علي أن تشريعها لأجله و لو بلحاظ الإقدار عليه بها لو لم يتحقق بالأولي يقينا أو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بضعف الناس الذي تضمنته رواية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فالإسباغ لغة و عرفا الإتمام و الاستيفاء، و هو يحصل مع كثرة الماء و لو بمرة، فمن البعيد جدا إرادة خصوص المرتين من إطلاقاته الكثيرة من دون تنبيه، كيف و قد سبق في غير واحد من النصوص الاكتفاء منهم عليهم السّلام في وضوءاتهم بالمرة، و من البعيد جدا تساهلهم في الإسباغ، مع شدة حثهم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ورد أنهم قد أمروا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مقتضي الجمع بين ما في صحيح ابن أذينة الوارد في المعراج في وضوئه صلّي اللّه عليه و آله من ماء صاد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 اللّه إليه أن اغسل وجهك، فإنك تنظر إلي عظمتي، ثمَّ اغسل ذراعيك اليمني و اليسري، فإنك تلقي بيديك كلامي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الحسين بن أبي العلاء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إليه و أمره أن يدنو من صاد فيتوضأ،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وضوءك و طهر مساجدك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خبر إسحاق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فدنا رسول اللّه صلّي اللّه عليه و آله من صاد فتوضأ و أسبغ وضوءه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 صحيح ابن أذينة في أنه لم يؤمر بالمرتين، فلا بد من تحقق الإسباغ منه صلّي اللّه عليه و آله بالمرة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كالصريح من قول الصادق عليه السّلام في خبر الأعمش الوارد في بيان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إسباغ الوضوء كما أمر اللّه في كتابه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اليدين إلي المرفقين و مسح الرأس و القدمين إلي الكعبين مرة مرة و مرتان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لزوم حمل النصوص المذكورة علي ذلك لأجل نصوص المرة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لذلك في مرسلي الصدوق و القطب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لصراحتهما في أفضلية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أن يكون مرسل الصدوق منقولا بالمعني، بلحاظ تحصيله من نصوص التثنية المتقدمة، و أن يكون مرسل الراوندي جزءا من روايات العامة، لروايتهم ما يقارب ألفاظه مع إضافة أنه صلّي اللّه عليه و آله توضأ ثلاثا ثلاثا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 وضوء الأنبياء قبلي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للخروج بهما عن نصوص استحباب المرة مع كثرتها و قوة أسانيد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اعتضادها بنصوص الوضوءات البيانية الواردة مورد الحث علي سهولة الوضوء و خفته، و التي يقوي احتمال ورودها لبيان اقتصاره علي المرة أيضا في مقابل رواية العامة المتقدمة و نحوها في حكاية وضوئه صلّي اللّه عليه و آله، و بالاقتصار في الوضوءات المحكية عنهم عليهم السّلام علي المرة، و لا سيما وضوء أمير المؤمنين عليه السّلام المحكي في خبر عبد الرحمن بن كثير المتقدم، المبني علي تحري الفضيلة بكثير 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التنبيه علي التثنية في كثير من النصوص الواردة لبيان فضيلة الوضوء و ثواب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ذكر الوحيد قدّس سرّه في حاشية المدارك ان في كتاب الرضا عليه السّلام للمأمون أن الثانية استحباب، و لم أعثر علي ذلك في كلام غيره، و إنما الموجود رواية الفضل المتضمنة أنها إسباغ، فيلحقها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هامش الحدائق الحديثة عن 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لترجيح المرسلين بشهرة الفتوي بمضمونهما بين الأصحاب، لعدم وضوح اعتمادهم عليهما بل المظنون عدمه، و ابتناء فتواهم علي اشتباه وضع النبي صلّي اللّه عليه و آله الثانية بسنته المرغوب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الانجبار بالشهرة في الآداب غير ظاهر، لما هو المعلوم من تساهلهم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الأقوي عدم استحباب التثنية، كما هو صريح من حكم بعدم الأجر فيها، و لا يأباه كلام غيرهم ممن يأتي التعرض له، و إليه مال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الأفضل الاقتصار علي المرة، كما هو صريح ما عن البزنطي من التعبير بعبارة موثق ابن أبي يعفور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مشروعية الثانية، كما هو المعروف من مذهب الأصحاب، حتي القائلين بعدم استحبابها، علي ما يأتي، لأنها مقتضي مجموع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القول المذكور في السرائر للصدوق، و هو الذي استظهره في الروض و الحدائق من حكمه بعدم الأجر فيها، كما في المقنع و الهداية و الفقيه،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الأجر عليها مستلزم لخروجها عن الوضوء الذي هو عبادة، لأن العبادة إما واجبة أو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تقدم إمكان التخيير بين الأقل و الأكثر فلا مانع من حمل كلامه عليه، كما هو المناسب لما في المقنع و الهداية من التفريق بينها و بين الثالثة بعدم الأجر عليها، و كون الثالثة بدعة، لظهوره في جوازها مع عدم الأجر عليها و ليست بدعة كالثالثة، كما هو صريحه في المجالس في بيان دين الإمامية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كلامه في الفقيه آب عن الحمل علي ذلك، علي ما سيأتي</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ذلك ما في الحدائق من استظهار القول بحرمة الثانية من الكليني قدّس سرّه، لقوله بعد أن ذكر موثق عبد الكريم المتقدم المتضمن أن وضوء أمير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المؤمنين عليه السّلام ما كان إلا مرة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دليل علي أن الوضوء إنما هو مرة مرة، لأنه صلوات اللّه عليه كان إذا ورد عليه أمران كلاهما للّه طاعة أخذ بأحوطهما و أشدهما علي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الذي جاء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يقنعه مرة و استزاده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زاد علي مرتين لم يؤجر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أقصي غاية الحد في الوضوء، الذي من تجاوزه أثم، و لم يكن له وضوء، و كان كمن صلي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يطلق عليه السّلام في المرتين لكان سبيلهما سبيل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المرة و المرتين علي الغرفة و الغرفتين في غسلة واحدة، و الثلاث علي الغرفة الثالثة للغسلة الثانية بعد الغسلة الأولي بالغرفتين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حمل المرة و المرتين علي الغرفة و الغرفتين مع تكرارهما و سوقهما خبرا عن الوضوء، لوضوح أن المتحد مع الوضوء هو الغسلة بعد الغسلة، لا الغرفة و الغرفتان، بل هي مقدمة له، فلو أريدت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ابتناء التفكيك بين الثانية و الثالثة بحمل الثانية علي الغرفة المنضمة للأولي في غسلة واحدة، و الثالثة علي الغرفة المستقلة لغسلة ثانية، علي تكلف ظاهر لا ينبغي التأمل في عدم جري الكليني قدّس سرّه عليه، بل كلامه كالصريح فيما ذكرناه من التخيير بين الغسلة و الغسلتين، و أن إضافة الثانية سعة لملاحظة حال الناس، كما تضمنته رواية داود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اعتمده من الجمع بذلك بين النصوص، بحملها علي تحريم الغسلة الثانية بغرفة ثالثة و التخيير في الغسلة الأولي بين الغرفة و الغرفتين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الوسائل و المدارك و احتمله في كشف اللثام، من 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بذلك إلي ما في صحيح محمد بن قيس عن أبي جعفر عليه السّلام الوارد في وصف أمير المؤمنين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ورد عليه أمران كلاهما للّه رضا إلا أخذ بأشدهما علي بدنه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علي إرادة حكم تعدد الغرفة في الغسلة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يظهر الخلاف من القدماء في مشروعية الثانية إلا من الصدوق في الفقيه، لمناسبة استدلاله لذلك، و قد تبعه في ذلك بعض المتأخرين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ظاهرا بمقتضي استدلالاتهم و تأويلاتهم السابقة و الآتية لنصوص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في الحدائق من النصوص المتضمنة نفي الأجر عليها،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الإباحة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الجواب عنه مما تقدم من إمكان التخيير بين الأقل و الأكثر، فيكون المراد بعدم الأجر عليها عدم زيادة الأجر لأجلها و إن كانت حين تحققها مشاركة للأولي في الوفاء بالغرض و في انطباق عنوان الوضوء عليها، بحيث تترتب آثاره، كجواز المسح بمائها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الحكم في الثالثة بأنها بدعة، حيث يظهر منه مخالفتها للثانية في ذلك، و أنه لا يلزم من عدم الأجر عليها كونها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إرجاعهما لمعني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توضأ النبي صلّي اللّه عليه و آله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إرسال الحديث، و احتمال كونه قطعة من الحديث العامي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يقرب حمله علي الإشارة للوضوء الصادر منه بذاته، لا بقيد كونه مرة، لبيان عدم جواز إنقاصه،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مرسل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لو لم يكن هو الظاهر منه في نفسه فلا أقل من كونه مقتضي الجمع بينه و بين نصوص مشروعية التثنية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فيه أيضا من أنها من التعدي في الوضوء، الذي هو كنقضه، كما تقدم في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إذا كان الفرض من اللّه تعالي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تظافرت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جعل رسول اللّه صلّي اللّه عليه و آله الثانية، لأنه من تجاوز حدود اللّه و التعدي فيها، و قد قال تعالي وَ مَنْ يَتَعَدَّ حُدُودَ اللّٰهِ فَقَدْ ظَلَمَ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فوّض عز و جل إلي نبيه أمر دينه و لم يفوض إليه تعدي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مشروعية الثانية وارد علي دليل حرمة التعدي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فرضه تعالي الوضوء مرة مرة إنما هو بمعني إيجابها، لا بمعني منعه من الزيادة عليها، فلا تكون التوسعة منه صلّي اللّه عليه و آله بوضع الثانية تعديا لحده تعالي، نظير ما ورد من إضافته صلّي اللّه عليه و آله الركعة و الركعتين في الثلاثية و الرباعية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ملزم لما ذكره قدّس سرّه و احتمله في كشف اللثام من حمل مرسل الأحول المتضمن ذلك علي الإنكار دون الإخبار، مع مخالفته لظاهره و صريح رواية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غير واحد من وجوه الجمع المذكورة في كلمات الأصحاب بين النصوص مورد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الصدوق قدّس سرّه من حمل نصوص التحديد بالمرتين، و أنهما أفضل، و أنهما إسباغ، علي التجديد، و احتمله في كشف اللثام، بل عن جماعة من محققي المتأخرين متابعته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دليل مشروعية التجديد لما زاد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يعهد إرادة التجديد من الاستعمالات المذكورة، بل هو لا يناسب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و توصيف الغسل نفسه بذلك دون الوضوء في آخر، كمكاتبة الكاظم عليه السّلام لعلي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 علي الحمل علي ما ذكره لزم حمل نصوص المرة علي نفي مشروعية التجديد، و لا وجه لحملها علي نفي مشروعية الغسلة الثانية، و إلا كان الجمع بين النصوص بذلك تبرعيا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 نوافلها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الوافي من حمل نصوص المرة علي الغسلة و نصوص المرتين علي الغرفتين، فيكون المراد أن الفرض غسلة واحدة، و وضع النبي صلّي اللّه عليه و آله لها غرفتين، و هو موهون في نفسه جدا بملاحظة ما سبق في تعقيب كلام الكليني و غيره، مع أنه جمع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للاستشهاد له بما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 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 الثنتان تأتيان علي ذلك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الإشعار فيه، بالنظر لمضمون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في كشف اللثام و الحبل المتين و غيرهما من حمل نصوص التثنية علي أن الوضوء غسلتان و مسحتان في مقابل قول العامة بأنه ثلاث غسلات و مسحة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الإشكال فيه بملاحظة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أشبه بالتخرص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للاستشهاد له برواية زرارة المتقدمة المتضمنة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مثني مثني من زاد عليه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حكاية وضوء رسول اللّه صلّي اللّه عليه و آله مرّة مرّة، لعدم صلوحها للقرينية علي ذلك، بل هو لا يناسب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عليه لم يؤجر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عليه العامة هو إبدال المسح بالغسل، لا الزيادة، كما لا يناسب التعرض لحكاية الغسل دون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فيها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المنتقي من حمل نصوص التثنية علي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العامة تنكر الوحدة و تروي في أخبارهم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استحكام التعارض و تعذر الجمع العرفي، و قد سبق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المحكي عن جمهور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شاذ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الفرض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حنيفة و الشافعي و أحمد أن المرتين أفضل و السنة الثلاث، و اختلف النقل عن مالك، ففي الخلاف أنه ذهب إلي أن المرة أفضل، و في المنتهي أنه لم يستحب ما زاد علي الفرض، و عن ابن حجر أن مالك قال في</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رشد دعوي اتفاق العلماء علي أن الاثنتين و الثلاث مندوب إليهما، فكيف يمكن حمل نصوص التثنية علي التقية مع اختلافهم و اشتمال كثير منها علي ما هو خلاف المشهور بينهم من عدم مشروعية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أنه لا مجال لذلك مع معروفية مشروعية التثنية عندنا، بل استحبابها، و لو كانت من مختصات العامة و مبتدعاتهم التي أنكرها أئمتنا عليهم السّلام لما خفيت علي أصحابنا عادة، لقوة أسباب ظهور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سبق يظهر شدة اضطراب الأصحاب و لا سيما المتأخرين منهم، حتي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اضطرب الأمر علي متأخري المتأخرين، حتي لا يدري أحدهم كيف يصنع، فأكثروا من الكلام بما هو بعيد من الصواب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ذكرناه مناسب للمهم من نصوص المقام و المتعين عرفا في مقام الجمع بينها،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و هو ولي العصمة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في تعدد الغسلة علي النية، فلو كرر احتياطا بنية غسلة واحدة لم تحسب إلا واحدة، و كان الزائد خارجا عن الوضوء، نظير غسل ما خرج عن الحد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ترتيب أثر ماء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المسح به و كون بقائه معيارا في تحقق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التكرار بالمسح من دون تجديد ماء، إما لعدم خروجه عن ماء الوضوء عرفا و إن خرج الغسل به عن غسله، أو للسيرة القطعية عن التسامح في ذلك، بخلاف ما إذا كان التكرار بتجديد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وجوب المسح ببلة الوضوء ما له نفع في المقام، فراجع</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غسل بعض أعضائه مرة و بعضها مرتين جاز،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لما جاز في الكل جاز 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ضعف التعليل بذلك بعد اختصاص النصوص بصورة اتفاق الأعضاء في العدد، كما يظهر من نسبة المرة و المرتين للوضوء المتحد مع الكل، و من تكرار 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تبعد دعوي إلغاء الخصوصية المذكورة عرفا، و لا سيما بناء علي ما يظهر من بعض الأخبار من أن تشريع الثانية للسعة علي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مرتين، مرتين بانيا علي وجوب ذلك أو استحبابه للجهل بالحال قصورا أو تقصيرا، فإن رجع إلي تقييد الامتثال بذلك، أو إلي الخطأ في اعتقاد مشروعية وضوء آخر غير ما هو المشروع، تعين البطلان، لتخلف الامتثال بتخلف قيده في الأول، و عدم قصد امتثال ما هو المشروع في الثاني، و إن رجع إلي قصد الوضوء المشروع مع الخطأ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بكير المتقدمة المتضمنة نفي الأجر علي الثنتين لمن لم يستيقن بإجزاء الواحدة،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و اختصاصها بصورة عدم الاستيقان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لصورة عدم الخضوع للتشريع الأولي في ظرف العلم برأي أهل البيت عليهم السّلام فيه، لارتكاز كون عدم الأجر من سنخ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نفي الأجر لا يستلزم البطلان، لأن الأجر علي الامتثال تفضل منه تعالي من دون أن يكون حقا للعبد، فنفيه لا يستلزم عدم 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ابتني علي التشريع بقصد الوجوب أو الاستحباب، فلا إشكال في البطلان لو رجع إلي تشريع وضوء آخر غير ما هو المشروع، و إن رجع للتشريع في كيفية الوضوء المشروع فلا ينبغي التأمل في الصحة لو كان القصد لذلك بعد الغسلة الأولي، لعدم الدليل علي بطلانها بعد صحتها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عدم ترتب آثار الوضوء علي الغسلة الثانية لبطلانها بقصد التشريع المانع من التقرب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القصد إليه من أول الأمر، لم يبعد البناء علي البطلان لكون الأولي مقدمة للتشريع المحرم، فتكون مبعدة غير صالحة للتقرب المعتبر في العبادة، كما تقدم نظيره في الرياء،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بين الأصحاب في عدم استحباب الثالثة، بل صرحوا بأنها بدعة، كما في المقنع و الهداية و أمالي الصدوق و المبسوط و الخلاف و النهاية و المعتبر و الشرائع و المنتهي و محكي السرائر و غيرها، و هو المنسوب للأكثر في محكي المختلف و للمشهور في محكي الذكري، بل ظاهر محكي التذكرة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إليه يرجع الحكم بالتحريم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المقاصد و محكي الذكري و الدروس و التنقيح و غيرها، لأن ظاهر غير واحد و صريح آخرين إرادة الحرمة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مرسل ابن عمير المتقدم، و ما في رواية داود الرقي من أن من توضأ ثلاثا فلا صلاة له، بل هو مقتضي نصوص التحديد بالمرتين، بناء علي ما سبق من أن مقتضي الجمع بينها و بين بقية النصوص الحمل علي بيان الحدّ من طرف الكثرة دون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المحكي عن المفيد في المقنعة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التثليث تكلف، فمن زاد علي ثلاث فقد أبدع و كان مأزورا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عليه ما عن العماني و سبق عن البزنطي من أن من زاد علي المرتين لم يؤجر، و عن الكاتب أن الثالثة زيادة غير محتاج إليها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الأمر بالغسل، بناء علي ما هو التحقيق من عدم اقتضاء الأمر المرة، و أن سقوط الأمر بها لتحقق الامتثال بصرف الوجود، حيث يختص ذلك بالأمر الاستقلالي بالماهية، دون الضمني الارتباطي الذي لا يسقط إلا بسقوط الأمر الاستقلالي بتمام المركب، فقبل سقوطه لعدم تمامية المركب تصدق الماهية علي المتعدد بعين صدقها علي الواحد،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الامتثال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موثق ابن أبي يعفور من الاقتصار علي نفي الأجر، من دون تنبيه علي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الإطلاق مقيد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موثق ابن أبي يعفور، إذ ليس هو نصا في مشروعيتها، بل و لا ظاهرا فيها، غاية ما يدعي أنه مشعر بها، و لا سيما مع عدم اختصاصه بالثالثة، بل يشمل ما زاد عليها، و لا إشكال ظاهرا في 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التأمل في بطلان الوضوء بها لو تحقق المسح بمائها، لخروجه عن ماء الوضوء بعد فرض عدم مشروعيتها، كما صرح به في المنتهي و جامع المقاصد و المدارك و عن نهاية الاحكام و الذكري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للمحقق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الجواز، لأن يديه لا تنفك عن ماء الوضوء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سبق في المسألة الثالثة و العشرين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يتحقق المسح بمائها، لعدم التثليث في اليسري مثلا، فظاهر من سبق عدم بطلان الوضوء، أخذا بظاهر تقييدهم و تعليلهم بما سبق، بل هو صريح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مقتضي إطلاق إشارة السبق و ما سبق من الكليني و عن أبي الصلاح و ظاهر مصباح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يستظهر من الصدوق في الفقيه في الغسلة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بغير الذي أمر به و وعد الأجر عليه، فلا يستحق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مراده نفي الأجر علي الثانية، لا علي تمام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فالبطلان و إن كان مخالفا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محكي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مقتضي قوله عليه السّلام في موثق السكوني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تعدي في</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مصباح الشيخ أن ما زاد علي اثنتين تكلف غير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أراد أنها مفسدة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كان كناقضه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مجرد نفي الأجر، نظير ما في صحيح داود بن فرقد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للوضوء حدا من تعداه لم يؤجر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لإطلاق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بطلان الوضوء بالزيادة و لو مع العذر، كالخطإ في الاجتهاد، و لا يظن من أحد البناء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خصوص صورة التشريع الذي هو نحو من العدوان الشرعي لا يناسب ظهور كونه تعريضا بالعامة الذين لا تبتني الزيادة منهم غالبا علي التشريع، بل علي الخطأ في الاجتهاد و لو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يبعد حمله علي مجرد نفي الأجر، أو علي استحقاق العقاب للتقصير في مقدمات الاجتهاد، و إن لم يبطل الوضوء،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الاستدلال بما في رواية داود الرقي المتقدمة من أن من توضأ ثلاثا فلا صلاة له، لظهورها في التثليث في تمام الوضوء المستلزم للمسح بماء الغسلة الثالثة، الذي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الحدائق من التأييد بصحيح زرارة و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ليعلم اللّه من يطيعه و من يعصيه، و إن المؤمن لا ينجسه شي‌ء إنما يكفيه مثل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عصيان من زاد علي الوضوء المحدود، و من الظاهر أن العصيان إنما نشأ هنا من مخالفة الأمر في العبادة المستلزمة للإبطال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ذلك جعله دليلا لا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كون الوضوء بنفسه حدا تلزم المعصية بتركه، لا أن له حدا تحرم الزيادة عليه، و إلا فلا ريب في جواز الزيادة فيه علي مثل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التقيد في الغسلة الواحدة بعدد معين من الغرفات، بناء علي ما سبق من ضعف حمل نصوص التثنية و التثليث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زرارة و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 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 الثنتان تأتيان علي ذلك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يقتضي الإجزاء لا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حمل التثنية و التثليث علي الغرفات يلزم البناء علي الاقتصار علي ما دون الثلاث، حتي في الغسلة الأولي، كما احتمله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المناسب له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ما تضمن بدعية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في المدارك،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حملت الثالثة علي الغرفة الثالثة فالظاهر عدم التحريم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المصرح به في كلام جملة من القدماء و المتأخرين و الظاهر من آخرين أنه لا تكرار في المسح، و هو المدعي عليه الإجماع في الانتصار و المنتهي و المدارك و كشف اللثام و محكي التذكرة و التحرير، و في المعتبر أنه مذهب الأصحاب، و في الخلاف دعوي الإجماع علي أن التكرار في مسح الرأس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عن الدروس و محكي البيان من أنه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يخرج عن إطلاق نصوص التثنية، و ظاهر خبر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بل و كذا خبر الفضل بن شاذان المتقدم أيضا، لأن ظاهر عيون أخبار الرضا عليه السّلام أن ذكر المرة و المرتين فيه بعد شرح الوضوء فيه بالغسل و المسح معا، حيث ذكر فيه أولا الحديث بسنده عن الفضل بن شاذان في بيان شرائع الإسلام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الوضوء، كما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 اليدين و مسح الرأس و الرجلين 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سندا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مرّة مرّة فريضة و اثنتان إسباغ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فتسالم الأصحاب قديما و حديثا علي عدم مشروعية التكرار في المسح ملزم بإرجاع التثنية في جميع ذلك لخصوص الغسل، كما اقتصر عليه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الأنسب بتشريعها للإسباغ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الجنيد أنه قال في مسح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كفه اليمني علي قدمه الأيمن و يجذبها من أصابع رجله إلي الكعب ثمَّ يرد يده من الكعب إلي أطراف أصابعه، فمهما أصابه المسح من ذلك أجزأه و إن لم يقع علي جميعه، ثمَّ يفعل ذلك بيده اليسري علي رجله اليسري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وجوب التكرار بالنكس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جدا، بعد مخالفته لإطلاق الكتاب و السنة و النصوص البيانية و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رأي أبا الحسن عليه السّلام بمني يمسح ظهر القدمين من أعلي القدم إلي الكعب، و من الكعب إلي أعلي القدم،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مسح الرجلين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بظهور ذيله في إرادة المسح بكل من الوجهين في وضوئين، لا الجمع بينهما في 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حكاية حال لا تقتضي الوجوب، بل و 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يحمل ذلك منه علي التكرار لمحض الاستظهار و الاحتياط في الاستيعاب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للمشروعية، فضلا عن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الاستحباب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يبطل به الوضوء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المصرح به في كلام غير واحد، و نفي الخلاف فيه في السرائر، و ادعي الإجماع عليه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ما سبق في الغسلة الثالثة إذا لم يلزم المسح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مسح الرأس لو استلزم اختلاط ماء اليمني بما علي الرأس من المسحة الاولي، لاعتبار خلوص البلة في مسح الرجل،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أغفل لمعة في الغسلة الأولي فانغسلت في الثانية فهل يبطل الوضوء أو لا؟ وجهان، اختار أولهما في القواعد و جامع المقاصد و عن التذكرة و البيان و غيرهما، و كأنه مبني منهم علي اعتبار نية الرفع أو الوجوب، لدعوي عدم تحققها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الإشكال فيه مما سبق في النية من عدم اعتبارهما، و مما سبق هنا من عدم استحباب الثانية، بل التثنية طرف التخيير في الواجب، بل ذلك هو الظاهر حتي بناء علي استحبابها، فهي أفضل فردي الواجب، لا أن الثانية مستحبة خارجة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بها إلا تحقيق الوضوء المشروع بأحد وجهيه المشروعين علي خلاف ما قصد، لأن ما اعتقده ثانية ليس في الواقع إلا متمما للأولي، و مثل هذا الخطأ لا يخل بالامتثال إلا إذا رجع للتقييد، و قد سبق غير مرة أنه يحتاج لعناية يبعد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قرب رجوع قصدها علي وجهها إلي قصد التدارك بها لو فرض النقص في الأولي، لقرب كون تشريعها لدفع وهم قصور الاولي، كما هو المناسب للتعليل بضعف الناس في رواية داود الرقي، و بالإسباغ في مكاتبة الكاظم عليه السّلام لعلي بن يقطين و رواية الفضل بن شاذان المتقدمة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مال إلي الصحة في كشف اللثام، و تردد في الذكري و المنتهي و محكي نهاية الاحكام و الإيضاح و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استحبابا عدم التثنية في اليسري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اليمني إذا أراد المسح بها من دون أن يستعملها في غسل اليسري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الوجه لأخذ البلل منه عند جفاف بلل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يبدأ الرجل بظاهر ذراعيه في الغسلة الاولي و الثانية، و المرأة تبدأ بالباطن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للخروج عن شبهة الخلاف المتقدم في مشروعية الغسلة الثانية من الصدوق في الفقيه و صاحب الحدائق و غيرهما، إذ مع عدم مشروعيتها لا يجوز المسح بمائها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باليمني أيضا لو غسلها بها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غسل اليسري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غسلها مرة واحدة باليمني، فلا إشكال في المسح باليمني، إذ المعتبر هو المسح ببلتها بعد غسل اليسري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يستظهر من المقنعة و التهذيب و النهاية و المراسم و الوسيلة و المعتبر و النافع و المنتهي و غيرها، و نسب للأكثر في الروضة و محكي الذكري و لأكثر القدماء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إسماعيل 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 النساء في الوضوء للصلاة أن يبتدئن بباطن أذرعهن و في الرجل بظاهر الذراع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جابر عن أبي جعفر عليه السّلام الوارد في أحكام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تبدأ في الوضوء بباطن الذراع و الرجل بظاهره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حملها علي الاستحباب، للسيرة القطعية و ظهور مفروغية الأصحاب عنه، بل ادعي عليه الإجماع في الغنية و المعتبر و المنتهي و محكي التذكرة، فلا بد من حمل الفرض في الأول علي مطلق الجعل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ظاهرة في التفصيل بين الرجل و المرأة في الغسلة الأولي، لصدق البدء بها في الوضوء، دون الثانية، بل هي مسكوت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تتضمن جعل موضوع التفصيل غسلة الوضوء، ليكون مقتضي الإطلاق التفصيل في كلتا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 كلام جملة ممن تقدم و غيرهم علي إرادة ذلك، حيث أطلقوا استحباب البدء بالظاهر للرجل و بالباطن للمرأة، و نسب للأكثر في كلام غير واحد، و ادعي عليه الإجماع في المنتهي، و إن فهم منهم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كلتا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المبسوط خص التفصيل المذكور بالغسلة الاولي مع العكس في الثانية، و وافقه علي ذلك في الغنية و إشارة السبق و الشرائع و القواعد و الإرشاد و اللمعة و محكي السرائر و الإصباح و الكيدري و أكثر كتب العلامة و الدروس و البيان، و في الغنية و عن التذكرة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غير واحد بعدم الوقوف علي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جماعة من الأصحاب لم يفرقوا بين الغسلتين، لإطلاق الخبر، غير أن الشيخ في المبسوط ذكر الفرق، و تبعه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إرادة البدأة بالنسبة للغسلتين، فيدل حينئذ علي كون الثانية بعكسها، و إلا لم تكن بدأة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 يخلو عن غموض، لوضوح أن صدق البدء بالنسبة إلي الظاهر أو الباطن يقتضي سبقه علي غيره في الغسل، و هو يتحقق بالسبق به في الغسلة الاولي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عن شرح المفاتيح من احتمال أن وجهه حملهم البدء في النص علي البدء في صب الماء، لا في الغسل، لتعذر استيعاب أحد الجانبين بالغسل قبل الآخر، بل لا بد من انغسال شي‌ء من الآخر معه، و لعدم التصريح بالغسل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فتعدد الصب لا يكون إلا بالغسلة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تعدد الصب في الغسلة الواحدة، و أن لازمه عدم تحقق موضوع هذه الوظيفة لمن اقتصر علي غسلة واحدة، و لا يظن من أحد البناء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لما كان هو نفس الغسل كان ظاهر البدء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البدء بالغسل لا بالصب، و المتعذر إنما هو التقديم مع الاستيعاب دقة لا عرفا، و المتعين حمل النص علي الثاني،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أشير إليه في مصباح الفقيه من احتمال توجيه الحكم المذكور بأن التعاكس بين الغسلتين ادعي في تحقق الإسباغ و في ملاحظة ضعف الناس الذين أشير إليهما في تعليل تشريع الغسلة الثانية، ليتحقق استيلاء الماء بالنحو الكامل علي كل من الظاهر و الباطن بالصب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يجري مع تعدد الصب في الغسلة الواحدة، كما لا يقتضي تقييد البدء المطلوب في المقام بالتعاكس، كما هو ظاهرهم، بل مطلوبية التعاكس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الغسلة الثانية للإسباغ و ضعف الناس لا يقتضي إلا الاهتمام باستيلاء الماء في الجملة، لا مطلوبيته بالوجه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محض الاستحسان و الاعتبار، الذي يبعد اعتمادهم عليه جدا، لكونه مغفولا عنه، كالوجهين المتقدمين، كما يبعد اطلاعهم علي أدلة تعبدية خفيت علي غيرهم، أو وجوه اعتبارية بعد كون أصل الحكم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الحكم منهم بذلك في غاية الغرابة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البدء بظاهر الذراع أو باطنه هو تقديمه بتمامه عرفا علي الآخر و إن لم يستوعبه دقّة، أو استلزم غسل شي‌ء من الجانب الآخر له تبعا، لتعذر 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أحد الجانبين دون غسل شي‌ء من الآخر عادة،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دعوي صدق البدء بأحد الجانبين عرفا بتقديم جزء منه، فهو غير ظاهر، و إنما يتجه لو عبّر بالبدء فيه أو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موضوع النصوص هو الذراع، و حمله علي تمام اليد بنحو يشمل الكف يحتاج إلي قرينة، و إلحاقه به للتبعية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الخنثي المشكل، فإن كان قسما ثالثا غير الرجل و المرأة خرج عن موضوع الوظيفتين واقعا، و إلا كان مرددا بين الوظيفتين و أمكنه الاحتياط بتكرار صورة الوضوء بالوجهين ناويا الوضوء بما يطابق وظيفته الواقعية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احتمال تحصيله الوظيفة بالغسلتين مخالفا بينهما بناء علي عدم التعاكس بين الغسلتين واقعا، الذي سبق أنه مقتضي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نية الوضوء بكلتا الغسلتين لا يحرز مطابقة الوظيفة، و مع نيته بخصوص الغسلة المطابقة لوظيفته، بحيث لا تكون الأخري وضوءا، و إنما جي‌ء بها لمحض الاحتياط يلزم عدم إحراز كون البلة الباقية بلة وضوء، يجوز المسح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 أخر ذكرها الأصحاب في مستحبات الوضوء، أو تضمنتها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الوضوء بمدّ، كما صرح به الأصحاب، و نسبه إلي علمائنا في المنتهي، و إلي إجماعهم في الحدائق و محكي التذكرة، و نفي عنه الخلاف في كشف اللثام،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حكي عليه جماعة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المتضمنة أن وضوء النبي صلّي اللّه عليه و آله كان بمدّ و غسله بصاع،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آله يتوضأ بمدّ و يغتسل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رطل و نصف، و الصاع ستة أرطال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فعله صلّي اللّه عليه و آله و إن لم يستلزم الاستحباب إلا أن نقل الإمام عليه السّلام بنحو ظاهر في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مداومته صلّي اللّه عليه و آله عليه ظاهر في الحث عليه، و لا سيما مع وقوعه في بعضها جوابا عن السؤال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آخر جوابا عن السؤال عما يجزي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لظهورهما في بيان الموظف، لا محض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لحملها علي مجرد بيان الرخصة في صرف المد، تنبيها علي أنه لا ينبغي الزيادة عليه تعريضا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لحملها علي الوجوب بعد مفروغية الأصحاب عن عدمه و صراحة جملة من النصوص في إجزاء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المد علي ما صرح به الأصحاب ربع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رطل و نصف بالمدني و رطلان و ربع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الرطل العراقي واحدا و تسعين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تحديد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 مائتين و خمسة مثاقيل إلا 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المثقال أربعة غرامات و ربع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 ثمانمائة و سبعين غراما تقريبا، و هو يزيد عما اشتهر في عصورنا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المفيد في الأركان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بثلاث أكف مقدارها مد أسبغ، و من توضأ بكف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الكف لا يبلغ ثلث المدّ مهما كان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نصوص المقام علي ما يزيد علي الثلاث 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الملحوظ فيه الإتيان بآداب الوضوء المقارنة له بالوجه المتعارف من غسل اليدين مرة أو مرتين و المضمضة بثلاث أكف و الاستنشاق كذلك و تعدد الغرفة لكل عضو إما في غسلة واحدة أو في غسلتين، أو مل‌ء الكف بالغرفة الواحدة، لتحقيق الإسباغ، فإن ذلك مع ما يقارنه عادة من سقوط شي‌ء من الماء عند اغترافه أو صبه في الكف يقارب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الاقتصار علي غسل الأعضاء المفروضة لم يبعد عدم استحباب صرف المد لها بتكثير الغرفات، لأن نصوص المد قد تضمنت وضوء النبي صلّي اللّه عليه و آله به، و وضوؤه الغالب وقوعه منه بحيث ينسب إليه كان مشتملا علي المستحبات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ظاهرا، فيكون المتيقن من نصوص المد ما يشتمل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نصوص المدّ علي عدم الاقتصار علي ثلاث أكف، إما لاختصاص استحبابه بصورة الإتيان بآداب الوضوء الخارجة عنه، أو بالالتزام باستحباب تكرار الغرفات لأعضاء الوضوء بالنحو المستوعب للمد إذا اقتصر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مع ذلك لما عن الشهيد من حمله علي ما يعم ماء الاستنجاء، مع خروجه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اشتمال خبر عبد الرحمن بن كثير المتقدم في أدعية الوضوء و صحيح أبي عبيدة المتقدم في أوائل الكلام في تثنية الغسلات علي ذكر الاستنجاء مع أن موضوع كلام الراوي فيهما الوضوء، لا يصلح شاهدا لإرادته من نصوص المقام، و إن استشهد 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الجواهر من احتمال تأيده بما تضمن المبالغة في قلة ماء الوضوء، و النهي عن السرف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بأن نصوص المبالغة في قلة الماء ظاهرة في 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الحث عليه، كما هو صريح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إن وجدت ماء، و إلا فإنه يكفيك اليسير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النهي عن السرف، فهو مورود لنصوص المدّ، لأن مقتضاها عدم تحقق السرف به، و إنما يكون السرف بالزيادة عليه من دون أن يكون مطلق الزيادة سرفا علي ما يأتي في مستحبات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كما تضمنته النصوص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المتضمن لقوله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أسبغ وضوءه و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استكمل حقيقة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الإسباغ لغة لما كان هو الإتمام و الاستيفاء كان المراد به في النصوص المتقدمة استيعاب الأعضاء بالوضوء الذي هو الفرض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صحيح الحلبي المتقدم و ما تضمن تطبيقه علي الغسلة الثانية حمل الإسباغ في نصوصه علي تكثير الماء زائدا علي القدر المجزي، و هو استيفاء له بالوجه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بعض تلك النصوص في كونه كمالا في الوضوء، كقوله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 و أمرنا بإسباغ الوضوء، و أن لا ننزي حمارا علي عتيقة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اختصاصهم عليهم السّلام بذلك لا يناسب إرادة إتمام الوضوء المفروض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وجه لإهمال الأصحاب ذكر الإسباغ في مستحبات الوضوء، حيث لم أعثر عاجلا علي من ذكره عدا الشيخ في النهاية مصرحا بأن من توضأ بمدّ فقد أسبغ، كما ذكره في المستند مستدلا عليه بأدلة المد، و قد يومي إليهما في الرياض حيث جعل المستحب هو إسباغ الوضوء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إهمال من أهمله مبني علي الاكتفاء عنه بذكر المد، لكنه أعم منه، و أنه يمكن تحصيله بما دونه بالاقتصار علي الوضوء المفروض لكل عضو غرفتان أو غرفة وافية، و هو لا يبلغ المدّ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كما في الغنية و إشارة السبق و الوسيلة و القواعد و جامع المقاصد و كشف اللثام و الروضة و الحدائق و عن التذكرة و الذكري، و اقتصر في المراسم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السواك في وضوء صلاة الليل من وكيد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الحدائق أن الظاهر عدم الخلاف فيه، بل صرح بالإجماع عليه في الغنية و 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يقتضيه جملة من النصوص، كصحيح معاوية بن عمار في وصية النبي صلّي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بالسواك عند كل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مما تضمن كونه عند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إيقاعه قبله بعد معلومية عدم إرادة إيقاعه عند الانشغال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 ذلك ما تضمن الأمر به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صريح الصحيح عن المعلي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السواك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قبل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نسي حتي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ثمَّ يتوضأ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ريب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فتوي في استحباب السواك مطلقا، و أنه من السنن المؤكدة، فاستحبابه للوضوء إنما هو بمعني تأكد استحبابه حينه، كما يتأكد لبعض الأمور الأخر، و به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إهمال جملة منهم له في آداب الوضوء في غير محله،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التسوك بالإبهام و المسبحة عند الوضوء سواك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يستاك مرة بيده إذا قام إلي صلاة الليل و هو يقدر علي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الصبح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أدني السواك أن تدلكه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بإصبعك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سدير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إلي اللّه عز و جل ما تلقي من أنفاس المشركين فأوحي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كعبة، فإني مبدلك بهم قوما يتنظفون بقضبان الشجر، فلما بعث اللّه محمدا صلّي اللّه عليه و آله أوحي إليه مع جبرئيل بالسواك و الخلال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صلّي اللّه عليه و آله يستاك بالأراك أمره بذلك جبرئيل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الرسالة الذهبية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يا أمير المؤمنين أن أجود ما استكت به ليف الأراك، فإنه يجلو الأسنان و يطيب النكهة و يشد اللثة، و هو نافع من الحفر إذا كان باعتدال، و الإكثار منه يرق الأسنان و يزعزعها و يضعف أصولها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القطب الراوندي 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السواك الزيتون من الشجرة المباركة و يطيب الفم، و يذهب بالحفر، و هي سواكي و سواك الأنبياء قبلي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الجمع بينها أفضلية قضبان الأراك و ليفه و الزيتون، ثمَّ مطلق قضبان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بالغصن الأخضر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مبني علي التسامح في أدلة السنن، لضعف سند أكثر النصوص المتقدمة،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علي أعلي كل عضو، كما ذكره في العروة الوثقي، و قد يستدل له بصحيح زرارة الحاكي لوضوء النبي صلّي اللّه عليه و آله و المتضمن لوضع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السواك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علي الجبهة و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المتضمن لإسداله علي أعلي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بغيرهما من نصوص الوضوءات البيانية الظاهرة في تحقق الغسل بمجرد صب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الابتداء بالأعلي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الإشكال فيه مما تقدم غير مرة من أن مجرد صدور شي‌ء منه صلّي اللّه عليه و آله أو حكايته بالنصوص المذكورة لا يدل علي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مسألة وجوب الابتداء بأعلي الوجه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الغسل بصب الماء علي العضو لا برمسه فيه، كما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إلا نصوص الوضوءات البيانية، التي أشرنا إلي إشكال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يأتي من استحباب الغسل بمسح العضو يتعين مرجوحية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علي العضو المغسول، كما ذكره في المستند و نسبه للمشهور، مستدلا عليه بخبر الرقاشي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تعمق في الوضوء و لا تلطم وجهك بالماء لطما و لكن اغسله من أعلي وجهك إلي أسفله بالماء مسحا، و كذلك فامسح الماء علي ذراعيك و رأسك و قدميك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اقتضي استحباب المسح بالنحو الذي لا يلزم التعميق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بالاستظهار و نصوص الوضوءات البيانية، فلا يخلو عن إشكال، لعدم الدليل علي استحباب الاستظهار شرعا في المقام، بل يجب عقلا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ظهور النصوص المذكورة في الاستحباب، علي ما تقدم، و لا سيما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ظهور بعضها في عدمه و الاكتفاء بالصب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للاقتصار فيه علي مسح الجانب الذي لا 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العينين عند الوضوء، كما هو ظاهر الصدوق في الفقيه و الهداية و صريحه في المقنع، و حكي عن جماعة، لما أرسله قدّس سرّه في الكتب الثلاثة و أسنده في ثواب الأعمال إلي النبي صلّي اللّه عليه و آله من طريق ابن عباس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تري نار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نوادر الراوندي و دعائم الإسلام و الجعفريات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أشربوا أعينكم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لعلها لا تري نارا حامية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حكاه عن جملة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باستحباب ذلك مجرد فتحهما استظهارا لغسل نواحيهما، دون غسلهما، لما فيه من المشقة و المضرة، حتي أنه روي أن ابن عمر كان يفعله فعمي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حكاه في المستند عن والده، محتجا أيضا بدعوي الشيخ في الخلاف الإجماع علي عدم وجوب الغسل و لا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لظاهر الخبرين، خصوصا الثاني، لظهوره في الحث علي إدخال الماء فيهما بنحو يصدق معه الإشراب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الضرر بذلك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ناش عن تعميقه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استحباب غسل العينين حتي لغسل نواحيهما، فلا يكون شاهدا علي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استقربه و حكي عن بعض مشايخه احتماله من حمله علي التقية بلحاظ نسبته للشافعي لأن رواه الأول من العامة، و الثاني ضعيف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و مجلد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 كتاب الطهارة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لاندفاعه بأن ذلك وحده لا يكفي في الحمل علي التقية، بل لا مجال لها في الخبرين بعد كونهما نبويين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البناء علي الاستحباب بناء علي قاعدة التسامح في أدلة السنن التي جروا عليها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المتقدم عن الخلاف،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سوقه لنفي الاستحباب الذي تعرض له في عنوان المسألة، لا لنفي الوجوب الذي تعرض له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القطع، ليكون مانعا من جريان قاعدة التسامح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الوجه بالماء، كما يظهر من الصدوق في الفقيه و حكي عن أبيه، لمرسل عبد اللّه بن المغيرة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فليصفق وجهه بالماء، فإنه إن كان ناعسا فزع و استيقظ، و إن كان البرد فزع فلم يجد البرد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وجوهكم بالماء إذا توضأتم، و لكن شنوا الماء شنا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خبر الرقاشي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تعمق في الوضوء و لا تلطم وجهك بالماء لطما، و لكن اغسله من أعلي وجهك إلي أسفله بالماء مسحا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في التهذيب بحمل الأول علي الإباحة و ما بعده علي الندب، و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الجمع بينهما أنا نحمل أحدهما علي الندب و الاستحباب و الآخر علي الجواز، و الإنسان مخير في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لظاهر النصوص المتقدمة لظهورها في الحث لا في محض الجواز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الحدائق حمل الأول علي الناعس و البردان، و ما بعده علي ما عداهما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الأول في الاستحباب مطلقا، و إن اختصت الفائدة المبينة فيه بالناعس و البردان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حمل الأول علي البدء بصفق الوجه، و حمل ما بعده علي الاقتصار في غسل الوجه علي ضربه بالماء، فيكون المستحب ضرب الوجه أولا بالماء، ثمَّ تفريقه علي الوجه بالمسح و نحوه، كما لعله المناسب لمقابلته في الثاني بالشن الذي هو الصب المتفرق، و في الثالث بالمسح المستلزم لتفريق الماء علي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حكاه في الحدائق عن بعض الأصحاب من احتمال حمل الصفق في الأول علي كونه فعلا سابقا علي الوضوء لا غسلا وضوئيا،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حين الوضوء، كما ذكره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بما عن أمير المؤمنين و الحسن و زين العابدين عليهم السّلام من تغير حالهم حينه خوفا منه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أوضح من أن يحتاج للاستدلال، لما هو المعلوم من كمال العمل العبادي بحضور القلب و كثرة ثوابه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حين الوضوء، لما روي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الجلوس في مظان النجاسة، لما فيه من تجنب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عدّهما من مستحبات الوضوء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عثرت عليه عاجلا في كلماتهم من مستحبات الوضوء، و ربما فاتنا بعض الأمور الأخر، كما ربما يستفاد استحباب بعض الأمور مما تقدم في أفعال الوضوء و شرائطه، فلاحظ</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 مناقب ابن شهرآشوب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يكره الاستعانة بغيره في المقدمات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ظاهر جامع المقاصد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علي صب الماء في المبسوط و النهاية و المنتهي و كشف اللثام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كراهة الاستعانة في الوسيلة و الشرائع و النافع و المعتبر و القواعد و الإرشاد، بل صرح في الروض و المدارك بعمومها لمثل إحضار الماء و تسخينه، خلافا لما في كشف اللثام و الرياض و المستند و الجواهر من عدم عمومها لذلك، بل نفاهما في المستند عن مثل رفع الثوب عن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أصل الحكم في كلماتهم موثق السكوني عن أبي عبد اللّه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فإنها من يدي إلي يد السائل، فإنها تقع في يد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شهاب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إذا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أشرك في صلاتي أحدا، و قال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الرضا عليه السّلام و بين يديه إبريق يريد أن يتهيأ منه للصلاة فدنوت منه لأصب عليه فأبي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علي يديك تكره أن أوجر؟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 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 جل يقول فَمَنْ كٰانَ يَرْجُوا لِقٰاءَ رَبِّهِ فَلْيَعْمَلْ عَمَلًا صٰالِحاً وَ لٰا يُشْرِكْ بِعِبٰادَةِ رَبِّهِ أَحَداً و‌ها أنا ذا أتوضأ للصلاة،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العبادة فأكره أن يشركني فيها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الإرشاد في بيان وعظ الرضا عليه السّلام للمأمون و تخويفه باللّه تعالي و قبوله منه علي مضض و 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الرضا عليه السّلام يوما فرآه يتوضأ للصلاة و الغلام يصب علي يده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يا أمير المؤمنين بعبادة ربك أحدا، فصرف المأمون الغلام و تولي تمام وضوئه بنفسه، و زاد ذلك في غيظه و وجده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حملها علي الكراهة، لظهور مفروغية الأصحاب عن عدم الحرمة، و لما تقدم في مسألة اعتبار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ادعي أن ذلك مقتضي الجمع بينها و بين صحيح أبي عبيدة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وضأت أبا جعفر عليه السّلام يجمع و قد بال، فناولته ماء فاستنجي ثمَّ صببت عليه كفا فغسل به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 غسل به ذراعه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غسل به ذراعه الأيسر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الرزاق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جارية لعلي بن الحسين عليهما السّلام تسكب الماء عليه و هو يتوضأ للصلاة، فسقط الإبريق من يد الجارية علي وجهه فشجه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أنهما لا يناسبان شدة الكراهة التي دلت عليها نصوص المقام، بمقتضي تضمنها تطبيق الإشراك في العبادة، و التعبير بالوزر في خبر الوشاء، كما يناسبها نهي الرضا عليه السّلام للمأمون و الإقدام علي إغاظته في مرسل الإرشاد، إذ يبعد مع ذلك جدا خروج الإمامين السجاد و الباقر عليهما السّلام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ذلك منهما لبيان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خفاء الحال في ذلك إلي حين صدوره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التعويل في البيان عليه مع كونه معرضا للخفاء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حمل الصحيح علي الوضوء لغير الصلاة، لأنه حاك لقضية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ذكره في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بسيط و لم يذكر 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خارجية لا إطلاق لها، و قصر الحكم بالكراهة علي الوضوء للصلاة، كما هو مورد نصوص المقام المناسب للتعليل الذي تضمنته، لظهورها في تطبيق العبادة علي الصلاة، لا علي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الأصحاب مبني علي غفلتهم عن الخصوصية المذكورة أو التغافل عنها، لتسامحهم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عبد الرزاق، فربما ينزّل علي الضرورة، أو علي إرادة سكب الماء في الإناء مقدمة للوضوء لا الصب علي اليد الذي هو مورد نصوص المقام، و لا سيما مع قرب نقل الراوي الحال من دون مشاهدة، حيث قد يشتبه عليه بعض الخصوصيات فلا يحسن نقلها أو التعبير عنها، لانصراف غرضه لبيان حلم الإمام عليه السّلام و سمو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استشكل في المدارك في الحكم، لضعف النصوص، فلا تنهض بالخروج عن ظاهر صحيح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مبني علي عدم التعويل علي قاعدة التسامح في أدلة السنن، حيث لا مجال لدعوي انجبار ضعف النصوص بعمل الأصحاب، لقرب جريهم علي قاعدة التسامح،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السكوني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تعاضد النصوص بعضها ببعض،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يستفاد عموم الكراهة لمطلق الاستعانة من نصوص المقام، خصوصا موثق السكوني، لأنه و إن لم يتضمن عنوان الاستعانة إلا أنه تضمن عنوان المشاركة، و لا يراد بها المشاركة في نفس الوضوء، بل في مقدماته، و مقتضي إطلاقه مرجوحية المشاركة حتي في المقدمات البعيدة، فلا وجه لقصر الحكم علي الاستعانة في المقدمات القريبة، فضلا عن خصوص الصب، و لا سيما مع ما ورد في سيرة النبي صلّي اللّه عليه و آله من أنه كان يضع طهوره بالليل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سيرة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السجاد عليه السّلام من أنه كان لا يحب أن يعينه علي طهوره أحد، و كان يستقي الماء لطهوره و يخمره قبل أن ينام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الموثق و إن كان يعم المقدمات البعيدة إلا أن المناسبات الارتكازية تقتضي حمله علي محض قلة الثواب، بلحاظ أن أفضل الأعمال أحمزها، و لكل مقدمة أجرها إذا اتي بها بداعي التوصل لذيها، و لا يظن من أحد إنكار ذلك أو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المرجوحية المساوقة للكراهة الشديدة المناسبة للتنفير، و لا ينهض الموثق بها، بل ينحصر الدليل عليها بخبري شهاب و الوشاء و مرسل الإرشاد، لما سبق، و حيث كانت مختصة بصب الماء لزم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الإشراك في العبادة فيها علي الصب قرينة علي أن المراد به ما يعم الاستعانة بمقدمات العبادة، فيدل علي عموم كراهة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التطبيق المذكور لما لم يكن عرفيا بل تعبديا لم ينهض بتفسير الإشراك، بل يتعين الجمود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الالتزام بعموم الكراهة بالنحو المذكور للمقدمات البعيدة جدا في الوضوء فضلا عن غيره من العبادات، بحيث لو دار الأمر بين الاستعانة فيها و الاستعانة بالصب لم يفرق بينهما بعيد جدا لا تناسبه المرتكزات المتشرعية، و سيرة المعصومين عليهم السّلام و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الاقتصار علي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عدم توقف الكراهة علي طلب الإعانة من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بعضهم من توقفها علي ذلك، و أنه به يجمع بين نصوص المقام و صحيح أبي عبيدة، كما تري، لقوة ظهور بعض نصوص المقام في عدم طلب المتوضئ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الاستعانة بدونه، لأن هيئة الاستفعال تفيد طلب المادة، كما في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فإن الهيئة المذكورة قد تصدق من دون طلب، كما في</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و الاستخراج، مضافا إلي عدم اشتمال نصوص المقام علي عنوان الاستعانة، و إنما هي مذكورة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عمم في الروض الحكم لطلب إحضار الماء و تسخينه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بعد العزم علي الوضوء، أما لو استعان لا له ثمَّ عرض له إرادة الوضوء لم يكره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الوجه فيما ذكره بعد إطلاق النصوص المتقدمة، حيث يصدق الإشراك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بعض الأمور الأخر التي ذكرها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كما في المعتبر و الشرائع و النافع و الإرشاد و القواعد و الروض و عن جمل الشيخ و التذكرة و الدروس و غيرها، بل في الروض و عن الدروس و غيره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بخبر محمد بن حمران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كتبت له حسنة، و من توضأ و لم يتمندل حتي يجف وضوؤه كتب له ثلاثون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يدل علي كراهته، بل أفضلية تركه، و لعله لذا عبّر بذلك في المبسوط و النهاية و الخلاف و محكي الذكري، و هو ظاهر الصدوق، حيث اقتصر في الفقيه علي ذكر الحديث، و في المقنع علي التعبير بمضمونه، بل ربما كان هو المراد مما في إشارة السبق و الوسيلة من جعل ترك التمندل من السنن 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تنزيل كلام المشهور علي ذلك، فقد يشكل بلحاظ ما في كلام بعضهم من جعل كلام الشيخ خلافا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ينافي الخبر المذكور موثق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توضأ للصلاة ثمَّ مسح وجهه بأسفل قميصه،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افعل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فإني هكذا أفعل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منصور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و قد توضأ و هو محرم، ثمَّ أخذ منديلا فمسح به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واحد من النصوص المتضمنة أنه كان لأمير المؤمنين عليه السّلام خرقة يتمندل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يناسب أفضلية الترك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لحمل هذه النصوص علي التقية بعد ما حكاه الشيخ في الخلاف عن أكثر فقهاء العامة من موافقتهم له في الحكم المذكور، و عن مالك و الثوري و ابن عباس من أنه لا بأس به في الغسل دون الوضوء، و عن ابن أبي ليلي و ابن عمر من أنه مكروه في الوضوء و الغسل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كتبهم ما يدل علي اختلافهم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مداومتهم علي التمندل، غير واضح المأخذ، بنحو يصح التعويل عليه في الإعراض عن هذه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لدعوي وهن هذه النصوص بإعراض الأصحاب، لما تكرر منا من عدم صلوح عملهم و إعراضهم للجبر و التوهين في المندوبات و المكروهات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نزّلت علي بعض الوجوه التي لا تخلو عن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التوقف هو الأنسب بالنظر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ظاهر المرتضي في شرح الرسالة و الشيخ في أحد قوليه عدم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الأنسب بها رجحان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هل يختص الحكم بالمسح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التمندل في كلام جملة من الأصحاب و 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مطلق المسح و لو بمثل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مطلق إزالة البلل و لو بتجفيفه بمثل التعرض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استظهره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مقتضي الجمود علي النص الأول، و إن كان الظاهر الثالث، لإلغاء خصوصية مورد النص عرفا، لانسباق كون الغرض بقاء بلل الوضوء، كما يشير إليه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يتمندل حتي يجف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أضعفها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مكان الاستنجاء، كما ذكره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لما عن جامع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تورث الفقر، أوله القيام من الفراش للبول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الأعضاء في موضع الاستنجاء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يختص بالوضوء، نظير ما تقدم في استحباب تجنب مواضع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دعوي معارضته برواية عبد الرحمن بن كثير الحاكية لوضوء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المتقدمة في أدعية الوضوء و صحيح أبي عبيدة الحاكي لوضوء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بجمع المتقدم عند الكلام في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لأنهما إنما تضمنا الوضوء بعد الاستنجاء، لا في موضعه، لإمكان الانتقال عنه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المسجد من حدث البول و الغائط، كما في الحدائق و المستند، و نسب في الأول إلي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النهاية في أحكام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التوضؤ من الغائط و البول في المساجد، و لا بأس بالوضوء فيها من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في الحدائق كلام النهاية علي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يناسبه عدم تعرضه لذلك في أحكام الوضوء مع ما عن المبسوط من المنع عن الاستنجاء فيها و التصريح بجواز الوضوء، بل إطلاق التوضؤ علي التطهر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الخبث غير بعيد، و ليس هو كإطلاق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ذيله المتضمن جواز الوضوء بها من غير الغائط، إذ لو أريد به التطهير لكان محرما أيضا، لنجاسة ماء الغسالة، بل هو أولي من ماء الاستنجاء الذي قال بعضهم بطهارته و آخر بعدم تنجيسه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الكراهة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الوضوء في المسجد فكرهه من البول و الغائط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 الكراهة، لظهور المفروغية عن ذلك بين الأصحاب و قيام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تقدم من النهاية و السرائر لو كان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بل حمل الوضوء فيه علي خصوص الاستنجاء لا يناسب تقييده بالبول و الغائط، لانحصاره بهما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مطلق التطهير لا يناسب تقييد الكراهة بهما، بل يعم غيرهما من النجاسات، لنجاسة ماء الغسالة نظير ما سبق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بكير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الحدث في المسجد فلا بأس في الوضوء بالمسجد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حمله علي غير البول و الغائط، بلحاظ غلبة عدم وقوعهما في المسجد، مع الكراهة فيهما مطلقا، عملا بإطلاق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علي العموم و حمل البأس فيه علي الحرمة مع تجريده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إبقائه علي إطلاقه مع ثبوت المفهوم له و حمل البأس فيه علي ما يعم الكرهة، بأن يكون المدار في الكراهة علي وقوع الحدث في غير المسجد، حتي في البول و الغائط، و يكون إطلاق الأول منزلا علي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أقربها الأول، لقوة ظهور صحيح رفاعة في خصوصية البول و الغائط،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المستلزم لضعف الوجه الثالث، و قوة ظهور صحيح بكير في المفهوم، المستلزم لضعف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يبقي كل منهما علي إطلاقه، و يجمع بينهما بتعدد جهة الكراهة، فيكره الوضوء في المسجد من الغائط و البول مطلقا، و تتأكد الكراهة مع وقوعهما خارج المسجد، كما هو الغالب، و لا يكره الوضوء من غيرهما إلا مع وقوعه خارج المسجد،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من الإناء المفضض و المذهّب و المنقوش بالصور، و كذا الوضوء فيه، فقد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استعمال الإناء المفضض، بل لعله لا خلاف ظاهر فيه، كما صرح بعضهم بإلحاق المذهب به عندهم و إن خلت عنه أكثر الفتاوي، لدعوي إرادتهم له تبعا أو بالأولوية، كما صرح بكراهة الوضوء من الإناء المنقوش بالصور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الطست يكون فيه التماثيل أو الكوز أو التور يكون فيه التماثيل أو فضة، لا يتوضأ منه و لا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دل علي كراهة استعمال المفضض، بناء علي عمومه لمطلق الاستعمال، علي ما يأتي الكلام فيه في آخر كتاب الطهارة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الحكم في المذهّب للإلحاق بالمفضض، لما سبق،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المتوضئ يده، كما في المستند،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توضأتم فلا تنفضوا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عاميا غير ضائر 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به نفض اليد بعد الوضوء لإزالة الماء عنها، فيساوق ما تقدم في التمندل، بناء علي كون الملحوظ فيه مطلق إزالة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بالماء المشمس، كما صرح به جماهير الأصحاب، علي ما في مفتاح الكرامة، بنحو يظهر منهم التسالم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اختلفوا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سعة و ضيقا، 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في الخلاف الإجماع علي ذلك مع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إبراهيم بن عبد الحميد، بل موثقه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صلّي اللّه عليه و آله علي عائشة و قد وضعت قمقمها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أبي زياد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تسخنه الشمس لا تتوضؤوا به و لا تغتسلوا به و لا تعجنوا به، فإنه يورث البرص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الفتال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النورة يوم الجمعة و يوم الأربعاء، و التوضي و الاغتسال بالماء الذي تسخنه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الكراهة للسيرة القطعية، و ظهور المفروغية بين الأصحاب عن عدم الحرمة التكليفية و لا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لمرسل محمد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الإنسان بالماء الذي يوضع بالشمس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النهي عن العود في الأول دون استعمال الماء المذكور ظاهر في الكراهة، بل في خفتها و عدم أهميتها بالنحو المقتضي لإراقته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يناسب الكراهة التي تضعف داعويتها و يحتاج معها لتأكيد الداعي ببيان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احتمل بعضهم حمل النهي لأجله علي محض الإرشاد، دون الكراهة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الإشكال، لسوق النهي مساق الزجر و لو بلحاظ اهتمام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 الأقدس بتجنب احتمال الضرر المذكور، كما يهتم بسائر الملاكات التي اقتضت جعل الأحكام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الأخيرين عدم توقف الكراهة علي قصد التشميس بوضع الماء في الشمس، و لا قصد استعماله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المستفاد من الأول بإلغاء خصوصية القصد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صرح بالتعميم من حيثية قصد التشميس في جامع المقاصد و الروض و محكي نهاية الاحكام و البيان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من التعميم من حيثية القصد و عدمه في المبسوط، كما هو مقتضي إطلاق الصدوق في الهداية و العلامة في المنتهي و غيرهما ممن عبر بما أسخنته الشمس، بل بالشمس في كلام جملة منهم، بناء علي توقف صدقه علي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الخلاف و محكي السرائر و الجامع، حيث قيدوه بما إذا قصد ذلك، و ربما كان هو المتيقن ممن عبر بالتشميس أو بإسخان الماء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للجمود علي مورد الحديث الأول، الذي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إطلاق الأخيرين أيضا عدم الفرق بين وضعه في الإناء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الأول بالإناء لا ينافيه، و لا سيما مع قرب إلغاء خصوصيته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أطلق في المبسوط و الهداية، بل صرح في محكي المسالك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يظهر ممن خص الحكم بما كان في الآنية، كما في النهاية و كتب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و البيان و جملة من كتب الفقهاء</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في المنتهي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عموم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عدمه و اختصاصه بما يخاف منه المحذور، كالشمس في البلاد الحارة، دون المعتدلة، أو فيما يشبه آنية الحديد و الرصاص، دون الذهب و الفضة، لصفاء جوهرهما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نهاية الاحكام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وضوح اختصاص المحذور بما ذكره، و إن ظهر من جامع المقاصد و الروض التسليم به، لأنهما ذكرا أن المحذور المذكور حكمة لا يلزم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التقييد بما دون الكر، كما لم يستبعده في محكي مجمع البرهان و استظهره الوحيد في حاشية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الرواية وردت عن الرسول صلّي اللّه عليه و آله و الماء الكثير في ذلك الزمان كان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الابتلاء بالماء القليل لا تمنع من شمول الإطلاق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العلامة أنه لا كراهة في المشمس بالأنهار الكبار و الصغار و المصانع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 و الحياض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أعلم بما قال، لعدم تيسر ثبوت الإجماع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علي عدم الاجتناب لا تكشف عن عدم الكراهة، لإمكان ابتنائها علي الغفلة عنها أو التسامح فيها، بسبب صعوبة الاجتناب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المتقدمة بمقتضي ظاهر بعضها و المتيقن من الآخر إنما تدل علي الكراهة مع تأثير الشمس في الماء حرارة معتدا بها يصدق بها التسخين، لا مجرد انكسار برودة الماء و خفتها، و الظاهر ندرة حصول ذلك في ماء الأنهار و المصانع الكبار، خصوصا في البلاد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توقف استناد تسخين الماء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تضمنه خبر إسماعيل و مرسل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وضع الماء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حديث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مجاورته لها، كما لا يكفي إصابته لمثل الإناء المسخن بها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المصنعة كالحوض يجمع فيها ماء المطر، و تضم نونها كالمصنع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المصانع الجمع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يكفي إصابة شعاعها للإناء حين وجود الماء فيه، و لا يعتبر إصابته للماء مباشرة، لصدق تسخينها له بذلك عرفا، بل لعله الفرد الشائع المتيقن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جامع المقاصد و الروض و محكي الذكري و غيرها بقاء الكراهة مع ارتفاع السخونة، و استظهره في المنتهي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للاستدلال عليه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التحقيق من عدم جريانه في الأحكام التكليفية غالبا لتعدد الموضوع، و هو فعل المكلف، و إن اتحد متعلقه، و هو الماء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للاستدلال عليه بحديث إبراهيم،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له، و المتيقن منه بقاء السخونة التي هي الغرض من وضع الماء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ينحصر الدليل عليه بإطلاق خبر إسماعيل و مرسل الفتال، لا لصدق المشتق مع ارتفاع المادة، لمنعه صغري و كبري، بل لصدق هيئة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تضمنها الخبر 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انصراف الإطلاق لصورة بقاء الحرارة، لأنها الغرض من التسخين،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وفاء النصوص المتقدمة بإثبات كراهة جميع أفراد الغسل بالماء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النهي عن العجن في الثاني عمومها لبقية استعمال الماء المتعلقة بالطعام و الشراب، كطبخ الطعام به و شربه وحده أو ممزوجا بغيره، لإلغاء خصوصيته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اقتصار بعضهم علي كراهة الطهارة لاهتمامهم ببيان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لإحراز كراهة غسل الطعام به من دون مزج، فضلا عن غيره مما يتعلق بالبدن كغسل الثياب</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المذكورة لا ترجع إلي نقص في الطهارة، بل هي كراهة تكليفية بلحاظ جهة خارجة عنها، لأن ذلك هو المناسب للتعليل، و لعموم كراهة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الاستعمال لمثل الغسل غير الشرعي و العجن مما لا يقصد لأثره، حيث يكشف عن عدم دخل جهة النهي بالأثر المقصود من الماء من الطهارة الحدثية و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بالماء الآجن، كما في الحدائق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الآجن يتوضأ منه، إلا أن تجد غيره فتنزه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مقتضي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مضارع قد حذفت من أوله إحدي التائين مسوق للطلب، لا لمحض الإخبار عن حال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المروي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عن الوضوء في الماء الآجن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بالمياه المكروهة الاستعمال غير ما سبق، كماء البئر الملاقية للنجاسة قبل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انفعالها و حمل الأمر بالنزح علي كراهة الاستعمال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الأسآر المكروهة التي تقدم التعرض لها في آخر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فاتنا التنبيه لبعض الأمور، و نسأله سبحانه العصمة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الكليني و الشيخ قدّس سرّهما بسند معتبر عن الصفار أنه كتب إلي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يغسل الميت و ماؤه الذي يصب عليه يدخل إلي بئر كنيف، أو الرجل يتوضأ وضوء الصلاة ينصب ماء وضوئه في كنيف؟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علي الكراهة، للسيرة القطعية، و ظهور مفروغية الأصحاب عن الجواز بمقتضي عدم اهتمامهم بالتنبيه علي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 هنا انتهي الكلام في مباحث الوضوء شرحا لما ذكره سيدنا الجد الفقيد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في النجف الأشرف بيمن الحرم المشرف علي مشرّفه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الاثنين، التاسع من شهر جمادي الأولي، سنة ألف و ثلاثمائة و ثمان و تسعين لهجرة سيد المرسلين عليه و آله أفضل الصلوات و أزكي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علي توفيقه و تسهيله و حسن صنيعه، و نسأله بلطفه و كرمه أن يتم نعمته علينا بالعون علي إتمام ذلك و تيسير النفع به مع قبول العمل و غفران الزلل و العصمة في القول و العمل، إنه ولي التوفيق، و هو حسبنا و نعم الوكيل، نعم المولي و نعم النصير، و لا حول و لا قوة إلا به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انتهي تبييضه بعد تدريسه بقلم مؤلفه الفقير عفي عنه، في النجف الأشرف، صباح الجمعة، الثالث عشر من شهر جمادي الأولي، سنة ألف و ثلاثمائة و ثمان و تسعين للهجرة</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1761_153549"/>
      <w:bookmarkStart w:id="137" w:name="pg11761_153549"/>
      <w:bookmarkEnd w:id="137"/>
    </w:p>
    <w:p>
      <w:pPr>
        <w:pStyle w:val="Heading3"/>
        <w:numPr>
          <w:ilvl w:val="2"/>
          <w:numId w:val="1"/>
        </w:numPr>
        <w:rPr/>
      </w:pPr>
      <w:bookmarkStart w:id="138" w:name="pg11761_153549"/>
      <w:bookmarkStart w:id="139" w:name="__RefHeading___Toc9726768_73709187"/>
      <w:bookmarkStart w:id="140" w:name="_Toc49"/>
      <w:bookmarkEnd w:id="138"/>
      <w:bookmarkEnd w:id="139"/>
      <w:r>
        <w:rPr>
          <w:rtl w:val="true"/>
        </w:rPr>
        <w:t>المبحث الرابع في الغسل</w:t>
      </w:r>
      <w:bookmarkEnd w:id="140"/>
    </w:p>
    <w:p>
      <w:pPr>
        <w:pStyle w:val="Heading4"/>
        <w:numPr>
          <w:ilvl w:val="3"/>
          <w:numId w:val="1"/>
        </w:numPr>
        <w:rPr/>
      </w:pPr>
      <w:bookmarkStart w:id="141" w:name="__RefHeading___Toc9726770_73709187"/>
      <w:bookmarkStart w:id="142" w:name="_Toc5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المبحث الرابع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منه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 الاستحاضة</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محمد و آله الطيبين الطاهرين، 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 صدري و يسّر لي أمري و أحلل عقدة من لساني يفقهوا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مني و زكّ عملي و اغفر زللي، إنك أنت أرحم الراحمين و ولي المؤمنين، و لا حول و لا قوة إلّا بك، عليك توكلت و إليك أنيب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مصدر غسل، أو اسم مصدر منه، أو خصوص غسل تمام الجسد، و اختص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للاستعمالات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تمام البدن الذي يشرع للطهارة من الحدث، أو لكمالها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الاغتسال عندهم مصدر مأخوذ منه، و إن كان لغة عبارة عن غسل تمام البدن، كما صرح به بعض اللغويين</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 غيرها مما يأتي الكلام فيه في أحكام هذه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 يعرف القول منا بوجوب أحد هذه الأغسال لنفسه، و إنما ذكر الشهيد في محكي الذكري وجوب الأغسال لنفسها وجها في المسألة يبتني علي القول بوجوب الوضوء لنفسه، و نسب لبعض العامة القول بذلك، علي ما سبق في </w:t>
      </w:r>
    </w:p>
    <w:p>
      <w:pPr>
        <w:pStyle w:val="BookText"/>
        <w:rPr/>
      </w:pPr>
      <w:r>
        <w:rPr>
          <w:rFonts w:ascii="IRNazanin" w:hAnsi="IRNazanin" w:eastAsia="IRNazanin"/>
          <w:color w:val="111111"/>
          <w:sz w:val="28"/>
          <w:sz w:val="28"/>
          <w:szCs w:val="28"/>
          <w:rtl w:val="true"/>
          <w:lang w:bidi="fa-IR"/>
        </w:rPr>
        <w:t xml:space="preserve">و النفاس و مسّ الأموات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فصل غايات الوضوء، و سبق ما يصلح دليلا لبطلان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عند الكلام في هذه الأغسال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الدليل علي وجوب كل غسل في محله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المقصد السابع التعرض لوجه عدم وجوب بعض الأغسال الأخر، كغسل الجمعة و غيره،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غسل الأموات إنما يجب بلحاظ ترتب الطهارة الحدثية و الخبثية عليه، فهو واجب لغيره، كالوضوء للكون علي الطهارة، الذي هو مستحب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عدّه واجبا نفسيا بلحاظ عدم مقدميته لفعل واجب، بل لمسبب توليدي يترتب قهرا عليه و يكون منشأ لانتزاع عنوان ثانوي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مقدميته للصلاة علي الميت التي هي فعل مستقل عنه، فهو لا ينافي كونه واجبا نفسيا، لأن المراد به ما يجب لنفسه و إن كان مقدمة لواجب آخر، في قبال ما يتمحض للوجوب الغيري، لا ما يتمحض للوجوب النفسي، و لذا يعد منه الواجبات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المتقدم شرطا في صحة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المعلوم من النص و الفتوي وجوب الغسل المنذور و إن كان مستحبا بالذات، و من ثمَّ عده في العروة الوثقي</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إهمال سيدنا المصنف قدّس سرّه له لأنه بصدد بيان الأغسال الواجبة و المستحبة بالأصل، و وجوب النذور مستفاد مما يأتي منه قدّس سرّه في كتاب النذر</w:t>
      </w:r>
      <w:r>
        <w:rPr>
          <w:rFonts w:eastAsia="Amiri" w:cs="Amiri" w:ascii="Amiri" w:hAnsi="Amiri"/>
          <w:color w:val="111111"/>
          <w:sz w:val="28"/>
          <w:szCs w:val="28"/>
          <w:rtl w:val="true"/>
          <w:lang w:bidi="ar-SA"/>
        </w:rPr>
        <w:t xml:space="preserve">. </w:t>
      </w:r>
      <w:bookmarkStart w:id="143" w:name="pg11761_153551"/>
    </w:p>
    <w:p>
      <w:pPr>
        <w:pStyle w:val="Heading4"/>
        <w:numPr>
          <w:ilvl w:val="3"/>
          <w:numId w:val="1"/>
        </w:numPr>
        <w:rPr/>
      </w:pPr>
      <w:bookmarkStart w:id="144" w:name="__RefHeading___Toc9726772_73709187"/>
      <w:bookmarkStart w:id="145" w:name="_Toc51"/>
      <w:bookmarkEnd w:id="143"/>
      <w:bookmarkEnd w:id="144"/>
      <w:r>
        <w:rPr>
          <w:rtl w:val="true"/>
        </w:rPr>
        <w:t>المقصد الأول في غسل الجنابة</w:t>
      </w:r>
      <w:bookmarkEnd w:id="145"/>
    </w:p>
    <w:p>
      <w:pPr>
        <w:pStyle w:val="Heading5"/>
        <w:numPr>
          <w:ilvl w:val="4"/>
          <w:numId w:val="1"/>
        </w:numPr>
        <w:rPr/>
      </w:pPr>
      <w:bookmarkStart w:id="146" w:name="__RefHeading___Toc9726774_73709187"/>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المقصد الأول في غسل الجنابة و فيه فصول</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9726776_73709187"/>
      <w:bookmarkStart w:id="149" w:name="_Toc53"/>
      <w:bookmarkEnd w:id="148"/>
      <w:r>
        <w:rPr>
          <w:rtl w:val="true"/>
        </w:rPr>
        <w:t>الفصل الأول في سبب الجنابة</w:t>
      </w:r>
      <w:bookmarkEnd w:id="149"/>
    </w:p>
    <w:p>
      <w:pPr>
        <w:pStyle w:val="Heading6"/>
        <w:numPr>
          <w:ilvl w:val="5"/>
          <w:numId w:val="1"/>
        </w:numPr>
        <w:rPr/>
      </w:pPr>
      <w:bookmarkStart w:id="150" w:name="__RefHeading___Toc9726778_73709187"/>
      <w:bookmarkStart w:id="151" w:name="_Toc5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الفصل الأول سبب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9726780_73709187"/>
      <w:bookmarkStart w:id="153" w:name="_Toc55"/>
      <w:bookmarkEnd w:id="152"/>
      <w:r>
        <w:rPr>
          <w:rtl w:val="true"/>
        </w:rPr>
        <w:t>الأول خروج المني</w:t>
      </w:r>
      <w:bookmarkEnd w:id="153"/>
    </w:p>
    <w:p>
      <w:pPr>
        <w:pStyle w:val="Heading6"/>
        <w:numPr>
          <w:ilvl w:val="5"/>
          <w:numId w:val="1"/>
        </w:numPr>
        <w:rPr/>
      </w:pPr>
      <w:bookmarkStart w:id="154" w:name="__RefHeading___Toc9726782_73709187"/>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مأخوذة في الأصل من جنب إذ انحي و أبعد، و منه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بها لغة و عرفا و شرعا الحدث الخاص المسبب عما يأتي، لا نفس السبب، و لذا صح الوصف 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جنب، إذا كان محدثا، و لو انصرم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الغسل مطلوبا للطهارة من الحدث المذكور، و عد من الطهارات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الخلاف و الغنية و المعتبر و المنتهي و كشف اللثام و عن التذكرة و الذكري، 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بل حكي الإجماع عليه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حكاية تقرب إلي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نسبته لإجماع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المستفيضة بل المتواترة،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يخرجن من الإحليل،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 فيه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إطالة الكلام في ذلك، بل المناسب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معاقد الإجماعات و عموم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القليل و الكثير،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بعض النصوص الاختصاص بالكثير في الجملة، كخبر عنبسة بن مصعب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يري في شي‌ء الغسل إلا في الماء الأكبر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الرجل احتلم فلما انتبه وجد بللا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فإنه يضعف، فعليه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التقييد، بل ظاهر الوصف فيه الإشارة للمني، في قبال غيره، كالاحتلام و سائر ما يخرج من الإحليل، باعتبار غلبة الكثرة في المني، كما هو مقتضي خبر عنبسة بن مصعب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يري في المذي وضوء و لا غسلا ما أصاب الثوب منه، إلا في الماء الأكبر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ورد من الاستشهاد بقول علي عليه السّلام فيمن رأي في المنام شيئا و لم ير بعد الانتباه بللا أو رأي بللا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لزم وجوب الغسل من غير المني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فلو كان المفروض فيه كون البلل القليل منيا لم يكن التعليل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 لوجوب الغسل عليه، بل الظاهر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مما ورد في البلل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الشك في حال البلل، ليكون التعليل بالضعف مناسبا لإحراز كونه منيا، بلحاظ أن الضعف قد يوجب خروج المني من دون دفق، فيكون قليلا و لا تكون القلة أمارة علي عدم كونه منيا، ليخرج بها عن أمارية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قلة الخارج من غير المريض، فهي أمارة علي عدم كونه منيا، لملازمة المني غالبا للدفق المستلزم للكثرة، كما هو المناسب لما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ليست له قوة، لمكان مرضك، ساعة بعد ساعة، قليلا قليلا، فاغتسل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فالصحيح المذكور علي عموم ناقضية المني القليل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الكليني رواه بسند آخر عن معاوية بن عمار بحذف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يدل علي عموم ناقضية المني القليل ما ورد من وجوب الغسل من البلل المشتبه الخارج قبل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لغلبة قلته، فلو لم يجب الغسل واقعا من المني القليل لم يجب ظاهرا من البلل المشتبه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 جملة من الأصحاب تحقق الجنابة بخروج المني من دون شهوة، و هو مقتضي إطلاق بعض معاقد الإجماعات المتقدمة، و صريح جملة منها، كإجماع الخلاف و الغنية و المنتهي و كشف اللثام و محكي التذكرة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البلل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لغلبة خروجه من دون شهوة، و ما ورد فيمن يجد بثوبه منيا و لم يكن رأي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منامه أنه احتلم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ينافيه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 يقبلها فيخرج منه المني،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الشهوة و دفع و فتر لخروجه فعليه الغسل، و إن كان إنما هو شي‌ء لم يجد له فترة و لا شهوة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تقدم، و لا سيما مع موافقته للمحكي عن أبي حنيفة و مالك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في التهذيب و الاستبصار علي صورة اشتباه حال الخارج، و عن المنتقي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التصريح بكون الخارج منيا بناه السائل علي الظن فجاء الجواب مفصلا للحكم دافعا للوهم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السؤال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يقرب حمله علي اشتباه حال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استبعاد جهل مثل علي بن جعفر بحكم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كتاب علي بن جعفر و محكي قرب الإسناد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يناسبه قوله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إنما هو شي‌ء لم يجد له فترة و لا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سوق الفترة و الشهوة وصفا للشي‌ء الناقض لا شرطا في ناقضيته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تظافرت النصوص بإناطة جنابة المرأة بخروج مائها عن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في الأمر الخامس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المقنعة و المبسوط و النهاية و المراسم أنّ سبب الجنابة خروج الماء الدافق، و حكي ذلك عن المرتضي و أبي الصلاح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ذلك اعتبار الدفق في تحقق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السرائر أن التقييد في كلماتهم بالدفق مبني علي غلبة اتصافه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راجع إلي حمله علي محض التوصيف للإشارة به للمني، لا لكونه قيدا في ثبوت الحكم له، و هو المناسب لجعلهم الدفق وصفا للماء لا للمني، و لقوله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 الماء الدافق الذي هو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المناسب لما تقدم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 الوسيلة يأبي الحمل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كون الدفق علامة علي كون الخارج منيا، لا قيدا في ناقضيته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عدم اعتبار 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أو عموم معاقد الإجماعات المتقدمة، و إطلاق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البلل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يغلب خروجه من دون دفق،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فيمن يجد بثوبه منيا و لم يكن رأي في منامه أنه احتلم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دافع لاحتمال عدم الدفق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عدم اعتبار الدفق في الجملة، بلحاظ ما ورد في المريض، كصحيحي معاوية بن عمار و زرارة المتقدمين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ظاهرة في عموم ناقضية المني، و أنّ الدفق من لوازمه الخارجية التي يعرف بها في الصحيح دون المريض، من دون أن يكون قيدا في ناقضيته،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الناقض هو خروج المني عن الجسد لا تحركه عن محله، كما صرح به جملة من الأصحاب، و هو الظاهر من آخرين ممن ادعي الإجماع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ظاهر جملة من النصوص المشتملة علي عنوان الخروج و الإنزال و الإمناء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البلل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ما يخرج بعد الغسل قبل البول هو ما تبقي في المجري، مما تحرك عن محله قبل الغسل، فلو كان النقض بالتحرك عن المحل كان الغسل رافعا له، و لم ينتقض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بخروجه خارج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وجوب الغسل بالإنزال بين الرجل و المرأة بإجماع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هو الظاهر من معقد إجماع المسلمين المدعي في المعتبر و المنتهي، كما أنه مقتضي إطلاق معقد الإجماع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كصحيح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فيما دون الفرج و تنزل المرأة، هل عليها غسل؟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موثق معاوية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 المرأة و الأمة من شهوة، جامعها الرجل أو لم يجامعها في نوم كان ذلك أو في يقظة، فإن عليها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احتلمت المرأة فأنزلت، فليس عليها غسل، و روي أنّ عليها الغسل إذا أنزلت، فإن لم تنزل فليس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ذكره علي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من الماء شي‌ء فلتغسله فليس عليها شي‌ء إلا أن يدخله،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هي و لم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يوم الجمعة بالمدينة و لبست ثيابي و تطيبت فمرت بي وصيفة لي ففخذت لها فأمذيت أنا و أمنت هي، فدخلني من ذاك ضيق، 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المرأة تحتلم في المنام فتهريق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استنكار ذلك من مرسل نوح بن شعيب عن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المرأة غسل من جنابتها إذا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أيكم يرضي أن يري أو يصبر علي ذلك أن يري ابنته أو أخته أو أمه أو زوجته أو أحدا من قرابته قائمة تغتسل،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 ليس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 و قد وضع اللّه ذلك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كُنْتُمْ جُنُباً فَاطَّهَّرُوا و لم يقل ذلك لهن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تظهر المفروغية عن ذلك للسؤال عن علته من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 علي المرأة إذا رأت في النوم أنّ الرجل يجامعها في فرجها الغسل، و لم يجعل عليها الغسل إذا جامعها دون الفرج في اليقظة فأمنت؟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رأت في منامها أنّ الرجل يجامعها في فرجها فوجب عليها الغسل، و الآخر إنما جامعها دون الفرج فلم يجب عليها الغسل، لأنه لم يدخله، و لو كان أدخله في اليقظة وجب عليها الغسل أمنت أو لم تمن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تضمنه من وجوب الغسل عليها بالاحتلام إن أريد به صورة الإنزال كان مرجعه التفصيل في تحقق الجنابة منها بالإنزال بين الاحتلام و اليقظة، و هو غريب لم يعرف القول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صورة عدم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الإطلاق المناسب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 يخل عن الاضطراب، و العمدة ما قبله،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المنتهي من أن اختلاف صحيحي عمر بن يزيد في المتن كاشف عن عدم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 وحدة الأمر المحكي بهما، و متنهما يأبي ذلك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ذكره الشيخ قدّس سرّه من احتمال التصحيف في بعض هذه النصوص بإبدال المذي بالمني، أو خطأ السائل بتخيل كون الخارج منيا و صدور الجواب علي ما يطابق الواقع دون السؤال، لمخالفة الأول لأصالة عدم الخطأ المعول عليها عند العقلاء، و الثاني لظهور الكلام في مطابقة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الوسائل من حملها علي الشك في كون الخارج منيا، أو انتقال المني عن محله إلي الرحم من دون أن يخرج، أو أنها رأت في النوم أنّ المني قد خرج منها، فلما انتبهت لم تر شيئا، أو حمل نفي الغسل فيها علي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لا يناسب مفاد النصوص جدا، بل هو خلاف المقطوع به من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حملها علي صورة الإنزال من دون شهوة، جمعا بينها و بين إطلاق نصوص ثبوت الغسل، بقرينة التقييد بالشهوة، في غير واحد من نصوصه، لإباء غير واحد منها عن الحمل علي ذلك عرفا، بسبب ما فرض فيها مما يسبب إثارة الشهوة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علي ما يظهر من الأصحاب من ناقضية خروج المني مطلقا، و أنّ الرجوع للشهوة إنما هو عند الشك في حال الخارج، فلا مجال لذلك في صحاح عمر بن يزيد و محمد بن مسلم التي فرض فيها كون الخارج منيا، بل هو الظاهر من صحيح ابن أذينة، لأن الماء الأعظم كناية عن المني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استحكام التعارض بين الطائفتين بالنظر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يجمع بينهما بالنظر لأمر خارج عنهما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قربه في الوسائل و غيره من حمل نصوص نفي الغسل علي التقية، لموافقتها لبعض العامة، لتحقق الخلاف منهم فيها، و إجماع المسلمين المدعي مختص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التقية فيها التعليل المجازي الذي تضمنه صحيح محمد ابن مسلم، و الاستدلال الظاهري الإقناعي في خبر عبيد بن زرارة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الأولي بالحمل علي التقية نصوص وجوب الغسل، لموافقتها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للمذهب المشهور بين العامة، حيث لم ينقل الخلاف في وجوبه إلا عن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و الاستدلال المذكوران، فهما يبعدان احتمال التقية، في نصوص نفي الغسل، فإنّ الذي يهتم بالإقناع به هو الحكم الواقعي المخالف لهم، حيث يكون خلافهم فيه مثارا للتساؤل عنه و سببا للتشكيك فيه، فيهتم بتعليله و الاستدلال عليه كي يقبله السامع و يحسن الدفاع عنه عند التخاصم، أما الحكم الموافق لهم فلا غرض غالبا في تأكيده بالتعليل و الاستدلال، خصوصا بمثل هذا الوجه العملي الارتكازي، و لا سيما مع ورود بعض نصوص نفي الغسل في وقائع خارجية مورد للابتلاء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كلام غير واحد من حمل نصوص نفي الغسل علي عدم وجوب الإعلام به أو حرمته أو كراهته، لئلا يتخذنه علة، كما تضمنه صحيح أديم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تري في منامها ما يري الرجل، عليها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تحدثوهن فيتخذنه 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 النصوص المذكورة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لبعد تخصيص عموم وجوب الإعلام بالأحكام، و لا سيما في مثل هذا الحكم الذي هو من الأهمية بمكان بسبب شرطية الغسل في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من ذلك، جعل ذيل صحيح أديم و نصوص نفي الغسل قرينة علي تنزيل وجوب الغسل الذي تضمنته النصوص الكثيرة علي أنه حكم اقتضائي قد منعت الجهة التي أشير إليها في صحيح أديم و خبر عبيد من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ذلك و إن كان قريبا في نفسه جدا، إلا أنه ليس مقتضي الجمع العرفي بين النصوص، بل هو محض ظن لا يعول عليه في استنباط الحكم الشرعي، كاستبعاد تخصيص عموم وجوب الإعلام بالأحكام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عدم وجوب الإعلام بالحكم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ثابتا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بصحيح أديم هو الأنسب بالقاعدة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عدم تعرض الأصحاب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الإعراض الموهن للصحيح و المسقط له عن الحجية، لعدم وضوح بنائهم علي التصدي لمثل ذلك في المقام، حيث أهملوا فروع المسألة و تفاصيلها، و لا سيما مع قرب قيام السيرة علي عدم الإعلام بهذا الحكم و تشخيص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هذا موهن لنصوص وجوب الغسل و مقرب لحملها علي التقية، الذي عرفت أنها أولي به من نصوص عدم وجوبه، لقرب تذرعهم عليهم السّلام بذلك لإبطال الحكم من دون تصريح بمخالفة العامة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فرع حجية نصوص عدم وجوب الغسل، و هو في غاية الإشكال، بلحاظ ظهور إعراض الأصحاب عنها من أهل الحديث و الفتوي قديما و حديثا، حيث لم يعرف القول بمضمونها من غير الصدوق في كلامه المتقدم في المقنع، المشعر بنحو تردد منه فيه، لتعقيبه برواية وجوب الغسل، مع ظهور عدوله عنه في الفقيه، لاقتصاره علي الرواية المتضمنة لوجوب الغسل، كما هو الحال في الكليني أيضا، حيث اقتصر علي نصوص وجوب الغسل، مع ظهور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الاقتصار علي الأخبار المعتمدة الصالحة لأن يعمل بها، و لم يتعرض لها إلا الشيخ في التهذيب و الاستبصار، حيث ذكرها مؤولا لها دافعا لظاهرها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تشكل حجية النصوص المذكورة، و لا سيما مع كون نصوص وجوب الغسل أكثر عددا و أشهر رواية، فإنّ الترجيح بذلك مقدم علي الترجيح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ترجيح المشهور علي الشاذ النادر، لا الترجيح بالأشهرية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لدعوي شذوذ نصوص عدم وجوب الغسل مع تعددها و وقوع أجلّاء الرواة في أسانيدها و تدوين قدماء الأصحاب لها في الكتب المعتمدة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إعراض الأصحاب عنها في مقام الفتوي، فهو إنما يكون موهنا لها إذا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تطابق السيرة العملية، و إلا كشفت السيرة عن كون الهجر لشبهة في مقام الاستدلال، مع الغفلة عن السيرة المعينة لصدقها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تحصيل السيرة علي مضمونها من عدم الاهتمام بتحديد مني المرأة و تشخيصه و لا بالفحص عن هذا الحكم بالنحو المناسب لأهميته، كما هو ديدنهم في الحيض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منشأ ذلك قلة الابتلاء به بالنحو الذي يترتب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حصول الإنزال لها من دون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حياء النساء منه حتي قد يصعب عليهن إبداؤه للأزواج، لمناسبته لشدة الشهوة بالنحو المنافي للتعفف الذي يحاولنه، حيث يبدين أنفسهن مطلوبات غير 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المنشأ لتكثر الأسئلة عن ناقضيته في كلتا الطائفتين من النصوص و غيرها، مع عدم السؤال عن ناقضية مني الرجل، لوضوح حاله بسبب كثرة الابتلاء به، و إنما تضمنته تبعا النصوص الواردة لبيان أمور أخر، كعدم ناقضية غيره مما يخرج من الإحليل، و عدم ناقضية الاحتلام أو التفخيذ من دون 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عدم وجوب الغسل إن سقطت عن الحجية بالإعراض كان المرجع نصوص وجوبه، و إلا كان العمل عليها و لزم حمل نصوص الوجوب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غاية الإشكال، و اللّه سبحانه و تعالي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تحديد مني المرأة الموجب للغسل، فقد ذكر العلامة في المنتهي أنه رقيق أصفر، في قبال مني الرجل الذي هو غليظ أبيض، و سبقه إليه ابن سعيد في محكي الجامع في كلامه الآتي عند ذكر اشتباه المني</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كأنهما استندا في ذلك للنصوص الواردة من طرقنا و من طرق العامة، ففي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أشبه أخواله و ربما أشبه أباه و ربما أشبه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نطفة الرجل بيضاء غليظة و نطفة المرأة صفراء رقيقة، فإن غلبت نطفة الرجل نطفة المرأة أشبه الرجل أباه و عمومته، و إن غلبت نطفة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نطفة الرجل أشبه الرجل أخواله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خبر ثوبان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رواية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أن يراد بنطفة المرأة و مائها البويضة التي يتكون منها الولد بعد تلقيحها بمني الرجل، لا مني المرأة الذي هو سبب جنابتها، إذ لا إشكال ظاهرا في عدم توقف تكوّن الولد علي إنزال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فيما رواه مسلم في صحيحه من حديث أم سليم من أنها سألت النبي صلّي اللّه عليه و آله عن احتلام المرأة، فأوجب به الغسل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استحييت 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هذا؟ فقال نبي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أين يكون الشبه؟ إنّ ماء الرجل غليظ أبيض و ماء المرأة رقيق أصفر، فمن أيهما علا أو سبق يكون منه الشبه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حجة، فلا مجال للتعويل عليه، و لا سيما بعد ما عرفت، حيث يكون النص المتضمن لذلك بسببه من المشكل الذي يرد علمه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المقام، فهي بين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إسماعيل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مقيد بالشهوة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معاوية بن حكيم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كصريح بعضهم، حمل الثانية علي كون الشهوة علامة علي المني يرجع إليها عند الاشتباه، مع عموم ناقضية المني، عملا بإطلاق الطائفة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الوجه في ذلك مع قوة ظهور النصوص في التقييد للتأكيد عليه في بعضها في الجواب بعد ذكره في السؤال، و ظاهرها بيان موضوع وجوب الغسل الواقعي من دون إشعار فيها بفرض الشك في نوع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منشأ التقييد هو ملازمة الشهوة للمني بنحو تكون من خواصه المميزة له، لا توقف ناقضيته عليها مع إمكان انفكاكه عنها، فإنه و إن كان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علي المرأة بخروج المني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 ظاهر مثل موثق معاوية بن حكيم المتقدم، لتضمنه تقييد الإمناء بالشهوة و الأصل في التقييد الاحتراز، إلا أنه المناسب لمفروغية الأصحاب عن عموم ناقضية المني، و قد تدل عليه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أهمية لذلك بعد دوران الناقضية مدار الشهوة وجودا و عدما بمقتضي التقييد في النصوص المذكورة، الذي يلزم تنزيل المطلقات عليه، و لا سيما مع قرب انصرافها لصورة الشهوة، لانصراف الإنزال إليه، و لا سيما مع اشتمالها علي فرض مهيجاتها، كمجامعتها فيما دون الفرج و رؤيتها في الحلم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نزول الماء من المرأة حال الشهوة علي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الهادي بنحو الرشح، و يستمر باستمرار حالة الشهوة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بنحو من الكثرة و الدفع عند بلوغ الشهوة قمتها، نظير إنزال الرجل و يتعقبه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اتحاد حقيقة الماء النازل في الحالين أو اختلافها، وجهان، ربما نقل عن بعض الأطباء الأول، و لا يهم تحقيق ذلك، و إنما المهم عموم الناقضية للحالين و إن كانا مختلفي الحقيقة، أو اختصاصها بالثاني و إن اتحدت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يلزم عليه دخل الحالة في صدق عنوان المني، بناء علي انحصار الناقض به و عموم ناقضيته، كما يظهر من الأصحاب المفروغية عنه، و قد يستفاد من النصوص، و ليس ذلك محذورا إذا ساعدت 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يستدل علي الاختصاص بالثاني بقوله تعالي خُلِقَ مِنْ مٰاءٍ 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كون ماء المرأة الذي يخرج من ترائبها دافقا، كماء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الترائب علي ترائب المرأة لإرادة مائها، و إن ذكر في مجمع البيان وجها في تفسير الآية الشريفة، بل اقتصر عليه علي بن إبراهيم في تفسيره، و عليه يبتني ما في كشف اللثام من الاستدلال بالآية لاعتبار الدفق عند اشتباه حال ماء</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إلا أنّ تركيب الآية لا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سيدي الوالد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بمقتضي لفظة بَيْنَ في إرادة ماء واحد يخرج من بين الصلب و الترائب، لا مائين يخرج أحدهما من الصلب و الآخر من الترائب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إنما يدل علي دفق ماء المرأة الذي يتكون منه الولد، لا الذي هو سبب لجنابتها، نظير ما تقدم عند الكلام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الجعفريات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وذي و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المني فهو الماء الدافق الذي يكون منه الشهوة ففيه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يجامع امرأته و أهله مما دون الفرج فيقضي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الغسل و علي المرأة أن تغسل ذلك الموضع إذا أصابها، فإن أنزلت من الشهوة كما أنزل الرجل فعليها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الأول حصر الغسل بالمني، و أنه لا يكون إلا دافقا منه الشهوة، و مقتضي إطلاقه عدم الفرق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الثاني إرادة إنزالها كانزال الرجل الذي يكون به قضاء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سندهما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يدعي أنّ مقتضي إطلاق ما تضمن وجوب الغسل علي المرأة بإنزالها من شهوة عموم الحكم لكلا الحالين المتقدمين و عدم اختصاصها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الإطلاقات المذكورة هو الماء النازل في الحال الثاني، لأنه المستند للشهوة، و أما الأول فهو مصاحب لها لا مسبب عنها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بعض النصوص في كون الشهوة الموجبة لنزول الماء حالة خاصة تطرأ علي المرأة حال ملاعبتها مع الرجل، ففي صحيح محمد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تعانق زوجها من خلفه فتحرك علي ظهره، فتأتيها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الموضع المعتاد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الشهوة فتنزل الماء عليها الغسل، أو لا يجب عليها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جاءتها الشهوة فأنزلت الماء وجب عليها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ظاهران في أنّ الشهوة الموجبة لنزول الماء حالة طارئة قاهرة غير الشهوة التي لأجلها تتحرك علي ظهر الزوج و التي تسيطر المرأة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ذلك هو المنصرف من إطلاق الإنزال في جملة من النصوص، بسبب كون ذلك هو المعهود من إنزال الرجل، كما هو مقتضي التشبيه به في خبر الجعفريات المتقدم، أما الأول فهو بسبب تدريجيته غير ملتفت إليه، بل قد يشتبه برطوبات الفرج الأخري، بل هو حيث كان كثيرا فمن البعيد خفاء حكمه، بنحو يناسب كثرة الأسئلة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يظهر من بعض الأخبار من جهل بعض النساء بتحقق الإنزال من المرأة، و كتمان أخر له و استحيائهن منه، إنما يناسب إرادة الثاني، لا ما يعم الأول الذي هو من التعارف و الكثرة بنحو لا يقبل الكتمان و الجهل من الرجال فضلا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عموم حصول الجنابة بالمائين معا مستلزم للحرج الشديد، لكثرة الابتلاء بالماء الأول، و صعوبة التوقي منه، و السيطرة عليه مع تهيؤ المرأة للرجل و تجاوبها معه، بخلاف الثاني الذي يقل حصوله و تسهل السيطرة عليه بالتوقي عما يستتبع الشهوة العارمة، كما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يشرف بالفقيه علي القطع باختصاص الناقضية بالماء الثاني،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مقتضي إطلاق غير واحد، بل هو الظاهر من العلامة في المنتهي،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المني من ثقبة في الإحليل غير المعتاد أو في خصيتيه أو في صلبه، فالأقرب وجوب الغسل،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استدلاله بالحديث ظاهر في العموم لغير الفروض المذكورة في كلامه، و هو المحكي عن التذكرة و نهاية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خرج من غير ذلك، فاعتبار الاعتياد حقيق بأن يكون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المني من ثقبة في الصلب فالأقرب اعتبار الاعتياد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المني من ثقبة، اعتبر الاعتياد و الخروج من الصلب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فوقه وجه، عملا بالعادة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بابتناء الكلام هنا علي الكلام في نواقض الوضوء، و عن نهاية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اعتبرنا هناك المعدة، فالأقوي اعتبار الصلب هنا،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الإيضاح عدم وجوب الغسل مطلقا، حملا علي الغالب و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تكرر منا عدم صلوح الغلبة و لا الاعتياد لتقييد المطلقات،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 مفاد الأدلة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من المنتهي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نعثر علي الحديث من طرقنا، و إنما ورد من طرق العامة فيما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 الختانان فقد وجب عليه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مراد الأنصار الإشارة لحديث نبوي فالمتيقن وروده لبيان عدم وجوب الغسل بدون الماء و لا إطلاق له في وجوب الغسل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ورد في جملة من النصوص من أنّ عليا عليه السّلام كان لا يري الغسل إلا في الماء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لبيان عدم النقض بغيره من الاحتلام المجرد عنه أو المذي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صحيح عبد اللّه بن سنان المتقدم في أول الفصل و مرسل ابن رباط المتضمنين ناقضية المني حيث وردا في بيان ما يخرج من الإحليل فلا إطلاق لهما يشمل صورة خروجه من غير الإحليل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الإطلاق في خبر الجعفريات المتقدم في آخر الكلام في مني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مع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إلا إطلاق ما تضمن وجوب الغسل بالإنزال، و الظاهر عدم صدقه علي خروج المني من محل تكونه رأسا لثقبة فيه مع الدفق فضلا عن عدمه، بل لا بد من سيره في مجري في الجسد و خروجه مما دونه بنحو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خروجه من المجري المعتاد، فلو خرج من ثقبة قبله صدق الإنزال مع اعتياد الخروج منه و عدمه و مع انسداد المجري المعتاد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عموم الناقضية لما يخرج منه بدون دفق لإلغاء خصوصيته عرفا بالإضافة إليه، و لو بقرينة ما تضمن عدم اعتبار الدفق مع الخروج من المجري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التعدي لما يخرج من نفس محل تكون المني لثقبة فيه، فهو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و أما المرأة فالظاهر إناطة النقض فيها بالشهوة بالنحو المتقدم، حيث يصدق معها الإنزال من دون خصوصية لموضع معين، عملا بإطلاق النصوص المتقدمة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6" w:name="pg11761_153568"/>
    </w:p>
    <w:p>
      <w:pPr>
        <w:pStyle w:val="BookText"/>
        <w:rPr/>
      </w:pPr>
      <w:bookmarkEnd w:id="156"/>
      <w:r>
        <w:rPr>
          <w:rFonts w:ascii="Amiri" w:hAnsi="Amiri" w:eastAsia="Amiri" w:cs="Amiri"/>
          <w:color w:val="111111"/>
          <w:sz w:val="28"/>
          <w:sz w:val="28"/>
          <w:szCs w:val="28"/>
          <w:rtl w:val="true"/>
          <w:lang w:bidi="ar-SA"/>
        </w:rPr>
        <w:t xml:space="preserve">و إن كان الأحوط استحبابا عند الخروج من غير المعتاد الجمع بين الطهارتين إذا كان محدثا بالأصغر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726784_73709187"/>
      <w:bookmarkStart w:id="158" w:name="_Toc57"/>
      <w:bookmarkEnd w:id="157"/>
      <w:r>
        <w:rPr>
          <w:rtl w:val="true"/>
        </w:rPr>
        <w:t xml:space="preserve">مسألة </w:t>
      </w:r>
      <w:r>
        <w:rPr/>
        <w:t>1</w:t>
      </w:r>
      <w:r>
        <w:rPr>
          <w:rtl w:val="true"/>
        </w:rPr>
        <w:t xml:space="preserve"> </w:t>
      </w:r>
      <w:r>
        <w:rPr>
          <w:rtl w:val="true"/>
        </w:rPr>
        <w:t>إن عرف المني فلا إشكال</w:t>
      </w:r>
      <w:bookmarkEnd w:id="1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المني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كل من الشهوة و الدفق و فتور الجسد أمارة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الاحتياط المذكور يضعف جدا إذا كانت الثقبة في الإحليل، لبعد خصوصية الخروج من طرف الذكر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الرجل في محله، لما سبق من عموم ناقضية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المرأة، فقد سبق أنّ المدار علي الشهوة الخاصة، إما لملازمتها للمني، أو لكونها قيدا في الناقضية به 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كلام غير واحد وجوب الاختبار بالوجه الآتي، و لم يتضح وجهه، بل الظاهر جواز الرجوع قبله لاستصحاب الطهارة، بل لاستصحاب عدم خروج المني، لعدم وجوب الفحص في الشبهات الموضوعية إلا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و الروض الاكتفاء بأحد هذه الأوصاف و بالرائحة، بل نفي في جامع المقاصد الخلاف في الاكتفاء بالرائحة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 و الشرائع و المنتهي و الإرشاد و عن ظاهر التحرير و نهاية الاحكام و غيرها اعتبار اجتماع الأوصاف الثلاثة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اكتفي في القواعد بالدفق و الشهوة، و في النافع و الوسائل بالدفق و فتور البدن، و لعله للتلازم بين الشهوة و فتور البدن بنظرهم</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في النهاية المدار علي الدفق وحده، و ربما ينسب لجميع من جعل سبب الغسل هو الماء الدافق و قد سبق التعرض لبعضهم عند الكلام في ناقضية المني، لكنه لا يناسب ظهور كلام أكثرهم في بيان موضوع الناقضية ثبوتا، لا علامة الناقض عند اشتباهه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توجيه كلامهم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الجواهر أنّ التأمل في عبارة السرائر قد يقضي بذهابه إلي عدم اعتبار شي‌ء من العلامات، و أنّ المدار علي العلم بكونه منيا، و ربما ينسب لجملة من القدماء ممن علق وجوب الغسل علي خروج المني و لم يتعرض لفرض اشتباه الخارج، و إن استظهر في الجواهر عدم الخلاف في الرجوع إليها في الجملة، و في الحدائق الاتفاق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وجه في جامع المقاصد الاكتفاء بكل واحدة من الصفات المذكورة في المتن و بالرائحة بتلازم الصفات الأربع إلا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تلازمها عند خروج المني، لم ينفع شي‌ء منها في إحراز كون الخارج منيا عند الشك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تلازمها و لزوم المني لها، فإن أراد بالعارض المرض الذي يأتي الكلام في حكمه، كان مرجع كلامه إلي أمارية الصفة الواحدة علي تحقق بقية الصفات في الصحيح و يمتنع فرض انفكاك بعضها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التلازم المدعي، خصوصا لو أريد منه الصحيح العرفي المقابل للمريض العرفي، الذي هو المراد من المريض فيما يأتي، لوضوح أنه لا يراد به مطلق من فيه نقص حقيقة و إن لم يكن مدركا، و إلا لم يكن فرضه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بالعارض غير المرض، كان مرجع كلامه إلي أنّ غلبة التلازم بين الصفات موجب للاكتفاء بواحدة منها عند الشك، لاحتمال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الدليل علي حجية الغلبة بالنحو المذكور بعد فرض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الرجوع للنصوص، و حيث كانت خالية عن ذكر الرائحة فلا وجه لعدها أمارة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بشرط الانضمام إلي غيرها من الصفات، كما عن التذكرة و الذكري و الدروس، علي ما نبه له في المدارك</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عن ابن سعيد في الجامع،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علامة مني الرجل بياضه و ثخانته و ريحه ريح الطلع و البيض جافا، و قد يخرج رقيقا أصفر كمني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ورود النصوص بشي‌ء مما ذكره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مراده بيان خواصه الخارجية التي قد يوجب وجودها العلم به، لا أماراته الشرعية عند الاشتباه، كما هو ظاهر القواعد في الرائحة، و قد يحمل عليه كلام بعض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 يقبلها فيخرج منه المني،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 دفع و فتر لخروجه فعليه الغسل، و إن كانا إنما هو شي‌ء لم يجد له فترة و لا شهوة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 في المنام و يجد الشهوة فيستيقظ فينظر فلا يجد شيئا ثمَّ يمكث الهون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 إن لم يكن مريضا فلا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إذا كان صحيحا جاء الماء بدفقة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يدفقه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مريضا لم يجئ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مريضا فأصابتك شهوة فإنّه ربما كان هو الماء الدافق لكنه يجي‌ء مجيئا ضعيفا ليست له قوة لمكان مرضك ساعة بعد ساعة قليلا قليلا، فاغتسل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احتلم فلما انتبه وجد بللا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فإنّه يضعف فعليه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مرسل ابن رباط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المني، فهو الذي تسترخي له العظام و يفتر منه الجسد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الجعفريات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المني، فهو الماء الدافق الذي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الشهوة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صحيح ابن جعفر هو أمارية الصفات الثلاث علي المني و لزوم اجتماعها في الحكم به، فالاكتفاء ببعضها محتاج إلي دليل يخرج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سيدنا المصنف قدّس سرّه علي طريقية الشهوة وحدها بظهور صحيحي ابن أبي يعفور و زرارة في أنّ الفرق بين الصحيح و المريض ليس هو قصور الشهوة عن الطريقية في الأول دون الثاني، بل أمارية عدم الدفق في الأول علي عدم المني فتعارض أمارية الشهوة فيه، بخلاف الثاني، فلا معارض فيه لأمارية الشهوة، فيدلان علي المفروغية عن عموم أمارية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بظهور صحيح زرارة في أنّ وجوب الغسل في المريض ليس لأمارية الشهوة علي المني، بل لمحض احتماله معها من دون أمارة نافية له و لا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التعبد به بمحض الاحتمال في المريض لأمر يختص به، و هو عدم تيسر حصول الأمارة التامة، بخلاف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صحيح ابن أبي يعفور، لأن نسبته إليه نسبة المجمل للمبين، بل صحيح ابن أبي يعفور ظاهر في أنّ البناء في الصحيح علي عدم المني مع عدم الدفق لكون عدم الدفق أمارة علي عدمه، لا لتعارض الأمارتين الموجب لسقوطهما و الرجوع للأصل،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قدّس سرّه استدل علي أمارية الفتور وحده بما سبق في مرسل ابن رباط، و علي أمارية الدفق وحده، بما تضمن أنّ المني هو الماء الدافق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بضعف سند المرسل، و الثاني بعدم العثور علي هذا المضمون، و إنما تعرضت الآية الكريمة لتوصيفه بالدافق، و اشتمل صحيح زرارة المتقدم علي الإشارة إليه به بنحو التعريف العهدي، و هما لا يدلان علي انحصار الدفق به، ليكون من خواصه الواقعية الموجبة للعلم به، و لا علي أماريته عليه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ليحرز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أمارية كل من الشهوة و الفتور بمفهوم الذيل في صحيح علي بن جعفر، فلا مجال له، لعدم سوقه للمفهوم، بل للتصريح بمفهوم الصدر، فلا يصلح لرفع اليد عن ظاهره في لزوم اجتماع الصفات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القواعد من الاكتفاء بالدفق و الشهوة، فيدل عليه خبر الجعفريات، إلا أنّ ضعفه مانع من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صحيحي ابن أبي يعفور و معاوية بن عمار المفروغية عن وجوب الغسل مع الدفق في المحتلم، مع أنه قد لا يحرز فتور الجسد، فلا بد أن يكون ذلك للتلازم بين الفتور و اجتماع الدفق و الشهوة، فلا ينافي صحيح ابن جعفر، أو لإلغاء قيدية الفتور في المحتلم، الذي لا يتيسر الاطلاع عليه فيه غالبا، نظير إلغاء قيدية الدفق في المريض، و لا دليل علي إلغاء قيديته في المنتبه الذي يتيسر له غالبا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الاكتفاء بالدفق و 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النافع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المراد بالشهوة الشهوة الاستمرارية المصاحبة للملاعبة و نحوها، بل الشهوة الطارئة المصاحبة لخروج الماء، كما هو ظاهر صحيح علي بن جعفر المتضمن للتقييد بمجيئها مع فرض السائل الملاعبة و التقبيل المصاحبين للشهوة بالمعني الأول، و لقوله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 له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صحيح ابن أبي يعفور الذي فرض فيه وجدان الشهوة في الاحتلام، و من صحيح زرارة الذي فرض فيه أصابه الشهوة، الظاهرة في طروئها، و من خبر الجعفريات الظاهر في سببية خروج المني للشهوة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النصوص السابقة مختصة بما إذا شك في كون الخارج منيا، و تقصر عن إثبات الأمارية فيما إذا شك في أصل خروج المني، فيرجع معه للأصل و إن تحققت الصفات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عدمها أمارة علي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فمع تعارضها يبني علي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اجتماعها أو حصول واحدة منها مع الشك في ثبوت غيرها يبني علي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 اعتبار اجتماع الصفات في البناء علي المني فبتخلّف إحداها لا يحكم بأن الخارج مني، لعدم تمامية الطريق إليه، فلا يجب الغسل و 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تخلف الصفة طريقا علي عدم كون الخارج منيا، فهو الذي يقتضيه في الدفق صحيحا ابن أبي يعفور و زرارة، بل صحيح معاوية بن عمار أيضا، بناء علي ما سبق في توجيهه عند الكلام في عموم ناقضية المني للقليل، و خبر الجعفريات، لظهوره في ملازمة كل من الدفق و الشهوة للمني، و عدم اللازم دليل علي عدم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دالا علي أمارية عدم الشهوة أيضا، كما يدل مرسل ابن رباط علي أمارية عدم الفتور، لكن ضعف سند الخبرين مانع من التعويل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ذيل صحيح ابن جعفر من الحكم بعدم البأس مع عدم الشهوة و الفتور معا، فهو لا يدل علي أمارية فقدهما معا، لإمكان ابتنائه علي الرجوع للأصل عند فقد أمارة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أنّ الأمارة علي عدم المني منحصرة بعدم الدفق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صحيح معاوية بن عمار أنّ قلة البلل أمارة علي عدم الدفق علي ما تقدم توضيحه عند الكلام في عموم ناقضية المني القليل،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بل عدم خروج المني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اجتماعها، فظاهر</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وجود بعضها و الشك في الباقي، فقد وجهه قدّس سرّه بأنه لا اعتبار بالشك في وجود المعارض، كما وجه قدّس سرّه في مباحث الاجتهاد و التقليد عدم الاعتبار بالشك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المعارض بأنه مقتضي إطلاق أدلة حجية الحجة المحرزة، فإنّه و إن خرج عنه صورة وجود المعارض، فيكون التمسك بالإطلاق مع الشك فيه من التمسك بالعام في الشبهة المصداقية، إلا أنه لا محذور فيه بعد كون دليل التخصيص لبّيا، و هو حكم العقل بامتناع التعبد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في المسألة الثامنة من مباحث الاجتهاد و التقليد من عدم جواز التمسك بالعام في الشبهة المصداقية حتي لو كان المخصص لبيا، و لا سيما إذا كان جليا بنحو يعد من القرائن المحيطة بالكلام المانعة من انعقاد ظهور العام في العموم،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الشك المجرد عن الأصل المحرز لوجود المعارض، و إلا فلا ينبغي التأمل في جريان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عدالة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الأثر المترتب عليه فعلية الحجية في المعارض، بل سقوط حجية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في المقام استصحاب عدم وجود الصفة المشكوكة، الذي هو أمارة علي عدم المني، فيعارض به أمارة وجوده، و هي الصفة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ينفع الاستدلال علي عدم الاعتناء باحتمال المعارض ببناء العقلاء علي ذلك في العمل بالحجج المتيقنة، الذي هو دليل علي استثناء الشك في المعارض من قاعدة عدم جواز التمسك بالعام في الشبهة المصداقية، علي ما سبق التعرض له في مباحث الاجتهاد و التقليد، فإنه و إن تمَّ في نفسه لا ينفع في مثل المقام مما يحرز فيه وجود المعارض بالأصل</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يستشكل في جريان استصحاب عدم الصفة بتوقفه علي كون الأمارة هي العدم المحمولي، الذي هو عبارة عن محض عدم وجودها، حيث يمكن استصحابه بلحاظ اليقين به قبل خروج الماء، و لا طريق لاستفادة ذلك من النصوص المتقدمة، فإنها حيث كانت واردة لتشخيص حال الماء فربما يراد بها أنّ الصفات المذكورة لما كانت من خواص المني ففقدها في الماء كاشف عن عدم كونه منيا، فلا بد من إحراز أنّ الماء فاقد للصفة، نظير قوله عليه السّلام في ذيل صحيح علي بن وفي </w:t>
      </w:r>
    </w:p>
    <w:p>
      <w:pPr>
        <w:pStyle w:val="BookText"/>
        <w:rPr/>
      </w:pPr>
      <w:r>
        <w:rPr>
          <w:rFonts w:ascii="Amiri" w:hAnsi="Amiri" w:eastAsia="Amiri" w:cs="Amiri"/>
          <w:color w:val="111111"/>
          <w:sz w:val="28"/>
          <w:sz w:val="28"/>
          <w:szCs w:val="28"/>
          <w:rtl w:val="true"/>
          <w:lang w:bidi="ar-SA"/>
        </w:rPr>
        <w:t xml:space="preserve">المريض يرجع إلي الشهوة أو الفتور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إنما هو شي‌ء لم يجد له شهوة و 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أنه من أدلة المقام، و لا مجال لإحراز ذلك بالاستصحاب، لعدم اليقين به حتي بلحاظ حال ما قبل خروج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جريان الاستصحاب المذكور مستلزم للغوية إطلاق أمارية الصفة الواحدة علي المني، لعدم ترتب العمل عليها، إلا أن يحرز وجود غيرها الراجع للزوم اجتماع الصفات كلها في الحكم بالمني، و هو لا يناسب الإطلاق المذكور، فيكشف الإطلاق بدلالة الاقتضاء عن إلغاء الشارع استصحاب عدم الصفة المشكوكة، بنحو يرفع لأجله اليد عن أمارية الصفة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 الدفق أيضا بناء علي ما ذكره من أمارية كل من الصفات الثلاث، لإطلاق أدلتها الشامل للمريض، و نصوص المريض إنما دلت علي عدم توقف الحكم بالمني علي الدفق و عدم أمارية عدمه علي عدمه، لا علي عدم أماريته علي المني، لتنافي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سبق من اعتبار اجتماع الصفات الثلاث في الصحيح، فلا ينبغي التأمل في عدم لزوم الدفق في المريض، فضلا عن كون عدمه أمارة علي عدم المني، لصراحة صحيحي زرارة و ابن أبي يعفور في ذلك، و ظهور صحيح معاوية بن عمار فيه، بناء علي ما تقدم في توجيهه عند الكلام في عموم ناقضية المني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يعتبر فيه الفتور أيضا، أخذا بإطلاق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صحيح ابن جعفر بعد حمله علي الصحيح، كما لا مجال للبناء علي أمارية الفتور وحده لما سبق في الصحيح</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النصوص المتقدمة أنّ الشهوة أمارة المني عند اشتباه الخارج، لا عند الشك في خروج الماء، بل مقتضي الأصل معه الطهارة و إن تحققت الشهوة، </w:t>
      </w:r>
    </w:p>
    <w:p>
      <w:pPr>
        <w:pStyle w:val="BookText"/>
        <w:rPr/>
      </w:pPr>
      <w:r>
        <w:rPr>
          <w:rFonts w:ascii="Amiri" w:hAnsi="Amiri" w:eastAsia="Amiri" w:cs="Amiri"/>
          <w:color w:val="111111"/>
          <w:sz w:val="28"/>
          <w:sz w:val="28"/>
          <w:szCs w:val="28"/>
          <w:rtl w:val="true"/>
          <w:lang w:bidi="ar-SA"/>
        </w:rPr>
        <w:t xml:space="preserve">و في النساء يرجع إلي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الفتور وحده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يدل علي أمارية الشهوة حينئذ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رأي في منامه فوجد اللذة و الشهوة ثمَّ قام فلم ير في ثوبه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فعليه الغسل، و إن كان صحيحا فلا شي‌ء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حمله علي صورة الشك في خروج شي‌ء، لأن عدم الرؤية لا يستلزم اليقين بالعدم، و لعدم ذهاب أحد من الأصحاب إلي ناقضية الاحتلام من دون إنزال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الحدائق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التعليل المتقدم في صحيح ابن أبي يعفور الظاهر في المفروغية عن اعتبار خروج المني في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لا يكفي في حمله علي صورة الشك في الخروج مع ظهوره في بيان الحكم الواقعي، و لا سيما مع قرب حصول اليقين بالعدم من الفحص عند القيام من النوم قبل مضي فترة يمكن فيها جفاف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يعرف القول بأمارية الشهوة عند الشك في أصل الخروج لا في الصحيح و لا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حمله علي ذلك بأقرب مما ذكره بعضهم من حمله علي صورة وجود شي‌ء من البلل القليل علي جسده، و إن كان ذلك بعيدا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طرح الخبر، و لا سيما مع ضعف سنده و عدم ظهور عامل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المدار عليها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لظهور نصوصها في إناطة وجوب الغسل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بالإنزال عن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إطلاق أمارية الفتور لو تمَّ الدليل عليه، فضلا عما إذا لم يتم، لما سبق</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صرح جملة من الأصحاب بعدم وجوب الغسل علي المرأة بخروج مني الرجل منها، و هو المدعي عليه الإجماع في كشف اللثام و عن ظاهر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عبد الرحمن بن أبي عبد اللّه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تغتسل من الجنابة ثمَّ تري نطفة الرجل بعد ذلك هل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السرائر من إطلاق وجوب الغسل عليها إن علمت بأن الخارج مني، ضعيف، أو محمول علي العلم بأنه 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الأصل عدم وجوب الغسل عليها لو احتملت أنّ الخارج منيها، أو مختلط به، كما صرح بالثاني في القواعد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نهاية الاحكام وجوبه مع الظن بالاختلاط، كما إذا كانت ذات شهوة جومعت جماعا حصلت به شهوتها، لغلبة الظن بالاختلاط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الدروس أنها لو شكت فالأقرب الغسل، و عن البيان أنه حينئذ الأولي، و في جامع المقاصد في حكم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إذ الأصل في الخارج من المكلف أن يتعلق حكمه به إلي أن يتحقق المسقط له، و لا بأس به، لما فيه من الاحتياط و تحقق البراءة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أصل لأصالة تعلق حكم الخارج من الإنسان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يجب بالإضافة إلي ما يشترط فيه الطهارة، كالصلاة، دون ما يحرم بدونها، كالمكث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لاستصحاب عدم خروج المني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الأصل في الخارج منها أن يكون مني الرجل، لصحيح سليمان بن خالد أو موثقه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أن يبول فخرج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9" w:name="pg11761_153578"/>
    </w:p>
    <w:p>
      <w:pPr>
        <w:pStyle w:val="Heading6"/>
        <w:numPr>
          <w:ilvl w:val="5"/>
          <w:numId w:val="1"/>
        </w:numPr>
        <w:rPr/>
      </w:pPr>
      <w:bookmarkStart w:id="160" w:name="__RefHeading___Toc9726786_73709187"/>
      <w:bookmarkStart w:id="161" w:name="_Toc58"/>
      <w:bookmarkEnd w:id="159"/>
      <w:bookmarkEnd w:id="160"/>
      <w:r>
        <w:rPr>
          <w:rtl w:val="true"/>
        </w:rPr>
        <w:t xml:space="preserve">مسألة </w:t>
      </w:r>
      <w:r>
        <w:rPr/>
        <w:t>2</w:t>
      </w:r>
      <w:r>
        <w:rPr>
          <w:rtl w:val="true"/>
        </w:rPr>
        <w:t xml:space="preserve"> </w:t>
      </w:r>
      <w:r>
        <w:rPr>
          <w:rtl w:val="true"/>
        </w:rPr>
        <w:t>من وجد منيا و علم أنه منه بجنابة لم يغتسل منها وجب عليه الغسل</w:t>
      </w:r>
      <w:bookmarkEnd w:id="1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علي بدنه أو ثوبه منيا و علم أنه منه بجنابة لم يغتسل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لعدم ظهوره في بيان حكم الشك، بل في بيان واقع الخارج منها، فلا بد أن يراد به الصورة المتعارفة المعهودة التي لا يثأر فيها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ضعف ما تقدم عن نهاية الاحكام، لعدم الدليل علي حجية الظن بنحو يخرج به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الغسل في مورد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سبق حصول الشهوة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النصوص المتضمنة إناطة الغسل بالشهوة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النصوص المذكورة في إناطة وجوب الغسل عليها واقعا في ظرف الإنزال منها بالشهوة، للتفصيل في النازل منها، لا في إناطة وجوبه ظاهرا بها عند الشك في الإنزال منها للتفصيل في الخارج منها مما يحتمل كونه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أنه منه و احتمل كونه من جنابة اغتسل منها، فقد جزم في الجواهر بعدم وجوب الغسل، 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لا يجري فيه ما ذكروه فيمن تيقن بالطهارة و الحدث و شك في المتأخر منهما من وجوب الغسل، لقاعدة الاشتغال بعد تعارض الاستصحابين، أو عدم جريانهما ذاتا، للفرق بينه و بين ما نحن فيه بالعلم هناك بكل من الحدث و الطهارة و الجهل بالسبق و اللحوق، أما هنا فلم يعلم بحدوث جنابة غير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المتيقنة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التردد بين السبق و اللحوق، فالأصل عدم الجنابة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الجديدة، كما هو الحال في كل ما شك في تعدده و 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أثر لإحراز الاتحاد و التعدد في جريان الاستصحاب، بل المعيار فيه علي اليقين و الشك، و هما حاصلان في المقام، لليقين بالجنابة حين خروج المني و الشك في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سيدنا المصنف و شيخنا الأستاذ قدّس سرّهما أن المقام من موارد تعاقب الحالتين المتضادتين مع الجهل بالمتأخر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لم يعلم بتكرر سبب الجنابة، بل احتمل كونه عين السبب الأول الذي وقع الغسل منه كان منشأ الشك في التقدم و التأخر الجهل بتأريخ الجنابة المعلومة حين خروج المني مع العلم بتأريخ الغسل، فجريان الاستصحاب فيه مبني علي جريان استصحاب مجهول التاريخ من الحالتين المتعاقبتين و معارضته لاستصحاب معلوم التاريخ منهما، كما ربما ينسب للمشهور، و حيث كان التحقيق عدم جريانه فلا معارض لاستصحاب الطهارة في المقام، كما ذكره سيدنا المصنف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 بأنّ للفرق المذكور أثرا في جريان الاستصحاب، إذ مع إحراز تعدد الفرد لا يحتمل انطباق الفرد المتيقن المشكوك الانتقاض علي الفرد المعلوم الانتقاض، غاية الأمر أنه يحتمل انتقاضه بانتقاضه، لاحتمال تأخر الرافع عنهما و رفعه لهما معا، فيستصحب، و يبتني علي الكلام في تعاقب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إحراز التعدد، فيحتمل انطباق المتيقن المشكوك الانتقاض علي المتيقن المعلوم الانتقاض و الذي يستحيل التعبد ببقائه، و حيث كان مقتضي الاستصحاب التعبد بالمستصحب مطلقا و علي كل حال، فلو جري في الفرد المذكور كان مقتضاه التعبد ببقائه و إن انطبق علي المتيقن الارتفاع، الذي يمتنع التعبد ببقائه، فيمتنع جريان الاستصحاب، علي ما ذكرناه في غير مورد من نظائره، منها الشبهة العبائية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نظير ذلك في القسم الثاني من استصحاب الكلي، لتردد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المستصحب بين مقطوع البقاء و مقطوع العدم 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بأنّ التردد هناك بلحاظ الخصوصيتين الخارجتين عن موضوع الأثر، أما بلحاظ الفرد بما هو فرد للكلي الذي هو موضوع الأثر فهو مشكوك البقاء لا غير، و ليس القطع ببقائه أو ارتفاعه إلا تقديريا معلقا علي اتحاده مع إحدي الخصوصيتين الخارجتين عن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فالتردد بلحاظ واقع المستصحب بما هو فرد من موضوع الأثر، لوضوح أنّ الجنابة حين خروج المني الخاص التي يراد استصحابها ليست هي الجنابة المقيدة بخروجه، علي نحو يكون عنوانا تقييديا مأخوذا في المستصحب، لعدم دخله في موضوع الأثر، بل الأثر قائم بالجنابة من حيث هي، و ليس كونها حين خروج المني إلا حاكيا محضا عن واقع الجنابة الذي يحتمل اتحاده مع الجنابة التي يقطع بارتفاعها بالاغتسال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لاستصحاب الفرد المذكور علي ما هو عليه من إجمال و ترديد، بل ليس في المقام إلا فرد متيقن علم بارتفاعه، و آخر مشكوك الحدوث مقتضي الاستصحاب عدمه، كما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الإشكال فيما ذكره بعض مشايخنا من جريان الاستصحاب المذكور و معارضته لاستصحاب الطهارة بعد الغسل المتيقن، و أنه من استصحاب الكلي، لاستصحاب كلي الجنابة حين خروج المني المردد بين معلوم الارتفاع و مشكوك الحدوث، و ذكر أنه من صغريات القسم الرابع الذي جعله لاستصحاب الكلي</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عدم كون حين خروج المني عنوانا تقييديا للمستصحب، لعدم دخله في ترتب الأثر، بل ليس هو إلا حاكيا محضا عن واقع الجنابة الخاص، فهو من استصحاب الفرد المردد بالنحو المتقدم لكلي الجنابة ذات الآثار المعهودة، و ليس من استصحاب الكلي المقيد، فضلا عن أن يكون من القسم المذكور، الذي لا مجال لإطالة الكلام فيه هنا، بل يوكل لمحله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يعيد كل صلاة لا يحتمل سبقها علي الجنابة المذكورة، دون ما يحتمل سبقها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كيف و لو بني علي جريان الاستصحاب في مثل ذلك انتقض بجميع موارد الشك في تجدد العارض بعد العلم بارتفاعه، لإمكان الاستصحاب بفرض عنوان صالح للانطباق علي الوجود المتيقن المنتقض و الوجود المتجدد المحتمل، و لا أقل من عنوان آخر وجود يعلمه اللّه تعالي، فيعارض استصحابه باستصحاب نقيضه أو ضده المتيقن عند ارتفاع الوجود السابق، و هو راجع لسد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جريان استصحاب الطهارة في المقام و عدم معارضته باستصحاب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فيه بأنه و إن أحرز معه عدم الجنابة إلا أنه لو طرأ سبب الحدث الأصغر لا يحرز ارتفاع كلي الحدث بالوضوء، بل مقتضي استصحاب الكلي المذكور ترتب أثره و إن لم يترتب أثر خصوص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تعرضنا في الأصول لاندفاع ذلك بما لا مجال لإطالة الكلام فيه هنا، لاختلاف وجوه الدفع باختلاف المباني في اجتماع الحدث الأصغر مع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يظهر من حديث أبي بصير الآتي من ظهور المفروغية عن عدم الحاجة للغسل مع الشك في الجنابة حتي بلحاظ كلي الحدث، و الاجتزاء مع طروء سبب الأصغر بالوضوء، بل هو المتيقن بلحاظ فتاوي الأصحاب و سيرة المتشرعة،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المعتبر و المنتهي و القواعد و جامع المقاصد و الروض و عن التذكرة و الدروس و البيان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فيما يجري استصحاب عدم خروج المني حينه، و هو ما علم بتأريخه مع الجهل بتأريخ خروج المني، و أما في غيره فلقاعدة الفراغ</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يقضي كل صلاة صلاها </w:t>
      </w:r>
    </w:p>
    <w:p>
      <w:pPr>
        <w:pStyle w:val="BookText"/>
        <w:rPr/>
      </w:pPr>
      <w:r>
        <w:rPr>
          <w:rFonts w:ascii="Amiri" w:hAnsi="Amiri" w:eastAsia="Amiri" w:cs="Amiri"/>
          <w:color w:val="111111"/>
          <w:sz w:val="28"/>
          <w:sz w:val="28"/>
          <w:szCs w:val="28"/>
          <w:rtl w:val="true"/>
          <w:lang w:bidi="ar-SA"/>
        </w:rPr>
        <w:t xml:space="preserve">و إن علم تأريخ الجنابة و جهل تأريخ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الإعادة لها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آخر غسل 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لوجوبه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وجه لتخصيصه بما يقع بعد الغسل، بل يجري فيما يقع قبله إذا احتمل حصول الجنابة المتيقنة قبل ذلك، كما لا يتجه فيما يقع بعد الغسل السابق قبل طروء الجنابة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ينزل كلامه علي غير ذلك، كما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لم يجر حينئذ استصحاب عدم خروج المني إلي حين الصلاة، بناء علي ما هو الظاهر من أنه مع العلم بتأريخ أحد الحادثين لا يجري استصحاب عدمه إلي حين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مع الجهل بالتأريخين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يجري استصحاب عدم الصلاة إلي حين خروج المني، لعدم إحرازه بطلانها، لتوقف بطلانها علي وقوعه بعده، و لا يحرزه الاستصحاب المذكور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جريانه في نفسه كانت قاعدة الفراغ مقدمة عليه، كما أنها واردة علي قاعدة الاشتغال بالصلاة عند الشك في شرطها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تخصيص هذه الصورة بالاحتياط المذكور، إذ لا مميز لها عن صورة الجهل بالتأريخين معا بعد عدم جريان الاستصحاب المحرز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تمتاز عنهما بجريان الاستصحاب المذكور صورة العلم بتأريخ الصلاة و الجهل بتأريخ الجنابة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قاعدة الاشتغال كما تكون مورودة للاستصحاب المذكور، كذلك هي مورودة لقاعدة الفراغ الجارية في الصورتين المذكورتين، و من ثمَّ لا يبعد أن يكون </w:t>
      </w:r>
    </w:p>
    <w:p>
      <w:pPr>
        <w:pStyle w:val="BookText"/>
        <w:rPr/>
      </w:pPr>
      <w:r>
        <w:rPr>
          <w:rFonts w:ascii="Amiri" w:hAnsi="Amiri" w:eastAsia="Amiri" w:cs="Amiri"/>
          <w:color w:val="111111"/>
          <w:sz w:val="28"/>
          <w:sz w:val="28"/>
          <w:szCs w:val="28"/>
          <w:rtl w:val="true"/>
          <w:lang w:bidi="ar-SA"/>
        </w:rPr>
        <w:t xml:space="preserve">و إن لم يعلم أنه منه لم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تعميم الاحتياط لجميع الصور، كما ألزم به الشيخ فيما تقدم،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ظاهر كشف اللثام و عن الذخيرة و شرح الدروس و الوافي و غيرها،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جماعة من الأصحاب بوجوب الغسل إذا كان الثوب مختصا به، بل عن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ينام و لم ير في منامه أنه احتلم فوجد في ثوبه و علي فخذه الماء هل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يري في ثوبه المني بعد ما يصبح و لم يكن رأي في منامه أنه قد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ليغسل ثوبه و يعيد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يصيب بثوبه منيا و لم يعلم أنه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 ليتوضأ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حمله الشيخ علي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الموثق الأول كالصريح في صورة العلم بكون المني منه، كما هو مقتضي فرض رؤية الماء علي فخذه، بل هو الذي يشعر به في الثاني فرض رؤية المني بعد ما يصبح، حيث يشعر بفرض خروج المني ليلا، المستلزم للعلم بكونه منه، و إلا فلا خصوصية لوقت الرؤية مع الشك في كون المني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مقتضي ظهور الخبرين سؤالا و جوابا في إرادة الحكم الواقعي، فيكون منشأ السؤال ما أشير إليه في الموثقين من احتمال اعتبار الاحتلام في ناقضية المني و لو لتخيل اعتبار الشهوة حين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أبي بصير، فلا إشعار فيه بإرادة الثوب المشترك، بل ظاهر الإضافة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حمله علي صورة الشك في خروج المني منه بالنحو الموجب لفعلية الجنابة، كما هو مقتضي فرض نفي العلم بالاحتلام فيه، لا نفي الاحتلام واقعا، كما تضمنه الموثقان، فيكون عاضدا لمقتضي القاعدة التي يتعين العمل بها، لعدم المخرج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مراد غير واحد من الأصحاب ممن خص وجوب الغسل باختصاص الثوب، فإنّ التفصيل بينهما و إن كان موهما لإرادتهم فيهما معا الحكم الظاهري عند الشك في خروج المني منه الذي هو المراد مع اشتراك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الذي يشعر به اهتمام بعضهم بتحقيق معيار الاشتراك، و كلامهم في اعتبار كون رؤية المني عقيب الانتباه بلا فصل، و غير ذلك مما لا ينبغي إطالة الكلام فيه لو كان المدار علي العلم، لأن التحويل عليه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جامع المقاصد و الروض، و كالصريح مما عن الموجز الحاوي، و ما في الرياض من خروج الحكم عن عموم عدم نقض اليقين بالشك، و ما عن نهاية الاحكام من توجيهه بالعمل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بعضهم أنّ تخصيص الحكم بصورة اختصاص الثوب لاختصاص العلم بكون المني منه بها، كما يناسبه ظهور كلامهم في العلم بجنابة أحد الشريكين في فرض الاشتراك المناسب لفرض العلم بجنابة صاحب الثوب في فرض الاختصاص، و هو مقتضي تعليله في المبسوط بتحقق خروجه منه و في المعتبر و المنتهي و محكي التذكرة و التحرير بأنه منه، و أنه لا يحتمل خروجه من غيره، بل هو صريح ما عن المرتضي و ابن إدريس من اعتبار عدم احتمال كون المني من غير صاحب الثوب و أن المدار علي العلم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يكون تحريرهم للمسألة لدفع توهم اعتبار الاحتلام في ناقضية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اعتبار العلم بخروجه حين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w:t>
      </w:r>
      <w:bookmarkStart w:id="162" w:name="pg11761_153585"/>
    </w:p>
    <w:p>
      <w:pPr>
        <w:pStyle w:val="Heading6"/>
        <w:numPr>
          <w:ilvl w:val="5"/>
          <w:numId w:val="1"/>
        </w:numPr>
        <w:rPr/>
      </w:pPr>
      <w:bookmarkStart w:id="163" w:name="__RefHeading___Toc9726788_73709187"/>
      <w:bookmarkStart w:id="164" w:name="_Toc59"/>
      <w:bookmarkEnd w:id="162"/>
      <w:bookmarkEnd w:id="163"/>
      <w:r>
        <w:rPr>
          <w:rtl w:val="true"/>
        </w:rPr>
        <w:t xml:space="preserve">مسألة </w:t>
      </w:r>
      <w:r>
        <w:rPr/>
        <w:t>3</w:t>
      </w:r>
      <w:r>
        <w:rPr>
          <w:rtl w:val="true"/>
        </w:rPr>
        <w:t xml:space="preserve"> </w:t>
      </w:r>
      <w:r>
        <w:rPr>
          <w:rtl w:val="true"/>
        </w:rPr>
        <w:t>إذا دار أمر الجنابة بين شخصين لم يجب الغسل علي أحدهما</w:t>
      </w:r>
      <w:bookmarkEnd w:id="1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الجنابة بين شخصين يعلم كل منهما أنها من أحدهما لم يجب الغسل علي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لمتابعة النصوص أو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حيث ذكروا ذلك في واجدي المني في الثوب المشترك، المفروض عندهم العلم بجنابة أحدهما، بل في مفتاح الكرامة أنه قطع به كل من تعرض له، و ادعي في المدارك و الحدائق الاتفاق عليه،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فيه علي خلاف بين أصحابنا، بل لعله إجماعي، كما عساه يظهر من المنقول في السرائر من خلاف المرتضي و به صرح بعض متأخري المتأخرين، كصاحب المدارك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الاستصحاب الجاري في حق كل منهما، بناء علي ما هو الظاهر من عدم مانعية العلم الإجمالي من عموم أدلة الأصول لأطرافه ذاتا، و إنما يمنع من جريانها إذا كان منجزا، لامتناع الترخيص في المعصية المعلومة أو المحتملة، أما مع عدم منجزيته فلا يمنع من فعلية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من يقول بمانعية العلم الإجمالي من جريان الأصل ذاتا إنما يقول بمانعيته من جريان كلا الأصلين في حق شخص واحد، لا من جريان كل من الأصلين في حق شخص، كما في المقام، لفرض عدم ابتلاء أحدهما بتكليف الآخر، ليرجع للأصل الجاري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فرق في عملهما بين مخالفتهما احتمال الجنابة دفعة و تدريجا، حيث لا تحصل المخالفة من كل منهما في الصورتين إلا من دون منجز مانع من جريان الأصل، خلافا لما عن الصيمري في شرح الالتباس، فمنع من دخولهما المسجد أو قراءتهما العزائم دفعة، و أنكر ذلك في جامع المقاصد حتي نسبه إلي بعض القاصرين</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ينبغي التأمل في حسن الاحتياط بالغسل، و لعله إليه يرجع الحكم </w:t>
      </w:r>
    </w:p>
    <w:p>
      <w:pPr>
        <w:pStyle w:val="BookText"/>
        <w:rPr/>
      </w:pPr>
      <w:r>
        <w:rPr>
          <w:rFonts w:ascii="Amiri" w:hAnsi="Amiri" w:eastAsia="Amiri" w:cs="Amiri"/>
          <w:color w:val="111111"/>
          <w:sz w:val="28"/>
          <w:sz w:val="28"/>
          <w:szCs w:val="28"/>
          <w:rtl w:val="true"/>
          <w:lang w:bidi="ar-SA"/>
        </w:rPr>
        <w:t xml:space="preserve">لا من حيث تكليف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حيث تكليف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باستحباب الغسل في المبسوط و المعتبر و المنتهي و جامع المقاصد و الروض و جملة غيرها، بل عن شرح الدروس نسبته للأصحاب، و إن كان ظاهر بعضهم الاستحباب شرعا، للاحتياط لكنه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حسن الاحتياط عقلا مع ما هو التحقيق من إمكانه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ضم الوضوء إليه مع الحدث الأصغر، و كأن إهمالهم له لوضوح توقف الاحتياط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ينوي بالغسل الاحتياط، لا الوجوب، خلافا لجامع المقاصد و الروض من أنهما ينويان به الوجوب، كما في كل احتياط، إذ لا معني لنيته مع عدم الجزم به، إلا أن يراد نيته رجاء، أو وصفا لتعيين نوع المأتي به،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المجنب منهما بعد ذلك فالوجه 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للاقتصار في ترك الجزم بالنية علي 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تنظر فيه في الروض و استظهر في المدارك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فيه، إذ انكشاف بطلان الغسل من حين وقوعه لا يناسب مشروعية الاحتياط، و بطلانه بانكشاف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للغسل في بنائه علي صحة صلاته الواجبة عليه و جواز المكث له في المسجد و غيرهما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ولي الميت علي صحة الصلاة التي تبرع بها الشخص المذكور عن الميت، كما يبني المقتدي به أو من يقتدي هو به علي صحة الجماعة، بنحو تترتب آثارها من سقوط القراءة، و العفو عن الزيادة العمدية للمتابعة، و إلغاء حكم الشك من الإمام أو المأموم مع حفظ الآخر، و غير ذلك مما يتعلق بالغير من أحكام جنابة الشخص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يعلم بالفساد، أما لو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الاحتياط، فلا يجوز الائتمام لغيرهما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منهما موردا للابتلاء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الائتمام بكليهما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بتكليف فعلي في حق أحدهما أو في حق ثالث، كما لو علم أحدهما بحرمة المكث عليه في المسجد أو حرمة تمكينه لصاحبه من ذلك أو التسبيب لوقوعه منه، بناء علي حرمة تمكين الجنب من ذلك أو التسبيب لوقوعه منه و إن كان معذورا، أو علم شخص ثالث بحرمة تمكين أحد الشخصين من ذلك أو التسبيب لوقوعه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بأحد الأمرين من الفساد و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المشهور من منجزية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مانعية جنابة الشخص الواقعية من الائتمام به و إن لم تكن منجزة عليه، علي ما يأتي الكلام فيه في حكم ائتمام أحدهما بالآخر، حيث يقتضي العلم الإجمالي تنجز الاحتمال في جميع الأطراف بنحو يمنع من المخالفة الاحتمالية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واجدا لشرائط الائتمام الأخري بنظر الشخص المذكور، و كان قادرا علي الائتمام به شرعا و تكوينا في بعض الصلوات المكلف بها فعلا أو التي يعلم بتجدد التكليف بها، و لم تكن هناك صوارف نفسية أو خارجية عن الائتمام به، بنحو يكون المنع منه منشأ للمسؤولية بنظر العقلاء لاستتباعه نحوا من الحرج و الضيق، علي ما حقق في محله من موانع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يخص عدم الابتلاء بالأخير، إلا أنّ المتعين التعميم لما قبله، إما لدخوله فيه موضوعا، أو لمشاركته معه حكما</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المخالفة القطعية الإجمالية، التي لا إشكال في منع العلم الإجمالي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ائتمام أحدهما بالآخر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الجواهر من عدم ظهور الخلاف في جواز الائتمام بكل واحد منهما بفرضين، لم يتضح بنحو معتد به في الخروج عن القواعد المقررة للعلم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متجه مع عدم الابتلاء بأحدهما عند الابتلاء بالآخر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جامع المقاصد و الروض و كشف اللثام و عن الإيضاح و البيان و حاشية الشرائع و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تفصيلا ببطلان الائتمام، إما لبطلان صلاة الإمام أو المأموم بعد تردد الجنابة بينهما، فلا يجوز ترتيب آثار الائتمام من المأموم بالاكتفاء بقراءة الإمام و الزيادة للمتابعة و غيرهما، و لا من الإمام بالرجوع للمأموم في الشك، و لا من ثالث بالاتصال بالإمام من طريق المأموم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منهما الائتمام بالآخر علي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الذكري التردد فيه، و ظاهر المنتهي الميل للجواز، و استظهره في المدارك و الرياض، و هو المحكي عن التذكرة و التحرير و نهاية الاحكام و الذخيرة و شرح الدروس، و إليه جنح في الحدائق في صدر كلامه و إن رجع عنه أخيرا إلي المنع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أحكام هذه الجنابة بنظر الشارع، و لذا يجوز لكل منهما في نفسه ترتيب أحكام الطاهر، من دخول المساجد و قراءة العزائم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صلاة كل منهما شرعا، فتصح جماعتهما، لتحقق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التكاليف منوطة بالظاهر لا بالواقع، و كل منهما طاهر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حصول الحدث إلا مع تحقق الحدث من شخص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صلاة الإمام صحيحة قطعا حتي لو بطل الائتمام، و المأموم قد ائتم في صلاة يعلم صحتها فصح ائتمامه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علي اختلاط الحكم الواقعي بالظاهري، و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التأمل في عموم سببية خروج المني للجنابة، و عموم مانعية الجنابة من الصلاة، و عموم شرطية صحة كل من صلاة الإمام و المأموم في صحة الائتمام، لعموم أدلة الأحكام المذكورة، و لذا لو تعين بعد ذلك من خرج منه المني فلا يظن من أحد التوقف في انكشاف جنابته من أول الأمر و بطلان صلاته و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الجهل عذر مسوغ للرجوع للأصول الظاهرية المحرزة لصحة العمل، و لا مجال لها مع العلم بالبطلان إجمالا، فضلا عن العلم به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عدم جواز ائتمام المكلف بمن يعلم هو بخروج المني منه و إن كان الإمام متعبدا ظاهرا بصحة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 من عدم العبرة بالواقع و إن علم به إجمالا، و لذا تصح صلاتهما و تسقط أحكام الجنابة عنهما قطعا و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 بين العلم الإجمالي المنجز الذي يبتني عليه الكلام و غيره الذي هو مورد القطع و الوفاق المشار إليهما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لا مجال فيما إذا لزم منه العلم التفصيلي بالبطلان، كما في المقام، بل هو نظير ما لو علم زيد إجمالا بنجاسة مائه أو ثوب جاره ثمَّ لاقي الثوب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تضمن عدم وجوب الإعادة علي المأمومين بانكشاف بطلان صلاة الإمام لعدم الطهارة، أو الكفر، أو عدم الاستقبال، أو عدم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يدل علي صحة الجماعة واقعا مع الجهل بالحال، لإمكان الاجتزاء بالصلاة الناقصة مع العذر، كما في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مورد بعضها صورة علم الإمام بالفساد، و لا يظن من أحد البناء علي ذلك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عما عرفت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يجري في غير الائتمام مما يبتني فيه الصحة من أحدهما علي الصحة من الآخر، كصلاة الجمعة التي يعتبر فيها عدد معين، كما ذكره في جامع</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يجوز لغيرهما استنابة أحدهما في صلاة أو غيرها مما يعتبر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المقاصد و محكي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للعلم الإجمالي المانع من الاجتزاء بفعل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هو المراد مما في الجواهر من عدم جواز استئجارهما للعلم بفساد صلاة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فعل كل منهما لما لم يكن اختياريا للمستنيب فلا يكون موردا لابتلائه الفعلي قبل تحققه، بل يتوقف الابتلاء به علي تحققه، حيث يكون أثر صحته براءة ذمة المنوب عنه و ليس الابتلاء به قبله إلا تعليقيا غير كاف في منجزية العلم الإجمالي، فإذا استأجر أحدهما بعينه و ملك العمل في ذمته لقدرته عليه و لو بتجديد الغسل، كان له البناء علي صحة عمله بعد وقوعه عملا باستصحاب طهارته، لعدم الابتلاء بعمل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لقياس ذلك بالائتمام بأحدهما، لأن الصلاة مع الائتمام فرد من الصلاة التي يقع بها امتثال الأمر الفعليّ بالصلاة، فهو مورد للابتلاء بمجرد التكليف بالصلاة إذا كان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الاستئجار في المقام، فهو نظير ما لو علم إجمالا بنجاسة بعض ما في السوق أو غصبيته، حيث يجوز الشراء من شخص بعينه و يبني علي صحة الشراء و طهارة المشتري، لعدم الابتلاء قبل الشراء بشي‌ء مما في السوق و عدم الابتلاء بعده إلا بما اشتراه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أتي الآخر بما يتوقف علي الطهارة بنحو النيابة أيضا بإجارة أو تبرع صار فعل كل منهما موردا للابتلاء الموجب لمنجزية العلم الإجمالي ببطلان أحدهما، نظير ما لو اشتري من جملة أشخاص يعلم بغصبية ما أخذه من بعضهم أو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سبق من الجواهر</w:t>
      </w:r>
      <w:r>
        <w:rPr>
          <w:rFonts w:eastAsia="Amiri" w:cs="Amiri" w:ascii="Amiri" w:hAnsi="Amiri"/>
          <w:color w:val="111111"/>
          <w:sz w:val="28"/>
          <w:szCs w:val="28"/>
          <w:rtl w:val="true"/>
          <w:lang w:bidi="ar-SA"/>
        </w:rPr>
        <w:t xml:space="preserve">. </w:t>
      </w:r>
      <w:bookmarkStart w:id="165" w:name="pg11761_153591"/>
    </w:p>
    <w:p>
      <w:pPr>
        <w:pStyle w:val="Heading6"/>
        <w:numPr>
          <w:ilvl w:val="5"/>
          <w:numId w:val="1"/>
        </w:numPr>
        <w:rPr/>
      </w:pPr>
      <w:bookmarkStart w:id="166" w:name="__RefHeading___Toc9726790_73709187"/>
      <w:bookmarkStart w:id="167" w:name="_Toc60"/>
      <w:bookmarkEnd w:id="165"/>
      <w:bookmarkEnd w:id="166"/>
      <w:r>
        <w:rPr>
          <w:rtl w:val="true"/>
        </w:rPr>
        <w:t xml:space="preserve">مسألة </w:t>
      </w:r>
      <w:r>
        <w:rPr/>
        <w:t>4</w:t>
      </w:r>
      <w:r>
        <w:rPr>
          <w:rtl w:val="true"/>
        </w:rPr>
        <w:t xml:space="preserve"> </w:t>
      </w:r>
      <w:r>
        <w:rPr>
          <w:rtl w:val="true"/>
        </w:rPr>
        <w:t>البلل المشكوك الخارج قبل الاستبراء منه بالبول بحكم المني ظاهرا</w:t>
      </w:r>
      <w:bookmarkEnd w:id="1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المشكوك الخارج بعد خروج المني و قبل الاستبراء منه بالبول بحكم المني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726792_73709187"/>
      <w:bookmarkStart w:id="169" w:name="_Toc61"/>
      <w:bookmarkEnd w:id="168"/>
      <w:r>
        <w:rPr>
          <w:rtl w:val="true"/>
        </w:rPr>
        <w:t>الثاني الجماع</w:t>
      </w:r>
      <w:bookmarkEnd w:id="169"/>
    </w:p>
    <w:p>
      <w:pPr>
        <w:pStyle w:val="Heading6"/>
        <w:numPr>
          <w:ilvl w:val="5"/>
          <w:numId w:val="1"/>
        </w:numPr>
        <w:rPr/>
      </w:pPr>
      <w:bookmarkStart w:id="170" w:name="__RefHeading___Toc9726794_73709187"/>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 لو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 و هو أنه لو كان أحد الشخصين خارجا عن الابتلاء فرتب أثر الطهارة في العمل المتعلق بالثاني ثمَّ ابتلي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مرجع اعتبار الطهارة في العمل الواقع إلي بطلانه واقعا بحيث يجب تداركه بعد ظهور الحال، وجب تداركه بمجرد الابتلاء بالأول، كما هو الحال في الاستنابة، فلو استناب أحدهما لعدم الابتلاء بالآخر و بعد إتيانه بالعمل ابتلي بالآخر بائتمام أو عمل نيابي، وجب تدارك العمل الأول، للعلم الإجمالي ببطلانه أو بحرمة الائتمام بالآخر أو بطلان العمل النيابي الواقع منه آخرا، فيجب الاحتياط بإعادة العمل الأول و ترك الائتمام بالآخر أو إعادة العمل الواقع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مرجعه إلي عدم جواز الإقدام عليه إلا أنه لا يجب تداركه لو وقع إما لعدم قابليته للتدارك أو لصحته لو وقع بدون الطهارة عن عذر، لم يجب تداركه، كما لا يمتنع العمل المتعلق بالآخر، لعدم الأثر للعلم الإجمالي بعد عدم منجزيته بالإضافة لما وقع، لعدم وجوب تداركه علي كل حال، كما لو سبق الائتمام، بناء علي عدم وجوب الإعادة علي المأمومين مع ظهور بطلان صلاة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إيكال الكلام في ذلك للمسألة الثامنة و العشرين، لأنها أوسع بيانا و أكثر فروعا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المتسالم عليه بينهم، و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إشكال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الإجماع محصلا و منقولا نقلا مستفيضا كاد يكون متواترا، بل هو كذلك</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تقتضيه النصوص المستفيضة، كصحيح محمد بن مسلم عن أحدهما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يتحقق بدخول الحشفة في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متي يجب الغسل علي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 فقالت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 الختانان فقد وجب عليه الغسل، 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عليه الحد و الرجم و لا توجبون عليه صاعا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 الختانان فقد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ما قال المهاجرون و دعوا ما قالت الأنصار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عن أمير المؤمنين عليه السّلام من حصر سبب الغسل بالماء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حمله علي الحصر الإضافي بلحاظ إنزال غير المني، أو الاحتلام من غير إنزال، كما يناسبه مورد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النصوص و إن تضمن الإدخال أو الإيلاج الظاهرين بدوا في إدخال تمام الذكر و إيلاجه، إلا أنه لا بد من الخروج عنه بما تضمن الاكتفاء بالتقاء الختانين، بحمله علي إرادة تحاذيهما لبيان مقدار ما يعتبر إدخاله، لا علي تلاصقهما، للفاصل بين موضع ختان المرأة و موضع الإدخال منها، كما ذكره غير واحد من الفقهاء و اللغويين، منهم الشيخ قدّس سرّه في المبسوط، بل في مفتاح الكرامة أنه ذكره جماهير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لجعل التقاء الختانين بمعني تلاصقهما سببا آخر غير الإدخال، لظهور كلتا الطائفتين في تحديد السبب الواحد الذي ينحصر به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لصحيح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متي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 الختانان فقد وجب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يمكن توجيه خبر محمد بن عذافر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متي يجب علي الرجل و المرأة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و إذا التقي الختانان فيغسلان فرجيهما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هو الظاهر من كون الذيل جملة مستأنفة لبيان حكم التقاء الختانين في مقابل حكم الإدخال، فيدل علي انفكاك أحدهما عن الآخر و عدم وجوب الغسل بالتقاء الختانين بالمعني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معطوفا عطفا تفسيريا، لعدم مناسبته لتركيب الكلام و بعد الاهتمام ببيان غسل الفرج بعد ذكر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لجعل القرينة عليه ذكر 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عدم كون المورد من موارد دخولها علي جزاء الشرط، إذ لا محل للفاء حتي علي تقدير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ما ذكرنا 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يصيب الجارية البكر لا يفضي إليها و لا ينزل عليها أ عليها غسل؟ و إن كانت ليست ببكر ثمَّ أصابها و لم يفض إليها أ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الختان علي الختان فقد وجب الغسل، البكر و غير البكر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يصيب المرأة فلا ينزل، أ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الختان الختان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يوجب الغسل، و الحد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الدبر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المهر و الغسل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التعبير بوقوع الختان علي الختان في الأول و مسه له في الثاني لا يناسب إرادة المحاذاة جدا، و لا سيما مع فرض عدم الإفضاء في الأول، حيث يبعد الاتكال في بيان الحكم المسؤول عنه علي المفهوم دون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الثاني علي إرادة المس الحقيقي دون الإدخال، لا يناسب ما تضمنه السؤال فيه من فرض إصابة الرجل المرأة الظاهرة في الإدخال، الذي لا إشكال في وجوب الغسل به، فلو لم يحمل الجواب عليه لزم عدم بيان الحكم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للتعويل علي الصحيحين مع مفروغية الأصحاب عن انحصار السبب بالإدخال، كما هو ظاهر نصوصه، بل هو كالصريح من صحيح عمر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ذكره علي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من الماء شي‌ء فلتغسله و ليس عليها شي‌ء إلا أن يدخله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وضع الذكر علي الفرج كثيرا ما يستتبع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طرح الصحيحين أو حملهما علي ما يناسب ذلك، و لو كان بعيدا بلحاظ قلة الفاصل بين الختانين حين الإدخال،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المرأة، فهو المنسوب للمشهور في كشف اللثام و الحدائق و المفاتيح، و للمعظم في المدارك، بل عن المرتضي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خلافا بين المسلمين في أن الوطء في الموضع المكروه من ذكر أو أنثي يجري مجري الوطء في القبل مع الإيقاب و غيبوبة الحشفة في وجوب الغسل علي الفاعل و المفعول به و إن لم يكن أنزل، و لا وجدت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المصنفة لأصحابنا الإمامية إلا ذلك، و لا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عاصرني منهم من شيوخهم نحوا من ستين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يفتي إلا بذلك، فهذه مسألة إجماع من الكل، و لو شئت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معلوم بالضرورة من دين الرسول صلّي اللّه عليه و آله أنه لا خلاف بين الفرجين في هذا الحكم، و إنّ داود و إن خالف في أن الإيلاج في القبل إذا لم يكن معه إنزال لا يوجب الغسل، فإنه لا يفرق بين الفرجين، كما لا تفرق باقي الأمة بينهما في وجوب الغسل بالإيلاج في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السرائر نسبته لإجماع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الكليني، و الشيخ في طهارة التهذيب عدم وجوب الغسل، لاقتصارهما في الباب المناسب علي ذكر مرفوع البرقي الآتي الصريح في عدمه، كما أنه الظاهر من النهاية أيضا، حيث اقتصر علي التقاء الختانين، و كذا المراسم، حيث قيد به، بل هو صريح الاستبصار، و عن المرتضي أنه قال بعد الكلام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اتصل لي في هذه الأزمان عن بعض الشيعة الإمامية أن الوطء في الدبر لا يوجب الغسل، تعويلا علي أن الأصل عدم الوجوب، أو علي خبر يذكر أنه في منتخبات سعد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نسب الخلاف لغيرهم ممن اقتصر علي ذكر الجماع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الرواية المتضمنة عدم وجوب الغسل بالجماع فيما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اختصاص الفرج بالقبل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طهارة المبسوط و الخلاف التردد تبعا لاختلاف الرواية، و هو الظاهر من المدارك و الحدائق و المفاتيح و محكي كشف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المحكي عن الشيخ في صوم التهذيب و صوم المبسوط و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صوم التهذيب شاهد بصدق النسبة، لأنه صرح بعدم التعويل علي الخبر النافي للغسل، و أما كلامه في صوم المبسوط و نكاحه فظاهر في التردد، لأنه و إن حكم بعموم أحكام الجماع للوطء من جميع الجهات حتي الوطء في الدبر، إلا أنه عقبه بأنه روي عدم وجوب الغسل و لا الإفطار بالوطء فيه، بنحو يظهر منه استثناؤه من عموم الحكم للتردد، و لا سيما مع ما ذكره في كتاب الصوم من أنّ الأول أحوط، حيث يظهر منه أنّ مرجع الجزم بالعموم للاحتياط لا لعدم التعويل علي الخبر النافي، و أما الحائريات فلم يتيسر لي العثور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الحائريات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مجال لدعوي الإجماع، فضلا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النظر في الأدلة اللفظية التي استدل أو يستدل عليها به،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أَوْ لٰامَسْتُمُ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خرج منه الملامسة في غير الفرجين بالإجماع و النصوص و تبقي الملامسة في الدبر داخلة 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مقتضي تفسيرها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بالوقاع و الجماع، و في صحيح أبي مريم أو موثقه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بالمواقعة في الفرج، بناء علي عموم الفرج للدبر، كما صرح به بعض اللغويين، بل عن المرتضي عدم الخلاف فيه بين أهل اللغة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الآية الشريفة ليست واردة لبيان سببية الملامسة للجنابة، ليكون لها إطلاق في ذلك، بل لبيان بدلية التيمم عن الغسل عند فقد الماء في ظرف الحاجة إليه بسبب الملامسة، للمفروغية عن سببيتها للجنابة، من دون أن يكون لها إطلاق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الملامسة ليست من المطلق الذي ثبت تقييده، ليقتصر في التقييد علي المتيقن، و إلا لزم تخصيص الأكثر، بل إلغاء موضوعيتها مطلقا، لأن السبب هو الجماع لا الملامسة المقارنة له، بل هي كناية عن الجماع في الجملة، فإجماله موجب لإجمالها و لزوم الاقتصار فيها علي المتيقن منه، و هو الجماع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للاعتماد في العموم للدبر علي نصوص تفسيرها بالجماع، حتي بناء علي ما لعله الظاهر من عمومه للوطء في الدبر، لضعف أكثرها و ليس فيها ما هو معتبر السند إلا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لٰامَسْتُمُ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لكن اللّه ستير يحب الستر فلم يسم كما تسمون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أن يجري فيه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علي حديث أبي مريم المفسر لها بالمواقعة في الفرج، لعدم وروده لتفسيرها به ابتداء، بل للردع عن حمل العامة للملامسة علي المعني الحقيقي، و بيان الكناية بها عن الجماع من دون اهتمام بتحديده ليؤخذ بإطلاقه و يحمل علي الجنس دون العهد للفرد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يتضح عموم الفرج للدبر، فإنّ اللغويين و إن ذكروا أنه العورة التي هي شاملة له، إلا أنه ذكر في لسان العرب أنه أيضا شوار الرجل و المرأة، و ردد في شوار الرجل بين خصوص قبله و ما يعمه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للتعويل علي اللغويين في خصوصيات المعاني، و لا سيما في مثل هذا المعني مما كان كنائيا لا حقيقيا، و لا سيما و قد اشتهر إطلاقه علي خصوص القبل عرفا، حتي قال في محكي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الفرج من الإنسان القبل و الدبر، و أكثر استعماله في العرف في القبل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نسبه في مجمع البحرين للعرب،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الفرج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 دبره، لأن كل واحد منهما منفرج، و كذا استعمله العرب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جري استعماله في مرسل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 في قوله تعالي فَأْتُوا حَرْثَكُمْ أَنّٰي شِئْتُمْ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شئتم في الفرج، و الدليل علي قوله في الفرج قوله تعالي نِسٰاؤُكُمْ حَرْثٌ لَكُمْ، فالحرث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إتيان الرجل المرأة من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من كتاب اللّه، قول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بَنٰاتِي هُنَّ أَطْهَرُ لَكُمْ و قد علم أنهم لا يريدون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تضمن الأمر بالاحتياط في الفرج، لأن منه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يستفاد من معتبرة يونس الواردة في تغسيل الميت، حيث كرر فيها ذكر الفرج مطلقا غير مقيد، ثمَّ قال عليه السّلام في كيفية وضع القطن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فضعه علي فرجه قبل و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و دبرا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لإشعارها باحتياج التعميم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بعض ما مضي يراد منه خصوص قبل المرأة، كما لعله المراد مما تضمن النهي عن ركوب الفروج السروج، معللا بأنه يهيجهن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مما تضمن كراهة النظر لباطن فرج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ما يمكن النظر لباطنه هو القبل، بل لعله المراد مما تضمن كراهة النظر له حين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مجموع الاستعمالات يتضح استعمال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الأخيرين أشهر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مع ذلك للبناء علي عمومه في مثل هذا الحديث للدبر، و لا سيما مع مناسبة مورده للاختصاص بالقبل، لأنه المعهود في الجماع المناسب للذة و طلب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كثير من الإطلاقات، كإطلاق الأمر بغسل الفرج في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النهي عن النظر لفرج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 بعضها خصوصيات معينة لإرادة القبل منه، فتؤيد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مجال لما في الجواهر من الاستدلال بإطلاق ما دل علي وجوب الغسل بالإدخال و الإيلاج و غيبوبة الحشفة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المضمون المذكور لم يرد فيما بأيدينا من النصوص، عدا ما في خبر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التقاء الختانين هو أن تغيب الحشفة في الفرج، فإذا كان ذلك وجب الغسل، كان به إنزال أو لم 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حيث ورد لتحديد المراد بالتقاء الختانين، فهو ظاهر في خصوص القبل محافظة علي المناسبة بين المفسّر و المفسّر، لوضوح أنّ ختان المرأة فيه، و محاذاة ختان الرجل له لا تكون إلا بغيبوبة الحشفة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أنه لا مجال لما في كشف اللثام من الاستدلال بإطلاق ما تضمن وجوب الغسل بالتقاء الختانين، بناء علي أنّ المراد تحاذيهما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تحاذيهما ليس بنفسه سببا للغسل، لعدم الإشكال في عدم سببيته مع عدم الجماع، بل هو وارد لتحديد مقدار الإدخال المعتبر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بإثبات عموم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تضمن وجوب الغسل بالإدخال و الإيلاج و غيبوبة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حذف متعلق الإدخال و الإيلاج و الغيبوبة لا يوجب إطلاقها، لوضوح عدم إرادة تحققها و لو في الفم أو بين الفخذين أو الثديين، بل الإشارة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الإطلاقات المذكورة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من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لمتعلق معهود، و المتيقن منه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ورود غيبوبة الحشفة، تفسيرا لالتقاء الختانين المختص بالوطء في القبل، و ورود بعض نصوص الإدخال في فرض وضع الذكر علي الفرج الذي تقدم أنّ المتيقن منه القبل، و غيرهما مما قد يمنع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التعليل المستفاد من صحيحي زرارة و الحلبي المتقدمين و غيرهما، الراجع إلي ملازمة وجوب الغسل لوجوب الحد و الرجم، بناء علي ما هو المفروغ عنه بينهم ظاهرا من وجوب الحدّ بالوطء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سيدنا المصنف قدّس سرّه بأن وروده مورد الاحتجاج و الإلزام و إن كان يدل علي تسليم الخصم للملازمة بين الوجوبين ثبوتا أو إثباتا لاتحاد لسان دليليهما، إلا أنه لا إطلاق له يشمل المقام و نحوه مما هو خارج عن مورده، و لا سيما بملاحظة عدم إمكان الالتزام بالملازمة بين الوجوبين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الملازمة بملاك اتحاد لسان دليلي الوجوبين، فبعد فرض عدم اختصاص وجوب الحد بالوطء في القبل و عمومه للوطء في الدبر المستلزم لشمول دليل الحد لمطلق الجماع، لوضوح أنهما حد واحد لا حدان، فلا بد من شمول دليل الجنابة أيضا لمطلق الجماع، الذي كما يتحقق من غير إنزال يتحقق بالوطء في الدبر، و لا يهم اختصاص مورده بالوطء في القبل بقرينة ذكر التقاء الختانين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يقصر التعليل عن إثبات الملازمة في مورد الحد الثابت بدليل آخر غير دليل وجوبه في الوطء في القبل، كحد اللواط، فضلا عن مثل حد القذف، كما أشار إليه في الجواهر</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الإشكال، أنه لا مجال لاحتمال ابتناء الملازمة المسلمة عند الخصم علي اتحاد لسان الدليلين بعد دعوي الأنصار أنّ الماء من الماء و أنّ التقاء الختانين بنفسه لا يوجب الغسل خلافا للمهاجرين مع أنه هو الموجب للحد و الرجم بلا إشكال، فلا بد من ابتناء الملازمة علي الأولوية أو نحوها، و حيث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في انفكاك الحد و الرجم عن الغسل في كثير من الموارد، فلا مجال للبناء علي عموم التعليل، بل يكون مجملا يقتصر فيه علي مورده، و هو الوطء في القبل،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عن حفص بن سوقة، عمن أخبره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بضعف السند، و عدم وضوح انجباره بعمل المشهور و إن وافقته فتواهم، لاحتمال اعتمادهم علي العمومات لا عليه، و لا سيما مع عدم ثبوت الشهرة قبل عصر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يلحقه حكم مراسيل ابن أبي عمير من الحجية، لعدم إرساله منه، بل من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يصعب إقامة الدليل علي سببية الوطء في الدبر لوجوب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تعاضد ما سبق في إثباته، و عمدتها صحيح الحلبي المتقدم المتضمن لتفسير الملامسة بالجماع، لعدم وضوح ما سبق من المناقشة فيه، و التعليل بوجوب الحد و الرجم الذي يصعب عدم تعميمه للوطء في الدبر، و المرسل الذي يحتمل انجباره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تأيد ذلك بفتوي المشهور، و ببناء الأصحاب علي مشاركة الوطء في الدبر للوطء في القبل في وجوب الحد و الرجم، و ترتب أحكام الدخول من ثبوت تمام المهر، و تحقق التحريم بالإضافة لبنت الموطوءة، و التحليل بعد الطلاق الثالث و غيرها، فإن ذلك بمجموعه قد يكشف عن عموم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فالظاهر أنه لو لا النصوص النافية له صريحا لم يقع الإشكال في المسألة من أحد،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علي عدم وجوب الغسل بالوطء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عدم وجوب الغسل بإصابة المرأة فيما دون الفرج، كصحيح</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يصيب المرأة فيما دون الفرج، أ عليها غسل إن هو أنزل و لم تنزل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 إن لم ينزل هو فليس عليه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الوارد في مجامعة المرأة دون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 في جنابة المرأة بالإنزال،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النافية له صريحا، كمرفوع البرقي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الرجل المرأة في دبرها فلم ينزلا فلا غسل عليهما، و إن أنزل فعليه الغسل و لا غسل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 بعض الكوفيين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المرأة في دبرها و هي صائمة،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صومها و ليس عليه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مرسل علي بن الحكم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مبني علي اختصاص الفرج بالقبل، و هو غير ظاهر بنحو معتد به، و مجرد انصرافه إليه أو كونه المتيقن منه لا يكفي في الاستدلال ما لم يبلغ مرتبة الظهور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ما دون الفرج ظاهر في التفخيذ و نحوه و منصرف عن الوطء في الدبر، لأنه أمر يسأل عنه بعنوانه الخاص، لما له من الخصوصية الارتكازية عن سائر ما هو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لجعل ذكر الإصابة و الجماع في الصحيحين قرينة علي إرادة خصوصه، لأنهما لا يصدقان إلا فيه و في القبل، فإنّ ما ذكرنا ملزم بحملهما علي مثل التفخيذ مما لا يستلزم الإدخال، كما أشير إليه 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الحق مرسل علي بن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فهو موقوف علي حجية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ضعفت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بتعاضدها و انجبارها بعمل من عرفت، و هو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الاستدلال له بصحيح ابن بزيع المتقدم المسؤول فيه عما يوجب الغسل بعد فرض المواقعة قريبا من الفرج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 الختانان فقد وجب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حيث لم يفرض فيه حصول سبب خاص للجنابة فظاهر السؤال فيه السؤال عن جميع أسبابها، فيكون ظاهر الجواب انحصار السبب بالتقاء الختانين، الذي هو مختص بالوطء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ذلك صحيح علي بن يقطين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اعتبار وقوع الختان علي الختان، بناء علي حمله علي التحاذي بينهما، لما سبق، حيث يقاربه في لسان السؤال، بخلاف صحيح زرارة المتضمن سؤال عمر من الصحابة، لأنه حيث كان المفروض فيه المخالطة من دون إنزال فإناطة الغسل بالتقاء الختانين في كلام أمير المؤمنين عليه السّلام لا ظهور له في المفهوم المستلزم للحصر، لسوقه لبيان عدم اعتبار الإنزال مع المخالطة، و لعل التعبير فيه بالتقاء الختانين موجب لانصراف المخالطة المفروضة فيه للوطء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ذلك صحيح الحلبي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اعتبار مس الختان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حمله علي محاذاته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 لساني السؤال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صحيح ابن بزيع و صحيح ابن يقطين، و بهما يخرج عما سبق في تقريب استفادة وجوب الغسل من مجموع الأدلة و القرائن، لأنه بالإضافة إليهما كالعام بالإضافة إلي الخاص،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كلام المرتضي المتقدم و محكي السرائر وجوب الغسل علي كل من الفاعل و المفعول به، و هو ظاهر كل من قال بوجوب الغسل به، و إن ظهر من المنتهي و محكي الوافي نوع تردد في وجوبه علي المرأة، بل قد يظهر من المفاتيح الميل لعدمه، لكنه في غير محله، إذ لو كان دليله إطلاقات الجماع و الإدخال و نحوهما فهي تقتضي وجوب الغسل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مرسل حفص المتقدم، لإطلاق وجوب الغسل فيه من دون تقييد بأحدهما، بل تفريعه علي كونه أحد المأتيين ظاهر في العموم لهما، كما في المأتي الآخر، لظهوره في كون وجوب الغسل به من صغريات وجوبه بإتيان المرأة و مجامعتها المعلوم اشتراكهما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الحدائق بعد التنبيه لذلك من عدم خلوه عن شوب الإشكال،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بل 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المرتضي في كلامه المتقدم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المعتبر من الدخول في الوطء في الدبر هو المعتبر في الوطء في القبل، و هو غيبوبة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بإطلاق التحديد به في صحيح ابن بزيع، لكنه حيث كان واردا لبيان المراد بالتقاء الختانين، فهو مختص بالوطء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حمل التحديد بالتقاء الختانين علي تحديد الدخول المعتبر في مطلق الجماع و الإدخال إنما عبر به بلحاظ غلبة الوطء في القبل المستلزم له، اتجه التمسك بالإطلاق، لكنه مبني علي تكلف لا مجال له في فهم النصوص</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توجيهه بمحض الإلحاق بالوطء في القبل، لتنقيح المناط، أو لفهم عدم الخصوصية للقبل بعد اشتراكهما في الدخول تحت سبب واحد عرفا، و هو الجماع و الإتيان و نحوهما مما أشير إليه في أدلة وجوب الغسل،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التعميم من طرف محل الفعل مع المحافظة علي تمام ما يعتبر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الإشكال، و لا سيما مع أنّ مقتضي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الفتوي، كما في كشف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اللواط الذي هو موضوع الحد بمجرد الإيقاب، فإنّ التفريق بينه و بين وطء المرأة في الدبر في ثبوت الحد حد الزنا باعتبار غيبوبة الحشفة في الثاني دونه بعيد، كالتفريق في وطء المرأة في الدبر بين وجوب الحد و وجوب الغسل، باعتبار غيبوبتها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غيبوبة الحشفة مطلقا حتي في حد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علي التحديد به في الوطء في قبل المرأة بالإضافة لوجوب الغسل و الحد معا، فهو في غاية الإشكال، مع ما عرفت من إطلاق النص و الفتوي بالإيقاب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المقام يقتضي الاكتفاء بإدخال بعض الحشفة، لأن الإدخال و 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ورودهما في الوطء في القبل،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بدوا في إدخال تمام الذكر، و معلومية عدم اعتبار ذلك يقتضي الاكتفاء بإدخال البعض في الجملة بمقدار يصدق معه إتيان المرأة و مجامعتها و نحو ذلك، مما لا يعلم صدقه بدخول بعض الحشفة، 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نصوص التقاء الختانين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دخول تمام الحشفة، حيث لا قائل باعتبار ما زاد علي ذلك ظاهرا، و مقتضي الأصل عدم تحقق الجنابة بما دونه،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الوطء في دبر المرأة، و أما الوطء في دبر الغلام، فقد سبق في كلام المرتضي التصريح بعموم السببية له، و هو المنسوب للمشهور في كشف اللثام، و للأكثر في الحدائق، بل عن السرائر دعوي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في المعتبر و الشرائع إلي استدلال المرتضي بالإجماع المركب، لأن كل من قال بوجوب الغسل بوطء المرأة دبرا قال به في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المرتضي المتقدم ظاهر في دعوي الإجماع المركب من المسلمين في مطلق الوطء في الدبر، الراجع للملازمة بينه و بين الوطء في القبل، لذهاب بعض العامة لعدم سببية الوطء في القبل من غير الإنزال</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العلامة في المختلف دعوي الإجماع المركب، الراجع للملازمة بين المرأة و الغلام، لأنه ذكر أنّ الخلاف فيه كالخلاف فيها، و هو صريح الذكري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مجال له مع تصريح المحقق في المعتبر بالعدم و تردده في الشرائع و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لدعوي الإجماع البسيط قبله بعد ما سبق في دبر المرأة من الخلاف و التردد من غير واحد، لظهور كلام بعضهم في العموم للغلام و صراحة آخر فيه، بل هو الظاهر من الكل، إذ من البعيد ممن قال بعدم الوجوب أو تردد فيه هناك القول بالوجوب هنا، عدا ما يأتي من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في الوجه الثاني و الثالث لو تمّا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بكر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يوم القيامة جنبا لا ينقيه ماء الدنيا و غضب اللّه عليه و لعنه و أعدّ له جهنم و ساءت مصيرا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علي التغليظ في حكم الجنابة أقرب من حمله علي إرادة سنخ آخر منها غير محل الكلام لا يرتفع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قوي في الحدائق وجوب الغسل هنا مع تردده في المرأة، و إن كان هو غير خال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بالوجه الثاني هنا أضعف منه هناك، لاختصاص نصوص الإدخال و الإيلاج و غيبوبة الحشفة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الوجه الثالث، لمباينة حد اللواط لحد الوطء في دبر المرأة دليلا، و ليس هو كحد الوطء في دبرها، المشترك مع حد الوطء في قبلها في دليل حرمة الزنا، و ذلك دخيل في صحة الاستدلال،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فيشكل الاستدلال به بلحاظ أنه و إن كان ظاهرا في مسانخة الجنابة الحاصلة منه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شدتها بنحو لا ينقّي منها ماء الدنيا مانع من وجوب الغسل لها، لعدم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وجوبه تعبدا و إن لم يرفعها أو لتخفيفها، يحتاج إلي دليل لا ينهض به الصحيح</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النكاح المحرم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مقدارها من مقطوعها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وجوبا الاكتفاء بمجرد الإدخال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الحكم فيه بعدم ارتفاعها علي محض الادعاء للتنفير ليس بأولي من حمل الحكم بثبوتها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وجه الاستدلال ظهوره في المفروغية عن استعمال الماء في الدنيا، من دون أن يرد للردع عن ذلك، بل الحكم بعدم النقاء به للتنفير عن الجماع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الإشكال فيه بأنه حيث لم يكن واردا لبيان سببية الوطء للجنابة و الغسل، بل للتغليظ فيها مع المفروغية عن ثبوتها بنحو يتبعه الغسل، فلا إطلاق له يشمل الإدخال من دون إنزال، الذي لا يبعد كونه فردا نادرا غير 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ذلك في المرأة كان إلحاق الغلام بها قريبا جدا، لإلغاء خصوصيتها عرفا و إن اختصت الأدلة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يبعد التعميم في وجوب الغسل للمفعول به لو قيل به في الفاعل، و إلا فصحيح الحضرمي لا ينهض بذلك حتي لو تمَّ الاستدلال به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علي الاستدلال بالصحيح المذكور يشكل اعتبار دخول تمام الحشفة، لقرب العموم فيه لذلك، و لو بملاحظة وروده للتنفير عن الإيقاب الذي هو موضوع الحد بمقتضي إطلاق نصوصه،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الاستدلال بالوجوه الأخر الراجعة للإلحاق بالمرأة، فالإلحاق بها في اعتبار غيبوبة الحشفة و إن كان هو الأنسب بذلك، إلا أنه قد يبعد بلحاظ استبعاد التفكيك بين موضوع الغسل و موضوع الحد، فلاحظ</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المنتهي و القواعد و التحرير و الدروس و الروض و عن نهاية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و البيان، و جعله أقوي الاحتمالين في محكي التذكرة، و الأحوط في جامع المقاصد و الحدائق، و نسبه في المدارك للأصحاب، و في الحدائق لتصريحهم مستظهرا عدم الخلاف فيه، و في مفتاح الكرامة أنه المعروف من مذهب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غير واحد من الأصحاب، بل نسبه بعضهم إليهم مشعرا بدعوي الإجماع، بل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الاتفاق عليه، كما قد يظهر من آخر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ذلك بعد عدم ظهور تحرير المسألة قبل العلامة، و عدم ظهور القول بذلك إلا منه و من الشهيدين و بعض المتأخرين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سيدنا المصنف قدّس سرّه من أنّ العمدة كون الحكم المذكور مظنة الإجماع، ممنوع صغري، كما هو ممنوع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تضمن وجوب الغسل بالإدخال و الإيلاج، بحمله علي إدخال البعض مع القطع بعدم وجوبه بإدخال ما دون مقدار الحشفة، كما هو مقتضي جعل القول المذكور أحوط في جامع المقاصد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 اعتبار التقاء الختانين و غيبوبة الحشفة بحمله علي التقدير بها، و أنّ ما يعتبر دخوله من كل شخص هو مقدار حشفته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 الإطلاق ظاهر بدوا في إدخال الجميع، و القطع بعدم إرادته للزوم التخصيص في الفرد الغالب لا يقتضي الاكتفاء بالبعض مطلقا، بل قد يكون المراد به بيان اعتبار الإدخال في الجملة في مقابل عدمه، من دون نظر لبيان مقدار ما يدخل، بل هو موكول لأدلة التحديد الأخري، أو يكون المراد به الإشارة للإدخال المعهود بإدخال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وجه للقطع بعدم وجوبه بإدخال ما دون مقدار الحشفة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الثاني، بأنّ الحمل علي التقدير بالنحو المذكور مخالف للظاهر،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لا يناسب ما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الموجز من الاكتفاء بغيبوبة الحشفة المقطوع بعضها، و ما في الروض و عن الذكري من الاكتفاء به إذا لم يذهب المعظم، حيث يلزمهم علي ذلك اعتبار إتمام المقدار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هو المعروف من وجوب الغسل بغيبوبة الحشفة في الدبر مع عدم التقاء الختانين، لأنّ التنازل عن خصوصية التقاء الختانين لا يستلزم التنازل عن خصوصية غيبوبة الحشفة التي كان مقتضي الجمع بين النصوص الكناية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قصور إطلاق دليلها عن شمول الوطء في الدبر، فيحتاج الإلحاق للدليل من الإجماع أو غيره مما سبق الكلام فيه، و أين هذا من حمل التحديد بهما علي بيان المقدار، بحيث يكون دليلا في مقطوع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سبق يظهر ضعف ما في كشف اللثام، و مال إليه في المدارك من الاكتفاء بدخول 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حمل إطلاق الإدخال علي إدخال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الاقتصار في التقييد بغيبوبة الحشفة علي واجدها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سبق منع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فقد استشكل فيه سيدنا المصنف قدّس سرّه بأنه خلاف إطلاق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إشكال بناء علي ما هو المشهور المختار له من وجوب الغسل بالوطء في الدبر، لاختصاص دليل اعتبار غيبوبة الحشفة بغيبوبتها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به لا يلائم ذلك، بل لا بد من تنزيله علي بيان مجرد الاكتفاء بدخولها و عدم الاجتزاء، بدخول طرفها من دون أن يدخل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يمنع من وجوب الغسل بدخولها في غير القبل لا يمنع من وجوبه بدخول غيرها فيه أو في غيره عند عدم وجود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سبق منا من الاستدلال بالتقييد المذكور لعدم وجوب الغسل بالوطء في الدبر، يتجه الاستدلال بإطلاق التقييد في المقام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عنها في كشف اللثام،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أجده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أنه لا مجال للاستدلال علي القول المذكور بإطلاق ما تضمن وجوب الغسل بالجماع مطلقا أو في الفرج، حيث يلزم الخروج عن ذلك بدليل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وجود الإطلاق المذكور لا يخلو عن إشكال، فراجع ما تقدم في 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مما سبق أيضا ضعف القول بوجوب الغسل بدخول تمام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في محكي التذكرة أضعف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عليه إلا إطلاق نصوص الإدخال و الإيلاج، و لو بلحاظ أن المتيقن منها إدخال الجميع، مع الاقتصار في اعتبار غيبوبة الحشفة علي واجدها، و قد سبق أنّ حمل الإطلاق علي دخول الجميع مستلزم للتخصيص في الفرد الأغلب، و أنّ حمل التقييد علي خصوص واجد الحشفة مخالف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يتأمل في صدق إدخال تمام الذكر بدخول الذكر المقطوع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يصعب إقامة الدليل علي وجوب الغسل في محل الكلام، و احتمال عدم وجوبه مطلقا هو الأنسب بإطلاق دليل التقييد بدخول الحشفة، و إن كان ظاهر محكي التذكرة أنه أضعف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أقل من كونه مقتضي الأصل، حيث يتضح مما سبق عدم المخرج عنه من إجماع أو غيره، و لا سيما مع ما قد تشعر به بعض النصوص الواردة في دية قطع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لظهورها في أنّ المدار في دية قطعه علي قطع الحشفة فما دون، لإشعار ذلك بأن المعيار في قيامه بوظيفته علي وجودها،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عن التذكرة و الموجز الاكتفاء فيمن قطعت حشفته بإدخال الباقي منها، و من الروض و محكي الذكري تقييده بما إذا لم يذهب المعظم، و قيده في جامع المقاصد بما إذا كان الباقي بمقدار يتحقق معه إدخال</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راجعان لشي‌ء واحد، و أنّ المعيار علي صدق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رجوع الإطلاق إليه، لأن المفروض فيه تحقق إدخال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في الجواهر إدخال ما يتم به مقدار الحشفة، إلا أن يكون الذاهب شيئا لا يعتد به، و هو المناسب لما سبق من غير واحد من حمل دليل اعتبار غيبوبة الحشفة علي بيان المقدار المعتبر إدخاله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فهو يبتني علي التمسك بإطلاق ما تضمن اعتبار التقاء الختانين و غيبوبة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بعد تفسير التقاء الختانين في صحيح ابن بزيع بغيبوبة الحشفة يكون المعيار عليها، و في صدقها بغيبوبة البعض إشكال، لتوقفه علي حمل الحشفة علي الموجود منها، أو حمل غيبوبتها علي الكناية عن دخول آخرها المحقق لتحاذي الختانين، و كلاهما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الأصحاب لحكم إدخال الذكر ملفوفا بخرقة، و نحوه ما تداول في عصورنا من إلباسه المطاط المانع من وصول المني للرحم، و ما لو جعل الحاجب في موضع الإدخال من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استقرب في المنتهي و جامع المقاصد وجوب الغسل بإدخاله، و هو المحكي عن التذكرة و الإيضاح و الذكري و البيان و الدروس و الذخيرة و شرح المفاتيح، بل عن الأخير نسبته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فيه في القواعد</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نهاية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لفّ علي ذكره خرقة و أولج احتمل حصول الجنابة، لحصول التحاذي، و عدمه، لأن استكمال اللذة إنما يحصل مع ارتفاع الحجاب، و اعتبار الخرقة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لينة لا تمنع وصول بلل الفرج إلي الذكر و حصول الحرارة من أحدهما إلي الآخر حصلت الجنابة، و إلا فلا</w:t>
      </w:r>
      <w:r>
        <w:rPr>
          <w:rFonts w:eastAsia="Amiri" w:cs="Amiri" w:ascii="Amiri" w:hAnsi="Amiri"/>
          <w:color w:val="111111"/>
          <w:sz w:val="28"/>
          <w:szCs w:val="28"/>
          <w:rtl w:val="true"/>
          <w:lang w:bidi="ar-SA"/>
        </w:rPr>
        <w:t xml:space="preserve">». </w:t>
      </w:r>
      <w:bookmarkStart w:id="172" w:name="pg11761_153612"/>
    </w:p>
    <w:p>
      <w:pPr>
        <w:pStyle w:val="Heading6"/>
        <w:numPr>
          <w:ilvl w:val="5"/>
          <w:numId w:val="1"/>
        </w:numPr>
        <w:rPr/>
      </w:pPr>
      <w:bookmarkStart w:id="173" w:name="__RefHeading___Toc9726796_73709187"/>
      <w:bookmarkStart w:id="174" w:name="_Toc63"/>
      <w:bookmarkEnd w:id="172"/>
      <w:bookmarkEnd w:id="173"/>
      <w:r>
        <w:rPr>
          <w:rtl w:val="true"/>
        </w:rPr>
        <w:t xml:space="preserve">مسألة </w:t>
      </w:r>
      <w:r>
        <w:rPr/>
        <w:t>5</w:t>
      </w:r>
      <w:r>
        <w:rPr>
          <w:rtl w:val="true"/>
        </w:rPr>
        <w:t xml:space="preserve"> </w:t>
      </w:r>
      <w:r>
        <w:rPr>
          <w:rtl w:val="true"/>
        </w:rPr>
        <w:t>إذا تحقق الجماع تحققت الجنابة للفاعل و المفعول به</w:t>
      </w:r>
      <w:bookmarkEnd w:id="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الجماع تحققت الجنابة للفاعل و المفعول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ضعف ما أشار إليه في وجه المنع، إذ ليس المدار في الجنابة علي اللذة، و لا علي وصول البلل و الحرارة، ليخرج بها عن الإطلاق الصادق بالتحاذي، كما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الإشارة إلي وجه انصراف إطلاق الإدخال و الإيلاج و التقاء الختانين و غيبوبة الحشفة عن محل الكلام، للتنبيه علي خروجه عن الفرد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الانصراف بدوي لا يعتد به في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أشار إليه في كشف اللثام من قصور الإطلاق، بناء علي أن المراد من التقاء الختانين التقاؤهما حقيقة، مع حمل ختان المرأة علي موضع دخول الذكر منها، لضعف المبني المذكور، لعدم المناسبة المصححة لاستعماله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بعد تفسير التقاء الختانين بغيبوبة الحشفة يكون المدار عليها، و لا إشكال في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الرجوع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نبه سيدنا المصنف قدّس سرّه علي التفصيل بين ما إذا كان الحاجب تابعا عرفا لأحد العضوين بحيث يصدق إدخال الذكر المحجوب، أو الإدخال في الفرج المحجوب، فتحصل الجنابة، و ما إذا كان مستقلا بحيث يصدق إدخاله حال كون الذكر فيه أو الإدخال فيه حال كونه في الفرج، فلا تحصل الجنابة، لانصراف الإطلاق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لا يخلو عن قرب،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 لا خلاف فيه في الجملة، بل عليه الإجماع محصلا و منقولا نقلا مستفيضا كاد يكون متواترا، كما في الجواهر و يقتضيه النصوص المتضمن بعضها وجوب الغسل علي الرجل، و بعضها وجوبه علي المرأة، و بعضها وجوبه من </w:t>
      </w:r>
    </w:p>
    <w:p>
      <w:pPr>
        <w:pStyle w:val="BookText"/>
        <w:rPr/>
      </w:pPr>
      <w:r>
        <w:rPr>
          <w:rFonts w:ascii="Amiri" w:hAnsi="Amiri" w:eastAsia="Amiri" w:cs="Amiri"/>
          <w:color w:val="111111"/>
          <w:sz w:val="28"/>
          <w:sz w:val="28"/>
          <w:szCs w:val="28"/>
          <w:rtl w:val="true"/>
          <w:lang w:bidi="ar-SA"/>
        </w:rPr>
        <w:t xml:space="preserve">غير فرق بين الصغير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عليهما، و 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المعتبر أنه أشبه، و في المنتهي أنه أقوي، بل نفي شيخنا الأعظم قدّس سرّه الخلاف فيه، و إن نقل عن محكي التذكرة و التحرير و الذكري و الذخيرة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بإطلاق أدلة سببية الجماع للجنابة مما تقدم و غيره، و لا ينافي ذلك التعبير فيها بوجوب الغسل، الذي لا يثبت في حق الصبي و نحوه ممن رفع عنه القلم، إذ لا يراد به الوجوب الفعلي، بل الكناية عن الجنابة التي هي الموضوع له و إن لم يكن فعليا إلا مع اجتماع شرائط التكليف، و لذا لا ينبغي التأمل في إفادة الإطلاق المذكور تحقق الجنابة للعاجز عن الغسل و نحوه ممن لا يكلف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لدعوي حكومة حديث الرفع علي الإطلاق المذكور، لاختصاصه برفع المؤاخذة المناسب لارتفاع الإلزام في الأحكام التكليفية، و ارتفاع الأحكام الوضعية المبتنية علي المؤاخذة و المحاسبة للشخص علي فعله، كنفوذ العقود و نحوها، و الحدود، و الكفارة لو فرض ابتناؤها علي انشغال الذمة، لا علي محض التكليف بالدفع، دون مثل الجنابة من الأحكام الوضعية و المسببات المحضة غير المبتنية علي المحاسبة و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ثبوت الإطلاق المذكور، لأن ما تضمن وجوب الغسل بالجماع غير تام سندا أو غير ظاهر في الإطلاق، علي ما تقدم في مسألة الوطء في الدبر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ذلك مما تضمن وجوبه بالإدخال و الإيلاج و التقاء الختانين و غيبوبة الحشفة بالإضافة للفاعل مختص بالرجل، و بالإضافة للمفعول به إما مختص بالمرأة،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منصرف إليها، كصحيح زرارة الوارد في مخالطة الرجل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الحلبي الوارد في الجارية البكر و غير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الأهل و إن كان كناية عن الزوجة إلا أن المتيقن منه عشيرة الرجل التي يسكن إليها، و لا سيما مع فرض المخالطة فيها التي لا تجوز بالصغيرة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الجارية و إن أطلقت علي الأمة عرفا، و نص عليه في مجمع البحرين فتشمل الصغيرة، إلا أنّ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الجارية من النساء من لم تبلغ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لسان العرب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الفتية من النساء، و هما مختصان بالكبيرة، لاختصاص النساء بذلك، و لا سيما مع وروده في فرض خارج لا يؤلف فيه الاستمتاع بالصغيرة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البناء علي العموم موقوفا علي إلغاء خصوصية مورد النصوص عرفا، كما هو غير بعيد، و يناسبه إهمال الأصحاب التنبيه علي التقييد بالكبيرين، حيث يظهر من ذلك المفروغية عن العموم لاحتياج التقييد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التوقف فيه ممن تقدم لرفع القلم عن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توقفهم في المجنون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تحقق اللذة له، الذي سبق من بعضهم نظيره فيما إذا لفّ الذكر بخرقة، أو لنحو ذلك من الشبه التي قد يتخيل منعها من عموم الحكم، فمع بطلانها لا ينبغي التوقف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أبي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خصي تزوج امرأة و هي تعلم أنه 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قد لذّ منها و لذّت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عليها فيما يكون منها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إذا كان ذلك منه أمنت فإن عليها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أن يرجع بشي‌ء من الصداق إذا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تمامية إطلاق أدلة سببية الجماع للجنابة في مورده، فهو مقيد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 التدليس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للإطلاق المذكور لو كان حجة في نفسه، و إنما الإشكال في حجيته بعد إهمال الأصحاب له و عدم تعرضهم لمضمونه، مع بعد غفلتهم عنه بعد رواية الكليني و الصدوق له بسندهما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يعقبه في الحكم المذكور حتي المجلسي في تحف العقول و الكاشاني في الوافي، و إنما عقباه في بعض الأحكام الأخر، حيث يظهر من ذلك التسالم علي إهماله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يكشف إثبات الكليني و الصدوق له في كتابيهما عن عملهما به في الحكم المذكور، لأنّ ظاهرهما و إن كان هو الفتوي بمضمون النصوص المودعة فيهما، إلا أنّ ذلك يختص بالباب المناسب، و حيث قد أهملاه في أبواب الجنابة، و إنما ذكره الكليني في باب عدّة المرأة من الخصي، و الصدوق في باب ما أحل اللّه عزّ و جلّ من النكاح و ما حرم منه، فظاهرهما عدم العمل به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ناشئ من عدم ظهور خصوصية للخصي مع فرض الإيلاج في عدم وجوب الغسل إلا عدم الإنزال منه، الذي ادعت الأنصار عدم وجوبه معه، و تضمن غير واحد من النصوص الردع عنه و الإنكار له، بنحو يصعب الخروج عن عمومه، لقوته و لو بسبب التعليل بوجوب الحد و الرجم، فهو أشبه بالشاذ النادر و المشكل الذي يردّ لهم عليهم السّلام و يتعذر العمل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المعتبر بأنّ مقتضي جنابة الصغير منعه مما يحرم علي الجنب كدخول المساجد و مس الكتاب و صلاة التطوع إلا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دليل علي وجوب منعه من دخول المساجد و مس الكتاب بعد عدم حرمتهما عليه، إذ ليس التكليف بحرمة الدخول و المس من الجنب كفائيا ليرجع إلي تكليف كل أحد بمنعه، بل هو عيني، فلا يجب المنع منه علي غير الجنب إلا من باب النهي عن المنكر، الموقوف علي فعلية التكليف في حق المباشر و تنجزه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في الفرع الثامن من الفروع التي ألحقناها بالمسألة التاسعة </w:t>
      </w:r>
    </w:p>
    <w:p>
      <w:pPr>
        <w:pStyle w:val="BookText"/>
        <w:rPr/>
      </w:pPr>
      <w:r>
        <w:rPr>
          <w:rFonts w:ascii="Amiri" w:hAnsi="Amiri" w:eastAsia="Amiri" w:cs="Amiri"/>
          <w:color w:val="111111"/>
          <w:sz w:val="28"/>
          <w:sz w:val="28"/>
          <w:szCs w:val="28"/>
          <w:rtl w:val="true"/>
          <w:lang w:bidi="ar-SA"/>
        </w:rPr>
        <w:t xml:space="preserve">و العاقل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القاصد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ثبوت الجنابة للحي إذا كان أحدهما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التسعين المتعلقة بمس المحدث للكتاب، و يأتي في المسألة الثالثة عشرة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تصح منه الصلاة، لإطلاق دليل شرطية الطهارة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تأثير الغسل في رفع ذلك، فهو موقوف علي شرعية الغسل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تمرينيا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ذكره من وجوب إعادته عليه بعد البلوغ، إذ مع بطلانه لا يترتب الأثر عليه، و مع صحته لا وجه لإعادته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الأصحاب، و نفي شيخنا الأعظم قدّس سرّه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النصوص، بناء علي ما سبق في تقريب شموله لغير المكلف، كما سبق قرب كون منشأ التوقف فيه عن التذكرة و التحرير و الذكري و الدروس و الذخيرة احتمال مانعية رفع القلم من شمول الإطلاق، و قد سبق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سابقة، و انصراف الإطلاق للقاصد بدوي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مختص بما تضمن التعبير بالإدخال و الإيلاج، دون ما تضمن التعبير بالتقاء الختانين و غيبوبة الحشفة و نحوهما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 في الخلاف وجوب الغسل علي الرجل بوطء الميتة، و جعله الأصح في جامع المقاصد، و به صرح في المبسوط و الوسيلة و الشرائع و المنتهي و المختلف و الدروس و الروض و الروضة، و هو ظاهر المعتبر و كشف اللثام و المحكي عن السرائر و الجامع و الذكري و الدروس، و ظاهر كشف اللثام أنه المشهور، بل نفي الخلاف فيه شيخنا الأعظم و ادعي الإجماع عليه في الرياض، بل ربما استظهر دعوي الإجماع من الاقتصار في نسبة الخلاف علي أبي حنيفة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و المنتهي و محكي التذكرة، حتي ذكر سيدنا المصنف قدّس سرّه أنّ العمدة فيه الإجماع المنقول المؤيد بإرسال الحكم في لسان جماعة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 الإجماع الصالح للاستدلال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الإجماع إنما يكشف عن الحكم الشرعي إذا كان مبنيا علي وضوح مورده في العصور المتقدمة المقاربة لعصور الأئمة عليهم السّلام، و هو لا يناسب إهمال الحكم في مثل المقنعة و النهاية و المراسم و الغنية و غيرها، بل لا يناسب عدم دعوي الإجماع في الخلاف، مع كثرة دعواه فيه في المسائل، و انما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الإطلاقات بعد الاعتراف بعدم النص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 فيه لظاهر المذهب لا يرجع إلي نسبته للأصحاب، بل استظهاره من الأدلة التي ينبغي التعويل عليها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جري الحال في أكثر الكتب التي تيسر العثور عليها، فلم يرسل الحكم فيها إرسال المسلمات، بل تشبثوا له بوجوه من الاستدلال محتاجة إلي نحو من الكلفة و التأمل، من دون أن يشيروا للإجماع كدليل أو مؤيد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 مجموع ذلك عدم معروفية تحرير المسألة و لا التنبيه إليها قبل الشيخ قدّس سرّه إلا من العامة، و أنّ الشيخ و من تبعه جروا فيها علي التثبت ببعض الأدلة النظرية من دون وضوح و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يظهر من العلامة في القواعد التردد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غيبوبة الحشفة في فرج آدمي، قبل أو دبر، ذكر أو أنثي، حي أو ميت، أنزل معه أو لا، فاعلا أو مفعولا علي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تنظّر فيه في الحدائق و ناقش فيه في محكي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استدل لتحقق الجنابة بوطء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عنهم عليهم السّلام من أنّ حرمة الميت كحرمة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البهائم و وطء الأموات و الاستمناء من كتاب الحدود و التعزيرات،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دية الأعضاء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و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الحكم الثابت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 ثبوت الجنابة بوطء المرأة الحية مبني علي محض تسبيبه لذلك، من دون أن يبتني علي احترامها ليكون مشمولا للحديث، لوضوح اختصاصه بالأحكام الثابتة من جهة الاحترام، و لذا طبق علي وجوب تعطيل البئر التي يسقط فيها المسلم فيموت و جعلها قبرا له، و ثبوت الحد علي النباش السارق للأكفان، و الدية بقطع عضو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حديث الجواد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أبي عن رجل نبش قبر امرأة فنكحها،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يمينه للنبش، و يضرب حدّ الزنا، فإنّ حرمة الميتة كحرمة الحية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عبد اللّه الجعفي عن الباقر عليه السّلام في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حرمة الميت كحرمة الحي، تقطع يده لنبشه و سلبه الثياب، و يقام عليه الحد في الزنا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تطبيق العموم علي حد الزنا الذي لا يتضح كونه من أحكام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إشكال، و لا مجال للتعدي منه إلي غيره من الاحكام غير المبنية علي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لكشفه عن كون المراد بالعموم محض تنزيل الميت منزلة الحي في الاحكام من دون خصوصية للأحكام المبنية علي الاحترام، بحمل الحرمة علي مجرد الموضوعية للحكم، دون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لا يناسب ما في خبر العلاء بن سيابة من تطبيقه علي وجوب تعطيل البئر و جعلها قبرا إذا مات فيها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كون الإقبار من أحكام الحي، ليصح إطلاق التنزيل بلحاظه، بل هو من شؤون الاحترام الثابت للحي،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فهو يبتني علي حجية الاستصحاب التعليقي، التي هي خلاف التحقيق، علي ما أوضحناه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إطلاق أدلة سببية الجماع للجنابة، لصدق الإدخال و الإيلاج و التقاء الختانين و غيبوبة الحشفة و غيرها، كما ذكره في الخلاف و المعتبر و المنتهي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الإطلاقات و إن كانت تنصرف عرفا عن حال الموت،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أو امرأة أو ضربتهما أو قطعت يدهما لو ألبستهما ثوبا أو غير ذلك، إلا أنه يمنع منه في إطلاقات الأدلة الشرعية ملاحظة عموم غير واحد من الأحكام المتعلقة بالجسد لحال الموت، كحرمة النظر و الأحكام المبنية علي الاحترام و نحوهما، و لا سيما حدّ الزنا الذي هو من أحكام الوطء، فإنّه مقرب جدا لعموم سائر أحكام الوطء و منها الجنابة لحال الموت، لا من باب قياسه عليه، بل من باب كشفه عن إطلاق دليله، خلافا لمقتضي الانصراف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ما تضمنته النصوص من التلازم بين الحدّ و الغسل، فإنّ عدم البناء علي التعدي عن موردها لا يمنع من إلغاء خصوصية موردها و استفادة عمومها لحال الموت من ثبوت الحدّ فيه، بحيث يكون مانعا من 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الوجه في فهم الأصحاب من الأدلة العموم، بل هو الظاهر من غيرهم ممن وافقهم، بل حتي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المحكي عنه في وجه عدم وجوب الغسل ليس هو دعوي قصور أدلته، بل وجود المخرج عنه، ككونه وطءا غير مقصود</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التأمل في مجموع ذلك كاف في ثبوت الحكم، و لا سيما مع تأيده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فيمن نبش امرأة ميتة و استخرجها و أخذ أكفانها و فجر بها من أنه 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شاب ويل لك من ديّان يوم الدين يوم يقفني و إياك كما تركتني عريانة في عساكر الموتي و نزعتني من حفرتي و سلبتني أكفاني و تركتني أقوم جنبة إلي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حسابي فويل لشبابك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جنابتها كاشفة عن سببية وطئها للجنابة كوطء الحية، فيوجب جنابة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الاستدلال المذكور جنابة الميتة الموطوءة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الدروس و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الوطء سبب لجنابة الفاعل و المفعول به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علي قابلية الميت للاتصاف بالجنابة، و هي غير محرزة، فلا ينفع معها تمامية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 بأنّ إلغاء خصوصية الحياة في أدلة السبب يقتضي إلغاءها في الموضوع القابل للجنابة، لوحدة الدليل في المقامين، و لا سيما مع تأيده بالخبر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سبق في أوائل المسألة الثالثة و السبعين من مباحث الوضوء عند الكلام في تداخل الأغسال من تقريب قابلية الميت للاتصاف بالجنابة و ارتفاعها بالتغسيل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يجب ترتيب أحكام الجنب عليها، فلا يجوز إدخالها المسجد، بناء علي حرمة إدخال الجنب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دليل علي وجوب تغسيل الميت من الجنابة لو حصلت بعد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المنتهي و جامع المقاصد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ممن لا يغسل بعد الموت، كالشهيد و المقتول بحد أو قصاص، لاختصاص الأدلة بغسل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علي أنّ الميت الجنب يجزيه غسل واحد للجنابة و لغسل الميت،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يدل علي شرعية غسل الجنابة له، و هي أعم من الوجوب، و التعبير بالحرمة لا يقتضي تحريم الإبقاء، بل لعله كناية عن 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الأحوط وجوبا في وطء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من النصوص الظاهرة في أنّ غسل الميت لأجل رفع حدث الموت، كي يلقي ربه و هو طاهر، بل ظاهر جملة منها أنه مسانخ لحدث الجنابة أو من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تقديم غسل الجنابة علي الصلاة عليه، كما يقدم عليها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الشهيد، حيث يظهر من نصوصه الاهتمام بعدم تغيير حاله بالتغسيل، بل قد يستظهر ذلك في المقتول بحد أو قصاص، و الأمر محتاج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المفروض في كلام الأكثر وطء الميتة دون عكسه، و هو استدخال ذكر الميت في الحي، و إنما نبه له في جامع المقاصد و الروضة و بعض متأخري المتأخرين، فذكروا أنه بحكم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الوجه المتقدم المذكور في كلام الأكثر، و من ثمَّ لا يبعد استفادته منهم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إلي عدم وجوب الغسل به في طهارة المبسوط و الخلاف و الشرائع و القواعد، و استحسنه في المعتبر، و قوّاه في المنتهي و كشف اللثام، و هو المحكي عن كشف الرموز و المهذب، كما هو الظاهر من كل من قيد الفرج بالآدمي، كما في الوسيلة و الإرشاد و محكي السرائر و الموجز و الجامع، و كذا من أناط الحكم بالتقاء الختانين، كما في النهاية و المراسم و إشارة السبق و غيرها، بل هو الظاهر من كل من لم ينبه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استظهر في الحدائق أنه المشهور، و نسبه في المدارك و محكي شرح المفاتيح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الذكري و عن التذكرة و البيان التردد فيه، بل ظاهر صوم المبسوط</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إيجاب الغسل، حيث جعله مفسدا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جري في الروضة و ظاهر الروض و محكي المختلف و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المرتضي الإجماع عليه، إذ المحكي عنه أنه قال في تعقيب كلامه المتقدم في الوطء في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الأخبار المتضمنة لإيجابه عند التقاء الختانين فليست مانعة من إيجابه في موضع آخر لا التقاء فيه 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أنهم يوجبون الغسل بالإيلاج في فرج البهيمة و في قبل المرأة و إن لم يكن هناك ختان، فقد عملوا بخلاف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تضمن وجوب الغسل بالجماع، أو الجماع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بعموم التعليل بوجوب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بالخبر المروي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 الحد أوجب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لعمومه الشامل للمقام، حيث يلزم الاقتصار في تخصيصه علي المتيقن، كالقذف، أو لحمله علي خصوص الوطء، فلا تخصيص فيه،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لدعوي الإجماع، و لا سيما بعد ما عرفت من شهرة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وجوب الغسل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انصرافه أو قصوره عن وطء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علي ما تقدم عند الكلام في 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هناك الإشكال في الاستدلال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الخبر، لعدم ثبوته من طرقنا، و إنما روي مرسلا في بعض كتب الفقهاء و في كتب العامة، و لعله راجع إلي نقل مفاد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حمله علي العموم متعذر عرفا بعد كثرة تخصيصه، و حمله علي خصوص الوطء ليس بأولي من حمله علي خصوص التقاء الختانين، لبيان عدم اعتبار الإنزال، كما تضمنه ما اشتمل علي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توقف الاستدلال به و بالتعليل علي ثبوت الحد في وطء البهيمة،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نجزم بنسبته إليه لأنه صرح في الخلاف بوجوب القضاء به دون الغسل و الكفارة، فراجع المسألة الثانية و الأربعين من كتاب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bookmarkStart w:id="175" w:name="pg11761_153623"/>
    </w:p>
    <w:p>
      <w:pPr>
        <w:pStyle w:val="Heading6"/>
        <w:numPr>
          <w:ilvl w:val="5"/>
          <w:numId w:val="1"/>
        </w:numPr>
        <w:rPr/>
      </w:pPr>
      <w:bookmarkStart w:id="176" w:name="__RefHeading___Toc9726798_73709187"/>
      <w:bookmarkStart w:id="177" w:name="_Toc64"/>
      <w:bookmarkEnd w:id="175"/>
      <w:bookmarkEnd w:id="176"/>
      <w:r>
        <w:rPr>
          <w:rtl w:val="true"/>
        </w:rPr>
        <w:t xml:space="preserve">مسألة </w:t>
      </w:r>
      <w:r>
        <w:rPr/>
        <w:t>6</w:t>
      </w:r>
      <w:r>
        <w:rPr>
          <w:rtl w:val="true"/>
        </w:rPr>
        <w:t xml:space="preserve"> </w:t>
      </w:r>
      <w:r>
        <w:rPr>
          <w:rtl w:val="true"/>
        </w:rPr>
        <w:t>إذا خرج المني بصورة الدم وجب الغسل</w:t>
      </w:r>
      <w:bookmarkEnd w:id="1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المني بصورة الدم 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العلم بكونه 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تضمنته بعض النصوص، و هو لا يخلو عن إشكال بلحاظ ما في بعضها من أنّ الثابت فيها التعزير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المتيقن من كلام أكثر الأصحاب ما إذا كانت البهيمة موطوءة، أما لو كانت واطئة فظاهر الروضة و محكي الذكري مساواتها للموطوءة في تحقق الجنابة، و استقرب في الجواهر العدم مع تردده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لو كان الدليل في الأول الإجماع، لعدم وضوح شموله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دليله عموم التعليل و إطلاق الخبر، لعدم الدليل علي ثبوت الحد بالثاني بعد اختصاص نصوصه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الدليل هو عموم سببية الجماع للجنابة، فالظاهر عدم الفرق بين المقامين في صدقه و عدم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استقربه في المدارك و محكي الذكري، لإطلاق ما دل علي سببية خروج المني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ذلك في جامع المقاصد، و احتمل العدم في النهاية، لأن المني دم في الأصل فلما لم يستحل ألحق بالدماء، و هو في محله في فرض كلامه من عدم استحالة الخارج، بحيث لا يصدق عليه المني، و مجرد مشابهته للمني في كيفية الخروج من مقارنته للدفق و نحوه لا يكفي في جريان حكمه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مفروض الكلام ما لو كان الخارج منيا، كما يظهر من المدارك، و إن كان غير معلوم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فمقتضي ما سبق في المسألة الأولي الرجوع للصفات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البهائم و وطء الأموات و الاستمناء من كتاب الحدود و التعزيرات</w:t>
      </w:r>
      <w:r>
        <w:rPr>
          <w:rFonts w:eastAsia="Amiri" w:cs="Amiri" w:ascii="Amiri" w:hAnsi="Amiri"/>
          <w:color w:val="111111"/>
          <w:sz w:val="28"/>
          <w:szCs w:val="28"/>
          <w:rtl w:val="true"/>
          <w:lang w:bidi="ar-SA"/>
        </w:rPr>
        <w:t xml:space="preserve">. </w:t>
      </w:r>
      <w:bookmarkStart w:id="178" w:name="pg11761_153624"/>
    </w:p>
    <w:p>
      <w:pPr>
        <w:pStyle w:val="Heading6"/>
        <w:numPr>
          <w:ilvl w:val="5"/>
          <w:numId w:val="1"/>
        </w:numPr>
        <w:rPr/>
      </w:pPr>
      <w:bookmarkStart w:id="179" w:name="__RefHeading___Toc9726800_73709187"/>
      <w:bookmarkStart w:id="180" w:name="_Toc65"/>
      <w:bookmarkEnd w:id="178"/>
      <w:bookmarkEnd w:id="179"/>
      <w:r>
        <w:rPr>
          <w:rtl w:val="true"/>
        </w:rPr>
        <w:t xml:space="preserve">مسألة </w:t>
      </w:r>
      <w:r>
        <w:rPr/>
        <w:t>7</w:t>
      </w:r>
      <w:r>
        <w:rPr>
          <w:rtl w:val="true"/>
        </w:rPr>
        <w:t xml:space="preserve"> </w:t>
      </w:r>
      <w:r>
        <w:rPr>
          <w:rtl w:val="true"/>
        </w:rPr>
        <w:t>إذا تحرك المني و لم يخرج إلي الخارج لا يجب الغسل</w:t>
      </w:r>
      <w:bookmarkEnd w:id="1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المني عن محله بالاحتلام و لم يخرج إلي الخارج لا يجب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9726802_73709187"/>
      <w:bookmarkStart w:id="182" w:name="_Toc66"/>
      <w:bookmarkEnd w:id="181"/>
      <w:r>
        <w:rPr>
          <w:rtl w:val="true"/>
        </w:rPr>
        <w:t xml:space="preserve">مسألة </w:t>
      </w:r>
      <w:r>
        <w:rPr/>
        <w:t>8</w:t>
      </w:r>
      <w:r>
        <w:rPr>
          <w:rtl w:val="true"/>
        </w:rPr>
        <w:t xml:space="preserve"> </w:t>
      </w:r>
      <w:r>
        <w:rPr>
          <w:rtl w:val="true"/>
        </w:rPr>
        <w:t>يجوز للشخص إجناب نفسه</w:t>
      </w:r>
      <w:bookmarkEnd w:id="1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للشخص إجناب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لتمييز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يدعي انصراف أدلتها إلي صورة مشابهة الخارج للمني عرفا، بحيث يشتبه به، و لذا أطلق عليه المني في صحيح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أدلة الاعتبار بالصفات، و لا يشمل ما لو كان بصورة الدم و جهلت حقيقته،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الشك بنحو الشبهة الموضوعية كما لو كان محل تكون المني أو مخرجه موؤفا بجرح أو نحوه فخرج السائل بصورة الدم و تردد بين كونه دما و كونه منيا مختلطا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خارج عن محل كلامهم، إنما الكلام فيما إذا خرج السائل من محل تكون المني علي نحو خروجه قبل أن يستكمل صفاته، كما ينقل عن بعض من يكثر منه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صدق المني عليه، بل هو عرفا دم بعد لم 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عليه حكم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الشك فيه، فهو راجع إلي إجمال مفهوم المني، فيلزم الاقتصار فيه علي المتيقن و الرجوع في غيره لاستصحاب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الصفات، فمنصرف دليلها الشبهة الموضوعية، دون الحكمية المفهومية،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الأمر الرابع من الأمور التي ذكرناها في أول الكلام في سببية خروج المني للجنابة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اختصاصه بالجماع، دون غيره حتي لو كان مباحا ذاتا،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لم يقدر علي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كالاحتلام لو كان مقدورا، لاختصاص الأدلة الآتية بالجماع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أنّ احتمال الفرق بين الجماع و غيره موهون جدا غير ظاهر مع قرب خصوصية الجماع لاستحبابه في نفسه، المناسب لاهتمام الشارع به و عدم تعجيزه عنه لأجل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الضرر أو الحرج من ترك الإجناب اتجه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معه أهله في سفر لا يجد الماء، 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إلا أن يخاف علي نفسه،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فيطلب بذلك اللذة أو يكون شبقا إلي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الشبق يخاف علي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السكوني عن جعفر عن أبيه عن آبائه عليهم السّلام عن أبي ذر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أتي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جامعت علي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صلّي اللّه عليه و آله بمحمل فاستترت به و بماء فاغتسلت أنا و 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الردع عن اعتقاد الهلكة بالجماع من غير ماء، فيكشف عن جوازه و إن فاتت بسببه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أن يكون اعتقاد الهلكة بسبب تفويت الطهارة المائية، و أن يكون لتخيل تفويت الصلاة للغفلة عن تشريع التيمم، إذ لا يحسن الردع عن تخيل الهلكة في الثاني مع لزوم الهلكة في الأول من دون 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عن مقتضي القاعدة من وجوب حفظ القدرة علي الواجب الاختياري، و منه الصلاة بطهارة مائية، لأن تشريع البدل الاضطراري لا ينافي 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الواجب الاختياري لحال الاضطرار و سعة ملاكه، كما هو مقتضي إطلاق دليله، فيقبح تفويته عقلا بالتعجيز، كالواجب الذي ليس له بدل اضطراري، و لا يكون العجز المستند للاختيار عذرا عنه، و إن كان مسقطا لفعليته، و موضوعا لتشريع البدل الاضطراري المفروض عدم وفائه بتمام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إطلاق دليلي التكليفين الاختياري و الاضطراري ليس بتقييد الأول بالثاني، بنحو يقصر عن مورده موضوعا و ملاكا، كي لا يقبح التعجيز عنه المحقق لموضوع الاضطراري، بل بحمل الثاني علي كونه الميسور في ظرف تعذر الأول، مع تمامية ملاك الأول تبعا لإطلاق دليله، كالتكليف الذي لا بد له، فيقبح التعجيز عنه، و إن كان سببا لتشريع البدل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ما يأتي من عدم جواز نقض الوضوء، و تحريم إراقة مائه و ماء الغسل و غير ذلك مما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قبح التعجيز بين دخول الوقت و عدمه، لوجوب المحافظة علي غرض المولي و قبح تفويته مطلقا مع العلم بتحقق موضوعه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وجوب تحصيل المقدمات المفوتة و تنجز العلم الإجمالي في التدريجيات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دل الدليل علي جواز التعجيز مطلقا أو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كون التعجيز رافعا لملاك الإلزام، و كان مقيدا لإطلاق دليله، و إن أمكن معه بقاء المشروعية من دون إلزام، فيكون التعجيز مرجوحا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المسألة الواحدة و الأربعين في أحكام الجبائر ما له نفع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ينسب لظاهر الإسكافي التحريم، و استدل له بما تضمن وجوب الغسل علي من أجنب متعمدا و إن كان مضرا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بلحاظ كشفه عن اهتمام الشارع بالطهارة المائية بنحو لا يرضي بتفويتها عند عدم الماء</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في نفسه لا ينهض بمعارضة ما سبق مع كونه أصح سندا و أوضح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معقد الإجماع و الخبرين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جامع المقاصد أنه يحرم بعد الوقت، لأنه بعد أن تعرض لعدم وجوب القضاء علي من صلي بتيمم حتي لو تعمد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يستثني منه ما إذا تعمد الجنابة بعد دخول الوقت و هو غير طامع في الماء للغسل، فإنّه بمنزلة من أراق الماء في الوقت، و قد سبق في كلام المصنف قدّس سرّه وجوب الإعادة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ما سبق منه من تحريم الإراقة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في المنتهي بين ما إذا كان علي طهارة، أو كان محدثا بالأصغر و كان معه ما يكفي للوضوء فقط، و ما إذا كان محدثا بالأصغر و ليس معه ماء أصلا، فيحرم الجماع بعد الوقت في الأول، لتفويت الواجب، دون الثاني، لتعذر الطهارة المائية عليه، و كما يجتزأ بالترابية من الحدث الأصغر يجتزأ بها من الحدث الأكبر، و هو الذي احتمله في محكي نهاية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أنه لا يفرق في وجوب المحافظة علي الواجب الاختياري بين دخول الوقت و عدمه، كما أنّ أهمية الطهارة الكبري من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لاشتمال الحدث الأكبر 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بمقتضي المرتكزات المتشرعية تقتضي لزوم حفظ الأولي عند الدوران بينها و بين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النص، أما معه فاللازم البناء علي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صحيح إسحاق بصورة عدم الماء، و لا تشمل صورة وجود الماء الكافي للوضوء وحده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الاستفصال فيه عما إذا كان علي وضوء قبل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عدم الماء هو الماء الذي يقتضيه الجماع و هو الكافي للغسل،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مطلقا و لو لزم صرفه للشرب أو التطهير من الخبث أو كان نجسا أو قليلا يكفي للوضوء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 إسحاق أنّ جواز الجماع ليس لعدم اقتضاء ملاك الطهارة المائية للحفظ، بل لصلوح مقتضي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الشبق و طلب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لمزاحمته، بنحو يرفع فعلية الإلزام به تخفيفا و منّة، فلا يجري مع إمكان الجمع بينهما عرفا، كما هو الحال في الوقت أو قريبا منه، حيث لا يكون تأخير الجماع عن الصلاة غالبا منافيا عرفا لداعيه، و هو الشبق و طلب اللذة، إلا أن يتعذر إيقاع الصلاة في أول الوقت، أو يكون الشبق شديدا بحيث يكون التأخير بقدر الصلاة منافيا لمقتضاه و مزاحما له عرفا، فيتجه جواز الجماع عملا بإطلاق الصحيح، و هو فرض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السكوني، فلا إطلاق له، لوروده في قضية خارجية، بل من البعيد جدا من أبي ذر رضي اللّه عنه تقديم الجماع علي الصلاة في الوقت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بقوله صلّي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أنه بعد ارتكاز كون التراب بدلا اضطراريا، و عدم جواز تفويت الطهارة المائية بإراقة الماء و نحوها، فلا بد من حمله علي الكفاية في ظرف الحاجة المزاحمة للطهارة المائية لوجود المقتضي للجماع، لدفع توهم عدم صلوح مقتضية لمزاحمتها، كما هو مقتضي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إطلاق له يشمل صورة عدم المزاحمة لسهولة تأخيره عن الصلاة لحضور وقتها أو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فلا مجال لإثبات عموم الجواز به بعد خلاف من عرفت، و عدم تحرير المسألة في كلمات أكثر الأصحاب، و إنما قد تستفاد منهم تبعا، مما ذكروه في مسألة وجوب الإعادة علي المتيمم مع تعمد الجنابة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فالاقتصار في الخروج عن مقتضي القاعدة الذي عرفته علي المتيقن هو المتعين،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183" w:name="pg11761_153629"/>
    </w:p>
    <w:p>
      <w:pPr>
        <w:pStyle w:val="BookText"/>
        <w:rPr/>
      </w:pPr>
      <w:bookmarkEnd w:id="183"/>
      <w:r>
        <w:rPr>
          <w:rFonts w:ascii="Amiri" w:hAnsi="Amiri" w:eastAsia="Amiri" w:cs="Amiri"/>
          <w:color w:val="111111"/>
          <w:sz w:val="28"/>
          <w:sz w:val="28"/>
          <w:szCs w:val="28"/>
          <w:rtl w:val="true"/>
          <w:lang w:bidi="ar-SA"/>
        </w:rPr>
        <w:t xml:space="preserve">نعم، إذا لم يتمكن من التيمم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الوضوء، فلا يجوز لمن كان متوضئا و لم يتمكن من الوضوء لو أحدث أن يبطل وضوءه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دخول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9726804_73709187"/>
      <w:bookmarkStart w:id="185" w:name="_Toc67"/>
      <w:bookmarkEnd w:id="184"/>
      <w:r>
        <w:rPr>
          <w:rtl w:val="true"/>
        </w:rPr>
        <w:t xml:space="preserve">مسألة </w:t>
      </w:r>
      <w:r>
        <w:rPr/>
        <w:t>9</w:t>
      </w:r>
      <w:r>
        <w:rPr>
          <w:rtl w:val="true"/>
        </w:rPr>
        <w:t xml:space="preserve"> </w:t>
      </w:r>
      <w:r>
        <w:rPr>
          <w:rtl w:val="true"/>
        </w:rPr>
        <w:t>إذا شك في أنه هل حصل الدخول أم لا لا يجب عليه الغسل</w:t>
      </w:r>
      <w:bookmarkEnd w:id="1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هل حصل الدخول أم لا، 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لو شك في أنّ المدخول فيه فرج أو دبر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الوقت و لا بعده، عملا بالقاعدة المانعة من التعجيز عن الواجب، بعد قصور الأدلة المتقدمة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قوله في صحيح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لموضوع التيمم، و هو مورد خبر السكوني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في الإجماع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الحرج كان مقتضي قاعدة نفيه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بالقاعدة المتقدمة مع عدم المخرج عنها، إلا أن يلزم الحرج أو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 لما عرفت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 في ذلك في المسألة الواحدة و الأربعين من مبحث التيمم، كما يأتي هناك الكلام في إراقة ماء الوضوء و الغسل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من الحدث الأكبر، بل لاستصحاب عدم الدخول الحاكم عليه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و لا مجال لاستصحاب عدم كون المدخول فيه فرجا أو دبرا من باب استصحاب العدم الأزلي، لاختصاص استصحاب العدم الأزلي بلواحق الوجود، دون الأمور و اللوازم التابعة لماهية الموضوع، التي لا يمكن نفيها عنه حتي </w:t>
      </w:r>
      <w:bookmarkStart w:id="186" w:name="pg11761_153630"/>
    </w:p>
    <w:p>
      <w:pPr>
        <w:pStyle w:val="Heading6"/>
        <w:numPr>
          <w:ilvl w:val="5"/>
          <w:numId w:val="1"/>
        </w:numPr>
        <w:rPr/>
      </w:pPr>
      <w:bookmarkStart w:id="187" w:name="__RefHeading___Toc9726806_73709187"/>
      <w:bookmarkStart w:id="188" w:name="_Toc68"/>
      <w:bookmarkEnd w:id="186"/>
      <w:bookmarkEnd w:id="187"/>
      <w:r>
        <w:rPr>
          <w:rtl w:val="true"/>
        </w:rPr>
        <w:t xml:space="preserve">مسألة </w:t>
      </w:r>
      <w:r>
        <w:rPr/>
        <w:t>10</w:t>
      </w:r>
      <w:r>
        <w:rPr>
          <w:rtl w:val="true"/>
        </w:rPr>
        <w:t xml:space="preserve"> </w:t>
      </w:r>
      <w:r>
        <w:rPr>
          <w:rtl w:val="true"/>
        </w:rPr>
        <w:t>الوطء في دبر الخنثي موجب للجنابة دون قبلها</w:t>
      </w:r>
      <w:bookmarkEnd w:id="1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في دبر الخنثي موجب للجنابة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الإنزال فيجب عليه الغسل دونها، إلا أن تنزل هي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بلحاظ ما قبل 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عموم سببية الوطء في الدبر للجنابة، للقطع حينئذ بتحقق السبب، سواء كانت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عدم سببيته مطلقا فلا جنابة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علي اختصاصه بدبر المرأة أو الغلام، فيكون نظير ما لو أولج في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لاحتمال كونها رجلا، فيكون المدخول فيه ثقبا لا فرجا، و استصحاب عدم الإيلاج في فرج المرأة محكم في حق الفاعل، كاستصحاب الطهارة من الحدث الأكبر في حق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احتمال تحقق الجنابة، أخذا بإطلاق سببية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ورود نصوصه في الرجل و المرأة موجب لانصرافها لختانيهما، دون ما يشبههما، بل لعلّه لا يسمي ختانا، لأن الختان هو موضع القطع من ذكر الرجل و فرج المرأة لا مما يشبههما،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الغسل بالإنزال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إنزالها من الفرج علامة علي كونها امرأة مع القول بعموم سببية الإنزال للإنزال من غير الذكر في الرجل و الفرج في المرأة، إذ لو كان إنزالها من الفرج علامة علي كونها امرأة كان الإيلاج فيه سببا للجنابة بلا حاجة للإنزال، و لو اختصت سببية الإنزال بإنزال الرجل من الذكر و المرأة من الفرج لم يكن إنزالها من الفرج سببا لجنابتها ظاهرا، لاحتمال عدم كونه فرج امرأة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أنزلت من الفرجين معا أو من الذكر حكم بجنابتها، للعلم إجمالا </w:t>
      </w:r>
    </w:p>
    <w:p>
      <w:pPr>
        <w:pStyle w:val="BookText"/>
        <w:rPr/>
      </w:pPr>
      <w:r>
        <w:rPr>
          <w:rFonts w:ascii="Amiri" w:hAnsi="Amiri" w:eastAsia="Amiri" w:cs="Amiri"/>
          <w:color w:val="111111"/>
          <w:sz w:val="28"/>
          <w:sz w:val="28"/>
          <w:szCs w:val="28"/>
          <w:rtl w:val="true"/>
          <w:lang w:bidi="ar-SA"/>
        </w:rPr>
        <w:t xml:space="preserve">و لو أدخلت الخنثي في الرجل أو الأنثي مع عدم الإنزال، لا يجب الغسل علي الواطئ و لا علي الموطوء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أدخل الرجل بالخنثي و تلك الخنثي بالأنثي وجب الغسل علي الخنثي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الرجل و الأنثي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بسببية أحد الإنزالين في الأول، و بسببية الإنزال أو الإيلاج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ما تقدم فيما لو أولج الرجل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بجنابتها، إما لأنها فاعل أو مفعول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سبب الجنابة في حق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إجمالا بجنابة أحدهما، فيلحقه ما تقدم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عدم خروج الخنثي عن أحد القسمين، و إلا اختلف الحال في المقام بما 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الظاهر أنه في موارد الاحتياط بالغسل لا مجال للاكتفاء به عن الوضوء، لعدم إحراز مشروعيته للجنابة كي يجزئ عنه، فلا بد من ضم الوضوء إليه مع الحدث الأصغر برجاء المشروعية، بل يمكن الجزم بها مرددا بين الوضوء الرافع و التجديدي، بناء علي ما سبق في فصل غايات الوضوء من مشروعية الوضوء التجديدي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العروة الوثقي أنّ الأولي أن يفصل بين الوضوء و الغسل بالحدث الأصغر، لعدم جواز الوضوء مع غسل الجنابة المفروض احتماله في الغسل المذكور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جي‌ء بالوضوء احتياطا برجاء المشروعية، فعلي تقدير كون الغسل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مشروعا لتحقق الجنابة لا يكون الوضوء حقيقيا، بل صوريا، فلا يضر جمعه مع الغسل، كما لو اغتسل للجنابة، ثمَّ احتمل صدور الحدث الأصغر منه فتوضأ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مجرد المشابهة منشأ للأولوية غير ظاهر</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الأولي الإتيان بالوضوء مع الجزم بالمشروعية مرددا بين الرافع و التجديدي، كما ذكرنا</w:t>
      </w:r>
      <w:r>
        <w:rPr>
          <w:rFonts w:eastAsia="Amiri" w:cs="Amiri" w:ascii="Amiri" w:hAnsi="Amiri"/>
          <w:color w:val="111111"/>
          <w:sz w:val="28"/>
          <w:szCs w:val="28"/>
          <w:rtl w:val="true"/>
          <w:lang w:bidi="ar-SA"/>
        </w:rPr>
        <w:t xml:space="preserve">. </w:t>
      </w:r>
      <w:bookmarkStart w:id="189" w:name="pg11761_153633"/>
    </w:p>
    <w:p>
      <w:pPr>
        <w:pStyle w:val="Heading5"/>
        <w:numPr>
          <w:ilvl w:val="4"/>
          <w:numId w:val="1"/>
        </w:numPr>
        <w:rPr/>
      </w:pPr>
      <w:bookmarkStart w:id="190" w:name="__RefHeading___Toc9726808_73709187"/>
      <w:bookmarkStart w:id="191" w:name="_Toc69"/>
      <w:bookmarkEnd w:id="189"/>
      <w:bookmarkEnd w:id="190"/>
      <w:r>
        <w:rPr>
          <w:rtl w:val="true"/>
        </w:rPr>
        <w:t>الفصل الثاني فيما يتوقف صحته أو جوازه علي غسل الجنابة</w:t>
      </w:r>
      <w:bookmarkEnd w:id="191"/>
    </w:p>
    <w:p>
      <w:pPr>
        <w:pStyle w:val="Heading6"/>
        <w:numPr>
          <w:ilvl w:val="5"/>
          <w:numId w:val="1"/>
        </w:numPr>
        <w:rPr/>
      </w:pPr>
      <w:bookmarkStart w:id="192" w:name="__RefHeading___Toc9726810_73709187"/>
      <w:bookmarkStart w:id="193" w:name="_Toc70"/>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الفصل الثاني فيما يتوقف صحته أو جوازه علي غسل الجنابة و هو أمور</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9726812_73709187"/>
      <w:bookmarkStart w:id="195" w:name="_Toc71"/>
      <w:bookmarkEnd w:id="194"/>
      <w:r>
        <w:rPr>
          <w:rtl w:val="true"/>
        </w:rPr>
        <w:t>الأول الصلاة</w:t>
      </w:r>
      <w:bookmarkEnd w:id="1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عدا صلاة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بل هو بديهي، 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الكتاب المجيد، و السنة المستفيضة المتضمنة شرطية الصلاة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إعادتها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التيمم لها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ما دل علي اعتبار الوضوء في الصلاة، إما للأولوية، أو لما تقدم من ناقضية الجنابة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إطلاق الصلاة عليها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للأدلة الخاصة المخرجة عن عموم اعتبار الطهارة في الصلاة التي يأتي التعرض إليها في محلها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أبواب التيمم</w:t>
      </w:r>
      <w:r>
        <w:rPr>
          <w:rFonts w:eastAsia="Amiri" w:cs="Amiri" w:ascii="Amiri" w:hAnsi="Amiri"/>
          <w:color w:val="111111"/>
          <w:sz w:val="28"/>
          <w:szCs w:val="28"/>
          <w:rtl w:val="true"/>
          <w:lang w:bidi="ar-SA"/>
        </w:rPr>
        <w:t xml:space="preserve">. </w:t>
      </w:r>
      <w:bookmarkStart w:id="196" w:name="pg11761_153634"/>
    </w:p>
    <w:p>
      <w:pPr>
        <w:pStyle w:val="BookText"/>
        <w:rPr/>
      </w:pPr>
      <w:bookmarkEnd w:id="196"/>
      <w:r>
        <w:rPr>
          <w:rFonts w:ascii="Amiri" w:hAnsi="Amiri" w:eastAsia="Amiri" w:cs="Amiri"/>
          <w:color w:val="111111"/>
          <w:sz w:val="28"/>
          <w:sz w:val="28"/>
          <w:szCs w:val="28"/>
          <w:rtl w:val="true"/>
          <w:lang w:bidi="ar-SA"/>
        </w:rPr>
        <w:t xml:space="preserve">و كذا أجزاؤها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سجود السهو علي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9726814_73709187"/>
      <w:bookmarkStart w:id="198" w:name="_Toc72"/>
      <w:bookmarkEnd w:id="197"/>
      <w:r>
        <w:rPr>
          <w:rtl w:val="true"/>
        </w:rPr>
        <w:t>الثاني الطواف</w:t>
      </w:r>
      <w:bookmarkEnd w:id="1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تقدم في غايات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تقدم في غايات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كما في المفاتيح و عن نهاية الاحكام و الذخيرة و محكي الدلائل،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مقتضي إطلاق معقد الإجماع في الخلاف و الغنية و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دل علي اشتراط الوضوء فيه، بضميمة ما سبق من الأولوية، و أنّ الجنابة من نواقضه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و هو جنب، فذكر و هو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 لا يعتد بشي‌ء مما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طاف ثمَّ ذكر أنه علي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التقييد بالواجب هو المصرح به في النهاية و المبسوط و التهذيب، و هو مقتضي إطلاق ما في الشرائع و المنتهي و القواعد من عدم اعتبار الطهارة في المندوب، و صريح جملة من الأصحاب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إطلاق صحيح ابن جعفر يعم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ظهوره في الواجب بقرينة ذيله، غير ظاهر، لقرب كون كل من الصدر و الذيل كلاما مستقلا، بل لعله الظاهر من تكرار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تقييد حكم الذيل بالواجب ليس مستفادا من نفس الكلام، ليصلح للقرينية علي الصدر، بل من دليل منفصل، و تقييد أحد الحكمين في الكلام الواحد لا يقتضي تقييد الآخر</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دل علي صحة الطواف المندوب علي غير وضوء، فهو لا يقتضي صحته مع الجنابة، ليخرج عن مقتضي الإطلاق المذكور، و إن كان ظاهر غير واحد جريهما علي نهج واحد، منهم الشيخ في التهذيب، حيث استدلوا بالنصوص المذكورة علي صحة طواف النافلة من الجنب و نحوه ممن هو محدث بالأكبر، و كأنه لفهم عدم الخصوصية منها، للمفروغية عن عدم الفرق بين مراتب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الأثر إنما يظهر في الجاهل و الناسي، كما ذكره غير واحد، حيث يصح منه الطواف المستحب بناء علي عدم اشتراطه بالغسل، فتشرع له صلاته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العامد، فحيث يحرم منه الكون في المسجد الحرام مطلقا، يتعذر عليه الطواف المستحب أيضا، لامتناع التقرب منه 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الطواف إن كان متحدا مع الكون في المسجد كان تحريم الكون في المسجد علي الجنب مستلزما لخروج طوافه عن عموم استحباب الطواف، فلا يصح حتي مع الجهل و الغفلة عن الجنابة، لحرمة الكون في المسجد واقعا، و إن كان مباينا للكون المذكور ملزوما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فتحريمه لا يمنع من التقرب بالطواف حتي مع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الشروع في الطواف لما كان مبنيا علي قصد إكماله بالاستمرار في الكون المحرم، كان مبنيا علي التجرؤ بقصد الكون المذكور، فيمتنع التقرب به لمبعدية التجرؤ، نظير ما سبق منا في الوضوء من الإناء المغصوب تدريجا في المسألة الستين من مباحث الوضوء</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التفت الجاهل أو الناسي في أواخر الطواف، بحيث لا ينافي إكماله فورية الخروج أمكن إكماله، بناء علي عدم اعتبار الغسل في الطواف المستحب</w:t>
      </w:r>
      <w:r>
        <w:rPr>
          <w:rFonts w:eastAsia="Amiri" w:cs="Amiri" w:ascii="Amiri" w:hAnsi="Amiri"/>
          <w:color w:val="111111"/>
          <w:sz w:val="28"/>
          <w:szCs w:val="28"/>
          <w:rtl w:val="true"/>
          <w:lang w:bidi="ar-SA"/>
        </w:rPr>
        <w:t xml:space="preserve">. </w:t>
      </w:r>
      <w:bookmarkStart w:id="199" w:name="pg11761_153636"/>
    </w:p>
    <w:p>
      <w:pPr>
        <w:pStyle w:val="BookText"/>
        <w:rPr/>
      </w:pPr>
      <w:bookmarkEnd w:id="199"/>
      <w:r>
        <w:rPr>
          <w:rFonts w:ascii="Amiri" w:hAnsi="Amiri" w:eastAsia="Amiri" w:cs="Amiri"/>
          <w:color w:val="111111"/>
          <w:sz w:val="28"/>
          <w:sz w:val="28"/>
          <w:szCs w:val="28"/>
          <w:rtl w:val="true"/>
          <w:lang w:bidi="ar-SA"/>
        </w:rPr>
        <w:t xml:space="preserve">بالإحرام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الوضوء</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9726816_73709187"/>
      <w:bookmarkStart w:id="201" w:name="_Toc73"/>
      <w:bookmarkEnd w:id="200"/>
      <w:r>
        <w:rPr>
          <w:rtl w:val="true"/>
        </w:rPr>
        <w:t>الثالث الصوم</w:t>
      </w:r>
      <w:bookmarkEnd w:id="20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تعمد البقاء علي الجنابة حتي طلع الفجر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صوم ناسي الغسل علي تفصيل يأتي في محله إن شاء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9726818_73709187"/>
      <w:bookmarkStart w:id="203" w:name="_Toc74"/>
      <w:bookmarkEnd w:id="202"/>
      <w:r>
        <w:rPr>
          <w:rtl w:val="true"/>
        </w:rPr>
        <w:t>الرابع مس كتابة القرآن</w:t>
      </w:r>
      <w:bookmarkEnd w:id="20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القرآن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جزءا من حج أو عمرة، بلحاظ وجوب إكمالهما بالشروع فيهما بالإحرام و إن كانا مستحبين بالأصل، فيكون الإحرام سببا لوجوب الطواف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غايات الوضوء أنّ ذلك هو المراد من الواجب في مقابل الطواف المبتدأ، الذي هو مستحب في الأصل و إن وجب بنذر أو إجارة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 استحباب الوضوء له، و هو جار في الغسل،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بعونه تعالي الكلام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 الغنية و الروض، و ظاهر مجمع البيان، بل التبيان، و عن الموجز، بل في المعتبر و المنتهي أنّ عليه إجماع علماء الإسلام، و عن التذكرة أنّ عليه إجماعهم إلا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الجنيد من الحكم بالكراهة، و حكاه في المدارك و الرياض عن المبسوط، و عن المقداد نسبته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المبسوط عده في المحرمات،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المنقول من عبارة القاضي في المهذب صريح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غيره، و لم ينقل عنه أحد غير المقداد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 احتمال إرادة ابن الجنيد من الكراهة الحرمة، لكثرة ذلك منه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سبق في فصل غايات الوضوء يظهر انحصار الدليل عليه بموثق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بصير أو صحيحه، المتضمن النهي عن مس الكتاب علي غير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ما أشرنا إليه قريبا من أولوية الغسل من الوضوء، و ناقضية الجنابة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اعتضاده بخبر إبراهيم بن عبد الحميد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لا تمسّه علي غير طهر و لا جنبا، و لا تمس خطه، و لا تعلقه، إنّ اللّه تعالي يقول لٰا يَمَسُّهُ إِلَّا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كلام 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بحديث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يفتحان المصحف من وراء الثوب و يقرءان من القرآن ما شاءا إلا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 المروي مرسلا في المعتبر و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القرآن إلا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 القرآن إذا كنت جنبا أو علي غير وضوء، و مس الأوراق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يهم مع ذلك عدم نهوض الآية بالاستدلال علي ما 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المدارك من أنّ المتجه القول بالكراهة، لأن الأخبار المستدل بها لا تخلو عن ضعف في السند أو الدلالة، و الآية محتملة لمعان، إلا أنّ المنع أحوط و أنسب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غايات الوضوء الكلام في فروع المس بما يغني عن الكلام فيها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هناك نقل الإجماع من المعتبر و المنتهي علي جواز مس غير المتوضئ ما عدا الخط من المصحف، و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فقد حكي في المنتهي عن المرتضي تحريم مس المصحف للجنب، مستدلا عليه بخبر إبراهيم بن عبد الحميد المتقدم، و هو الظاهر من الصدوق في المقنع،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لك أن تمس المصحف و أنت 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المنتهي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مس اسم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يقلب لك الورق غيرك و تنظر فيه و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الكراهة كما تقدم هناك، و التفكيك في ذلك بين الجنب و من هو علي غير وضوء لا يناسب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مسلم المتقدم، فلو تمَّ سنده غير صريح في حرمة مس ما عدا الكتابة، لوضوح عدم وجوب الفتح من وراء الثوب ذاتا، بل لتجنب المس المحرم و كما يمكن أن يكون الفرض منه تجنب مس تمام المصحف يمكن أن يكون الغرض منه تجنب خصوص مس الكتابة للتعرض لها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كثرة الابتلاء بذلك تمنع من خفاء الحرمة عادة علي الأصحاب، حتي أهملوا التنبيه عليها، بل صرح بعضهم بالكراهة بنحو يظهر منه المفروغية عنه،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التهذيب و المبسوط و النهاية و الغنية و المراسم و الوسيلة و إشارة السبق و الشرائع و المنتهي و القواعد و الإرشاد و التحرير و اللمعتين و الروض، و عن السرائر و المهذب و الإصباح و الجامع و أحكام الراوندي و التذكرة و الدروس و البيان و غيرها، بل في الحدائق و عن نهاية الاحكام نفي الخلاف فيه، و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يعضدها، بل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و عن الأردبيلي و الكفاية التوقف في دليله، بل قد يظهر من المعتبر، لأنه و إن حكم بالحرمة في صدر كلامه و استدل عليه بالموثق الآتي،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ضعيفة السند، لكن مضمونها مطابق لما يجب من تعظيم اللّه سبحانه، و روي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حديثي محمد بن مسلم و أبي الربيع الظاهرين في الجواز</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أنكره في المستند، و هو الظاهر من النافع، حيث اقتصر علي تحريم مس القرآن، و مثله الصدوق في الفقيه و الهداية و المقنع، و قريب منه الكليني،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اقتصر في أحكام الجنب علي الخبر المتضمن تحريم مس الكتاب، بل في مفتاح الكرامة أنه لم ينقل القول بالتحريم عمن تقدم علي الشيخين، و في كشف اللثام أنّ ظاهر من تقدم عليهما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له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تعالي، و لا يستنجي و عليه خاتم و فيه اسم اللّه، و لا يجامع و هو عليه، و لا يدخل في المخرج و هو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واردا في الدراهم و الدنانير، فمن القريب جدا حمله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 و بين صحيح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الجنب و الطامث يمسان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بأيديهما 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البزنطي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لأوتي بالدرهم فآخذه و إني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 أحدا يكره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محمد كان يعيبهم عيبا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الدرهم فيعطي الزانية و في الخمر و يوضع علي لحم الخنزير، و في كتاب الحسن بن محبوب عن خالد عن أبي الربيع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الجنب يمس الدراهم و فيها اسم اللّه و اسم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ربما فعلت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ما إذا خلت الدراهم عما يحرم مسه علي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امتناعه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لأن ذلك هو المنشأ للسؤال، و لاشتمال جميع الدراهم الإسلامية الرائجة في عصر صدور النصوص المذكورة علي شي‌ء من القرآن و أسمائه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حملها علي مس ما عدا الكتابة، علي ما تقدم في غايات الوضوء في الفرع الثاني من فروع المس التي استدركناها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هناك دفع الإشكال في النصوص المذكورة بإعراض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اعتضادها بسيرة المتشرعة لاشتمال جميع الدراهم و الدنانير في أكثر عصور الأئمة عليهم السّلام علي شي‌ء من القرآن و علي اسم اللّه تعالي و اسم النبي صلّي اللّه عليه و آله فلو كان البناء علي الاجتناب للزم الهرج و المرج و ناسب كثرة الأسئلة عن ذلك و عن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استقربنا استثناءها من عموم حرمة مس الكتاب و أسمائه تعالي لو تمَّ، كما حكي عن كشف الالتباس و الموجز، و يظهر من الروض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سبق في غايات الوضوء أنه لا مجال لاستفادة حرمة مس أسمائه تعالي مما تضمن حرمة مس الكتاب بالأولوية، لاحتمال خصوصية القرآن في التعظيم الخاص، كما اختص بكراهة قراءة الجنب و الحائض له في الجملة، بل حرمة قراءتهما للعزائم منه، مع أنّ ذكره تعالي حسن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هناك بعض وجوه الاستدلال و دفعها، و لا مجال لإطالة الكلام فيه هنا،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بمطابقته لما يجب من تعظيم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علي وجوب التعظيم لو تمَّ منافاة المس له في المقام، بل غاية الأمر رجحانه، و إنما الثابت بالمرتكزات حرمة التوهين، و هو غير لازم من مس الجنب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دافع عن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و إن لم يدركوا بأنفسهم التوهين بالجنابة، إلا أنهم يحكمون به بمؤانسة الشرع، بلحاظ منع الجنب من دخول المساجد و مس القرآن و نحوهما</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أنه يمكن استفادة وجوب التعظيم من قوله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ما تقدم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يُعَظِّمْ شَعٰائِرَ اللّٰهِ فَإِنَّهٰا مِنْ تَقْوَي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وجوب زيادة التعظيم للأصل و السيرة و عدم تناهي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 العرف بعد عدم إدراكه التوهين بالجنابة لا معني لحكمه به بمؤانسة الشرع، إلا أن يرجع إلي فهمه من سليقة الشارع ملازمته له بنظره الشريف، و لا مجال لاستفادته من الأحكام المذكورة، لإمكان ابتنائها علي وجوب مراتب خاصة من التعظيم في مواردها لا دليل علي وجوبها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أمكن التفكيك بين اللبث في المساجد و الاجتياز بها من دون أن يدرك العرف فرقا بينهما في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وضوح منافاة مس الجنب لأدني مراتب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خلو الشعائر في الآية عن الإجمال، و قرب كون المراد من التعظيم فيها التعظيم النفسي المستلزم المحافظة عليها و القيام بمقتضاها، لا التعظيم الخارجي، و عدم ملازمة كون الشي‌ء من تقوي القلوب لوجوبه، لأن المستحب من شؤون التقوي أيضا، و لذا لو كانت الآية فيما نحن فيه كانت دالة علي الحث علي أعلي مراتب التعظيم مع اعترافه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يظن من أحد دعوي عموم وجوب أدني مراتب التعظيم لكل ما ينتسب له تعالي، فلا يصلح ما ذكره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منه أن ترك مس الاسم الشريف مقتضي الاحتياط الوجوبي، و تقدم منا هنا و هناك ما يضعف معه الاحتياط، كما سبق كثير من الفروع المتعلقة بالمقام، التي يغني الرجوع لما سبق عن النظر فيها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التعرض له في المقام أمران</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المتن حرمة مس الاسم الشريف، و به صرح في المقنعة و إشارة السبق و الغنية و الوسيلة و المراسم و المعتبر و المنتهي و اللمعة و جامع المقاصد و كشف اللثام و محكي السرائر و التذكرة و التحرير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 و النهاية حرمة مس ما عليه الاسم الشريف، و به عبر في الشرائع و القواعد و الإرشاد و محكي نهاية الاحكام و الدروس و البيان و غيرها، بل نسبه في كشف اللثام للأكثر، و هو الموافق للسان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استظهر غير واحد أنه راجع للأول و لو لحمل ما عليه الاسم علي خصوص موضعه و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تمام الجسم الذي كتب عليه و إن كان أوسع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قريب، بلحاظ المناسبات الارتكازية الموجبة لانصراف كلماتهم لذلك، خصوصا مع تصريحهم بجواز مس أوراق القرآن مع عدم خلوها عن اسمه تعالي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المنصرف من الموثق أيضا، بلحاظ المناسبات الارتكازية المذكورة، خصوصا مع كون مورده الدرهم و الدينار اللذين يستلزم مسّهما غالبا مس ما عليهما من الكتابة لصغرهما، و إلا فمن البعيد جدا حرمة مس اللوح العظيم الذي عليه الاسم الشريف، بل لا ينبغي التأمل في جوازه،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عليه بما تضمن جواز مس أوراق المصحف، لا بالإطلاق، لورود المهم من دليله اللفظي فيمن هو علي غير وضوء، و المنصرف منه غير الجنب، و لا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يدل عليه الرضوي المتقدم الذي لا يصلح للاستدلال</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الشيخ في المبسوط و محكي الجمل و المصباح و مختصره باسمه تعالي أسماء الأنبياء و الأئمة صلوات اللّه عليهم، و وافقه علي ذلك في الغنية و الوسيلة و الإرشاد و التبصرة و اللمعتين و جامع المقاصد، و ربما يقتضيه إطلاق الأسماء الشريفة في إشارة السبق، و هو المحكي عن السرائر و المهذب و الإصباح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الجامع و أحكام الراوندي و الذكري، بل سائر كتب الشهيدين و المحقق الثاني، بل حكاه في كشف اللثام عن المقنع، و في المعتبر و المنتهي و غيرهما عن المفيد، لكن لم أجده في المقنع و المقنعة، و في الروضة أنه المشهور، و نسبه إلي الأصحاب في محكي الجعفرية، و إلي أكثرهم تارة و إلي كبرائهم أخري في جامع المقاصد، بل ادعي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استدل في الجواهر، كما استدل غير واحد بمناسبته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لدعوي الإجماع، فضلا عن الاستدلال به، مع ظهور الخلاف ممن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مناسبته للتعظيم لا تنهض بإثبات التحريم،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يحكم به في المعتبر و المنتهي و التحرير، و هو ظاهر كشف اللثام و غير واحد ممن لم يتعرض له في أحكام الجنب و اقتصر علي مس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إضافة اسم اللّه تعالي إليه، كما في المقنعة و النهاية و المراسم و الشرائع، و قد يظهر من الروض التوقف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صلوح التعظيم لإثبات الكراهة إشكال، و إن رجحه في المعتبر و المنتهي و التحرير و ظاهر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اسم الزهراء عليها الصلاة و السلام، لأنها كالأنبياء و الأئمة عليهم السّلام و قد صرح بذلك بعض الأصحاب كصاحب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هو المناسب للاستدلال بالتعظيم، لكن لم أجده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قيد الحكم في الروضة بما إذا قصد بالاسم أحدهم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الأولي، فلا يجري بالنسبة لأسماء الناس و إن قصد بها التشرف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التعميم بعيد جدا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قصور إطلاقهم عنه، لظهور الإضافة في الاختصاص، و لا مصحح له </w:t>
      </w:r>
      <w:bookmarkStart w:id="204" w:name="pg11761_153644"/>
    </w:p>
    <w:p>
      <w:pPr>
        <w:pStyle w:val="Heading6"/>
        <w:numPr>
          <w:ilvl w:val="5"/>
          <w:numId w:val="1"/>
        </w:numPr>
        <w:rPr/>
      </w:pPr>
      <w:bookmarkStart w:id="205" w:name="__RefHeading___Toc9726820_73709187"/>
      <w:bookmarkStart w:id="206" w:name="_Toc75"/>
      <w:bookmarkEnd w:id="204"/>
      <w:bookmarkEnd w:id="205"/>
      <w:r>
        <w:rPr>
          <w:rtl w:val="true"/>
        </w:rPr>
        <w:t>الخامس اللبث في المساجد</w:t>
      </w:r>
      <w:bookmarkEnd w:id="20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بل مطلق الدخول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الاشتراك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 الجلالة، فلا اشتراك فيه، لعدم بناء أحد علي التسمية به، بل لا يبعد بناؤهم علي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يجري ذلك في الأسماء المضافة له، كعبد اللّه، علي ما سبق الكلام في غايات الوضوء، و لو تمَّ قد يتجه البناء عليه فيما يضاف لأسمائهم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عباراتهم في بيان موضوع الحكم، حيث 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كما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كما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باللبث، كما في الخلاف و التحرير و اللمعة و مبحث أحكام الجنب من المنتهي و الإرشاد و المسالك، و عن نهاية الاحكام و الألفية و الكفاية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بالاستيطان، كما في التذكرة و المختلف و عن المهذب البارع و المقتصر و شرح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كما في مبحث أحكام الجنب من الشرائع و القواعد، و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كما في الفقيه و الهداية و المبسوط و النهاية و الغنية و الوسيلة و إشارة السبق و النافع و المعتبر و مبحث ما يجب له الغسل من الشرائع و القواعد و الإرشاد و المنتهي و المسالك و عن غيرها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رجوع الكل لأمر واحد، كما يناسبه عدم تنبيه كثير منهم علي الفرق بين العناوين المذكورة، و ظهور حال من نبه له في المفروغية عن الاتفاق في الفتوي و أنّ القصور في التعبير لا غير، و اختلاف التعبير من الشخص الواحد، و في الكتاب الواحد، و استدلالهم بما لا يتضمن عبارة الفتوي، و غير ذلك مما يظهر بسبر كلماتهم، و ملاحظة المناسبات الارتكازية الصالحة للقرينية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المحرم عندهم هو مطلق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بالمعني الاسم المصدري و إن لم يصدق معه شي‌ء من العناوين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أوقف المكان الذي يمشي فيه الجنب مسجدا، فيجب عليه المبادرة بالخروج منه، كما يجب لو لم يكن الدخول محرما لاضطرار أو إجبار أو إكراه، كما أنه لو كان محرما كان عدم المبادرة بالخروج موجبا لزيادة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جامع المقاصد، حيث عبر باللبث ثمَّ ألحق به التردد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الجواز مقصور علي 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المسالك و عن المقتصر لابن فهد، و هو المناسب لما يظهر منهم من احتياج المستثنيات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فأصل الحكم هو المعروف بين الأصحاب، و قد تكرر نقل الشهرة عليه في كلماتهم، بل في الخلاف و الغنية و مبحث ما يجب له الغسل من الروض دعوي الإجماع عليه، لكن في مبحث أحكام الجنب منه نقل الخلاف عن سلّار، كما نقله عنه غير واحد، و هو المطابق لما في المراسم من عدّه من التروك المندوبة، و في المنتهي و عن كشف الرموز أنه لا يعرف الخلاف عن غيره، بل استظهر في الحدائق انحصار الخلاف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للمشهور قوله تعالي يٰا أَيُّهَا الَّذِينَ آمَنُوا لٰا تَقْرَبُوا الصَّلٰاةَ وَ أَنْتُمْ سُكٰاريٰ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حَتَّيٰ تَغْتَسِلُوا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صدره و إن كان ظاهرا في إرادة القرب من نفس الصلاة و إخلال الكسر بها بالنحو الموجب لعدم تمييز ما يقال فيها، إلا أنّ الاستثناء في ذيله يناسب إرادة مكانها، و هو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التفكيك فيها بين السكر و الجنابة بجعل الأول مانعا من الصلاة وضعا، و الثاني من الكون في المسجد تكليفا، نظير الاستخدام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مطابقة الكون في المسجد بالمعني الاسم المصدري للّبث لغة، إلا أنّ ظهور كلمات بعضهم في مباينة الاجتياز له و عدم كونه من أفراده موجب لظهور إرادتهم منه الاستقرار، كما هو الظاهر مما يأتي من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يحملان معا علي المانعية من الصلاة وضعا، و يحمل الاستثناء علي التوسع بتقدير مستثني منه مناسب له،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بل لا تقربوا مكانها جُنُباً إِلّٰا عٰابِرِي سَبِيلٍ، نظير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أقرب للمرتكزات الاستعمالية، و الأول أقرب بالنظر للنصوص الواردة في تفسير الآية المتضمن بعضها النهي عن السكر في الصلاة، و بعضها النهي عن دخول المسجد للجنب إلا 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إلي الصلاة متكاسلا و لا متناعسا و لا متثاقلا، فإنّها من خلال النفاق، فإنّ اللّه سبحانه نهي المؤمنين أن يقوموا إلي الصلاة و هم سكاري،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زيد الشحام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لٰا تَقْرَبُوا الصَّلٰاةَ وَ أَنْتُمْ سُكٰاريٰ،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 صحيح زرارة و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لا يدخلان المسجد إلا مجتازين، إنّ اللّه تبارك و تعالي يقول وَ لٰا جُنُباً إِلّٰا عٰابِرِي سَبِيلٍ حَتَّيٰ تَغْتَسِلُوا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مراسيل القمي في تفسيره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العياشي عن زرارة عن أبي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في مجمع البيان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أفعال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في تفسير الآية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 و أشار إليه في الوسائل في ذيل صحيح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في تفسير الآية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ينبغي التأمل في الاستدلال بالآية في المقام و لو بضميمة تفسيرها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للنصوص الكثيرة الواردة في المقام الناهية عن الجلوس في المساجد و القعود فيها و إتيانها، و قد عقد لها في الوسائل الباب الخامس عشر من أبواب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ما تقدم من المراسم من جعله من التروك المندوبة، فإنّه خروج عن ظاهر ما تقدم، و لا سيما مع استثناء الاجتياز فيها، فإنّه مكروه، لما تضمن النهي عن اتخاذ المساجد طرقا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التعبير عنه بالكراهة و لا سياقه في جملة من المكروهات في غير واحد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الآية، بناء علي تفسير السكر بما يعم النعاس، كما هو ظاهر صحيح زرارة السابق، لعدم صلوح ذلك للخروج عن ظاهر ما تقدم بعد مألوفية حمل الكراهة علي ما يعم الحرمة، و التفكيك بين فقرات الكلام الواحد في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الإتيان في النصوص المذكورة علي الاجتياز،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الاستدلال له بما في حديث محمد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الجنب ينام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لا بأس أن ينام في المسجد و يمر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التنبيه فيه بعد الحكم بجواز النوم علي جواز المرور المستثني في الآية و النصوص من عموم الحرمة، ظاهر في حرمة ما عداهما علي الجنب، لظهوره في المفروغية عن منافاة الجنابة للكون في المسجد، و أنّ الغرض بيان المستثنيات منه، فلا يصلح شاهدا لما في المراسم، بل هو علي خلافه أدل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الكلام فيه عند الكلام في المستثنيات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كثرة الابتلاء بالحكم مانع عادة من خفائه علي الأصحاب من القدماء و المتأخرين الذين يظهر منهم التسالم علي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نصوص المقام قد تضمنت النهي عن الجلوس و القعود، كما تضمنت جواز المشي و المرور و 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أن يمشي في المساجد كلها و لا يجلس فيها إلا المسجد الحرام و مسجد الرسول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يجلس في المساجد؟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يمر فيها كلها إلا المسجد الحرام و مسجد الرسول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 محمد بن حمران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مما تضمن النهي عن الجلوس و تحليل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أنه قال في الحائض و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يدخلان المسجد مجتازين و لا يقعدان فيه، و لا يقربان المسجدين الحرمين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بالاجتياز هو اجتياز نفس المسجد باختراقه و جعله طريقا، لأن ذلك هو المنصرف منه، دون الاجتياز فيه بالمرور من مكان منه إلي مكان آخر منه، فهو إشارة لعبور السبيل الذي تضمنته الآية الشريفة، و التي استدل بها عليه في صحيح زرارة و محمد بن مسلم المتقدم، كما أنّ ذلك هو ظاهر المرور في النصوص أيضا، لانصرافه منه، و ظهور كون المراد منها الإشارة للاجتياز و عبور السبيل الذي تضمنته الآية و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فالنصوص لما تضمنت النهي عن الجلوس و القعود و تحليل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الاجتياز و المرور، فالظاهر عدم خصوصية الجلوس و القعود في الحرمة، و عمومها لكل ما لا يكون مرورا و اجتيازا، لأنه المناسب للتعظيم الذي هو منشأ التحريم ارتكازا، في مقابل الاجتياز الذي تخفّ فيه جهة المنافاة للتعظيم من حيثية الجنابة، لابتناء الكون في المسجد معه علي نحو من العرضية غير المخلة به، فإلغاء خصوصية الجلوس و القعود في التحريم أقرب ارتكازا من إلغاء خصوصية الاجتياز في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صحيحي جميل و محمد بن حمران المتقدمين، فإنّ استدراك المرور فيهما بعد النهي عن الجلوس ظاهر في اختصاص التحليل به، لأنه إنما يحسن مع عموم المستدرك منه، المبتني علي إلغاء خصوصية الجلوس في التحريم، نظير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صحيح زرارة و محمد بن مسلم المتقدم المتضمن النهي عن دخول المسجد إلا اجتيازا، و الاستدلال بالآية الناهية عن قربه إلا بنحو العبور، لقوة ظهور الاستثناء في عموم الحرمة لكل ما لا يكون عبورا و لا 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رفع اليد عن إطلاق جواز المشي في معتبرة جميل المتقدمة، تقييدا له بما سبق، أو جعل ما سبق قرينة علي الكناية بالمشي عن الاجتياز، فإنّه أهون من رفع اليد عن ظهور ما سبق في انحصار الجواز بالاجتياز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فروع مسألة وجوب التيمم علي المحتلم في أحد المسجدين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المناسبات الارتكازية تقضي بحمل القرب و الدخول المنهي عنهما في الآية و النصوص علي القرب و الدخول بالمعني الاسم المصدري، لا بالمعني المصدري، لأنه المنافي للتعظيم، و المناسب لاستثناء الاجتياز، لأنه من أفراده، و لو أريد منهما المعني المصدري لكان مرجع استثنائه إلي استثناء حال الأول إليه أو قصده، و كلاهما خلاف الظاهر</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مقتضي الجمع بين النهي عنهما و النهي عن الجلوس في المسجد، </w:t>
      </w:r>
    </w:p>
    <w:p>
      <w:pPr>
        <w:pStyle w:val="BookText"/>
        <w:rPr/>
      </w:pPr>
      <w:r>
        <w:rPr>
          <w:rFonts w:ascii="Amiri" w:hAnsi="Amiri" w:eastAsia="Amiri" w:cs="Amiri"/>
          <w:color w:val="111111"/>
          <w:sz w:val="28"/>
          <w:sz w:val="28"/>
          <w:szCs w:val="28"/>
          <w:rtl w:val="true"/>
          <w:lang w:bidi="ar-SA"/>
        </w:rPr>
        <w:t xml:space="preserve">و إن كان لوضع شي‌ء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الدخول لأخذ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الجلوس من القرب و الدخول بالمعني الاسم المصدري، و هو أولي من حملهما علي المعني المصدري و الالتزام بكون الجلوس محرما آخر مترتبا عليهما، أو بكون مرجع حرمته إلي حرمة مقدمته و هو الدخول و القرب بالمعني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النظر في مجموع أدلة المسألة، فيما ذكرنا من عموم موضوع التحريم لمطلق الكون في المسجد من دون خصوصية للعناوين المذكورة في بعض النصوص و كلمات الأصحاب، و لذلك سبق حمل كلماتهم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الأصحاب بتحريم وضع شي‌ء في المسجد علي الجنب، و ادعيت الشهرة عليه من غير واحد، بل في الغنية و عن ظاهر كشف الرموز الإجماع عليه، و عن التنقيح أنه لا يعرف الخلاف فيه من غير سلار، بل نفاه عن غيره صريحا في المنتهي و المدارك و الحدائق، مشيرين بذلك إلي ما في المراسم من جعله من التروك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محل كلامهم الدخول في المسجد لوضع شي‌ء فيه من دون اجتياز كان مما نحن فيه، و إن كان محل كلامهم وضع الشي‌ء و لو بدون الدخول كان تحريم الدخول للوضع مستفادا من عدم استثنائهم له من عموم حرمة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الحكم المذكور، لأن ذلك جار في النصوص الناهية عن وضع شي‌ء في المسجد، التي يأتي الكلام فيها إن شاء اللّه تعالي، فيستفاد التحريم منها، أو من عموم حرمة الدخول، الذي سبق الدليل عليه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جملة من الأصحاب بجواز أخذ الشي‌ء من المسجد للجنب،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أعرفه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ادعي في الرياض و المستند الإجماع عليه، و هو غير بعيد بعد شيوع الفتوي منهم بحرمة وضع شي‌ء في المسجد، مع اتحاد دليلهما،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عدم ذكر 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بصدد بيان ما يحرم علي الجنب، دون ما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المعتبر جواز الأخذ من المسجد و إن استلزم المكث، كما هو مقتضي استثنائه له مع الاجتياز من تحريم الدخول، و مثله المهذب، لأن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استثناء المسجدين الشريفين من جواز الأخذ، مع وضوح انحصار دليل استثنائهما بما دل علي حرمة قربهما، بل يظهر ذلك من المنتهي أيضا، لمقابلته له بتحريم الوضع، و ظاهره إرادة الوضع المستلزم للبث، لاستدلاله عليه بعموم الآية، كما يظهر من كل من يظهر منه أنّ تحريم الوضع بلحاظ استلزامه اللبث، علي ما يأتي إن شاء اللّه تعالي، و كذا من الصدوق في الفقيه و المقنع و الهداية، لتعليله الفرق بين الأخذ من المسجد و الوضع فيه بما تضمنه النص الآتي الظاهر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مستند الحكم هو النص المذكور و غيره فقد يستظهر ذلك ممن أطلق جواز الأخذ، كما في النهاية و التذكرة و التحرير و الدروس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ذكر في الجواهر أنّ ظاهر النص و الفتوي جواز الأخذ و إن استلزم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أنّ ظاهرهما جواز الأخذ بنفسه لا بنحو يجوز لأجله اللبث، و كأنه للجمود علي عنوان الأخذ فيهما، إلا أنه يجب الخروج عنه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جواز اللبث للأخذ هو الظاهر من كل من أطلق حرمة اللبث في المسجد و لم يتعرض لجواز الأخذ منه، سواء لم يتعرض لحرمة الوضع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تعرض لها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إشارة السبق و الغنية و الوسيلة و الشرائع و النافع و المختلف و القواعد و الإرشاد و اللمعة و جامع المقاصد و المسالك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جواز الأخذ عندهم يشمل ما لو استلزم اللبث لاحتاج للاستثناء من عموم حرمة اللبث</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ذلك أيضا ممن تعرض لجواز الأخذ و حرمة الوضع معا، لكن بنحو يظهر منه كون الوضع محرما مستقلا في مقابل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المقابلة بينهما كون الأخذ مباحا في نفسه أيضا لا بلحاظ مقارنته 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عدم جواز اللبث للأخذ ظاهر أكثر ما اطلعنا عليه من كلماتهم، و إن كان التأمل فيها قد يشهد باضطراب بعضها و عدم توجه أصحابها لهذه الجهة، كي يوضحوا نظرهم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علي الحكم، فهو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و الحائض، يتناولان من المسجد المتاع يكون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يضعان في المسجد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ذيل صحيح زرارة و محمد بن مسلم المتقدم المتضمن للاستدلال بالآية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يأخذان من المسجد و لا يضعان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بالهما يأخذان منه و لا 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علي أخذ ما فيه إلا منه، و يقدران علي وضع ما بيدهما 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الجمود عليها و إن كان هو جواز الأخذ في مقابل الوضع مع قطع النظر عن اللبث، إلا أنّ المنصرف في السؤال في الصحيح الأول هو السؤال بلحاظ استلزام الأخذ الدخول في المسجد المعلوم حرمته ذاتا، فيكون منشؤه احتمال كون الحاجة للأخذ نوعا مسوغة له، كما هو المناسب للاستدراك بالنهي عن الوضع فيه، لدفع توهم مشاركته له في الحلية بسبب مشاركته له في الحاجة النوعية، و إلا فلا منشأ ارتكازي لاحتمال حرمة الأخذ من المسجد علي الجنب، لتكون منشأ للسؤال، و لو فرض له منشأ تعبدي، لتوهم ورود النهي عنه شرعا اختص به و لا يجري في الوضع، ليحتاج للاستدراك بالمنع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لسوقه في الصحيح الثاني بعد بيان حرمة الدخول، و لتعليله فيه الفرق بين الأخذ و الوضع، الراجع لوجود العذر المسوغ للأخذ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إذ هو إنما يحسن مع المفروغية عن وجود المقتضي للمنع فيهما معا، و لا منشأ له ارتكازي إلا حرمة الدخول غير الاجتيازي الذي تضمنه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حمل إطلاق الجواز علي خصوص الأخذ غير المستلزم للبث بعيد جدا، لانحصاره بما لا يستلزم الكون في المسجد أصلا، لكون المأخوذ في باب المسجد مثلا، و ما يكون حال الاجتياز، و الأول نادر جدا، و الثاني محتاج لعناية مغفول عنها، لابتناء الاجتياز بطبعه علي قصد الاستطراق و إغفال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الصحيحين في جواز اللبث المستلزم للأخذ و لو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علي بن إبراهيم عن الصادق عليه السّلام أنه قال بعد تحريم الدخول للمسجد علي الجنب و الحائض إلا مجتازين و الاستدلال عليه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يضعان فيه الشي‌ء و لا يأخذان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بالهما يضعان فيه و لا يأخذان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يقدران علي وضع الشي‌ء فيه من غير دخول، و لا يقدران علي أخذ ما فيه حتي يدخلا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حرمة الأخذ المستلزم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بعد ضعفه، و ظهور إهمال الأصحاب له، لعدم إشارتهم لمضمونه، بل مبناهم في التفصيل علي خلافه، و مع مخالفته للصحيحين في كيفية التفصيل، بل لا يبعد كونه تصحيفا لصحيح زرارة و محمد بن مسلم المتقدم،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الصحيحين جواز الدخول للأخذ المكث و الاستقرار، لثقل الشي‌ء المأخوذ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المكث المعتد به في مقدمات الأخذ من دون أن يقتضيه الأخذ نفسه، كفتح الصندوق و الاستقاء من بئر المسجد و نحوهما أشكل جوازه، لخروجه عن المتيقن من الصحيحين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الاجتياز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إطلاق النص و الفتوي عدم الفرق فيما يأخذه الجنب من المسجد بين كونه مالا 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اقتصر في التحرير علي 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لدعوي ظهور المتاع في صحيح عبد اللّه بن سنان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للبناء علي كون الحكم المذكور مستثني من حرمة الدخول بملاك الحاجة، كما يناسبه التعليل في صحيح زرارة و محمد بن مسلم، و الإنسان إنما يحتاج لأخذ ماله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انحصار الدليل بالصحيح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 المتاع بالمملوك، بل هو مطلق ما ينتفع به، فحمله علي المملوك موقوف علي جعل اللام بدلا عن الإضافة،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 لا للجنس، 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الحاجة لا تختص بالمملوك، و لا سيما مع ظهور التعليل في الحكمة، المناسب لإرادة الحاجة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انصراف الصحيحين إلي ما إذا تعلق الغرض بالأخذ فاحتيج للدخول مقدمة له، دون ما إذا تعلق الغرض بالدخول و قصد الأخذ لتسويغه، فليس الأخذ رافعا لحرمة الدخول، بل حرمة الدخول لا تمنع من الأخذ و ترتفع لأجله،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داخل في معقد إجماع الخلاف و الغنية، فإنهم بين من صرح بحرمة المكث في المساجد و الاجتياز بالمسجدين، و من صرح بحرمة الدخول أو القرب من المساجد مع استثناء الاجتياز</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أطلق في المقنع النهي عن إتيان الجنب للمسجد، كما أطلق غير واحد في بيان وجوب الغسل وجوبه لدخول المساجد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بالدخول من باب و الخروج من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يبعد انصراف كلام المقنع لصورة المكث، لأنه لم يذكر ذلك في أحكام الجنب، بل في باب دخول المسجد، و الظاهر منه إرادة الدخول المستحب ذي الآداب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إطلاقهم في باب ما يجب له الغسل للإشارة إلي موضوع الوجوب في الجملة مع إيكال التفصيل إلي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فيقتضيه الاستثناء في الآية الشريفة و في بعض النصوص و التصريح بجواز المرور و الاجتياز و المشي في كثير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معه من تقييد إطلاق كراهة إتيان المساجد جنبا في غير واحد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لو حملت الكراهة فيها علي الحرمة، أما لو حملت علي ما يعم الكراهة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سياقها في عداد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نائما في المسجد الحرام أو مسجد الرسول صلّي اللّه عليه و آله فاحتلم فأصابته جنابة فليتيمم و لا يمر في المسجد إلا متيمما، و لا بأس أن يمر في سائر المساجد، و لا يجلس في شي‌ء من المساجد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لحمل المسجد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يمر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الجنس، لعدم مناسبته لذيله و لبقية النصوص، بل يحمل علي العهد للمسجد الذي نام فيه من المسجدين الشريفين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رجوع العناوين المذكورة في النصوص من المشي و المرور و الاجتياز إلي عبور السبيل الذي تضمنته الآية الشريفة، فالظاهر توقفه مع تعدد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علي اختلاف طريقي البابين، لعدم صدق السبيل و الطريق مع شروع البابين في طريق واحد يطرق من دون دخول للمسجد، كما اعترف به قدّس سرّه في مستمكه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بد فيه من عدم التردد في جوانب المسجد بالنحو الذي لا يقتضيه العبور، بل يقتصر علي ما يقتضيه عرفا، و إن لم يجب التدقيق في تقصير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الباب لمحض المثال، إذ لا إشكال في صدق العبور مع انكشاف المسجد و عدم تسويره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صدقه مع وحدة الباب لو امتنع الاستطراق من دون دخول فيها لقطع الطريق بتراب و نحوه، بحيث انحرف الطريق و مرّ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علي صدق الاستطراق و عبور السبيل، و إن كان تحديده قد يخفي للغفلة عن بعض الخصوصيات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الجنب و الحائض لا يدخلان المسجد إلا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بأن يختضب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ينام في المسجد و يمر فيه، و يجنب أول الليل و ينام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المقنع، و ظاهره استثناء النوم في المسجد كالمرور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الوجه فيه حديث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الاستدلال لسلار، حيث حكم بكراهة اللبث في المسجد للجنب، فقد سبق ظهوره في استثناء النوم كالمرور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ذكر الصدوق للوضوء مع ذكره في الحديث، لحمله علي الاستحباب، و لو بقرينة ذكر المرور الذي لا يعتبر فيه الوضوء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الترخيص في النوم مستلزما لتأثير الداعي له، فهو يدل علي جواز المكث السابق علي النوم لمريده، لتوقفه عليه عادة، بل يدل علي جواز اللاحق له في الجملة، لعدم تعارف المبادرة بالخروج بمجرد الانتباه فلو وجبت لاحتاجت للتنبيه،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 المسجدين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عدم الإثم في الدخول لإرادة النوم، و إن لم يتيسر له بعد ذلك لأرق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دليل المنع عن المكث في المسجد في جميع ذلك بالحديث المذكور صعب جدا، و لعله لذا أهمله الأصحاب، بنحو يظهر منهم الإعراض عنه بالنحو المسقط له عن الحجية،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الرواية متروكة بين الأصحاب، لأنها منافية لظاهر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علي النوم حال عدم الجنابة الذي يحتمل عروضها فيه بالاحتلام، و يراد بالمرور المرور بعد الاحتلام،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حمله علي السؤال عما ينبغي للجنب إذا أراد النوم في المسجد، بعد المفروغية عن جوازه له، لضرورة و نحوها، لا عن حكم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التقية، لموافقته لما عن أحمد و إسحاق من أن الجنب إذا توضأ جاز له أن يقيم في المسجد كيف شاء، 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عند الاستدلال به لسلار، من ظهوره في استثناء النوم و المرور من عموم الحرمة، فهو علي خلافهما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الاجتياز فيهما علي المعروف من مذهب الأصحاب المصرح به في كلام كثير منهم، بل في المعتبر و الغنية و المدارك و عن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المتضمنة لاختصاص المسجدين الشريفين بالنهي عن المرور و الاجتياز 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عموم الآية و صحيح زرارة و محمد بن مسلم المتضمنين استثناء العبور و الاجتياز من عموم الحرمة</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أطلق في المراسم كراهة دخول المسجد إلا اجتيازا، كما أطلق في الفقيه و الهداية و المقنعة و الخلاف حرمة ذلك إلا اجتيازا من دون استثناء للمسجدين، بل هو الظاهر من التهذيب لإقراره إطلاق استثناء الاجتياز في المقنعة و استدلاله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المحكي عن الصدوق الأول و الشيخ في الجمل و الاقتصاد و المصباح و مختصره، و الكيدري، بل هو مقتضي إطلاق معقد إجماع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أنّ ظاهر عبارة المبسوط الكراهة، و ذلك لأنه بعد أن ذكر المحرمات علي الجنب، و منها دخول المساجد إلا عابر 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و الشرب إلا بعد المضمضة و الاستنشاق، و النوم إلا بعد الوضوء، و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الحرام و مسجد النبي صلّي اللّه عليه و آله لا يدخلهما علي حال، و إن كان في واحد منهما فأصابه احتلام خرج منهما بعد أن يتيمم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من مس المصحف غير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نسب القول بالحرمة في كشف اللثام للمعظم، و لم يدّع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 احتمل كون الإجماعات المنقولة علي الحرمة ممن تقدم قرينة علي عدم الخلاف ممن سبق و عدم إرادتهم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المبسوط قد يظهر منه الحرمة، بلحاظ تخصيصه بالنهي و عدم عطفه علي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ما ذكره عن إشكال، إذ لا طريق لمعرفة آرائهم إلا ظهور كلامهم، الذي منه الإطلاق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دعوي الإجماع ممن عرفت مبنية علي تخيل عملهم بظاهر النصوص التي هي المستند لهم فيما صرحوا به من تحريم المكث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مطابقته لارتكاز أهمية المسجدين الشريفين، مع الغفلة عن احتمال حملهم تخصيص المسجدين في النصوص علي الكراهة تحكيما لإطلاق الآية الشريفة، و لو لاستبعاد حملها علي غير المسجدين الشريفين، مع كون مسجد النبي صلّي اللّه عليه و آله هو الفرد الظاهر الذي يكثر الابتلاء به في وقت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كلام المبسوط علي التحريم يشكل، بلحاظ منافاته للسياق</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كلامه في النهاية ظاهر في الحرمة جدا، لذكره نظير عبارة المبسوط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مستثني من عموم جواز الاجتياز، و هو المناسب لما في الفقيه و الهداية من الأمر للمحتلم فيهما بالتيمم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للخروج عن ظاهر النصوص بعد عدم ظهور الإعراض الموهن لها، لعمل الشيخ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من تأخر عنه له، و إمكان تحكيمها علي الآية، إما لكشفها عن نسخ إطلاقها في المسجدين، أو عن احتفافها بقرائن حالية أو مقالية تقضي باستثنائهما، و لو كانت هي ظهور اهتمامه صلّي اللّه عليه و آله بمسجده و نهيه عن إتيان الجنب له، حتي أخرج منه أصحابه و أقر فيه أهل بيته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أوحي إلي نبيه أن طهر مسجدك، و أخرج من المسجد من يرقد فيه بالليل، و مر بسدّ الأبواب من كان له في مسجدك باب، إلا باب علي عليه السّلام و مسكن فاطمة عليها السّلام و لا يمرن فيه 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الدخول لأخذ شي‌ء من المسجدين، فمن قال بعدم جوازه في سائر المساجد، و أنّ الجائز هو الأخذ بنفسه فعدم جوازه عنده فيهما أولي، كما أنه الظاهر ممن عبر بعدم الدخول فيهما علي حال، كما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حمله فيه علي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الغنية و محكي السرائر و الموجز لابن فهد، بل في الجواهر أنّ عبارة ابن البراج في المهذب كالصريحة في عدم جواز الدخول للأخذ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يظهر منه جوازه في سائر المساجد ممن سبق، فهم بين من يظهر منه مشاركته للاجتياز في استثناء المسجدين منه، كالمحقق في المعتبر بل هو كالصريح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يظهر منه مشاركته له في عدم استثنائهما كالصدوق، و من يتدافع الإطلاقان في كلامه، كالعلامة في المنتهي، حيث أطلق عدم جواز الدخول للمسجدين، و أطلق جواز الأخذ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 استثناءهم المسجدين من جواز الاجتياز الذي لا إشكال</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وضع شي‌ء فيها في حال الاجتياز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حليته يفيد استثناءهما من جواز الدخول للأخذ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فمقتضي إطلاق جواز الأخذ و إن كان هو جوازه فيهما، إلا أنه معارض بإطلاق ما تضمن النهي عن قرب المسجدين الشريفين، كصحيح محمد ابن مسلم المتقدم، و غيره مما تضمن النهي عن المرور فيهما و المشي و غير ذلك من العناوين، لقوة ظهورها بمجموعها في خصوصيتهما بتحريم مطلق الكون فيهما حال الجنابة لا خصوص عبور السبيل، فيكون مقدما علي إطلاق جواز الأخذ، كما يناسبه ما تضمن وجوب التيمم للخروج منهما علي من احتلم فيهما، مع وضوح عدم كونه عابر سبيل، و أنّ اضطراره للمرور أولي بتجويزه حال الجنابة من الأخذ الذي يظهر من صحيح زرارة و محمد بن مسلم كون جوازه بملاك الحاجة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تكافؤ الإطلاقين كان الترجيح للثاني، لموافقته لعموم الكتاب المجيد، القاضي بعدم جواز قرب المسجد لغير عابر السبيل،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تقدم دعوي الاتفاق ممن عدا سلار علي حرمة وضع شي‌ء في المسجد، إلا أنّ ظاهر غير واحد كون حرمته بلحاظ حرمة الدخول المقارن له، كما أنّ جواز الأخذ بلحاظ جواز الدخول المقارن له، علي ما سبق التعرض له عند الكلام في جواز الأخذ، فلا يحرم بنفسه إذا لم يستلزم الدخول المحرم، كما هو صريح ابن فهد، حيث قال في محكي المقتصر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بالوضع المستلزم للدخول و اللبث، لأن الرخصة في الاجتياز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الظاهر ممن اقتصر في بيان ما يجب له الغسل علي 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ظاهر جماعة جواز الأخذ و حرمة الوضع في نفسهما مع قطع النظر عن الدخول، و مقتضاه حرمة الوضع و إن لم يستلزم اللبث، كما هو المصرح به في جامع المقاصد و المسالك و الروض و الروضة و المستند و غيرها</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أنه مقتضي الجمود علي عبارة الصحيحين، و أنّ التأمل فيهما قاض </w:t>
      </w:r>
    </w:p>
    <w:p>
      <w:pPr>
        <w:pStyle w:val="BookText"/>
        <w:rPr/>
      </w:pPr>
      <w:r>
        <w:rPr>
          <w:rFonts w:ascii="IRNazanin" w:hAnsi="IRNazanin" w:eastAsia="IRNazanin"/>
          <w:color w:val="111111"/>
          <w:sz w:val="28"/>
          <w:sz w:val="28"/>
          <w:szCs w:val="28"/>
          <w:rtl w:val="true"/>
          <w:lang w:bidi="fa-IR"/>
        </w:rPr>
        <w:t xml:space="preserve">و من خارجها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الأحوط وجوبا إلحاق المشاهد المشرفة بالمساجد في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و إرادة جواز الدخول للأخذ دون الوضع، فلا يدلان علي حرمة الوضع بنفسه حال الاجتياز أو حال الدخول لأخذ شي‌ء أو من الخارج، بل مرسل علي بن إبراهيم المتقدم صريح فيه في الجملة، و إن سبق عدم صلوحه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ما أورده في الروض من أنّ لازمه عدم الفائدة لذكر الوضع، إذ يكفي في الفائدة له بيان عدم الاستثناء من عموم الحرمة لأجله كالأخذ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العروة الوثقي من التفكيك بين الأخذ و الوضع، حيث حكم بجواز الدخول للأخذ، و بعدم جواز الوضع مطلقا و لو حال الاجتياز، و لا مجال له مع المقابلة بينهما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موضوع التحليل و التحريم بنظره هو الأخذ و الوضع بنفسيهما مع استفادة تحليل الدخول للأخذ من دليل حليته تبعا، لتعذر حمله عرفا علي الأخذ غير المستلزم للدخول و المكث، كما سبق،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سابقة، إلا أنه في المستند مع تصريحه بحرمة الوضع و لو من غير دخول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الطرح فيه من الخارج فلا بأس به، لعدم ثبوت صدق الوضع عليه، و لو صدق فالشهرة الجابرة فيه غير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كما تري، لتدافع كلامه، و لصدق الوضع، و عدم الحاجة للانجبار بالشهرة مع صحة السند و عدم الإعراض الموهن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الحدائق، و قواه في الجواهر، و حكي عن جملة من المتأخرين، منهم الشهيدان، بل عن الذكري أنه حكاه عن المفيد في الغرية و ابن الجنيد، و استحسنه</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يشر في الذكري لذلك في أحكام الجنب عند التعرض لحرمة المكث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المسجد، و إنما قال في فروع حكم الحائض و النفساء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الاجتياز في المساجد للجنب و الحائض مع أمن التلويث،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السلس و المبطون و المجروح و الصبي المنجس و الدابة التي لا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التلويث حرم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المفيد في الغرية المشاهد المشرفة بالمساجد، و هو حسن، لتحقق معني المسجدية فيها و زيادة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استحسان إلحاق المشاهد بالمساجد في كراهة الاجتياز، و حرمة التلويث بالنجاسة، لأهليتها للتعظيم مثلها، و نقل ذلك عن المفيد، لا مشاركتها لها في جميع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الشهيد الثاني فلم أعثر علي تعرضه لذلك في الروض و الروضة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أو يستدل عليه بمناسبته للتعظيم، و بفحوي ثبوته في المسجد، لثبوت معناه فيها و زيادة، و بالنصوص المتضمنة إنكار الدخول حال الجنابة عليهم عليهم السّلام و أنّ بيوت الأنبياء و أولادهم لا يدخلها جنب، بضميمة أنّ حرمتهم أمواتا كحرمتهم أحياء، بل هم أحياء عند ربهم يرزقون، و التعبير عن مشاهدهم بأنها بيوتهم في بعض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 عبد اللّه عليه السّلام و أنا أريد أن يعطيني من دلالة الإمامة مثل ما أعطاني أبو جعفر عليه السّلام فلما دخلت و كنت جنبا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كنت فيه شغل، تدخل علي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إلا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قم فاغتسل فقمت و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إنه 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المدينة و كانت معي جويرية لي فأصبت منها، ثمَّ خرجت إلي الحمام، فلقيت أصحابنا الشيعة و هم متوجهون إلي أبي عبد اللّه عليه السّلام فخفت أن يسبقوني و يفوتني الدخول إليه، فمشيت معهم حتي دخلت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فلما مثلت بين يدي أبي عبد اللّه عليه السّلام 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 ما علمت أنّ بيوت الأنبياء و أولاد الأنبياء لا يدخلها الجنب؟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غضب اللّه و غضبك، استغفر اللّه و لا أعود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تقدم في مس الجنب اسم اللّه تعالي يظهر وهن الاستدلال بمناسبة التعظيم، كوهن الاستدلال عليه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معني المسجدية غير ظاهر، إلا أن يرجع إلي أهلية التعظيم الذي ذكرنا عدم كونه مناطا للحكم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أشار إليه شيخنا الأعظم قدّس سرّه من استفادته مما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 صيرورة بعض البقاع مسجدا أنه قد أصابها شي‌ء من دم نبي أو وصي نبي، فأحب اللّه أن يعبد في تلك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ذلك إلي بيان السبب التكويني للمسجدية لا إلي ملاك تشريع أحكامها، و لذا يجوز للجنب المكث في الأرض التي يعلم بأنها ستوقف مسجدا، كما لا تترتب بقية أحكام المسجد علي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المذكورة، فهي ببيان الآداب أنسب، و إلا فمن البعيد خفاء هذا الحكم الذي هو مورد الابتلاء في تلك العصور أو تسامح مثل أبي بصير المرادي فيه، و هو من أصحاب الباقر فيفعله مع الصادق عليه السّلام مع ما هو عليه من جلالة الشأن و العلم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عليه للامتحان شكا في إمامته عليه السّلام، مدفوعة بظهور بعضها في عدم كون الغرض الامتحان، بل الإسراع بالتشرف بخدمة الإمام عليه السّلام، و ظهور ما ورد للامتحان في عدم شكه بإمامته عليه السّلام و إنما طلبه ليطمئن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يقصر عن إفادة الحرمة، لورود كلام الإمام عليه السّلام مورد المعجز بالإشارة للحكم المفروغ عنه، لا لبيان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ظهور النصوص بمجموعها في تكرر ذلك من أبي بصير لا يناسب الحرمة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غضب الإمام عليه السّلام الذي تضمنه بعضها قرينة علي الحرمة، لإمكان غضبه عليه السّلام من مخالفة الأدب معه في المورد المناسب له، و استغفار أبي بصير لعله بلحاظ إغضاب الإمام عليه السّلام أو لمخالفة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المناسب لما يكاد يقطع به من عدم تجنب أولاد الأئمة عليهم السّلام و نسائهم و خدمهم و جواريهم، و نحوهم ممن تكثر مخالطته لهم عن الدخول عليهم حال الجنابة، لما في ذلك من الحرج النوعي و الضيق بنحو لو كان التحريم معه ثابتا لبان و لم يخف علي إنسان، و لو كانوا خارجين تخصيصا لاحتيج لبيان مقدار الخارج و كثر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يناسب كون الحكم أدبيا يختلف باختلاف الناس و باختلاف الطوارئ و الدواعي المزاحمة له، و لذا أقدم أبو بصير علي مخالفته لأجل تحصيل المعجز تارة، و لئلا يفوته التشرف بخدمة الإمام عليه السّلام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تنزيل دخول مشاهدهم عليهم السّلام منزلة الدخول في بيوتهم بمجرد أنّ حرمتهم أمواتا كحرمتهم أحياء أو لإطلاق البيوت في بعض الزيارات علي 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عن إشكال، بل منع، لأن بيت بدن الإمام عليه السّلام هو لحده و قبره، لا المشهد المبني فوقه، كيف و لا إشكال ظاهرا في عدم ترتب بعض أحكام بيوتهم عليها، كوجوب الاستئذان</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أنه يكفي في وهن الاستدلال بهذه النصوص ضعفها سندا، مع عدم انجبارها بعمل الأصحاب، بل ظهور الإعراض الموهن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حجة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طبقة بعد طبقة، لعدم ذكرهم هذا الحكم في كتبهم المعروفة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المعدة للفتوي، مع كثرة الابتلاء به و شدة الحاجة لبيانه، بل ظاهر من حكي عنه من المتأخرين عدم التعويل عليها، لعدم مطابقتهم لمفادها،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وحده كاف في الوثوق بعدم ثبوته و رفع اليد عن النصوص لو كانت ناهضة به في نفسها، و لا سيما بملاحظة حال قبورهم عليهم السّلام في العصور السابقة من الانكشاف و عدم التشييد و التمييز عن غيرها في مثل البقيع، حيث يغفل عن تمييزها في الحكم المذكور، بل يحتاج إلي عناية في مقام العمل، فلو كان البناء عليها لكانت موردا للسؤال و لم تخف علي أحد، فضلا عن أعاظم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موضوع الحكم هو البيوت المشتملة علي القبور، و هي الروضات المطهرة، دون الأروقة المتصلة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المتيقن من وجوه الاستدلال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المناسبة للتعظيم لا تختص بها، لما هو الظاهر من أنّ تجنب الأروقة أنسب بالتعظيم، و أنسب منه تجنب الصحون الشريفة، إلا أنه لا إشكال في عدم وجوب أعلي مراتب التعظيم، كما سبق من بعض من استدل به علي حرمة مس الاسم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عمدة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مطلق الدخول للمشاهد المشرفة، و إن كان بنحو الاجتياز، بمنزلة المسجدين الشريفين، كما اعترف به في الحدائق، و هو خلاف ظاهرهم، و لذا كان ظاهرهم عدم الاعتماد عليها في الحكم المذكور، و لو لحملها علي الحكم الأدبي الذي يمكن البناء عليه حتي في المساجد، كما هو المطابق لما تقدم عن المفيد</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إلحاقها بسائر المساجد في استثناء الاجتياز أو الدخول لأخذ شي‌ء منها موقوف علي كون دليل الحكم تنزيلها منزلتها أو فحوي أدلتها، و لا مجال له، كما سبق</w:t>
      </w:r>
      <w:r>
        <w:rPr>
          <w:rFonts w:eastAsia="Amiri" w:cs="Amiri" w:ascii="Amiri" w:hAnsi="Amiri"/>
          <w:color w:val="111111"/>
          <w:sz w:val="28"/>
          <w:szCs w:val="28"/>
          <w:rtl w:val="true"/>
          <w:lang w:bidi="ar-SA"/>
        </w:rPr>
        <w:t xml:space="preserve">. </w:t>
      </w:r>
      <w:bookmarkStart w:id="207" w:name="pg11761_153666"/>
    </w:p>
    <w:p>
      <w:pPr>
        <w:pStyle w:val="Heading6"/>
        <w:numPr>
          <w:ilvl w:val="5"/>
          <w:numId w:val="1"/>
        </w:numPr>
        <w:rPr/>
      </w:pPr>
      <w:bookmarkStart w:id="208" w:name="__RefHeading___Toc9726822_73709187"/>
      <w:bookmarkStart w:id="209" w:name="_Toc76"/>
      <w:bookmarkEnd w:id="207"/>
      <w:bookmarkEnd w:id="208"/>
      <w:r>
        <w:rPr>
          <w:rtl w:val="true"/>
        </w:rPr>
        <w:t>السادس قراءة آية السجدة</w:t>
      </w:r>
      <w:bookmarkEnd w:id="209"/>
    </w:p>
    <w:p>
      <w:pPr>
        <w:pStyle w:val="Heading6"/>
        <w:numPr>
          <w:ilvl w:val="5"/>
          <w:numId w:val="1"/>
        </w:numPr>
        <w:rPr/>
      </w:pPr>
      <w:bookmarkStart w:id="210" w:name="__RefHeading___Toc9726824_73709187"/>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السجدة من سور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حرمة قراءة العزائم في الجملة، و قد ادعي الإجماع عليها في الغنية و المعتبر و المنتهي و الروض و محكي الذكري و السرائر و شرح الموجز و أحكام الراوندي و غيرها، و في التذكرة أنّ عليه إجماع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 يذكران اللّه علي كل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يفتحان المصحف من وراء الثوب و يقرءان من القرآن ما شاءا إلا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للجنب و الحائض أن يقرءا ما شاءا من القرآن إلا سور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البزنطي في جامعه عن المثني عن الحسن الصيقل عن أبي عبد اللّه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بذكر اللّه و أنت جنب، إلا العزائم التي تسجد فيها،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سورة اقرأ باسم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الأولين في التحريم، لإمكان كون الاستثناء فيهما من الاستحباب لا من الجواز، كما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بكفاية ظهورهما في ذلك، لظهور المستثني منه في أصل الجواز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لبيان عدم مانعية الجنابة و الحيض من قراءة القرآن، لا في خصوص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إنما هو في أنّ موضوع التحريم تمام السورة بنحو الانحلال، فيحرم قراءة بعضها و إن لم يكن آية السجدة، أو بنحو المجموع، فلا يحرم قراءة بعضها و إن كان آية السجدة، أو خصوص آية السجدة،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بالأول في الشرائع و القواعد و الإرشاد و المنتهي و التذكرة و الدروس و الروض و الروضة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ممن صرح بحرمة قراءة سور العزائم، كما في المقنعة و النهاية و الخلاف و المراسم و المعتبر و غيرها، لقضاء المناسبة الارتكازية بكون حرمة قراءة السورة بنحو الانحلال، لابتنائها علي نحو من الاحترام الذي لا دخل لإتمامها به ارتكازا، و لا سيما مع استثناء بعضهم ذلك من جواز قراءة القرآن التي يراد بها ما يعم قراءة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هو الظاهر ممن صرح بحرمة قراءة العزائم أو عزائم السجود، كما في الفقيه و المقنع و الهداية و الانتصار و المبسوط و إشارة السبق و الغنية و الوسيلة و النافع و اللمعة و غيرها، لظهور العزائم في تمام السور لا خصوص آية السجدة منها، كما يظهر من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كثير من عباراتهم، بل صريح بعضها، و إن كان ظاهر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نفس 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تستفاد دعوي الإجماع عليه ممن تقدم منه نقل الإجماع في المقام، لأن معقده في كلماتهم العزائم و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ادعي في الروض و محكي الذكري و ظاهر شرح الدروس الإجماع علي حرمة قراءة البعض،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استشكل في دلالة النصوص علي تحريم قراءة ما عدا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الأصحاب قاطعون بتحريم السور كلها، و نقلوا عليه الإجماع، و لعله الحجة، و علي هذا فيحرم قراءة أجزائها المختصة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من كتاب الصلاة</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 المشتركة بينها و بين غيرها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ظاهر ما عن الفقيه و الهداية و الغنية و 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العزائم التي يسجد فيها،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و حم السجدة و النجم و سورة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السجدة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مما حكاه عن هؤلاء ما في المقنع و محكي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ظاهرهم إرادة السورة من السجدة، لوضوح عدم اشتمال سورة لقمان علي آية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تكون إضافة السجدة إليها للمجاورة، الكاشف عن إرادة السورة منها، و لذا عبر بذلك من تصدي لبيان سور العزائم، كما في النهاية و الخلاف و المراسم و التذكرة و الروض و المدارك، بل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سجدة لقمان، و 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التأمل في ظهور كلامهم في إرادة السورة و تأييد الإجماع المدعي به، و يأتي تمام الكلام في ذلك عند الاستدلال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فلم أعثر علي مصرح به، بل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أحدا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الإجماع المتقدم علي حرمة البعض لأمكن تخصيص التحريم بقراءة السورة خاصة لا البعض، لكون السورة اسما للمجموع، و بقراءة البعض لا يتحقق الصدق، و لا سيما إذا كان المقصود من أول الأمر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جزم في المستند باختصاص النصوص بتمام السورة، و عدم حرمة قراءة بعضها، إلا آية السجدة لدعوي الإجماع علي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فهو المحكي عن بعض المتأخرين، و احتمله في كشف اللثام، بل احتمل غير واحد إرادته من جملة ممن عبر بالعزائم أو عزائم السجود، و لم يصرح بسورها، لكن سبق ظهوره في إرادة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عبر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المطبوع من المنتهي و نسخة من الخلاف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سورة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ينبغي التأمل في أنّه تصحيف و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لقمان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من صرح بالتعميم لبعض السورة، و من فسر العزائم بالسور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المتقدمة، فظاهر حديثي زرارة و محمد بن مسلم اختصاص التحريم بآية السجدة، لظهور السجدة في ذلك، كما يظهر بملاحظة نصوص قراءة العزيمة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وجوب سجود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 كثير منها التعبير بالسجدة عن آية السجود، و لم يتضمن شي‌ء منها التعبير بها عن تمام السورة، عدا ما قد يظهر من قوله عليه السّلام 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يعود يقرأ في الفريضة بسجدة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منها في نفسه، لظهور كون السجدة اسما للآية من باب تسمية السبب باسم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باقية علي معناها الأصلي مع تقدير مضاف، ليتردد المقدر بين السورة و الآية، و لعل الأول أولي، لاشتهار التعبير عن السور بنحو ذلك من الألفاظ المشهورة، كالبقرة و آل عمران و الأنعام و الرحمن، و لموافقته لفهم الأصحاب و إجماعاتهم،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مبنيا علي التقدير، فالظاهر أنّ المقدر هو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النصوص الكثيرة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المناسب للسببية المذكورة، و لا سيما مع مناسبة السببية المذكورة ارتكازا للحكم، لأن اهتمام الشارع بتجنب السجود المفروض حال الجنابة بتجنب سببه مناسب للارتكاز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خصوصية سور العزائم من بين 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مبنية علي تعبد محض، فلا ينصرف المقدر إليها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اشتهار التعبير عن السور بالألفاظ المشهورة لا يبتني علي تقدير مضاف، بل علي تسميتها بها، و لذا تكون إضافتها للسورة بيانية، و لم يعرف تسمية سور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العزائم بالسجدة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تتميم ذلك بفهم الأصحاب و إجماعاتهم، فهو لا يخلو عن إشكال، لعدم وضوح اتصال إجماعهم بعهد صدور الحديثين، بل يقرب جري من لم يتصد من القدماء لتحرير الفتاوي إلا بطريق إثبات النصوص علي مقتضي الظهور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في المقنعة من تعليل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هذه السور سجودا واجبا، و لا يجوز السجود إلا لطاهر من النجاسات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علي ذلك في التهذيب، و احتمله في الانتصار، لظهور ذلك منهم في أنّ تحريم قراءة سور العزائم ليس أصليا بل عرضيا بلحاظ اشتمالها علي آية السجود، و أنّ المحرم الحقيقي هو الآية المذكورة الملزمة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كون موضوع كلامهم قراءة سور العزائم بنحو المجموع، و به يخرج عما سبق من القرينة الارتكازية القاضية بحملها علي الانحلال، إذ لا أقل من التوقف لأجل ذلك عن استفادته من إطلاق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يتوقف لأجله عن استفادته من غيرهم ممن لم يصرح به، و لا سيما مع ظهور دليلهم في خصوص آية السجدة، حيث قد يكون ذلك قرينة علي إرادتهم قراءة سورة العزيمة بمجموعها، و يكون تحريمها عرضيا بلحاظ اشتمالها علي الآية المذكورة، و لا أقل من كشف ذلك عن نحو من الاضطراب في كلمات الأصحاب بالنحو المانع عن صلوحها لتفسير الحديثين و حملها علي السورة التي هي خلاف المتيقن، بل خلاف الظاهر الذي ذكرناه، المقتضي لجواز قراءة ما عدا آية السجدة من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مجال للاستدلال علي حرمة قراءة جميع السور بالإجماع، كما سبق من المدارك الميل إليه، و من الجواهر الجزم به في دفع احتمال اختصاص التحريم بقراءة تمام السورة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الحسن الصيقل الذي ذكره في المعتبر، فلا مجال للخروج به عن ظاهر الحديثين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 لأنه و إن أمكنت استفادة توثيق المثني من رواية البزنطي عنه، لما قيل من أنه لا يروي إلا عن ثقة، المحمول علي كونه ثقة حين تحمّل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عند الكلام في تحديد الكر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للبناء علي وثاقته ما لم يثبت جرحه و خروجه عن الوثاقة بعد تلبسه بها، إلا أنه لا مجال لاستفادة توثيق الحسن الصيقل من ذلك، لعدم رواية البزنطي عنه، و عموم الكلام المتقدم لكل من وقع في طريق روايته لا يخلو عن 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وضوح فتوي من سبق المحقق بمضمونه، لأنه أول من صرح بحرمة قراءة أبعاض السور، و أطلق من قبله حرمة قراءة السور، و ربما يحمل إطلاقهم علي حرمة قراءة المجموع بلحاظ اشتمالها علي الآية،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فتواهم بمضمونه، فلم يتضح اعتمادهم عليه، لاقتصار الأكثر علي الحديثين السابقين، و لم يشر إليه إلا المحقق و بعض المتأخرين عنه مع ذكرهم للحديثين أيضا، و ذلك لا يصلح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في ذلك الرضوي، لعدم ثبوت كونه رواية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يظهر من كلام المحقق قدّس سرّه أنّ ما ذكره أولا عين ألفاظ الرواية، بل فتوي منه بمضمونها، لأنه بصدد تحرير الفتاوي و استقصاء الأقوال، و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يدل عليها بنظره من دون ذكر لفظ الرواية، كما وقع منه نظيره في بعض الموارد الأخر، و من الممكن تضمّن الرواية استثناء السجدة لا غير، نظير ما ذكره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تحريم العزائم فمستنده ما نقل عن أهل البيت عليهم السّلام و قبله الأصحاب،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حديث محمد بن مسلم المتقدم</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مقتضي الجمع بينه و بين الحديثين السابقين حمله علي قراءة تمام العزيمة بنحو المجموع، و يكون تحريمها بلحاظ اشتمالها علي آية السجدة، إذ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يبعد كونه أولي من حمل السجدة فيهما علي تمام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التوقف و الرجوع للأصل المقتضي لجواز قراءة ما عدا آية السجدة من العزائم،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الإشكال فيما سبق من الجواهر، من أنه لو لا الإجماع لكان المتعين الاقتصار علي تمام العزيمة دون 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تمَّ الإجماع المدعي، فالنصوص إن حملت علي تمام السورة فهي ظاهرة في الانحلال المقتضي لحرمة قراءة أبعاضها، بالقرينة المتقدمة في كلام الأصحاب، إذ لا مخرج عنها إلا ما يقتضي حملها علي خصوص آية السجدة، و أنّ تحريم تمام السورة عرضي بلحاظ اشتمالها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تقدم من المستند، لعدم الكاشف عن الإجماع علي حرمة قراءة آية السجدة وحدها إلا ظهور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بلوغها حدّ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تحريم قراءة سورة العزيمة بنحو الانحلال، المستلزم لحرمة قراءة البعض و لو لم يكن آية السجدة، فلو لم يتم كان مرجع الإجماع إلي تحريم قراءة آية السجدة في ضمن قراءة المجموع،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اختص التحريم بآية السجدة، فهل يحرم قراءة بعضها، أو يختص التحريم بقراءتها بتمامها؟ وجهان، يبتني الأول منهما علي أنّ منشأ التحريم احترام الآية، و الثاني علي أنّ منشأه تجنب السجود الواجب حال الجنابة، بناء علي ما لعله الظاهر من اختصاص وجوب السجود بقراءة 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التعبير عن الآية بالسجدة مشعر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عدم اعتبار الطهارة في سجود التلاوة، و لا عدم حرمة استماع السجدة الموجب للسجود علي الجنب، لإمكان خصوصية القراءة بنظر الشارع في التحريم من الجهة المذكورة</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أقل من الشك، الموجب للرجوع للبراءة من حرمة قراءة البعض</w:t>
      </w:r>
      <w:r>
        <w:rPr>
          <w:rFonts w:eastAsia="Amiri" w:cs="Amiri" w:ascii="Amiri" w:hAnsi="Amiri"/>
          <w:color w:val="111111"/>
          <w:sz w:val="28"/>
          <w:szCs w:val="28"/>
          <w:rtl w:val="true"/>
          <w:lang w:bidi="ar-SA"/>
        </w:rPr>
        <w:t xml:space="preserve">. </w:t>
      </w:r>
      <w:bookmarkStart w:id="212" w:name="pg11761_153673"/>
    </w:p>
    <w:p>
      <w:pPr>
        <w:pStyle w:val="BookText"/>
        <w:rPr/>
      </w:pPr>
      <w:bookmarkEnd w:id="212"/>
      <w:r>
        <w:rPr>
          <w:rFonts w:ascii="Amiri" w:hAnsi="Amiri" w:eastAsia="Amiri" w:cs="Amiri"/>
          <w:color w:val="111111"/>
          <w:sz w:val="28"/>
          <w:sz w:val="28"/>
          <w:szCs w:val="28"/>
          <w:rtl w:val="true"/>
          <w:lang w:bidi="ar-SA"/>
        </w:rPr>
        <w:t xml:space="preserve">و هي الم السجدة، و حم السجدة، و النجم، و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إلحاق تمام السورة بها حتي بعض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726826_73709187"/>
      <w:bookmarkStart w:id="214" w:name="_Toc78"/>
      <w:bookmarkEnd w:id="213"/>
      <w:r>
        <w:rPr>
          <w:rtl w:val="true"/>
        </w:rPr>
        <w:t xml:space="preserve">مسألة </w:t>
      </w:r>
      <w:r>
        <w:rPr/>
        <w:t>11</w:t>
      </w:r>
      <w:r>
        <w:rPr>
          <w:rtl w:val="true"/>
        </w:rPr>
        <w:t xml:space="preserve"> </w:t>
      </w:r>
      <w:r>
        <w:rPr>
          <w:rtl w:val="true"/>
        </w:rPr>
        <w:t>لا فرق في حرمة دخول الجنب في المساجد</w:t>
      </w:r>
      <w:bookmarkEnd w:id="2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دخول الجنب في المساجد بين المعمور منها و الخراب، و إن لم يصل فيه أحد و لم تبق آثار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و النصوص به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فيه في ذيل مبحث السجود من كتاب الصلاة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يحرم عليه قراءة أبعاضها حتي البسملة إذا قصدها منها، 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الإشكال في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نصوص المقام، بناء علي ما هو الظاهر من عدم خروجها بذلك عن المسجدية، كما نفي عنه الخلاف في الجواهر، بل ادعي الضرورة عليه، و ظاهر المدارك عدم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عدم تقوم المسجدية بالانتفاع، لتبطل بتعذره بسبب الخراب و ارتفاع الآثار، بل هي متقومة بالعنوان الخاص غير الزائل بذلك، كما قد يدل عليه ما ورد في مسجد الكوفة، الظاهر قيام عمارته الإسلامية في موضع ليس فيه آثار المسجدية مع ظهور النصوص في سبق مسجديته و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كونه مقتضي الاستصحاب، كما أشار إليه في الخلاف في ردّ ما حكاه عن محمد بن الحسن من عوده بخرابه و خراب القرية أو المحلة إلي ملك الواقف، قياسا علي الكفن حيث يعود إلي ملك الوارث إذا ذهب السيل بالميت أو أكله السبع</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المساجد في كتاب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المساجد في الأراضي المفتوحة عنوة إذا ذهبت آثار المسجدية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المدعي عليه إجماعهم، أنّ الأرض المفتوحة عنوة ملك للمسلمين تبقي عينها لهم و يصرف نماؤها في مصالحهم، علي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صرح غير واحد بعدم جواز بيعها و هبتها و وقفها و غير ذلك مما يتوقف علي الملك، و إنما تضمنت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حق الاختصاص أو الآثار التي أقيمت فيها، علي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عدم صحة جعلها مسجدا، كما صرح به في المبسوط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كتاب الجهاد من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فعل ذلك بها تبعا لآثار المتصرف من بناء و غرس و زرع، فجائز علي الأقوي، فإذا باعها بائع مع شي‌ء من هذه الآثار دخلت في البيع علي سبيل التبع، و كذا الوقف و غيره، و يستمر كذلك ما دام شي‌ء من الآثار باقيا، فإذا ذهبت أجمع انقطع المشتري و الموقوف عليه و غيرهما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جمع من المتأخرين و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 علي ذلك في كتاب الوقف خروج المسجد في الأرض المفتوحة عنوة عن المسجدية بزوال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سلطنة صاحب الأثر علي إقامته في الأرض المذكور و لو بإذن الولي بنحو يكون باقيا علي ملكه مستحقا لإبقائه و الانتفاع به و بالأرض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البيع و الهبة و غير المسجدية من جهات الوقف مما يقبل التعلق بالأثر دون الأرض، و لا مجال له في مثل المسجدية مما يقوم بالأرض و لا يكون في غيرها إلا تبعا لها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و الموقوف و نحوهما هو الأرض تبعا للأثر المملوك، و بزوال الأثر تخرج الأرض نفسها عن الملكية و الوقفية و نحوهما، لا أنّ موضوع البيع و الوقف و نحوهما هو الأثر وحده و التصرف في الأرض تبعا له قياما بمقتضي الحق فيه، كي لا تكون موضوعا للمسجدية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فرض ملكية الأرض للمسلمين مانع من فرض وقوع التصرفات المذكورة عليها، لأنها مشروطة بملك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يبني علي ملكية المتصرف لها تبعا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لما تضمن أنها ملك للمسلمين و لا تباع بنفسها، بل يباع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نفوذ التصرفات المذكورة و بقاءها حتي بعد ارتفاع الآثار، و لو للاستصحاب، لأن إناطة بقاء الملكية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إناطة بقاء ما يترتب عليها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منافاة ذلك لحق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بطلان التصرفات المذكورة رأسا، لا ارتفاعها بعد نفوذها تبعا لارتفاع الآثار، نظير بيع العين المشتراة بخيار الشرط، بناء علي أنّ مرجع اشتراط الخيار إلي اشتراط كون العين بنحو يمكن استرجاعها بنفسها عند الفسخ، حيث يكون منافيا للشرط فيبطل رأسا، لا حين فسخ صاحب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قابلية بعض التصرفات للتوقيت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عند إيقاعها تبعيتها للآثار و توقيتها بها، اتجه ارتفاعها بارتفاع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التصرفات المذكورة غير قابلة لذلك، و لا سيما المسجدية التي صرحوا بأنها مبنية علي التأبيد، و أنها فكّ ملك و لا ترتفع بزوال الآثار و تعذر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البناء منهم علي ذلك، ما أشار إليه في كتاب الوقف من الجواهر من السيرة القطعية، بل المعلوم من الشرع من جريان أحكام المساجد علي مساجد العراق و نحوه من البلاد المفتوحة عنوة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ذكر في كتاب الجهاد أنّ العمل المستمر علي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و مدارس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الأرض التي لا يعلم حالها بيد من يجري عليها حكم الأملاك، و له وجوه من الصحة يحمل عليها حتي في المعلوم كونها معمورة حال الفتح، إذ يمكن كونها من الخمس و قد باعها الإمام عليه السّلام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إمكان كونها من الخمس المبيع عقلي، لا احتمالي ليصح بلحاظه إجراء أصالة الصحة، لما هو المعلوم من قصور يد الأئمة عليهم السّلام في أغلب الأوقات و عدم تصدّيهم لإعمال سلطنتهم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موقوف علي تعلق الخمس بالأرض المفتوحة عنوة، و هو لا يخلو عن إشكال أو منع، علي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ابتناء ذلك علي صحة وقف الأرض المفتوحة عنوة مسجدا أو غيرها، بل تملكها بالشراء أو الإقطاع من قبل الولي أو بإذنه، و أنّ للولي السلطنة علي ذلك بمقتضي ولايته علي المسلمين، لاختصاص ما تضمن المنع علي منع من تكون الأرض بيده من الأفراد، لعدم ولايته عليها، و إنما له حق الاختصاص فيها و أولوية التصرف لا غير، مع البناء علي نفوذ تصرف سلاطين الجور، كما ينفذ تصرفهم في الخراج، لما هو المعلوم من تصدّيهم لذلك بالإقطاع و إحداث المساجد و غيرها، و قيام السيرة علي ترتيب الأثر علي تصرفهم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كشف السيرة المذكورة عن نفوذ تصرفهم أولي من كشفها عن تبعية المسجدية و نحوها للآثار، لما هو المعلوم من أنّ مبني جعل المسجد و نحوه فيها علي التأبيد و الدوام كجعله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يرجع ما في الجواهر من دعوي السيرة القطعية علي اتخاذ المساجد في الأراضي الخراجية من غير مدخلية للآثار في ذلك، لاقتضاء المسجدية الدوام و التأبيد</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القيام بما ينافي المسجدية من التصرفات في الأرض المذكورة بعد خراب المسجد و ذهاب آثاره من المستنكرات المتشرعية التي لا يقدم عليها إلا المتسامحون و إن كثروا، كما هو الحال في المساجد الواقعة في غير الأرض </w:t>
      </w:r>
      <w:bookmarkStart w:id="215" w:name="pg11761_153677"/>
    </w:p>
    <w:p>
      <w:pPr>
        <w:pStyle w:val="Heading6"/>
        <w:numPr>
          <w:ilvl w:val="5"/>
          <w:numId w:val="1"/>
        </w:numPr>
        <w:rPr/>
      </w:pPr>
      <w:bookmarkStart w:id="216" w:name="__RefHeading___Toc9726828_73709187"/>
      <w:bookmarkStart w:id="217" w:name="_Toc79"/>
      <w:bookmarkEnd w:id="215"/>
      <w:bookmarkEnd w:id="216"/>
      <w:r>
        <w:rPr>
          <w:rtl w:val="true"/>
        </w:rPr>
        <w:t xml:space="preserve">مسألة </w:t>
      </w:r>
      <w:r>
        <w:rPr/>
        <w:t>12</w:t>
      </w:r>
      <w:r>
        <w:rPr>
          <w:rtl w:val="true"/>
        </w:rPr>
        <w:t xml:space="preserve"> </w:t>
      </w:r>
      <w:r>
        <w:rPr>
          <w:rtl w:val="true"/>
        </w:rPr>
        <w:t>ما يشك في كونه جزءا من المسجد لا تجري عليه أحكام المسجدية</w:t>
      </w:r>
      <w:bookmarkEnd w:id="2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كونه جزءا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صحنه و حجراته و منارته و حيطانه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عليه أحكام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9726830_73709187"/>
      <w:bookmarkStart w:id="219" w:name="_Toc80"/>
      <w:bookmarkEnd w:id="218"/>
      <w:r>
        <w:rPr>
          <w:rtl w:val="true"/>
        </w:rPr>
        <w:t xml:space="preserve">مسألة </w:t>
      </w:r>
      <w:r>
        <w:rPr/>
        <w:t>13</w:t>
      </w:r>
      <w:r>
        <w:rPr>
          <w:rtl w:val="true"/>
        </w:rPr>
        <w:t xml:space="preserve"> </w:t>
      </w:r>
      <w:r>
        <w:rPr>
          <w:rtl w:val="true"/>
        </w:rPr>
        <w:t>لا يجوز أن يستأجر الجنب لكنس المسجد في حال الجنابة</w:t>
      </w:r>
      <w:bookmarkEnd w:id="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يستأجر الجنب لكنس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المفتوحة عنوة مما يكون ملكا طلقا للواقف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لو شك في حال بعض المساجد و أنها أقيمت في أرض مملوكة أو مفتوحة عنوة بإذن الولي الحق أو السلطان الجائر أو بدون إذن، تعيّن البناء علي الصحة، لأن يد المتصرف في الأرض بجعلها مسجدا تكون حجة علي ملكيته لها لو شك فيها، و علي نفوذ تصرفه فيها لو علم بعدم ملكيته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مسجديته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أمارة علي جزئيته من المسجد عمل عليها، كما صرح به قدّس سرّه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 الأمارات قول صاحب اليد ممن يتولي أمر المسجد و يدير شؤونه، بل لا يبعد ذلك في مثل كتابة اسم المسجد علي سور المسجد إذا كان مستندا لصاحب اليد، لا مثل كتابة عابر السبيل، لظهور الكتابة المذكورة في كون تمام ما أحاط به السور 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لما فيه من الحث علي الحرام و الترغيب فيه، الذي هو محرم بفحوي ما تضمن وجوب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بما إذا كان الأجير عالما بالجنابة، و إلا فلا دليل علي حرمة التشجيع علي الحرام الواقعي غير المنجز في حق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 بحرمة إدخال الجنب للمسجد و وجوب منعه، فيكفي في تنجز الحرمة علم المستأجر بجنابة الأجير</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الحال المذكور قيدا في العمل المستأجر عليه بعنوانه،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بعنوان آخر، كما لو قيده بزمان خاص، و كان الأجير عاجزا عن الغسل حينئذ، لا ظرفا للإجارة مع إطلاق العمل، و إلا لم يكن محرما و تصح الإجارة و يجب علي الأجير الغسل للوفاء بها، كما لو حدثت الجنابة بعد الإجارة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كون الوفاء بالإجارة داعيا، و كفايته في التقرب المعتبر في الغسل، نظير ما سبق في المسألة السابعة و التسعين من مبحث الوضوء من جواز جعل المس غاية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بالعمل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الجنابة نسيانا أو جهلا أو عصيانا لم يبعد استحقاقه الأجرة المسماة، لصحة الإجارة، و انطباق المستأجر عليه علي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الإجارة علي الكنس حال الجنابة مانع من إطلاق متعلق الإجارة، بل لا بد من تقييده لبّا بما يقع حال الطهارة، فلا ينطبق علي المأتي به، ليستحق اجرة المثل، فضلا عن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إذ لا موجب لبطلان الإجارة علي المطلق، بعد عدم حرمته في نفسه، و إمكان الأمر به و تمليكه للقدرة عليه بالقدرة علي بعض أفراده و هو الكنس حال الطهارة، فلا يشمله ما يأتي في وجه بطلان الإجارة مع التقييد، و لا يعتبر في صحة الإجارة علي المطلق، القدرة علي تمام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العروة الوثقي من عدم استحقاق الأجرة مع العصيان، لحرمة العمل فلا اجرة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نفس الكنس ليس محرما، بل المحرم هو المكث الموقوف عليه، كما اعترف به قدّس سرّه بعد ذلك</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ذلك لو تمَّ يجري مع الجهل و النسيان، لأنهما لا يرفعان الحرمة واقعا، و قد اعترف قدّس سرّه بعدم استحقاق الأجرة علي العمل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مع الجهل و النسيان، و إن لم يبعد استحقاق اجرة المثل مع عدم تنجز الحرمة، لبطلان الإجارة و قصور دليل عدم استحقاق الأجرة علي الحرام من الإجماع و نحوه عن ذلك، و 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الإجارة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الكنس و إن كان في نفسه مباحا إلا أنّ تحريم كون الجنب في المسجد يوجب سلب القدرة عليه شرعا، و لا بدّ في صحة الإجارة من القدرة علي العمل المستأجر عليه عقلا و شرعا، من دون فرق بين كون انتفاء القدرة الشرعية ناشئا من تحريم نفس العمل المستأجر عليه، و بين كونه ناشئا من تحريم مقدّمته أو لازمه أو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هذا التعميم هو الإجماع، كما يظهر من كلماتهم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الاعتماد في تعميم القدرة للقدرة الشرعية بأقسامها علي الإجماع راجع إلي الاعتماد علي الإجماع علي بطلان الإجارة مع حرمة العمل المستأجر عليه أو حرمة مقدمته أو لازمه أو ملازمه، و إلا فاعتبار القدرة لم يؤخذ من أدلة لفظية قابلة للعموم و الخصوص، ليمكن شرح الإجماع لها و كشفه عن عمومها، كما يمكن كشفه عن خصوصها، لاطلاع المجمعين علي قرائن تقتضي العموم أو الخصوص قد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 القدرة لمّا لم يكن لفظيا، فهو إن عمّ القدرة الشرعية بأقسامها كان اللازم الاستدلال به، و إن قصر عنها لم يصلح الإجماع لتعميمه، بل يكون دليلا في مقابله علي اعتبار القدرة الشرعية في مقابل القدرة العقلية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الإجماع المشار إليه المعتضد بالمرتكزات المتشرعية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حرمة أكل المال بالباطل، لأن من أظهر أفراده عرفا المعاملة بالوجه المقتضي لتحصيل الأمور المستنكرة التي لا ينبغي حصولها، فاقتضاء المعاملة تحصيل الحرام و الوقوع فيه موجب لصدقه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بطلان الشرط المحلل للحرام و المحرم للحلال، لما هو الظاهر من أنّ الشرط يصدق علي الالتزام المبني علي التزام آخر، فيشمل العقود المبنية علي الالتزام من كل من المتعاقدين مبنيا علي التزام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التحليل للحرام بين تحليله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العمل المستأجر عليه محرما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الحرام مقدمة للعمل المستأجر عليه أو لازمه أو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بطلان اشتراط ذلك في ضمن عقد آخر، كما لو استأجره علي خياطة ثوبه بشرط أن يكنس المسجد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بطلان الإجارة في المقام و نحوه لارتفاع موضوع نفوذ الإجارة بسبب الحرمة، فهي واردة عليه، و ليست مزاحمة لنفوذها، و لا لوجوب تسليم العمل المستأجر عليه، ليبتني بطلان الإجارة علي أهمية الحرمة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مبناهم علي مانعية الحرمة مطلقا من دون نظر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نفوذ الإجارة الراجع لملكية العمل علي الأجير حكم وضعي لا يقع طرفا للمزاحمة مع التكليف، لعدم السنخية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تسليم العمل المستأجر عليه للمزاحمة لا يستلزم بطلان الإجارة، بل يمكن معه صحتها بلحاظ بقية آثارها، كصلوح العمل لو أتي به جهلا أو نسيانا أو عصيانا لأن يكون وفاء بها، بحيث يستحق به الأجرة المسماة و وجوب ضمانه علي الأجير لو لم يأت به و نحوهما</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تتجه المزاحمة فيما لو كان المستأجر عليه مطلق الكنس من دون تقييد بحال الجنابة لا بعنوانه و لا بعنوان آخر، و كان المكلف قادرا علي الإتيان به حال الطهارة فلم يبادر إليها حتي تجدد له العجز عنها بحيث لا يستطيع الكنس إلا جنبا إما بتفريط منه أو بدونه، فإنّ الإجارة حيث وقعت صحيحة و ملك المستأجر العمل علي الأجير لم يبعد وقوع التزاحم بين حرمة المكث في المسجد و وجوب تسليم العمل المستأجر عليه و يكون المعيار علي الأهمية، من دون أن تبطل الإجارة </w:t>
      </w:r>
    </w:p>
    <w:p>
      <w:pPr>
        <w:pStyle w:val="BookText"/>
        <w:rPr/>
      </w:pPr>
      <w:r>
        <w:rPr>
          <w:rFonts w:ascii="Amiri" w:hAnsi="Amiri" w:eastAsia="Amiri" w:cs="Amiri"/>
          <w:color w:val="111111"/>
          <w:sz w:val="28"/>
          <w:sz w:val="28"/>
          <w:szCs w:val="28"/>
          <w:rtl w:val="true"/>
          <w:lang w:bidi="ar-SA"/>
        </w:rPr>
        <w:t xml:space="preserve">و لا يستحق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لارتفاع موضوع صحتها بسبب الحرمة،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بطلان موجب استحقاقها، و هو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استحقاق الأجرة، فهو من صغريات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المشهورة بين الأصحاب، خصوصا المتأخرين منهم، و إن وقع الكلام 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دليلها في المقام و نحوه مما يتعلق بالأعمال، المرتكزات العرفية علي احترام عمل الغير و ضمانه بالاستيفاء، إذا لم يبتن علي المجانية، كما هو المفروض في المقام، لصدور العمل بطلب من المستأجر مبنيا علي الضمان منه و من الأجير، و بطلان الإجارة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العروة الوثقي من عدم استحقاق الأجرة مع العلم بالجنابة، فكأنه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العمل مانعة من استحقاق الأجرة عليه، نظير ما تقدم منه فيما لو استؤجر علي الكنس المطلق فأوقعه حال الجنابة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من أنّ علم العامل ببطلان العقد مانع من ضمان عمله، لإقدامه علي هدر حرمته و إيقاعه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العلم بعدم استحقاق الأجرة المسماة شرعا أو عرفا لا يقتضي الإقدام علي المجانية، بل هو مقدم علي الوفاء بالعقد و علي الاستحقاق بمقتضاه و لو تشريعا، و ذلك كاف في الضمان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أعرض عن العقد بسبب العلم ببطلانه و لم يأت بالعمل مبنيا عليه، اتجه عدم استحقاقه 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خارج عن مفروض كلامهم،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أجرة المثل، فلأنها الأصل في الضمان بعد فرض بطلان الضمان بالمسمي، تبعا لبطلان الإجارة، و لذا كان هو ظاهر إطلاق من عبر بالضمان</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يبعد الاقتصار علي أقل الأمرين من المثل و المسمي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علم الأجير بجنايته، أمّا إذا جهل بها فيشكل حرمة استئجاره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مع زيادة المسمي، فلأنه لا موجب لاستحقاقه إلا العقد المفروض بطلانه، فيرجع لمقتضي الأصل المذكور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زيادة المثل، فلأن الإقدام بمقتضي العقد الباطل علي الضمان بما دونه و هو المسمي، موجب لهدر حرمته بالإضافة إلي الزائد عليه، كما تهدر حرمته رأسا بالإقدام علي مجانيته، فلا يبني العرف علي ضمان الزائد، و لا أقل من عدم وضوح بنائهم عليه، ليخرج به عن مقتضي الأصل الأولي من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محله من مباحث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أول المسألة عدم حرمته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حرمته وضعا الراجع لصحة الإجارة فقد أصر عليه بعض الأعاظم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بطلان الإجارة هو تنجز حرمة العمل علي الأجير حتي يخرج عن قدرته و ملكه تشريعا، و مع عدم تنجز الحرمة عليه و بقاء العمل تحت قدرته لا مانع من صحة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أن منشأ بطلان الإجارة مع تنجز الحرمة للعلم بالجنابة هو عدم قدرة الأجير علي العمل و لا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حيز المنع، لأن تحريم العمل لا يوجب سلب القدرة عليه، كما أن عمل الإنسان غير مملوك له لا قبل الإجارة و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الحجر الشرعي من سلب القدرة و الملكية راجع للاستدلال علي الدعوي بها، فيكون عمومها لحال عدم التنجز و قصورها عنه مساوقا لعموم الدعوي و قصورها</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وجه الاستدلال ما سبق من حرمة أكل المال بالباطل، و عدم نفوذ الشرط المحلل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صدق الأول مع الجهل فلا إشكال </w:t>
      </w:r>
    </w:p>
    <w:p>
      <w:pPr>
        <w:pStyle w:val="BookText"/>
        <w:rPr/>
      </w:pPr>
      <w:r>
        <w:rPr>
          <w:rFonts w:ascii="Amiri" w:hAnsi="Amiri" w:eastAsia="Amiri" w:cs="Amiri"/>
          <w:color w:val="111111"/>
          <w:sz w:val="28"/>
          <w:sz w:val="28"/>
          <w:szCs w:val="28"/>
          <w:rtl w:val="true"/>
          <w:lang w:bidi="ar-SA"/>
        </w:rPr>
        <w:t xml:space="preserve">و إن كان الأظهر ذلك، و كذلك الصبي و المجنون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صدق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نفوذ الإجارة إن اقتضي وجوب تسليم العمل علي الأجير واقعا، كان رافعا لحرمة دخول الجنب للمسجد واقعا، و لا يظن من أحد البناء علي ذلك، بل هو خلاف إطلاق دليل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تحكيم عموم نفوذ العقود و وجوب القيام بمقتضاها عليه موقوف علي أقوائيته منه، و هو مستلزم لتقدمه عليه حتي مع العلم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يقتض وجوب تسليمه فلا طريق لإثباته، لانحصار الدليل عليه بعموم وجوب الوفاء بالعقود الظاهر في وجوب ترتيب آثارها المستلزم عرفا لنفوذها فمع فرض عدم وجوب تسليم العمل المستأجر عليه و لا ترتيب أثر الإجارة لا طريق لإثبات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بطلان الإجارة في المقام، فلا يجوز للمستأجر إجبار الأجير علي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يضمنه لو أوقعه بالمسمي، بل بالمثل أو بأقل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موقوف علي ما إذا لم يستلزم الجهل إطلاق متعلق الإجارة، كما لو استأجره علي الكنس في زمن يعجز عن الغسل فيه، اما لو كان الزمن يسع الغسل ثمَّ الكنس فإطلاق متعلق الإجارة ممكن في نفسه، بل هو الظاهر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وقوع الكنس حال الجنابة بسبب الجهل لا يوجب التقييد بها، فتصح الإجارة و يستحق بالعمل الأجرة المسماة و إن جاء بالكنس حال الجنابة، نظير ما سبق منا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جواز الإجبار علي الكنس و إن استلزم الوقوع في الحرام لفرض استحقاق الكنس و لا دليل علي عدم جواز الإجبار مع عدم تنجز الحرمة في حق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وجوب إخراجهما من المسجد، حيث يكون دخولهما محرما </w:t>
      </w:r>
    </w:p>
    <w:p>
      <w:pPr>
        <w:pStyle w:val="BookText"/>
        <w:rPr/>
      </w:pPr>
      <w:r>
        <w:rPr>
          <w:rFonts w:ascii="IRNazanin" w:hAnsi="IRNazanin" w:eastAsia="IRNazanin"/>
          <w:color w:val="111111"/>
          <w:sz w:val="28"/>
          <w:sz w:val="28"/>
          <w:szCs w:val="28"/>
          <w:rtl w:val="true"/>
          <w:lang w:bidi="fa-IR"/>
        </w:rPr>
        <w:t xml:space="preserve">بل الأظهر وجوب إخراجهم من المسجد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المستأجر، فضلا عن وليهما، فيكون الاستئجار علي العمل المستلزم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عجزهما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تكليفا و باطلا، كاستئجار المكلف الجنب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عدم وجوب إخراجهما، فلا وجه لحرمة استئجارهما بعد فرض عدم الحرمة عليهما بمقتضي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الأردبيلي من وجوب إجراء أحكام المكلفين علي الصبي و المجنون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لتخيل التحريم بملاك التسبيب للحرام،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تمامية كبري حرمة التسبيب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في حق المباشر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بالجنابة و 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 المعتبر عند الكلام في جنابة الصغير وجوب منعه مما يحرم علي الجنب، كدخول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بناء علي أنّ تحريم دخول الجنب للمسجد كفائي، راجع إلي تكليف الكل بعدم تحقق ذلك من كل أحد، بحيث يعصي الكل بتمكين الجنب من الدخول كما يعصي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لإثبات ذلك، لظهور الآية في توجيه الخطاب للمكلفين بعدم قربهم المساجد حال جنابتهم، لا بعدم قرب غيرهم ممن يكون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معتبرة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أن يمشي في المساجد كلها و لا يجلس فيها إلا المسجد الحرام و مسجد الرسول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ظاهرا المقابلة فيه بين المشي و الجلوس حرمة الثاني علي الجنب نفسه، كما كان الأول محللا له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0" w:name="pg11761_153685"/>
    </w:p>
    <w:p>
      <w:pPr>
        <w:pStyle w:val="Heading6"/>
        <w:numPr>
          <w:ilvl w:val="5"/>
          <w:numId w:val="1"/>
        </w:numPr>
        <w:rPr/>
      </w:pPr>
      <w:bookmarkStart w:id="221" w:name="__RefHeading___Toc9726832_73709187"/>
      <w:bookmarkStart w:id="222" w:name="_Toc81"/>
      <w:bookmarkEnd w:id="220"/>
      <w:bookmarkEnd w:id="221"/>
      <w:r>
        <w:rPr>
          <w:rtl w:val="true"/>
        </w:rPr>
        <w:t xml:space="preserve">مسألة </w:t>
      </w:r>
      <w:r>
        <w:rPr/>
        <w:t>14</w:t>
      </w:r>
      <w:r>
        <w:rPr>
          <w:rtl w:val="true"/>
        </w:rPr>
        <w:t xml:space="preserve"> </w:t>
      </w:r>
      <w:r>
        <w:rPr>
          <w:rtl w:val="true"/>
        </w:rPr>
        <w:t>إذا علم إجمالا جنابة أحد الشخصين لا يجوز استئجارهما</w:t>
      </w:r>
      <w:bookmarkEnd w:id="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جنابة أحد الشخصين و كان الجنب منهما عالما بجنابته لا يجوز استئجارهما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صلّي اللّه عليه و آله في حديث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هذا المسجد لا يحل لجنب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يجنب في هذا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النصوص و إن تضمّن النهي عن دخول الجنب للمسجد من دون توجيه الخطاب به لأحد، إلا أنّ المنصرف منها تحريمه علي الجنب نفسه، لا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تكليف الإنسان بفعل غيره إلي عناية يبعد حمل عليها، و لا سيما بملاحظة الاستشهاد في بعضها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ارتكازيات المتشرعة قاضية بعدم منع من لم يتنجز عليه التحريم من المكلفين لاجتهاد أو تقليد، كالجنب المعتقد بالطهارة و الشاك المستصحب لها و المغتسل غسلا ناقصا أو باطلا معتقدا بتماميته و الجاهل بمسجدية الأرض، و كذا من سقط في حقه التحريم لحرج أو ضرورة، و لو برفع منشأ حرجه أو ضرورته، بل من البعيد بناء الفقهاء علي منع هؤلاء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لارتكاز كون التحريم انحلاليا عينيا في حق كل جنب بالإضافة لدخوله، فلا يجب عليه منع غيره من أفراد الجنب إلا من باب النهي عن المنكر المشروط بفعلية التكليف و تنجزه في حق الغير، و لا مجال له في مثل المقام مما يتنجز فيه التكليف أو لا يكون فعليا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التعرض لذلك عند الكلام في جنابة الصغير، كما تقدم نظيره في الفرع الثامن من فروع مس المحدث للكتاب في ذيل المسألة التاسعة و التسعين من مسائل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تكليفا، فللعلم الإجمالي بحرمة استئجار أحدهما، لما فيه من الحث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الحرام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له مع جهل الأجير بالجنابة، لما سبق من عدم الدليل علي حرمة الحث علي الحرام غير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وضعا، فللعلم ببطلان إحدي الإجارتين المانع من ترتيب الأثر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يختص بصورة علم الأجير بالجنابة، لما سبق منه و منا من بطلان الإجارة مع الجهل بحرمة مقدمة العمل المستأجر عليه، فضلا عن حرمة نفس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أثر العلم الإجمالي المذكور عدم جواز إجبار كل منهما علي العمل لو امتنعا، بل و كذا لو امتنع أحدهما لما يأتي في استئجار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بالإضافة إلي استحقاق الأجرة، فلا أثر له، لأن لكل منهما المطالبة بالأجرة تمسكا باستصحاب الطهارة في حقه، لعدم الأثر لجنابة الآخر في حقه، و لا مجال لامتناع المستأجر بسبب علمه بعدم استحقاق أحدهما، لأن علم أحد المتخاصمين ليس حجة له في مقام التخاصم، بل مقتضي علمه إجمالا باستحقاق أحدهما وجوب إرضائهما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علم الحاكم أيضا بجنابة أحد الأجيرين لم يمنعه من الحكم علي طبق الأصل الجاري في حق كل منهما، لعدم ابتلائه بالطرف الآخر الذي لا خصومة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تخاصما معا مع المستأجر لم يمنع أيضا، نظير حكمه علي من أقر بعين لشخص ثمَّ أقر بها لآخر، بلزوم دفعها للأول و ضمانها للثاني، مع العلم بكذب أحد الإقرارين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يحرم علي العالم منهما في نفسه أخذ الأجرة، لا المسمي و لا المثل، لأنه لا أجرة للعمل المحرم إجماعا، لأنها أكل للمال بالباطل</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استحقاق أجرة المثل أو أقل الأمرين منها و من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تنجز الحرمة علي العامل، لخروجه عن المتيقن من دليل </w:t>
      </w:r>
      <w:bookmarkStart w:id="223" w:name="pg11761_153687"/>
    </w:p>
    <w:p>
      <w:pPr>
        <w:pStyle w:val="BookText"/>
        <w:rPr/>
      </w:pPr>
      <w:bookmarkEnd w:id="223"/>
      <w:r>
        <w:rPr>
          <w:rFonts w:ascii="Amiri" w:hAnsi="Amiri" w:eastAsia="Amiri" w:cs="Amiri"/>
          <w:color w:val="111111"/>
          <w:sz w:val="28"/>
          <w:sz w:val="28"/>
          <w:szCs w:val="28"/>
          <w:rtl w:val="true"/>
          <w:lang w:bidi="ar-SA"/>
        </w:rPr>
        <w:t xml:space="preserve">و لا استئجار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العزائم أو دخول المساجد أو نحو ذلك مما يحرم علي الجنب</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9726834_73709187"/>
      <w:bookmarkStart w:id="225" w:name="_Toc82"/>
      <w:bookmarkEnd w:id="224"/>
      <w:r>
        <w:rPr>
          <w:rtl w:val="true"/>
        </w:rPr>
        <w:t xml:space="preserve">مسألة </w:t>
      </w:r>
      <w:r>
        <w:rPr/>
        <w:t>15</w:t>
      </w:r>
      <w:r>
        <w:rPr>
          <w:rtl w:val="true"/>
        </w:rPr>
        <w:t xml:space="preserve"> </w:t>
      </w:r>
      <w:r>
        <w:rPr>
          <w:rtl w:val="true"/>
        </w:rPr>
        <w:t>مع الشك في الجنابة لا يحرم شي‌ء من المحرمات المذكورة</w:t>
      </w:r>
      <w:bookmarkEnd w:id="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الجنابة لا يحرم شي‌ء من المحرمات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كانت حالته السابقة هي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بل يناسبه ما تضمن أنه لا مهر لبغي مع ثبوت المهر بوطء الشبهة،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لمنجزية العلم الإجمالي لأحد أطرافه مع الابتلاء بتمامها، و بتحقق الجنابة يعلم بحرمة استئجاره تكليفا، لأنها تشجيع علي المحرم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وضعا، فليس أثر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حرمة إجبار الأجير علي العمل، و هي منجزة قبل الإجارة بتنجز احتمال حرمة التشجيع، لأنه مرتبة عالية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الفرق بين الإجارة علي الأمور المذكورة و الإجارة للصلاة عن ميت، التي سبق في المسألة الثالثة عدم تنجزها بالإضافة إلي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جهل الجنب بالجنابة حيث لا يحرم تشجيعه و حثه علي العمل، فعدم جواز الإجبار لا يكون موردا للابتلاء إلا بعد الإجارة، فيشكل تنجزه، لعدم الابتلاء بالطرف الآخر، لفرض عدم استئجاره، نظير ما تقدم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بأنّ الحالة السابقة هي الطهارة، فلاستصحابها المحرز لعدم عدم ترتب أحكام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بالحالة السابقة، فلأصالة البراءة من تحريم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فيما تكون الطهارة شرطا فيه، كالصلاة و الطواف، لأصالة الاشتغال بالمأمور به مع الشك في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الصوم، فحيث كان المانع منه تعمد البقاء علي الجنابة، فهو لا يتحقق مع الشك بالنحو المذكور، كما أنه لو انكشف بعد ذلك مقارنته للجنابة لم يجب قضاؤه، لأن مورد النص نسيان الغسل، و لا يشمل تعمد تركه لعدم تنجز احتمال الجنابة</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فروع أهملها سيدنا المصنف قدّس سرّه ينبغي التعرض لها،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جرينا عليه في كثير من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الفقيه و الهداية و النهاية و الغنية و المعتبر و النافع و مبحث الغسل من المنتهي و محكي التحرير بوجوب التيمم علي من احتلم في أحد المسجدين الشريفين، و أنه لا يمر فيهما إلا متيمما، و هو المحكي عن السرائر و الجامع و غيرهما، و هو المتيقن من إطلاق من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نسب للمشهور في كلام غير واحد، بل في الغنية و المعتبر و المنتهي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نائما في المسجد الحرام أو مسجد الرسول صلّي اللّه عليه و آله فاحتلم فأصابته جنابة فليتيمم و لا يمر في المسجد إلا متيمما، و لا بأس أن يمر في سائر المساجد، و لا يجلس في شي‌ء من المساجد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مرفوعة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الوسيلة من عدّه مستحبا، و قد عدّ الخلاف في المفاتيح شاذا و إن كان قد يستفاد من المبسوط، بناء علي ذهابه لكراهة المرور في المسجدين للجنب، و قد تقدم كلامه في تلك المسألة،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الجمود علي عبارة من عرفت، اختصاص الحكم بالاحتلام دون غيره من أفراد الجنابة الاضطرارية، فضلا عن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القاضي الإطلاق في الجنابة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التعميم لها و للاختيارية من الاستدلال عليه في المعتبر و المنتهي بأنه مقتضي حرمة المرور في المسجدين للجنب، بضميمة ما تضمن وجوب التيمم عند تعذر الغسل، بل هو مقتضي إطلاق وجوب التيمم للخروج من المسجدين إذا أجنب فيهما في المنتهي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يجب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الشرائع و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غيرها</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مقتضي الاستدلال المذكور وجوبه لمن دخلهما جنبا عصيانا أو جهلا، كما هو مقتضي إطلاق وجوبه لخروج الجنب من المسجدين في الشرائع و القواعد و التذكرة و الإرشاد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يجب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غيرها، و به صرح في الروض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فيستدل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بدلية التيمم عن الغسل، مثل ما تضمن أنه أحد الطهورين، و يكفيك عشر سنين و نحوهما، لظهورها في مشروعيته في كل مورد يحتاج فيه للطهارة، و منه المقام، بلحاظ حرمة الكون في المسجدين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لم يستلزم التيمم زيادة في المكث و لو قليلا، و إلا كان تحريم الزيادة المذكورة مزاحما لتحريم المرور حال الجنابة، فيتوقف وجوب التيمم علي إحراز أهمية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 المتقدم بإلغاء خصوصية مورده عرفا، لقضاء ارتكازيات المتشرعة بعدم كون وجوب التيمم تعبدا محضا، بل لتجنب الكون في المسجدين حال الجنابة، بلحاظ بدلية التيمم عن الغسل، فهو جار علي مقتضي العمومات السابقة و كاشف عن أهمية حرمة الكون حال الجنابة من المكث الذي يقتضيه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صرحوا بوجوب اختيار أقرب الطرق، بل لا إشكال ظاهرا في وجوب المبادرة للتيمم و للخروج بعده، مع أنّ الصحيح لم يتضمن إلا وجوب كون المرور حال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مراد من عبّر بعدم تعقل الفرق بين مورد الصحيح و غيره من الموارد المذكورة، و إلا فالفرق ممكن عقلا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في جامع المقاصد من أنه رجوع إلي ظن لا يفيده النص، و ما في المدارك من أنّ النص إنما يكون حجة في غير مورده في مفهوم الموافقة و منصوص العلة، و ما عداهما داخل في القياس الممنوع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إلغاء خصوصية مورد النص عرفا بملاحظة المناسبات الارتكازية راجع إلي استفادة العموم من ظهور النص الحاصل من القرائن المحيطة بالكلام، و هو حجة، و ليس من القياس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ناقش في الجواهر في إلغاء خصوصية المورد و استفادة جريه علي القاعدة بلحاظ بعض الفروع الآتية التي يظهر من الكلام فيها حال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للتعميم لغير الاحتلام من أفراد الجنابة في المسجد بالصحيح المتقدم، بناء علي ما عن المعتبر من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فاحتلم أو أصابته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المطبوع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فاحتلم و أصابته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كون العطف تفسيريا لبيان كون المراد بالاحتلام هو المصاحب للجنابة، لا من عطف العام علي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الإجمال الملزم بالاقتصار علي المتيقن، كما هو اللازم بلحاظ اختلاف رواية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للتعميم لجميع أفراد الجنب حتي من كانت جنابته خارج المسجد، باحتمال رجوع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يمر في المسجد إلا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فأصابته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 المذكور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كشف اللثام من دعوي أولوية الموارد المذكورة في وجوب التيمم من الاحتلام الذي هو مورد النص، لعدم وضوح وجه الأولوية مع عدم التعمد، و أما مع التعمد فهو إنما يقتضي العقاب، و ليس وجوب التيمم من سنخه، بل هو تكليف محض، لا يتضح وجه 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بالكلام في ذلك الكلام في أمور</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ما ذكرناه في توجيه النص، الاكتفاء بالتيمم الاضطراري بالغبار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و عدم جواز انتظار الأرض إذا استلزم زيادة معتدا بها في المكث، لأن تحريم البقاء في المسجد حال الجنابة موجب لصدق الاضطرار للتيمم المذكور، فيشرع و يجب بمقتضي دليل بدليته، كما يشرع أصل التيمم بمقتضي دليل بدليته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الصحيح إيقاع التيمم لأجل المرور في المسجد، لا إيقاعه لغاية أخري مشروطة بالطهارة، لابتناء ذلك علي عناية تفتقر للتنبيه، بل هو لا يشرع لها، لعدم صدق الاضطرار بالإضافة إليها في فرض التمكن من الغسل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المناسب لما تقدم منا في المسألة السابعة و التسعين من مباحث الوضوء من جواز جعل المس غاية للوضوء و إن كان مبيحا له لا شرطا فيه، فيصلح للاستدلال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الخروج علي الجنب بعد التيمم إذا كان قادرا علي الغسل خارج المسجد، أما إذا تعذر عليه فيجوز له المكث فيه، بناء علي ما هو الظاهر من استباحة دخول المساجد بالتيمم، لإطلاق أدلة بدليته، علي ما يأتي في محله إن شاء اللّه تعالي، و به صرح في الروض و المدارك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الصحيح ما ينافي ذلك، لوروده لبيان اعتبار التيمم في الخروج، لا لبيان وجوب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نهض إطلاقه ببيان الخروج، كان محكوما لأدلة بدلية التيمم و طهوريته في فرض مصادفته العجز المطلق عن الماء حتي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هذا التيمم لا يبيح و إن صادف فقد الماء، و إلا لم يجب الخروج عقيبه بلا فصل متحريا أقرب الطرق، و 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لا ينوي فيه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للمنساق من النص</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يجب الخروج عقيبه بغير فصل لأن بدليته اضطرارية، و لا اضطرار لإيقاع المكث الزائد به، لإمكان إيقاعه عن غسل، فمع فرض تعذر الغسل حتي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المسجد لا موجب للخروج، لتحقق الاضطرار بالإضافة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إيقاع سائر الغايات الموقوفة علي الطهارة به لو صادف عدم الماء،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جامع المقاصد وجوب اختيار أقرب الطرق، و سبقه إليه في التذكرة و الدروس، و ظاهر الروض المفروغية عنه، و قد أشرنا إلي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عدم وجوب المداقّة في ذلك و لا الإسراع في المشي بالوجه الخارج عن المتعارف، لظهور عدم التنبيه عليه في الصحيح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التيمم إذا كان زمانه مساويا لزمان الخروج أو أقصر منه، كما عن الأردبيلي في شرح المفاتيح، بل لا يجوز إذا استلزم زيادة في المكث، لعموم حرمة الكون في المسجدين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الذكري و قربه في محكي الدلائل من وجوب التيمم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منصرف عن ذلك بناء علي ما سبق من ظهوره في الجري علي مقتضي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خصوصية المرور في الحرمة حال الجنابة و العفو عن المكث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المنساق من ذكر المرور دفع توهم جوازه في المسجدين من غير تيمم كما جاز في غيرهما، لا أهميته من المكث، فالمحرم في المسجدين مطلق الكون في المسجدين حال الجنابة، و إنما عفي عن المكث لأجل التيمم لقلة زمانه غالبا</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كشف اللثام من التسليم بذلك في غير الاحتلام و وجوب التيمم مع الاحتلام اقتصارا علي مورد النص و الإجماع، مبني علي الرجوع في غير الاحتلام للعمومات، و الجمود فيه علي النص بعد حمله علي محض التعبد الملزم بالتمسك بإطلاقه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المنع من ذلك، و تنزيل النص علي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الإجماع لم يثبت بعد قرب انصراف كلمات كثير عنه، كما انصرف عنه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الغسل مساويا لزمان التيمم أو أقصر منه وجب الغسل بمقتضي ما سبق من تنزيل الصحيح علي القاعدة، لأن بدلية التيمم اضطرارية، فلا يشرع مع القدرة علي الغسل، كما صرح بذلك في التذكرة و الدروس و الروض و المسالك و محكي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عدم تعرض جملة من الأصحاب بذلك للغفلة عنه لندرة إمكان الغسل في الزمان المذكور من دون تلويث بالنجاسة، خصوصا في مورد النص، و هو الاحتلام الذي اقتصر عليه جماعة منهم، و لا سيما من استدل بالعمومات، كالمعتبر و المنتهي و محكي نهاية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لذلك نزّل في مفتاح الكرامة كلام من أطلق وجوب التيمم علي غير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كالدروس و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الخروج من المسجدين من الغايات التي يختص بها التيمم عن الغسل، لا ينافي ذلك، لأن الغسل الذي ذكرناه ليس للخروج، بل لمطلق الكون في المسجدين الشريفين الذي صرحوا بوجوب الغسل له، و لذا صرح به من حكم بوجوب الغسل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عدم تنبيه جماعة لوجوب الغسل في الفرض لا يدل علي فهمهم التعبد من النص و الخروج به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ضعف ما في جامع المقاصد و المدارك و محكي الدلائل من وجوب التيمم حينئذ،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يبتني علي الجمود علي عبارة النص، و قد سبق ضعفه، و تنزيله علي العمومات</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المدارك من عدم الوقوف علي دليل يقتضي اعتبار عدم الماء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التيمم لغير الصلاة، غريب، فإنّ وضوح ذلك يغني عن الاستدلال له، و لذا لا ريب في عدم جواز التيمم لدخول المساجد أو قراءة العزائم أو نحوها مع التمكن من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اشتراط فقدان الماء في التيمم صار من قبيل الأصول و القواعد التي يكفي في الخروج عنها رائحة الدليل، كما تري لا يرجع إلي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العمومات وجوب الغسل مع القدرة عليه و إن زاد زمانه علي زمان التيمم، و لا قائل بذلك، كما لا يمكن تنزيل الصحيح عليه، لندرة تعذر الغسل في المسجد و إن طال زمانه كثيرا، فيكشف عن عدم جريان الصحيح علي العمومات، و لزوم تحكيمه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 بأنّ المانع من التيمم ليس هو مطلق القدرة علي الغسل، بل لا بد معها من عدم لزوم محذور منه، كالكون المحرم في المسجد، و هو لا يلزم مع قصر زمان الغسل أو مساواته لزمان التيمم، للاضطرار للكون بالمقدار المذكور حال الجنابة الرافع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حاجة لما في الروض من التسمك في المنع عن الغسل مع طول زمانه بالإجماع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الجمود علي الصحيح لا يقتضي المنع عن الغسل، لظهوره في أنّ الأمر بالتيمم ليس نفسيا، بل لأجل المرور، و من الظاهر أنّ المراد به المرور حال الجنابة لا بعد ارتفاعها، و لذا لو اغتسل غفلة صح غسله و لم يجب التيمم، فلا ينافي جواز رفع الجنابة بالغسل، بل وجوبه بمقتضي العمومات المتقدمة، لأن التكليف لا يقتضي حفظ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مورد الصحيح و هو المحتلم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فالأمر فيه أظهر، لعدم المخرج عن العمومات القاضية بوجوب الغسل</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جزم في الجواهر بوجوب الغسل فيه لو أبي عنه في المحتلم، جمودا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المنتهي و الدروس و محكي التحرير و الذكري و البيان و الألفية و غيرها الحائض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 عن ذلك كلام القدماء، إلا أبا علي، فإنّه ألزم الجنب و الحائض التيمم إذا اضطرا إلي الدخول، نقله عنه في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 محمد بن يحيي عن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أو مسجد الرسول صلّي اللّه عليه و آله فاحتلم فأصابته جنابة، فليتيمم و لا يمرّ في المسجد إلا متيمما حتي يخرج منه ثمَّ يغتسل، و كذلك الحائض إذا أصابها الحيض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يمرّا في سائر المساجد و لا يجلسان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المنتهي،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الاجتياز فيهما حرام إلا مع الطهارة، و هي متعذرة، و التيمم يقوم مقامها في جواز الصلاة، فكان قائما مقامها في قطع المسجد، و إن لم يكن التيمم هاهنا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قوة الظن باتحاد سنده مع الصحيح السابق، و لا سيما مع روايته في الكافي الذي هو أضبط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منشأ لتخيل الاتحاد إلا رواية محمد بن يحيي له مرفوعا إلي أبي حمزة و روايته للصحيح مسندا إليه، و هو قد يوجب الظن باتحاد الخبرين لا باتحاد السندين، فمع الاختلاف في المتن لا مجال للتعويل علي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في الكافي لا يكفي في الوثوق المعتبر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العلامة و بعض من تأخر عنه لا يكفي في الانجبار، كقوله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مناسبة للمذهب، فإنّ مناسبتها للمذهب إن كانت بمعني الإجماع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موجودة في الطبعة الحديثة من الوسائل، و هي غير موجودة في الكافي</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بعد ما سبق من خلوّ كلام القدماء عنه، و إن كانت بمعني الموافقة لأصول المذهب و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اجتهادا منه لا يكفي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استشكل هو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 بما أشار إليه في المعتبر و غيره من أنّ التيمم إنما يقوم مقام الغسل عند تعذره مع قابلية المكلف للطهارة و تكليفه بها، كما في الجنب، دون الحائض المستمرة الحدث، و لذا لا تشرع منها بقية الغايات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تخفيفها للحدث بالغسل أو التيمم و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المسلوس و المبطون 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استحباب الوضوء لها في بعض الموارد، إلا أنه محتاج إلي دليل، و لا تكفي فيه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الخبر السابق حجة، صلح دليلا علي ذلك، و أمكن بلحاظه تنزيله علي القواعد من وجوب الغسل ذاتا و بدلية التيمم عنه اضطرارا، خلافا لما في الجواهر من منافاة اشتمال الخبر علي إلحاق الحائض للبدلية و كشفه عن أنّ وجوب التيمم تعبد محض لا ينزل علي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الخبر مانع من الخروج به عن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الذكري من الإشكال في الوجه المذكور بأنه اجتهاد في مقابل النص، إذ لا بأس بالاجتهاد المبتني علي القواعد و الأصول العامة في قبال النص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ينهض الخبر بإثبات الاستحباب بناء علي قاعدة التسامح في أدلة السنن، و لعله لذا لم يمنع عنه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بما إذا لم يستلزم مكثا زائدا علي ما يقتضيه المرور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إلحاق النفساء، فهو المحكي عن المحقق الثاني، و هو يبتني علي إلحاقها بالحائض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حائض في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المفروغية عن إلحاق الحائض بالجنب</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المرور قبل النقاء، أما بعده قبل الغسل، فهي بحكم غير المحتلم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أفراد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المدارك و محكي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أنه يجب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الثاني في محكي شرح الألفية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خص الحكم بالمسجدين، لأن الاجتياز في غيرهما غير مشروط بالطهارة، فيبادر إلي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وافقه علي الحكم في المدارك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ما ذكره من الوجه بأنّ الاجتياز إنما يكون بالعبور من جهة لأخري في طريق يمر بالمسجد، و لا يصدق علي العبور من وسط المسجد إلي خارجه، كما لا يصدق علي العبور من خارجه إلي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الظاهر تحقق العصيان بالدخول إلي آخر المسجد ثمَّ الرجوع و الخروج من باب واحد في تمام زمن الكون في المسجد، كما لو جلس في المدة المذكورة في بابه، لا في خصوص زمن الدخول مع إباحة الخروج، لأنه 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أن تكون حلية الخروج للمحتلم في سائر المساجد للاضطرار لا لخروجه عن موضوع الحرمة، و هو يقتضي مشروعية التيمم له بمقتضي العمومات بالتقريب المتقدم في المسجدين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الحكم، ظهور الصحيح في تخصيص وجوب التيمم للخروج بالمسجدين الشريفين، حيث يكون هو المخرج عن العمومات المقتضية لمشروعية التيمم، و ليس عدم وجوبه، لاحتياج العبادة عن التوقيف مع قصور الصحيح عن إثباته، كما في المدارك</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 الصحيح أنّ عدم وجوب التيمم للمحتلم ليس تخصيصا للعمومات المذكورة، بل تخصصا، لقصورها عن المرور المذكور، لأن ظاهر المقابلة فيه بين المرور و الجلوس في بقية المساجد بضميمة ما تضمن اختصاص الحل بالاجتياز و عبور السبيل كون الخروج من المسجد كالعبور به من جهة لأخري، و أنّ المراد من الاجتياز و عبور السبيل المأخوذين عنوانا لموضوع الحل ما يعمهما، و إن كان هو خلاف ظاهرهما بدوا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المتيقن من ذلك ما إذا كانت الجنابة في المسجد، حيث لا يكون المكلف موضوعا للخطاب بعدم القرب إلا حينئذ، فهو في خروجه يشبه عابر السبيل في عدم كون قربه للمسجد إلا مارا به في طريق الخروج منه، من دون أن يكون منظورا بنفسه، دون غيره من أفراد الخروج، بل تحرم بمقتضي العمومات،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ليس لمن دخل مجتازا من جهة لأخري العدول عن ذلك و الخروج من نفس الجهة التي دخل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ذكرنا جواز إجناب المكلف نفسه في المسجد إذا لم يستلزم المكث بعد الجنابة، كما يكون له ذلك حال الاجتياز الحقيقي به بالدخول من جهة و الخروج من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لازم الاختصاص المذكور، الاقتصار في عدم وجوب التيمم علي الجنابة الاختيارية أو الاضطرارية في المسجد، دون الجنابة خارجه إذا صادف دخول الجنب للمسجد عصيانا أو نسيانا و أراد الخروج منه، فإنّه حيث لا يكون خروجه اجتيازا و لا داخلا في مفاد الصحيح كان مقتضي عموم حرمة الكون في المسجد للجنب مشروعية التيمم له في فرض تعذر الغسل، نظير ما سبق في المسجدين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الاقتصار علي ما إذا لم يستلزم التيمم مكثا زائدا في المسجد، فإنّ مشروعية التيمم موقوفة علي أهمية الطهارة حين الخروج من حرمة المكث الزائد، و لا طريق لإحراز الأهمية المذكورة، و مجرد ثبوتها في المسجدين بالصحيح المتقدم لا يقتضي ثبوتها في غيرهما</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وجوب التيمم للخروج علي من دخل جنبا عمدا أو معذورا لا يناسب سيرة المتشرعة، بل لا يناسب إهمال الأصحاب التنبيه عليه مع كثرة الابتلاء به بنحو يبعد جدا خفاء الحكم فيه، فلا بد من البناء علي عدم وجوبه، و لو تخفيفا من الشارع الأقدس، أو لعدم أهمية الحرمة بالنحو المقتضي لتشريع التيمم،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الخروج محرما ذاتا كالدخول، فلا يجوز العدول عن الاجتياز في الأثناء، كما ذكرنا،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العمومات وجوب التيمم للمكث في سائر المساجد لو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الصحيح الوارد في المسجدين، لأن المكث في سائر المساجد كالعبور في المسجدين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الذكري استحباب التيمم للمحتلم في بقية المساجد، للقرب من الطهارة، و استضعفه في المدارك و محكي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مناسب لما تقدم منه في حكم المشاهد المشرفة من كراهة الاجتياز في المسجد للجنب، لأن مقتضي الكراهة المذكورة استحباب الطهارة الترابية عند الاضطرار للمرور و تعذر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 الأستاذ بالعدم، لأن قطع المساجد الباقية غير محظور، فكيف يباح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لإصابة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له ماشيا كان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متين جدا،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احتمل في النهاية اشتراط تراب غير المسجد لو وجده، و لعل ذلك لما في بدن المجنب من الخبث، فلا يمس تراب المسجد، أو لأنه يعلق منه بعض الشي‌ء فيلزم إخراجه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بالأمر بالتأمل إلي اندفاع الأول إن كان في مواضع التيمم برطوبة مسرية نجس تراب المسجد فلا يصح التيمم به و لو مع الانحصار، كما يكون تحريم تنجيس المسجد مزاحما لوجوب التيمم مع الانحصار، فلا يجب التيمم، لعدم إحراز أهميته، و إلا فلا منشأ لاحتمال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العالق من الغبار الذي لا أهمية له تقتضي تحريم إخراجه، بل هو كالعالق بالخف و البدن و الثوب عند وضعها علي أرض المسجد</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يكفي في جوازه الصحيح، لأن حمله علي التيمم من غير المسجد حمل له علي الفرد النادر، كما أنه لا يناسب التفصيل بين الانحصار و عدمه، للغفلة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حاشية علي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يستوي تمام الجنب و أبعاضه و سطح المسجد و أرضه، و في الأول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لقصور العناوين التي تضمنتها النصوص من الدخول و الجلوس و المشي و المرور عن بعض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يكفي فيه النهي عن القرب في الآية و صحيح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 علي 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أدني ملابسة و لزوم كمال المباينة، بنحو لا يناسب جواز كون بعض بدن الجنب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عموم المنع في بقية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الفروع التي أهملها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موضوع أحكام المسجدين الشريفين ما كان منهما أصليا دون الزيادات الحادثة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نصوص أحكامهما إلحاق الزيادات الموجودة في عصر صدورها لو لم تكن متميزة عن الموضع الأصلي منهما، لأن عدم التنبيه علي استثنائها مع غفلة العامة عنه موجب لظهورها فيما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لاستفادة العموم للزيادات الحادثة بعد ذلك، لأن عنوان المسجدين في نصوص أحكامهما ليس من سنخ الكلي غير المحدود الأفراد ليمكن صدقه في زمان علي ما لم يصدق عليه في عصر صدورها، بل هو جزئي محدد الأجزاء لا ينطبق علي ما لم ينطبق عليه حين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إلحاق الزيادات مستقلا أمكن حمله علي القضية الحقيقية بنحو يشمل كل زيادة 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القطع بعدم الفرق بين الزيادات، تعين بضميمة ما ذكرنا العموم لجميعها، لكن لا طريق له، خصوصا مع تميز الزيادة خارجا</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الماء الذي يغتسل به من الجنابة في المسجد، فإن لم يستلزم استعماله الدخول المحرم علي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أمكن أخذه بالاجتياز، أو بدونه بناء علي جواز الدخول في المسجد 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حيث يجب أخذه بلا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استلزم الدخول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في المسجدين الشريفين أو في غيرهما و توقف علي المكث الزائد علي ما يقتضيه الأخذ، كالاستقاء من بئر المسجد، حيث سبق تحريمه، أو انحصر مكان الغسل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الدخول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الفرض الأخير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جمعا بين وجوب الغسل و حرمة الدخول حال الجنابة، و بدلية التيمم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انحصر مكان الغسل بالمسجد مع أخذ الماء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في الجواهر و غيره للإشكال في ذلك، بأنّه يلزم من صحة التيمم عدمها، لأن صحته توجب جواز الدخول للمسجد و القدرة علي الغسل، و مع القدرة عليه يبطل التيمم، فيحرم الدخول للمسجد و يتعذر الغسل، فيلغو تشريع التيمم في هذا الحال، لعدم الأثر، بل تشريع التيمم في هذا الحال و لو لم يوجد بعد و لم يصح يستلزم عدم تشريعه، لأن تشريعه، بنفسه موجب للقدرة علي الغسل الرافع لمشروعيته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 سيدنا المصنف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يلزم من وجوده عدمه محال</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فلا محالية في كون وجود الأمر الاعتباري في المرتبة السابقة علة لارتفاعه في المرتبة اللاحقة، إذ اقتضي ذلك دليل جعله و اعتباره، كما قد يكون حدوث الأمر التكويني في الزمان السابق علة لارتفاعه في الزمان اللاحق، بأن يكون علة لما يمنع من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تضمن أنّ من ملك أباه عتق عليه، و إن فارق ما نحن فيه يترتب الأثر علي جعل الملكية في المرتبة السابقة، و هو العتق، فلا يلغو جعلها، بخلاف صحة التيمم و مشروعيته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ذكر غير واحد اندفاع الإشكال المذكور بأنه يكفي في صحة التيمم لغاية عدم الوجدان بالنسبة إليها، و إن تحقق الوجدان بالنسبة لغيرها، فالدخول في المسجد الخاص حيث يتعذر إيقاعه عن غسل شرع التيمم له، و لا يبطل تيممه لعدم القدرة به علي الغسل للدخول المذكور، أما بقية الغايات فحيث يمكن الغسل لها و لو بعد الدخول للمسجد بالتيمم فلا يجوز إيقاعه بالتيمم المذكور، و لا بالتيمم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تيمم المحتلم للخروج من المسجدين مع وجدان الماء خارجهما، حيث لا يشرع به غير الخروج من الغايات، و كالتيمم للصلاة التي ضاق وقتها، الذي لا يشرع به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تشريع التيمم من أول الأمر للدخول المذكور دون غيره من الغايات، و بقاؤه علي ذلك من دون أن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بأنّ وجوب التيمم لما كان في طول وجوب الغسل فلا مجال له في المقام، لعدم وجوب الغسل للدخول للمسجد، لارتفاع موضوع وجوب الدخول بالغسل قبله، لأن الدخول إنما يجب لتحصيل الغسل، فمع تحقق الغسل قبله يرتفع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وجوب التيمم في المقام ليس غيريا و لا شرعيا، لعدم توقف الدخول و لا الغسل علي التيمم، بل عقلي بملاك وجوب إطاعة تكليفي المولي من تحصيل الغسل و اجتناب الدخول حال الجنابة، نظير تيمم المحتلم للخروج من المسجدين، الذي هو واجب عقلا، فرارا من الوقوع في المرور المحرم من دون أن يكون واجبا غيريا</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المجعول الشرعي في المقام إلا ارتفاع حرمة الدخول للمسجد علي الجنب بالتيمم، و التيمم في ذلك في طول الغسل، و قد سبق في المسألة السابعة و التسعين من أحكام الوضوء أنّ اللزوم العقلي بالملاك المذكور كاف في التقرب المعتبر في الطهارة، كما سبق في التنبيه الثاني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الأول ما يصلح شاهدا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البناء علي جواز الدخول للمسجد بالتيمم، و علي كونه من الغايات التي يجوز إيقاع التيمم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عدم تسويغ التيمم الدخول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الغسل متعذرا شرعا، فيجب التيمم لجميع ما يعتبر فيه الطهارة من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بناء علي تسويغ التيمم له، إلا أنه لا يجوز إيقاع التيمم لأجله، بل يسوغ بعد التيمم المأتي به لغاية أخري مشروطة بالطهارة، كما عن بعض الأعاظم قدّس سرّه، حيث لا بد من إيقاع التيمم للغايات الأخر لتعذر الغسل لها، لعدم المسوغ للدخول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بأنّ تعذر الغسل للغايات المذكورة و إن اقتضي مشروعية التيمم لها إلا أنه بعد إيقاع التيمم لها حيث يجوز له الدخول للمسجد و استعمال مائه يكون قادرا علي إيقاع تلك الغايات بالغسل، فيجب الغسل لها، و لا يشرع إيقاعها بالتيمم، و إنما يبقي التيمم مسوغا للدخول للمسجد، لعدم القدرة علي الغسل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سيدنا المصنف قدّس سرّه في المسألة الخامسة و الثلاثين من فصل مسوغات التيمم، و أشار إليه شيخنا الأستاذ قدّس سرّه من لزوم الخلف، لفرض قصد الغايات المذكورة بالتيمم، فكيف يكون مانعا من إيقاعها به و موجبا لوجوب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الأستاذ قدّس سرّه من لزوم كون التيمم الناشئ من تعذر الغسل رافعا لتعذره، فيرجع إلي كون المعلول رافعا لعلته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بعض الأعاظم قدّس سرّه في حاشيته علي المقام من العروة الوثقي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كونه من فاقد الماء، و لا يباح له الاغتسال في المسجد، و لا الدخول فيه لأخذ الماء، و لا يستباح بهذا التيمم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تابعه علي ذلك شيخنا الأستاذ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عدم جواز التيمم للدخول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سيدنا المصنف قدّس سرّه، فقد ذكر أنّ البناء علي ذلك يقتضي جواز الدخول للمسجد و 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الفرق بينهما للفرق في وجه المنع، فإن كان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لزوم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الاقتصار علي عدم بطلان التيمم للغايات المأتي بها لأجلها و عدم وجوب الغسل لها، مع جواز الدخول للمسجد، أخذا بما دل علي جوازه للمتيمم، و إن كان هو امتناع رفع المعلول لعلته، فحيث كانت علة التيمم هي تعذر الغسل المسبب عن حرمة الدخول للمسجد استحال رفعه للحرمة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الالتزام بعدم وجوب الغسل مع جواز الدخول، أو مع حرمته، مخالفا للعمومات المقتضية لوجوب الغسل علي القادر عليه، و لجواز دخول المسجد بالتيمم المأتي به لغاية أخري، لزم الاقتصار فيهما علي مورد المحذور المانع من العمل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فيقتصر في عدم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جواز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الغاية التي تيمم لها، فلو تيمم لصلاة الظهر أوقعها به، دون صلاة العصر، فضلا عن الطواف و قراءة العزائم، بل يجب الغسل لها بعد فرض التمكن منه بسبب التيمم المذكور، و ليس له التيمم لكلتا الصلاتين، لاختصاص المحذور في الغسل بالأولي منهما، بعد فرض عدم المحذور من وجوب الغسل للثانية بسبب التيمم للأولي، و فرض القدرة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يقتصر في حرمة الدخول علي خصوص المسجد الذي يقدر علي الغسل بالدخول فيه، دون غيره، و لو كان أهم منه كالمسجدين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يقتصر فيه علي خصوص ما إذا كان الدخول فيه مستلزما للقدرة علي الغسل، فلو ذهب الماء منه أو امتنع الأخذ منه جاز الدخول و لو عاد حرم، و هكذا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يقتصر في حرمة الدخول علي خصوص الغاية التي أوقع التيمم لها، كصلاة الظهر في الفرض، لأن المصحح للتيمم لها هو تعذر الغسل لها، لا تعذره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لغيرها، فلا مانع من رفعه تعذر الغسل لغيرها، فيجوز الدخول للمسجد، بل يجب لأجل الغسل لبقية الغايات، لكن بعد الإتيان بالغاية التي أوقع التيمم لها، كي لا يرفع تعذر الغسل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التفصيل بأحد النحوين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التزامهم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جدا، كبعد أصل المطلب و عدم مناسبته للأذواق المتشرعية، بنحو يطمأن بخلل في مبني الحكم، و هو عدم جواز الدخول للمسجد بالتيمم له، بل بالتيمم لغاية أخري، و أنه يجوز التيمم لدخول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الدخول له بالتيمم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بخلل في الوجهين العقليين المذكورين المستلزمين لأحد التفصيلين، بنحو يصعب الخروج بهما عن مقتضي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يدفع الأول بأنّ الخلف إنما يلزم في الأمور التكوينية، أو الشرعية الاعتبارية إذا لم يتبدل الموضوع، أما مع تبدله فلا خلف، و لا محذور، فلا مانع في المقام من حكم الشارع أولا بوجوب التيمم دون الغسل لمثل الصلاة، لتحقق موضوعه، و هو تعذر الغسل لها، ثمَّ بعد وقوعه يتبدل الحكم إلي وجوب الغسل لها و عدم الاجتزاء بالتيمم، لارتفاع موضوعه للقدرة علي الغسل بسبب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تشريع التيمم و القدرة عليه تكوينا قبل الإتيان به لا تقتضي القدرة علي الغسل بالنحو الرافع لمشروعيته قبل الإتيان به، لئلا يلزم من تشريعه عدمه فيلغو تشريعه، بل لا بد في ارتفاع مشروعيته من فعلية القدرة علي الغسل التابعة للإتيان بالتيمم، فيلزم عدم جواز إيقاع الصلاة به بعد وقوعه، و إن ساغ به دخول المسجد و ارتفع به تعذر الغسل للصلاة، ليكون ذلك رافعا للغوية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بارتفاع مشروعية الصلاة بالتيمم بعد وقوعه لا مجال لقصدها منه غاية له</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قصدها غاية إنما هو للتقرب بها، بلحاظ أنّ قصد الغاية من ذي الغاية موجبا لكونه شروعا في امتثال أمرها، لدعوة الأمر بها إليه في طول دعوته إليها،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حاصل في المقام، لأن التيمم شروع في امتثال الأمر الفعلي بالصلاة مثلا، لدعوة الأمر بها إليه قبل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بانقلاب الحال لتبدل الموضوع بعد ذلك، لا ينافي التقرب المتفرع علي الداعوية، و ليس هو كالعلم بعد ترتب ذي المقدمة علي بعض أفراد المقدمة في عدم إمكان التقرب بها بقصده منها في سائر الموارد، لعدم داعوية الأمر بالشي‌ء إلي المقدمة غير الموصلة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نظير العلم بنسخ التقييد بعد الإتيان بالمقدمة، كما لو علم بأنّ تحمله الزحمة في الوضوء موجب لنسخ الشارع وجوب الطهارة للصلاة و تقييدها بها، حيث يكون الأمر بالصلاة قبل النسخ داعيا للوضوء و إن علم بعدم شرطيته فيها حين الإتيان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فيندفع بأنّ استحالة رفع الشي‌ء لعلته إنما هي بلحاظ افتقاره إليها، و هو في كل آن إنما يفتقر إلي وجود علته في ذلك الآن، لا فيما بعده بل هو ليس علة في الحقيقة، فلا مانع من رفعه لها في الآن اللاحق، فإن كانت علة له بحدوثها و بقائها ارتفع بتبعها، و إن كانت علة بحدوثها، و كان بقاؤه لاستعداد ذاته أو لعلة أخري باقية معه 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حيث كانت صحة التيمم الواقع مسببة عن مشروعيته المسببة عن حرمة الدخول للمسجد و تعذر الغسل للصلاة قبل التيمم، فلا مانع من رفع التيمم بعد وقوعه للحرمة و التعذر المذكورين، بنحو يستلزم وجوب الغسل للصلاة و بطلان التيمم لها في الرتبة اللاحقة لحدوثه مع بقائه صحيحا بالإضافة لدخول المسجد، لبقاء تعذر الغسل بالإضافة إليه</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بطلان التيمم بالإضافة للصلاة بسبب رفعه لتعذر الغسل لها مستلزما لبطلانه بالإضافة لدخول المسجد أيضا حتي مع بقاء تعذر الغسل بالإضافة إليه، اتجه امتناع رفعه لحرمة دخول المسجد و تعذر الغسل للصلاة، لاستلزامه لغوية تشريع التيمم من أول الأمر، لعدم الأثر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الوجه المتقدم لا يفي بذلك و لا يشير إليه، كما لا مجال لتحقيقه، لبطلان ما يبتني عليه، و هو عدم جواز التيمم بداعي دخول المسجد،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التأمل فيما ذكرناه جيدا، فإنّ المسألة من المشكلات، و منه سبحانه نستمد العون 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سبق أنه لا مجال للإشكال في وجوب الغسل للصلاة في الفرض بناء علي جواز التيمم لدخول المساجد، للقدرة معه علي الصلاة بالغسل، فلا يشرع لها التيمم من أول الأمر، و إنما يشرع لدخول المسجد لتعذر الغسل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بناء علي ما سبق منا من جواز التيمم لرفع حرمة ما يحرم علي المحدث لو تحقق الداعي له، كقراءة العزائم و مس الكتاب، علي ما تقدم نظيره في المسألة السابعة و التسعين من مباحث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ما سبق من سيدنا المصنف قدّس سرّه من منع ذلك و أنه لا بد في التقرب بالطهارة من قصد أمر شرعي بها و لو كان مقدميا بلحاظ شرطيتها لواجب أو مستحب، فقد حاول قدّس سرّه توجيه وجوب الغسل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التيمم لدخول المسجد علي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باستحبابه للكون علي طهارة مطلقا و لو في غير المسجد، فيجب اختيار أحدهما لتحصيل الغسل للصلاة المقدور بسبب القدرة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كليهما محتاج إلي عناية في حق كثير من الناس، إذ لا بد في مقربية الأمر من صلوحه للداعوية الاستقلالية، و هو لا يتسني في حقهم، لعدم اهتمامهم بالأمرين المذكورين، و لا يدعوهم إلا ما يهمهم من وجوب الصلاة و حرمة الدخول للمسجد</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للاكتفاء بقصد أحدهما لأجل توقف الغسل للصلاة مع تجنب الحرمة عليه من باب داعي الداعي، لأن الداعي الحقيقي في الباب المذكور هو الداعي الأخير لا الداعي الطولي المباشر، فمع فرض عدم صلوح داعي الداعي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للمقربية المعتبرة لا تصح العبادة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البناء علي تكليفهم بحمل أنفسهم علي الاهتمام بأحد الأمرين المذكورين بالوعظ و الترغيب و الترهيب حتي يستقل بالداعوية، فإن تيسر لهم ذلك، و إلا تعذر منهم الغسل للصلاة، فيشرع لهم التيمم لها، كما لو لم يستحب التيمم بأحد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يشكل الاعتماد علي الأمر الثاني، و هو الأمر بالكون علي الطهارة، لوضوح أنه كما يقدر علي الغسل للصلاة بالتيمم للكون علي الطهارة يقدر علي الغسل للكون علي الطهارة بالتيمم للصلاة، لما سبق منا من أنه بناء علي تمامية المحذورين المتقدمين إنما يمتنع بطلان التيمم بالإضافة إلي الغاية التي أتي به لأجلها دون غيرها من الغايات، بل يتعين الغسل لها، و لذا حكم قدّس سرّه بوجوب الغسل للصلاة لو تيمم للكون علي الطهارة، فحلّ له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كما يكون الأمر بالصلاة عن غسل داعيا للتيمم للكون علي الطهارة، يكون الأمر بالكون علي الطهارة عن غسل داعيا للتيمم للصلاة، فيتعين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أهمية أمر الصلاة لكونه وجوبيا تقتضي ترجيحه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ليس من صغريات التزاحم، و لذا يجوز عنده قدّس سرّه ترك الغسل للصلاة مع القدرة عليه لو شرع له التيمم لها، حيث يجوز له حينئذ دخول المسجد و يقدر به علي الغسل، بل هو من صغريات التوارد، حيث يكون امتثال كل من الأمرين رافعا للتكليف بالآخر، و لا ترجيح فيه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الأمر بدخول المسجد عن طهارة، لوضوح تعذر الغسل له علي كل حال، فالأمر به لا يدعو للتيمم للصلاة، بل الأمر بالصلاة يدعو للتيمم له لا غير، فيجب</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علي الطهارة مطلقا و لو في غير المسجد مستحب في كل آن و زمان، و حيث يتعذر الغسل له في الأزمنة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كالدخول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به فيها داعيا للتيمم لا غير، فلا يدعو للتيمم للصلاة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التعذر الذي يشرع به التيمم في مثل الكون علي الطهارة من الغايات غير المؤقتة هو التعذر في أمد معتد به، بحيث يصدق به عرفا عدم وجدان الماء، لا التعذر في الزمن القليل، كما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قدّس سرّه بذلك في الجملة في المسألة الواحدة و الثلاثين من فصل مسوغات التيمم من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ظاهرا في عدم جواز التيمم مع قصر أمد تعذر الغسل، لاستحباب قراءة سور العزائم و الدخول للمسجد عن طهارة، مع وضوح استحبابهما في كل آن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ينحصر علي مبناه قدّس سرّه التخلص عن الإشكال بالأمر الأول، و هو استحباب الدخول للمسجد عن طهارة، لتعذره حقيقة و عرفا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 لا مجال لنظيره فيما لو توقف الغسل أو الوضوء علي مس الكتاب المجيد، حيث لا يستحب المس عن طهارة، و إنما يحرم علي المحدث لا غير، فيجوز، بل يجب التيمم للصلاة، و يحل به المس الموجب للقدرة علي الغسل، و لكن له تأخيره بعد الصلاة بالتيمم المذكور، فرارا عن محذور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الغرابة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التيمم لدخول المسجد ثمَّ الغسل للصلاة، فلو تيمم هل يجب عليه المبادرة للغسل أو أخذ الماء أولا؟ صرح بالثاني سيدنا المصنف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المقتضي له بعد كونه بالتيمم بحكم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الطهارة اضطرارية، فلا مجال لاستباحة المكث في المسجد بالمقدار الزائد علي الحاجة، لعدم صدق عدم الوجدان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وجوب المبادرة للخروج من المسجدين علي المحتلم فيهما إذا تيمم، كما سبق</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صرح في العروة الوثقي بالاقتصار علي مقدار الحاجة، فلو فرط بالتأخير في المسجد احتاج لتجديد التيمم، لتجدد التعذر بالإضافة للزيادة فلا يكفي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التيمم السابق علي التعذر، كما لو دخل المسجد في الفرض و أراق الماء، حيث لا يكفيه التيمم الأول للصلاة، لسبقه علي تعذر الغسل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وجوب المبادرة بعد التيمم بالدخول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أو أخذ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التيمم إنما يشرع للمكث في المسجد بمقدار الحاجة، لتعذر الغسل له، من دون فرق بين أزمنته</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يحمل عليه ما سبق من سيدنا المصنف قدّس سرّه، و إن كان بعيدا بملاحظة تعليله و مساق كلامه،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226" w:name="pg11761_153711"/>
    </w:p>
    <w:p>
      <w:pPr>
        <w:pStyle w:val="Heading5"/>
        <w:numPr>
          <w:ilvl w:val="4"/>
          <w:numId w:val="1"/>
        </w:numPr>
        <w:rPr/>
      </w:pPr>
      <w:bookmarkStart w:id="227" w:name="__RefHeading___Toc9726836_73709187"/>
      <w:bookmarkStart w:id="228" w:name="_Toc83"/>
      <w:bookmarkEnd w:id="226"/>
      <w:bookmarkEnd w:id="227"/>
      <w:r>
        <w:rPr>
          <w:rtl w:val="true"/>
        </w:rPr>
        <w:t>الفصل الثالث فيما يكره علي الجنب</w:t>
      </w:r>
      <w:bookmarkEnd w:id="228"/>
    </w:p>
    <w:p>
      <w:pPr>
        <w:pStyle w:val="BookText"/>
        <w:rPr/>
      </w:pPr>
      <w:r>
        <w:rPr>
          <w:rFonts w:ascii="Amiri" w:hAnsi="Amiri" w:eastAsia="Amiri" w:cs="Amiri"/>
          <w:color w:val="111111"/>
          <w:sz w:val="28"/>
          <w:sz w:val="28"/>
          <w:szCs w:val="28"/>
          <w:rtl w:val="true"/>
          <w:lang w:bidi="ar-SA"/>
        </w:rPr>
        <w:t xml:space="preserve">الفصل الثالث قد ذكروا أنه يكره للجنب 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جماعة كثيرة، بل في الغنية دعوي الإجماع عليه، و في التذكرة و عن فوائد الشرائع نسبته إلي علمائنا، و ظاهر غير واحد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كلام بعض من دعوي الشهرة أو نحوها راجع لارتفاع الكراهة ببعض الأمور الآتية، لا بلحاظ أصل الكراهة، ليدل علي مخالف فيها و قائل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أطلق في المقنع و محكي المهذب النهي عنهما، من دون تنبيه علي الكراهة، بل في الهداية في بيان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أن تتمضمض و تستنشق فافعل، و ليس ذلك بواجب، لأن الغسل علي ما ظهر لا علي ما بطن، غير أنك إذا أردت أن تأكل أو تشرب قبل الغسل لم يجز لك إلا أن تغسل يديك و تمضمض و تستنشق، فإنك إن أكلت أو شربت قبل ذلك خيف عليك من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الأمالي و الفقيه،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الأكل علي الجنابة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ظهور التعليل في كلامه في الكراهة، بل يتعين حمله عليها، بلحاظ ما يأتي من المفروغية عن عدم الحرمة</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نسب إليه القول بها في المعتبر و ظاهر جامع المقاصد و كشف اللثام، بل لم ينسب الخلاف إليه أحد ممن تيسر لي العثور علي كلامه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فيدل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مرسل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الذي رواه مسندا عن أمير المؤمنين عليه السّلام في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حديث المناهي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مرسلا جامع الأخبار عنه صلّي اللّه عليه و آله و مشكاة الأنوار عن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مرسل الفتال المتضمن أنّ الأكل علي الجنابة يورث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السكوني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 الجنب شيئا حتي يغسل يديه و يتمضمض، فإنّه يخاف منه الوضح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 عن أبي عبد اللّه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 لم يشرب حتي 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يحمل عليها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إذا أراد أن يأكل و يشرب غسل يده و تمضمض و غسل وجهه و أكل و 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الجنب قبل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لنكسل، و لكن ليغسل يده، فالوضوء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فيهما و إن كان ظاهرا بدوا في استحباب الأمور المذكورة قبل الأكل، لا كراهته بدونها، إلا أنّ تنزيله علي الكراهة جمعا مع ما سبق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تنزيله عليها مع قطع النظر عما سبق، لأن الاستحباب إنما يكون لتحصيل مرتبة من الكمال، و اختصاص ذلك بالجنب بعيد جدا، بل المناسب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بعد الوضوء أو المضمضة و 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ورود الأمر بالأمور المذكورة لتجنب نقص يختص به الجنب، و هو معني كراهة الأكل بدونها، بل هو الظاهر من السؤال في صحيح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ضعف ما في المدارك من انحصار الدليل بالصحيحين المذكورين، و أنّ الأول منهما تضمن الأمر بالأمور المذكورة فيه، و الثاني تضمن استحباب الوضوء أو غسل اليد، و ليس فيهما دلالة علي كراهة الأكل و الشرب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في جامع المقاصد من استحباب ما عدا المضمضة و الاستنشاق مع زوال الكراهة بهما، و ما في المسالك من ابتناء الكراهة مع الاقتصار عليهما علي كراهة 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لابتناء جميع ذلك علي غض النظر عن ظاهر بقية النصوص، و إغفال ما ذكرناه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كأنّ وجه حمل النهي و الأمر في النصوص علي الكراهة دون الحرمة مناسبتها للتعليل الذي تضمنته النصوص، و ظهور شدة اختلافها في رافع النهي في عدم أهميته، مضافا إلي ظهور المفروغية عن عدم الحرمة بين الأصحاب، مع سيرة المتشرعة القطعية، حيث لا يحتمل خفاء مثل هذا الحكم الذي يشيع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يأكل و يشرب و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 يشرب و يقرأ و يذكر اللّه عز و جل ما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صلوحه للقرينية علي حمل النصوص المتقدمة علي الكراهة إشكال، لإمكان حمله علي الجواز من حيثية الجنابة مع التوقف علي أحد الأمور المذكورة في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الدروس و الروض و الروضة و عن التحرير و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علي المضمضة و الاستنشاق في المبسوط و النهاية و إشارة السبق</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الغنية و الوسيلة و الشرائع و النافع و التذكرة و القواعد و الإرشاد و اللمعة و محكي الاقتصاد و المصباح و مختصره و السرائر و فوائد الشرائع، و نسبه في المعتبر للصدوقين و الشيخين و المرتضي و أتباعهم، و ظاهر كشف اللثام أنّه المشهور، بل ظاهر الغنية و التذكرة و محكي فوائد الشرائع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عليهما الصدوق فيما تقدم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في المسالك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أكمل من الجميع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محكي النفلية علي المضمضة و الاستنشاق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في المعتبر و محكي شرح الجعفرية علي غسل اليد و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المقنع غسل الفرج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لغسل الفرج، و في كشف اللثام أنه لم يظفر له بسند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الاستنشاق لم تتضمنه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استفادته منها تبعا من ذكر المضمضة، للتلازم بينهما غالبا، ممنوعة، و لا سيما في المقام، لأن المناسب للأكل هو المضمضة دون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أردت أن تأكل علي جنابتك فاغسل يديك و تمضمض و استنشق ثمَّ كل و اشرب، فإن أكلت أو شربت قبل ذلك أخاف عليك البرص، و لا تعد إلي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البعيد اعتماد من سبق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الأمور المذكورة في كلماتهم، فقد تضمنتها النصوص المتقدمة علي اختلاف ألسنتها من حيثية الاقتصار علي بعضها، و الجمع بينه و بين غيره، و بيان الأفضلية لبعضها علي بعض، كالوضوء علي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للعمل ببعض هذه النصوص دون بعض، كما يظهر من جملة منهم، فضلا عن الاقتصار علي بعض مضمون النص الواحد، كالمشهور حيث لم يذكروا غسل اليدين مع اشتمال نصوص المضمضة عليه، و المحقق في المعتبر حيث لم</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غسل الوجه مع استدلاله علي مختاره بصحيح زرارة، بل كان الأولي له الاستدلال بموثق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الجمع العرفي بين النصوص في أمثال المقام هو أفضلية الزيادة مع الاختلاف في الأقل و الأكثر، و استحباب كل من الأمرين مع أفضلية الجمع بينهما لو كانا متباينين، دون التخيير، لظهور النص في استحباب ما تضمنه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لقياسه علي الواجبات، حيث قد يجمع فيها بالتخيير، لمعارضة الظهور المذكور فيها بظهور أدلتها أيضا في إجزاء ما تضمنته بنحو ينافي وجوب غيره فقد يقدم عليه، بخلاف المستحبات، إذ لا ظهور لأدلتها في الإجزاء بنحو ينافي استحباب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 من جميع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بصحيح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الصحيح المذكور أيضا، و عليه يحمل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غسل اليدين و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عليه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إضافة غسل الوجه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عليه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عليه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من الكل غسل اليدين و المضمضة و الاستنشاق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يجزئ الوضوء عن غسل اليدين مع المضمضة و الاستنشاق، لأن المنصرف من نصوصهما استحباب تقديم غسل اليدين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تقدم الوضوء عليهما أمكن الاجتزاء بغسل اليدين الذي تضمنه، لكن لا يبعد استحباب تقديمهما، ليجمع بين الوظائف المذكورة و كمال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أصل الكراهة</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خصوصية الكراهة من حيثية خوف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موثق السكوني عدم ارتفاعها إلا بغسل اليدين و المضمضة، و ظاهر الرضوي لزوم ضم الاستنشاق إليهما، فليحمل علي كونه أدفع لاحتماله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ينافيهما بقية النصوص، ليتعين الجمع بينهما و بينها بما سبق، لإمكان كون المنظور فيها الكراهة من 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و كلمات جملة من الأصحاب ارتفاع الكراهة بما تضمنته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أطلق في الشرائع كراهة الأكل و الشرب للجنب و خفتها بالمضمضة و الاستنشاق، و هو الظاهر مما عن الاقتصاد و المصباح و مختصره من أنه يكره الأكل و الشرب إلا عند الضرورة، و عند ذلك يتمضمض و يستنشق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مما في النهاية و عن السرائر من إطلاق كراهتهما، و أنه لو أرادهما فليتمضمض و ليستنشق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أنّ منشأه اختلاف الأخبار، لاشتمالها علي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زوالها بهما، و أنّ الإتيان بغيرهما أفضل، كما سبق و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ظاهر الشرائع، إذ لو كان يري زوال الكراهة بشي‌ء لناسب ذكره، بل مقتضي إطلاقه بقاء الكراهة حتي مع فعل جميع الوظائف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لإطلاق ما سبق مما تضمن أنّ الأكل علي الجنابة يورث الفقر، إذ لا يصلح الأمر بالوظائف المتقدمة للخروج عنه، لإمكان خفة الكراهة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 ظهور موثق السكوني و الرضوي في زوال الكراهة من حيثية خوف البرص</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يراعي في الاعتداد بهما عدم تراخي الأكل و الشرب عنهما كثيرا في العادة، بحيث لا يبقي بينهما ارتباط عادة، و تعدد الأكل و الشرب و اختلاف المأكول و المشروب لا تقتضي التعدد إلا مع تراخي الزمان، لصدق الأكل و الشرب علي المتعدد باعتبار كونهما 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المجمع احتمال التعدد إذا طال الزمان أو تخلل الحدث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يتضح الوجه لاعتبار الاتصال العرفي و عدم الفصل الطويل، إذ لم تتضمن النصوص إلا تقديم الوظائف المذكورة علي الأكل و الشرب لا كونها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ذكروه من التعدد بتعدد الأكل و الشرب مبني علي كون الأمر بالوظائف المذكورة عند الأكل و الشرب بنحو الانحلال، بمعني ثبوتها عند كل أكل أو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لظاهر النصوص المتقدمة، بل مقتضي إطلاقها الاجتزاء بها مرة واحدة و لو مع تعدد الأكل و الشرب، كما هو المناسب لارتكاز كون الغرض منها إزالة بعض آثار الجنابة و الطهارة منها، و من شأن الطهارة البقاء لو لا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 ذلك التعدد مع الجمع بين الأكل و الشرب في مجلس واحد، لتعدد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يوهم التعدد صحيح زرارة، لأن مقتضي الجمود عليه تبعية الوظيفة المذكورة فيه لإرادة الأكل و الشرب، فتتعدد بتعددها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الجمود عليه يقتضي عدم الاجتزاء بها لو أتي بها لا لأجل الأكل و الشرب، بل تجددت إرادتهما بعدها بلا فاصل، و لا يظن الالتزام به من أحد، فالمنصرف من ذكر الإرادة لمحض بيان توقف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الإتيان بالوظيفة، و مقتضي الإطلاق الاجتزاء بها مرة واحدة، و لو مع تعدد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تكرار الوظيفة مع تجدد سبب الجنابة، فهو لا يخلو عن وجه، لقضاء المناسبات الارتكازية بأنّ الاحتياج لها مسبب عنه، لتحصيل مرتبة من الطهارة عما سببه من الحدث، فتنتقض بتكرره، و إن لم تتجدد الجنابة، لاستمرارها من السبب الأول</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البناء علي إعادة الوضوء بالحدث الأصغر، لإطلاق أدلة ناقضيته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يكره قراءة ما زاد علي سبع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فروع المسألة يتم بالكلام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قراءة القرآن في الجملة، علي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به النصوص الكثيرة، كموثق 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الأكل و الشرب و غيره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سلار في الأبواب تحريم القراءة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النهي عن قراءة القرآن للجنب و الحائض في عهد النبي صلّي اللّه عليه و آله بين الرجال و النساء، و من ثمَّ تخلص عبد اللّه بن رواحة من تهمة امرأته بأمته بشعر موهما القراءة،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كذب بصري، فأخبر النبي صلّي اللّه عليه و آله، فضحك حتي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يحجب النبي صلّي اللّه عليه و آله عن قراءة القرآن شي‌ء سوي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الجنب و الحائض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الاشتهار بالنحو المذكور ممنوع، و لا يثبت بالرواية المذكورة مع ضعف سندها، بل دلالتها، لإمكان كون النهي للكراهة، لعدم وروده في مقام الحث علي العمل، و اقتناع المرأة لعله مستند لاعتقاد أنه للتحريم، أو تجنب زوجها للمكروه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احتجاز النبي صلّي اللّه عليه و آله لا يكشف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فيظهر الحال فيه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السكوني عن الصادق عليه السّلام عن آبائه عليهم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في مستدرك الوسائل بسندين عن ابن أبي الدنيا عن أمير المؤمنين عليه السّلام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الجنب و النفساء و الحائض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وصية النبي صلّي اللّه عليه و آله له عليه السّلام التي رواها الصدوق بإسناده إلي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 يقرأ القرآن، فإني أخشي أن تنزل عليهما نار من السماء فتحرقهما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عبد الرحمن أو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 تسجد سجدة إذا سمعت السجدة؟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اتحادهما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لا ينهض بالخروج عن النصوص الكثيرة الدالة علي الجواز في المقام و غيره من الموارد التي تضمنها مع كثرتها و قوة دلالتها، و عمل الأصحاب بها، بل مفروغيتهم عن الجواز، حتي صرح به سلار نفسه في المراسم، لامتناع خفاء مثل هذا الحكم الذي يكثر الابتلاء به عليهم، فلا بد من حمله علي الكراهة أو علي عدم الاستحباب أو خفته،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الأخيرين و مرسل الذكري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حديث عبد الرحمن و إن روي هكذا في الاستبصار، إلا أنه روي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أبي سعيد الخدري أخص من المدعي، محتمل للنسخ، لما حققناه في محله من أنه لا دافع لاحتمال النسخ فيما روي عن النبي صلّي اللّه عليه و آله من غير طرق الأئمة عليهم السّلام، فلا ينهض بصرف نصوص المقام عن ظاهرها لو اقتضاه الجمع العرفي، فضلا عن معارضتها و إسقاطها عن الحجية لو كان التعارض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حملها علي خصوص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و لو في غير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الخصال في باب السبعة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علي السبع آيات،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اقتصار جملة من الأصحاب علي بيان كراهة ما زاد علي سبع آيات عدم كراهة ما دونها، بل عن تلخيص التلخيص الإجماع علي عدم الكراهة فيها كما قد يستظهر من الغنية،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قراءة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عداها داخل تحت قوله تعالي فَاقْرَؤُا مٰا 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بقية المحرمات و المكروهات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بدليل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إطلاق الصدوق في الخصال عموم الكراهة، حيث قال بعد ذكر موثق السكوني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الكراهة، لا علي النهي، و ذلك لأن الجنب و الحائض مطلق لهما قراءة القرآن إلا العزائم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حكي الإطلاق أيضا عن ابن سعيد، و إليه يرجع ما في المراسم من جعله من التروك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المتقدمة التي يصعب حملها علي ما زاد علي السبع آيات،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ينافيها ما تضمن إطلاق قراءته لهما من النصوص الكثيرة، لورودها لبيان الجواز، و لا سيما بلحاظ استثناء العزائم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يمنع منه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سبع 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حمله علي شدة الكراهة فيما زاد علي السبع أو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تضمن الحث علي قراءة القرآن علي كل حال، كصحيح معاوية بن عمار عن أبي عبد اللّه عليه السّلام في وصية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بتلاوة القرآن علي كل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تخصيصه بالنصوص المتقدمة، كما يخصص بما تضمن كراهة القراءة حال التغوط، علي ما تقدم في آداب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و لو في غير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ينافيه 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تتوضأ الحائض إذا أرادت أن تأكل، و إذا كان وقت الصلاة توضأت و استقبلت القبلة و هللت و كبرت و تلت القرآن و ذكرت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الحث علي القراءة للحائض، بل كونها من المستحبات الموظفة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أخص من النصوص المتقدمة، فيقتصر علي مورده، و يرجع في غيره لإطلاق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لفتوي المشهور،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بموافقتها للعامة، لدوران أقوالهم بين الحرمة و الكراهة، فيلزم حملها علي التقية،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الانجبار و التوهين بالشهرة في الفتوي إنما يتجه في الأحكام الإلزامية، دون الاستحباب و الكراهة، لظهور شدة تسامحهم في أدلتهما سندا و دلالة، بنحو يمنع غالبا من الركون إلي إجماعهم، فضلا عن شهرتهم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موافقة العامة إنما تقتضي الحمل علي التقية مع استحكام التعارض بين النصوص، لا مع إمكان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العامة مختلفين في ذلك أشد الاختلاف، كما اختلف النقل عنهم، و منهم من أطلق الجواز للجنب، كداود، و حكاه بعضهم عن قوم منهم، و آخر عن الشافعي و ثالث عن مالك، كما حكي عنه الإطلاق للحائض مع الاقتصار في الجنب علي الآية و الآيتين أو الآيات القليلة، كما اشتهر عن الشافعي إطلاق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يظهر بمراجعة الكتب المتعرضة لأقوالهم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كراهة قراءة ما زاد علي سبع آيات، و به صرح جملة منهم، و في الحدائق و محكي المختلف و تلخيص التلخيص أنه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الانتصار دعوي الإجماع علي جواز قراءة الجنب و الحائض ما شاءا من القرآن إلا العزائم، و قد يستفاد من كلام الغنية المتقدم، كما حكيت دعواه علي الإباحة عن الخلاف و المعتبر و المنتهي و نهاية الاحكام و أحكام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مراد الخلاف الإجماع علي الرجوع للبراءة، كيف و قد صرح بوجود القائل منا بحرمة ما زاد علي السبع، بل لا يظهر منه البناء علي عموم الإباحة، لأنه حوّل الكلام في اختلاف الأخبار في مقدار ما يقرءانه علي التهذيب و الاستبصار، كما أشار إلي القول المذكور في المعتبر و صرح في المنتهي بوجود القائل بحرمة ما زاد علي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منصرف معقد الإجماع في كلام بعضهم عدم التقييد ببعض السور، نظير العزائم، لا ما يعم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حكي القول بالحرمة عن القاضي، و قد عرفت حكايته في الخلاف عن بعض أصحابنا، و قد يظهر من المقنعة،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 المساجد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 اسما من أسماء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 القرآن، و لا بأس أن يقرأ من سور القرآن و آية ما بينه و بين سبع آيات ما شاء إلا أربع سور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النهاية، بل هو ظاهر التهذيب، حيث استدل لما في المقنعة بأنه مقتضي الجمع بين الأخبار، و جعله أحد وجهي الجمع في الاستبصار،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الاحتياط أن لا يزيد علي سبع آيات أو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المدارك و الحدائق الجواز و عدم الكراهة، كما قد يشعر به ما عن المختلف، و ربما يستشعر من إطلاق نفي البأس عن قراءة القرآن كله عدا العزائم في الفقيه و المقنع و الهداية، و من عدم التعرض للكراهة في الانتصار و الخلاف و محكي السرائر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نفي البأس محمول علي نفي الحرمة، و لا سيما مع استثناء العزائم، و عدم التعرض للكراهة لا يستلزم البناء علي عدمها</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الحرمة موثق سماعة المتقدم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مجال لرفع اليد به عما دل علي جواز قراءة الجنب و الحائض ما شاءا من القران،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هل يقرءان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 يذكران اللّه علي كل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حديث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صحيح الحلبي فيهما و في المتغوط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عبد الغفار في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منها موثق ابن بكير فيها و في الجنب، و قد تقدم في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لبعد حمل ذلك علي خصوص السبع آيات، بل يتعين حمل الموثق علي الكراهة فيما زاد علي السبع، بل شدتها،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الحدائق من حمل الموثق علي التقية و احتمله في الوسائل لتشديد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لا لعدم قول للعامة بالتفصيل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يناسب ما سبق عن مالك، بل لما سبق من عدم الحمل علي التقية إلا مع تعذر الجمع العرفي، و لا سيما مع معروفية الكراهة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زرعة و سماعة واقفيان مع إرسال الرواية، و روايتهما هذه منافية لعموم الروايات المشهورة الدالة علي إطلاق الإذن عدا السجدة، و إنما اخترنا ما ذهب إليه الشيخ تفصّيا من ارتكاب المختلف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استشكل في المدارك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لا يمنع من العمل بالرواية مع الوثاقة، و الإرسال في أحد طريقي الرواية لا يمنع من الاحتجاج بها مع روايتها أيضا بطريق معتبر،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لا تنافي عموم الإذن بعد حملها علي الكراهة بمقتضي الجمع العرفي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المنتهي و محكي التحرير عن بعض أصحابنا القول بتحريم ما زاد علي السبعين آية، بل عن نهاية الاحكام حكايته عن القاضي، كما سبق من المبسوط الإشارة لاحتماله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في الوسيلة و محكي المختلف في الكراهة علي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مبنيان علي معارضة رواية زرعة عن سماعة لموثقته، الموجب للاقتصار علي المتيقن منهما، و هو السبعين، إما للعلم بصدق أحد النقلين، أو للبناء علي حجية المتعارضين في القدر المشترك بينهما مطلقا، أو في أمثال المقام مما يبتني فيه الخلاف علي الاشتباه و الخطأ في أحد النقلين، للاطمئنان بكونهما رواية واحدة قد وقع الخطأ في أحد نقليها، نظير اختلاف النسخ، علي ما ذكرناه في مبحث التعارض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صلوح رواية زرعة عن سماعة للمعارضة، لعدم حجيتها في نفسها، لانقطاع سندها بين الشيخ 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الشرائع و التذكرة و القواعد و الإرشاد و عن التحرير و البيان و مجمع البرهان، من شدة الكراهة و تأكدها بما زاد علي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لابتنائه علي أنّ رواية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حجيتها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أخري غير الموثقة، ليمكن الجمع بينهما عرفا بالحمل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أنها رواية واحدة قد وقع الاختلاف في نقلها، كما سبق، فلا موضوع للجمع العرفي بينهما، لاختصاصه بالكلامين الصادرين عن المعصوم و لو بمقتضي دليل الحجية، و لا يجري في الاختلاف في نقل الكلام الواحد المستلزم لتكاذب النقلين و سقوطهما بذلك عن الحجية في إثبات مضمونه</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 مجال لابتناء حكمهم بشدة الكراهة علي قاعدة التسامح في أدلة السنن، المصححة للاعتماد علي رواية السبعين و إن لم تبلغ مرتبة الحجية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بنفسها، لأن مضمون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أصل الكراهة بالزيادة علي السبعين، لا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مبني الكراهة عندهم علي رجحان الاحتياط بالترك لاحتمال الحرمة لوجود القول بها لا للاعتماد علي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تأكدها فيما زاد علي السبعين، لأقوائية احتمال الحرمة فيه منه فيما دونه مما زاد علي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الموثقة أنّ النهي عن الزيادة علي السبع بنحو الانحلال المستلزم لشدة الكراهة، تبعا لزيادة الكمية و إن لم تبلغ السبعين، فضلا عما إذا زادت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مرادهم من شدة الكراهة بالزيادة علي السبعين تجدد عنوان بها غير عنوان الزيادة علي السبع موجب للكراهة، زائدا علي الكراهة الناشئة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العدد من السبع أو السبعين التوالي و لا اتحاد المجلس، بل المعيار علي وقوعه في تمام مدة الجنابة، كما صرح به في المسالك و الروضة،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إطلاقه عدم الفرق بين الآية الطويلة و القصيرة، كما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في الروض عن بعضهم صدق العدد بتكرار الآية الواحدة، و تردد فيه في الروضة، و احتمله في كشف اللثام، و جزم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مجرد التقدير لبيان كمية القراءة، دون المقروء،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التعدي لذلك بفهم عدم الخصوصية أو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علي عدم كراهة التكرار، كما صرح به في جامع المقاصد</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أكمل السبع فقد يدعي كراهة تكرارها، لتحقق غاية الترخيص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القرآن الصادقة علي التكرار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المقروء، لا لتحديد مطلق قراءة القرآن،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السبع أو السبعين،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 مقرنين، علي قصد إقامة سنة الركوب لم يكن مكروها، لأنه إذا لم يقصد القرآن لم يكن فيه إخلال بالتعظيم،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جري علي لسانه آيات من العزائم لا بقصد القرآن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بقصد القرآن تمحض القراءة لقصد تلاوته، في مقابل قصد التعوذ أو التبرك أو أداء السنة الخاصة به، فهو غير معتبر في صدق القرآن علي المقروء، و لا في الدخول في إطلاق النصوص السابقة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منافاة التعظيم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قصد حكايته، في مقابل قصد حكاية غيره أو قصد إنشاء المضمون، فلا إشكال في اعتباره في صدق قراءة القرآن علي 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التاسعة و التسعين من مباحث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إطلاق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تأدي السنن به إشكال، لظهور جملة من نصوصها في إرادة قراءة القرآن، مثل ما تضمن عنوان القراءة، لظهوره في عدم الاستقلال بالإنشاء، بل هو كالصريح مما تضمن إضافتها لمثل الآية أو نحوها مما يضاف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قول المضامين القرآنية التي ليس من شأن المكلف الاستقلال بإنشائها، كقوله تعالي قُلْ إِنَّمٰا أَنَا بَشَرٌ مِثْلُكُمْ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يتعين انصراف الأمر بقوله إلي حكاية القرآن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الظاهر من بعض النصوص الأخر، كخبر عبد الحميد عن أبي</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ركب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حول و لا قوة إلّا باللّه الحمد للّه الذي هدانا لهذا و ما كنا لنتهدي لو لا أن هدانا اللّه الآية، سبحان الذي سخر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قصد القرآن بما سبق، و مقتضي السياق إرادته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انصراف جميع نصوص السنن الواردة في التعويذ و التبرك بمضامين القرآن الكريم إلي صورة حكايته، فيدخل في باب التعويذ و التبرك بالقرآن، لا بالمضمون نفسه، مع الاستقلال بإنشائه من دون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أنّ إطلاق دليل كراهة قراءة القرآن للجنب مطلقا أو فيما زاد علي السبع أو السبعين معارض بإطلاق أدلة السنن المذكورة، و حيث كان بينهما عموم من وجه يتساقطان و يرجع لعموم ما دل علي استحباب قراءة القرآن، لو لم نقل بمرجحية العموم المذكور لإطلاق أدلة السنن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كراهة قراءة القرآن حال الجنابة ليس إلي مانعية الجنابة من استحباب قراءته، تخصيصا لعموم استحبابها علي كل حال أو استحباب أداء السنن المذكورة، بل إلي خروج القراءة حال الجنابة عن أفراد المستحب، مع بقاء الاستحباب حال الجنابة، و لذا يستحب للجنب الغسل لتلاوة القرآن أو لأداء السنن المذكورة، كما يجب الوضوء للصلاة أو يستحب للطواف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إلي أنه يستحب في حق الجنب و غيره القراءة في غير حال الجنابة، و مع تعذر الغسل لا يسقط استحباب القراءة لعدم الموضوع له، بل لتعذر القراءة المستحبة، كما تتعذر سائر المستحبات التي تمنع الجنابة عنها كالصلاة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الحائض، لأن السياق و المناسبات الارتكازية تقضي بأنّ حدث الحيض كالجنابة مانع من تحقق المستحب، لا من استحبابه، و أنّ سقوط استحبابه للتعذر، لا لعدم الملاك، و لذا يستحب للحائض بعد انقطاع الدم المبادرة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و غيره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استحبابا عدم قراءة شي‌ء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أيضا مس ما عدا الكتابة من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النوم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بالغسل، لأداء المستحب، كالجنب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دليل كراهة قراءة القرآن للجنب و الحائض حاكما علي أدلة السنن المذكورة، لأنه شارح لموضوعها، نظير ما دل علي اعتبار الطهارة في الصلاة مع دليل وجوبها أو استحبابها في بعض الموارد، فيتعين تقديمه عليها و إن كان بينهما عموم من وجه،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المحرم عليه تمام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اختصاص التحريم بآية السجدة، فحكم باقي السور حكم سائر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يشتد رجحان الاحتياط المذكور فيما زاد علي السبع، و أشد منه ما زاد علي 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الخلاف و المراسم و الوسيلة و الشرائع و المنتهي و التذكرة و غيرها، و حكاه في المعتبر عن المقنعة و النهاية و 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في المقنعة علي ذلك، و لا في الفقيه و الهداية و النهاية إلا علي التصريح بالجواز، و لا في المقنع إلا علي ما يظهر منه التحريم،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لك أن تمس المصحف و أنت جنب، و لا بأس أن يقلب لك الورق غيرك، و تنظر فيه و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حكاه في المعتبر و المنتهي عن المرتضي، و قد تقدم عند الكلام في حرمة المس الكلام في دليله، و أنّ اللازم البناء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ألحق به في المنتهي و التذكرة حمل المصحف، و الوجه فيه خبر إبراهيم بن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حرمة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المصرح به في كلام جماعة كثيرة</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المدعي عليه الإجماع في الغنية و المنتهي و ظاهر المعتبر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التعرض له في الفقيه و المقنع و الهداية و المقنعة لا يكشف عن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أ ينبغي له أن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حتي يتوضأ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و لا ينام إلا علي طهور، فإن لم يجد الماء فليتيمم بالصعيد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يواقع أهله أ ينام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يتوفي الأنفس في منامها و لا يدري ما يطرقه من البلية، إذا فرغ فليغتسل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الكراهة، جمعا مع 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و هو جنب و تنام المرأة و هي 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 الغسل أحب إلي و أفضل من ذلك، و إن هو نام و لم يغتسل فليس عليه شي‌ء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المهذب من إطلاق النهي عن نوم الجنب حتي يغتسل أو يتمضمض و 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علي الكراهة، لبعد مخالفته لما عرفت، المعتضد بالسيرة القطعية التي لا يمكن خطؤها في مثل هذا الحكم الذي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خبر النهدي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كفار، و جنب نام علي غير طهارة، و المتضمخ بخلوق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الجعفريات بسنده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لأجنب أول الليل فما اغتسل حتي آخر الليل عمدا حتي أصبح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مناسبة الأول للجواز، و لا الثاني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سهل بعد ضعفهما و غرابة مضمون الأول، و إمكان حمل الثاني علي صورة إرادة العود، نظير ما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أنام علي ذلك حتي أصبح، و ذلك أني أريد أن أعود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ارتفاع الكراهة به، كما هو ظاهر أكثر الأصحاب و معاقد إجماعاتهم المتقدمة، لجعلهم الوضوء غاية للنهي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في كشف اللثام خفتها بالوضوء، و هو المناسب لما عن الاقتصاد من إطلاق كراهة النوم للجنب، و مثله ما في النهاية و عن السرائر، لكن مع الأمر بالوضوء لو أراد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 و إن كان ظاهرا في ارتفاع الكراهة بالوضوء، فيصلح لتقييد إطلاق النهي عن نوم الجنب في حديث الأربعمائة و نحوه، إلا أنّ التعليل في صحيح عبد الرحمن أظهر في العموم منه، فيصلح قرينة علي حمله علي خفة الكراهة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موثق سماعة، لأن الأمر فيه بالوضوء و الحكم بأفضلية الغسل للإرشاد إلي تجنب نقص يحصل من النوم علي الجنابة بدونهما، لا إلي تحصيل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من الكمال به، إذ هو بالغسل يكون كسائر الناس، نظير ما سبق في وجه الاستدلال بصحيحي زرارة و عبد الرحمن علي كراهة الأكل و الشرب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لزوم حمله علي ذلك بقرينة بقية النصوص المتضمنة للنهي عن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التعليل في صحيح عبد الرحمن أنّ التعجيل بالغسل و النهي عن النوم بدونه للاحتياط من محذور الموت جنبا، لا لخصوصية في النوم، و ظاهر صحيح الحلبي ارتفاع كراهة النوم بخصوصيته بالوضوء،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يجمع بين نصوص المقام، كما ربما يجمع به بين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الوضوء في المقام مخفف للحدث و مقتض لمرتبة من الطهارة، لتقوّم عنوان الوضوء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انتقاضه بأسباب الحدث الأصغر، لإطلاق أدلة ناقضيتها له، نظير ما تقدم في الوضوء للأكل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سبق عن المهذب من عطف المضمضة و الاستنشاق علي الغسل غير ظاهر المنشأ، إذ لم نعثر علي ما يقتضي خفة الكراهة بهما، فضلا عن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مرسل الصدوق تعليل نوم الإمام عليه السّلام جنبا بأنه يريد العود، و ظاهره إرادة العود للوطء، كما فهمه منه غير واحد، و لذا كان ظاهر الوسائل عدم الكراهة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استوضح في الحدائق بطلان ذلك و نزّل الخبر علي إرادة العود للانتباه، لعلمه عليه السّلام بوقت موته، فترتفع في حقه علة الكراهة التي تضمنها صحيح عبد الرحمن، فلا ينافي بقاء الكراهة في حق سائر الناس ممن لا يعلم وقت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تكلف مخالف 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بقاء الحياة و العود في الانتباه ليسا متعلقا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سبق هو الأظهر</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ما سبق من أنّ التعليل بخوف الموت وارد لبعض جهات الكراهة </w:t>
      </w:r>
    </w:p>
    <w:p>
      <w:pPr>
        <w:pStyle w:val="BookText"/>
        <w:rPr/>
      </w:pPr>
      <w:r>
        <w:rPr>
          <w:rFonts w:ascii="Amiri" w:hAnsi="Amiri" w:eastAsia="Amiri" w:cs="Amiri"/>
          <w:color w:val="111111"/>
          <w:sz w:val="28"/>
          <w:sz w:val="28"/>
          <w:szCs w:val="28"/>
          <w:rtl w:val="true"/>
          <w:lang w:bidi="ar-SA"/>
        </w:rPr>
        <w:t xml:space="preserve">أو يتيمم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الكراهة في خصوصية النوم،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مناسبة الحكم و الموضوع قاضية بأنّ إرادة العود من سنخ المزاحم الداعي له عليه السّلام للإقدام علي المكروه، لا الرافع لموضوع الكراهة، فالخبر يكشف عن خفة الكراهة بنحو يصلح لمزاحمتها مثل الداعي المذكور، لا عن عدم الكراهة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موجب لاستبعاد إقدام الإمام عليه السّلام علي المكروه لبعض الدواعي، فإنّ اللّه يحب أن يؤخذ برخصه كما يحب أن يؤخذ بعزائمه، كما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إرسال الخبر مانع من التعويل عليه في الخروج عن الإطلاقات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عاجزا عن الطهارة المائية، كما هو مقتضي عمومات البدلية و حديث الأربعمائة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مع تعذره و القدرة علي الوضوء، لعدم مشروعية التيمم بدلا عن الوضوء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تعذرهما معا، فمقتضي عمومات البدلية جواز نية بدليته عن كل منهما، و إن كان إيقاعه بدلا عن الغسل أفضل، لأفضلية مبدله،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مع الإتيان به بدلا عن الغسل لا يشرع الوضوء و إن كان مقدورا، لأنه إنما يشرع للجنب، و التيمم رافع لجنابته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من المكروهات التي تضمنتها النصوص و ذكرها الأصحاب ما لم يذكره سيدنا المصنف قدّس سرّه،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علي المعروف بين الأصحاب المدعي عليه الإجماع في الغنية</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التذكرة و الحدائق من نسبته للمشهور، فهو بلحاظ نسبة الخلاف في الأول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لعده له في الفقيه و المقنع في جملة الأمور التي لا بأس بها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منه إرادة أصل الجواز، فلا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علله في المقنعة في الحائض و النفساء بأنه يمنع من وصول الماء إلي ظاهر مواضع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نظر إلي أنّ اللون عرض، و هو لا ينتقل، فيلزم حصول أجزاء من الحناء في محل اللون ليكون وجود اللون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حقيقة لا تمنع منعا تاما، فكرهت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تكلف غير صالح للحكم بالكراهة بعد فرض 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لازمه كراهة الخضاب قبل تحقق سبب الحدث أيضا، مع أنه صرح بعدم الكراهة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الكثيرة الناهية عن الخضاب للحائض و الجنب، كمعتبرة عامر بن جذاعة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 لا الجنب، و لا تجنب و عليها خضاب، و لا يجنب هو و عليه خضاب، لا يختضب و هو 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يختضب الرجل و هو جنب؟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 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مكث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ألا أدلك علي شي‌ء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اختضبت بالحناء و أخذ الحناء مأخذه فحينئذ فجامع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فعله لم يؤمن عليه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يصيبه الشيطان بسوء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الكراهة، لغير واحد من النصوص المصرحة بالجواز،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عن الجنب و الحائض يختضبان؟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أبي المغراء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المفروغية عن الجواز، لعدم إشارتهم للخلاف فيه، بل في الرياض دعوي الإجماع عليه،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يدعي إمكان تحصيله، فما في المهذب من النهي عنه يراد منه الكراهة قطعا، كما يرشد إليه تعبيره عن سائر المكروهات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ينقل عنه 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كما تضمنت النهي عن اختضاب الجنب و الحائض كذلك تضمنت النهي عن الجنابة حين الاختضاب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في التذكرة و ظاهر المعتبر، بل صرح به جماعة فيما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البأس عنه في الفقيه و المقنع لا يدل علي الخلاف،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في جامع المقاصد و كشف اللثام بما إذا لم يأخذ الخضاب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خبر أبي سعيد المتقدم و مرسل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 في خفة الكراهة، غير ظاهرة المأخذ، بل ظاهره الإرشاد إلي ارتفاع المحذور الذي نهي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حمل غير واحد قول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أجنب بعد الخضاب لم يحرج بذلك، و كذلك لا حرج علي المرأة أن تختضب قبل الحيض ثمَّ يأتيها الدم و عليها الخضاب، و ليس الحكم في ذلك كالحكم في استئنافه مع الحيض و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الأثر، بل المؤثر، و هو الشي‌ء الذي يختضب به، و مقتضي إطلاقه العموم لما لو كان قبل أن يأخذ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محمول علي اتفاق الجنابة، لا علي فعلها اختيارا، لأن تعليله الأول يقتضي المنع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تعليله كراهة الخضاب لمن هو معرض للجنابة و الحيض، و لا يظن منه و لا من غيره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الأصحاب و تصريح بعضهم عدم الفرق بين مواضع الخضاب، و لا بين الخضاب بالحناء و غيره، و هو مقتضي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اختصاص خبر أبي سعيد بالحناء،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اقتصر في المقنعة علي خضاب الأيدي و الأرجل، و في المراسم علي الخضاب بالحناء، فإن لم يكن جاريا مجري التمثيل كان مدفوعا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انصرافه في المقامين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الوجه فيه عدم مانعيته من وصول الماء للبشرة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قاصرا عن الشعر الذي لا يجب غسله،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كما في المنتهي، مستدلا بخبر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يدهن ثمَّ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انصرافه إلي الادهان قبل الغسل بنحو يبقي أثره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الاستظهار بوصول الماء للبشرة، كما أشار إليه في المنتهي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يحمل علي الكراهة، لعدم تنبيه الأصحاب علي المنع و اكتفائهم بوصول الماء للبشرة، بنحو يظهر معه مفروغيتهم عن جواز الادهان غير المانع من وصول الماء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ضعف سند الخبر، لأن في طريقه عبد اللّه بن بحر الذي لم يثبت توثيقه، بل ضعفه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يتضح وجه عدّ الخبر صحيحا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بأن يتنور الجنب و يحتجم و يذبح، و لا يدهن و لا يذوق شيئا حتي يغسل يديه و يتمضمض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النهي عن الادهان من حيثية الجنابة مع قطع النظر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علي الكراهة أيضا، لظهور مفروغية الأصحاب عن عدم الحرمة، لعدم تنبيههم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رجوع الغاية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رواه هكذا في الاستبصار، أما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للتعويل عليه مع ظهور كونه في الكتابين في مقام نقل تمام الحديث، و لا سيما مع انتهاء أحد طريقيه للكليني الذي روي الحديث في الكافي خاليا عن الزيادة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للمحتلم، كما في المعتبر و التذكرة و المنتهي، و في الأخير نسبته إلي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خبر الحسين بن زيد عن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يغشي الرجل امرأته و قد احتلم حتي يغتسل من احتلامه الذي رأي، فإن فعل و خرج الولد مجنونا فلا يلومنّ إلا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فيه يناسب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لزوم حمله عليها، جمعا مع خبر الجعفريات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رجل يحتلم إلي جانب امرأته، هل له أن يجامعها قبل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ليجامعها حتي يكون غسلا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الجواز مع ظهور مفروغية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عند الكلام في الوضوء لمعاودة الجماع من الوضوءات المستحبة الكلام في ارتفاع الكراهة المذكورة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الجماع بعد الجماع، فقد صرح في المعتبر و المنتهي و التذكرة بعدم كراهته، بل في الأول أنه ذكره جماعة من أصحابنا، 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النبي صلّي اللّه عليه و آله من أنه كان يطوف علي نسائه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عاجلا علي الحديث المذكور، بل تقدم في الوضوء لمعاودة الجماع عن الرسالة الذهبية ما ينافيه، و تمام الكلام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كثير من النصوص بيان كثير من الأوقات و الحالات التي يكره فيها الجماع، و لا مجال لإطالة الكلام فيها، لخروجها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يكره للجنب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بمباحث النكاح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ولي التوفيق و التسديد،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الكلام في فصل أحكام الجنب ليلة السبت، الثالث من شهر ذي الحجة الحرام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انتهي تبييضه بعد تدريسه ليلة الاثنين الخامس من الشهر المذكور</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9" w:name="pg11761_153738"/>
    </w:p>
    <w:p>
      <w:pPr>
        <w:pStyle w:val="Heading5"/>
        <w:numPr>
          <w:ilvl w:val="4"/>
          <w:numId w:val="1"/>
        </w:numPr>
        <w:rPr/>
      </w:pPr>
      <w:bookmarkStart w:id="230" w:name="__RefHeading___Toc9726838_73709187"/>
      <w:bookmarkStart w:id="231" w:name="_Toc84"/>
      <w:bookmarkEnd w:id="229"/>
      <w:bookmarkEnd w:id="230"/>
      <w:r>
        <w:rPr>
          <w:rtl w:val="true"/>
        </w:rPr>
        <w:t>الفصل الرابع في واجباته</w:t>
      </w:r>
      <w:bookmarkEnd w:id="231"/>
    </w:p>
    <w:p>
      <w:pPr>
        <w:pStyle w:val="Heading6"/>
        <w:numPr>
          <w:ilvl w:val="5"/>
          <w:numId w:val="1"/>
        </w:numPr>
        <w:rPr/>
      </w:pPr>
      <w:bookmarkStart w:id="232" w:name="__RefHeading___Toc9726840_73709187"/>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الفصل الرابع في واجباته</w:t>
      </w:r>
    </w:p>
    <w:p>
      <w:pPr>
        <w:pStyle w:val="Heading6"/>
        <w:numPr>
          <w:ilvl w:val="5"/>
          <w:numId w:val="1"/>
        </w:numPr>
        <w:rPr/>
      </w:pPr>
      <w:bookmarkStart w:id="234" w:name="__RefHeading___Toc9726842_73709187"/>
      <w:bookmarkStart w:id="235" w:name="_Toc86"/>
      <w:bookmarkEnd w:id="234"/>
      <w:r>
        <w:rPr>
          <w:rtl w:val="true"/>
        </w:rPr>
        <w:t>النية</w:t>
      </w:r>
      <w:bookmarkEnd w:id="23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فيها من الاستدامة إلي آخر الغسل، كما تقدم تفصيل ذلك كله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726844_73709187"/>
      <w:bookmarkStart w:id="237" w:name="_Toc87"/>
      <w:bookmarkEnd w:id="236"/>
      <w:r>
        <w:rPr>
          <w:rtl w:val="true"/>
        </w:rPr>
        <w:t>غسل ظاهر البشرة</w:t>
      </w:r>
      <w:bookmarkEnd w:id="2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حقيقتها و شروطها و دليلها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هناك في المسألة الثالثة و السبعين الكلام في تداخل الأغسال، و كيفية النية مع تعدد أسبابها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البدن، حيث لا إشكال ظاهرا في وجوب استيعابه بالغسل، كما 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الإطلاق المقامي في قوله تعالي وَ إِنْ كُنْتُمْ جُنُباً فَاطَّهَّرُوا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عدم بيان كيفية التطهر ظاهر في إيكاله للعرف الحاكم بالاستيعاب تبعا لقيام الجنابة بتمام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الاغتسال، و الغسل، و إطلاق غسل البدن و الجسد في السنة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تصب علي سائر جسدك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وجه يتحقق به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رفع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إلي قدميك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يفيض الماء علي جسده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يأتي بعضه، و 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المقدار المعتبر من إيصال الماء في أول فصل أجزاء الوضوء، و أنّ الظاهر الاكتفاء بوصول الماء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غير واحد من النصوص من الأمر بقدر معين، كالصب ثلاثا، بل في صحيح ربعي بن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الجنب علي رأسه الماء ثلاثا لا يجزيه أقل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محمول علي الاستحباب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وجوب استيعاب تمام البدن، و قد تقدم تفصيل الكلام في ذلك في المسألة السادسة من فصل أجزاء الوضوء، كما تقدم الكلام في حكم الشك في وجود الحاجب و حاجبية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إبراهيم 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 رأسه الخلوق و الطيب و الشي‌ء اللكد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علك الروم و الظرب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فيغتسل، فإذا فرغ وجد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لكد الشي‌ء بغيه، إذا أكل شيئا لزجا فلزق بغيه من جوهرة أو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لكد به لكدا و التكد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فلم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لكد الوسخ بيده، و لكد شعره، إذا تلبّد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لكد عليه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لكدا، أي لزمه و لصق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ظرب فيه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الطين اللزج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بقي في جسده من أثر الخلوق و الطيب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السكوني عن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صلّي اللّه عليه و آله إذا اغتسلن من الجنابة يبقين صفرة الطيب علي أجسادهن، و ذلك أنّ النبي صلّي اللّه عليه و آله أمرهن أن يصببن الماء صبا علي أجسادهن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تغتسل و علي جسدها الزعفران لم يذهب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ظهور للموثقين في الحاجب، لأن بقاء لون الطيب قد يكون مع عدم كثافته بنحو يمنع من وصول الماء بالصب مع كثرته و استيلائه علي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إبراهيم لا يخلو الأمر فيه عن إشكال، لأن فرض بقاء الشي‌ء اللزق و اللكد و خصوصا العلك لا يناسب احتمال وصول الماء لما تحته، فضلا عن العلم به، فلا مجال لما ذكره غير واحد من حمله علي صورة عدم الحجب، أو علي الشك فيه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كشف اللثام من حمله علي صورة تعسر إزالة الأثر، حيث لا يجب إزالته في التطهير من النجاسات فهنا أولي، لعدم وضوح ما ذكره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يريد به ما ورد في العفو عن أثر النجاسة كاللون و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بما لا يمنع من وصول الماء للمحل النجس عرفا، دون مثل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المحقق الخوانساري في شرح الدروس الاستدلال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تخليل ما لا يصل الماء معه إلي البشرة إلا بالتخليل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بالصحيح علي عدم الاعتداد ببقاء شي‌ء يسير لا يخل عرفا بغسل جميع البدن، إما مطلقا أو مع النسيان، و أنه لا يبعد الالتزام بذلك لو لم يكن 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الأولي أن لا يجترئ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مفاد الصحيح العفو عن وجود المانع مع الالتفات إليه بعد الفراغ، فلا مجال لتعميمه لصورة الالتفات إليه قبله، فضلا عما إذا كان عدم الغسل من دون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تحصيل الإجماع الكافي في الخروج عن مفاد الصحيح لا يخلو عن إشكال، كتحصيل الإعراض الموهن له، لعدم تحرير ذلك في كلماتهم بالنحو الكاشف عن ذلك، و قرب كون إهماله ممن أهمله لصعوبة رفع اليد به عن العموم، القاضي بوجوب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لحصول غسل البشرة، المدلول علي وجوب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بالسنة و الإجماع المحصل و المنقول مستفيضا، بل كاد 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غير واحد المفروغية عن وجوب التخليل، و في المدارك أنه مذهب الأصحاب، و في الرياض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ما تضمن وجوب غسل الجسد، بل عموم بعضه،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أمر المرأة بالمبالغة في الماء في رأسها، و أنه لا بد أن ترويه و تعصره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بعضه، لوضوح أنّ غسل ظاهر الشعر لا يحتاج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الأردبيلي في مجمع الفائدة التأمل في ذلك، لما دل علي إجزاء الغرفتين أو الثلاث علي الرأس، حيث يظن بعدم وصول هذا المقدار تحت كل</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شعرة، و لا سيما مع كثرة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الأعراب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كثافة اللحية، فيمكن الاكتفاء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أيضا ما دل علي عدم وجوب حل الشعر علي النساء مما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غسل الظاهر لا يحتاج للمقدار المذكور، بل تكفي فيه صبة واحدة، كما تكفي للوضوء مع كثافة اللحية، بل قد تكفي لغسل البشرة أيضا مع التخليل، و من ثمَّ تقدم حمله علي الاستحباب، فهو بظاهره علي خلاف مطلوبه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حل الشعر لا ينافي وصول الماء للبشرة مع كثرته و نفوذه في الأعماق، الذي تضمنته النصوص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فهو مسوق لبيان الاكتفاء بالبلل و عدم اعتبار كثرة الماء، و لا دلالة فيه علي إجزاء وصول الماء للشعر علي وصوله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البهائي في الحبل المتين الإشكال في عدم وجوب غسل الشعر إن لم يتم الإجماع عليه، بل مال في الحدائق لوجوب غسله، و حكي عن بعض مشايخه المحققين من متأخري المتأخرين أنه قواه لو لم يتم الإجماع علي عدمه، و ربما استفيد مما سبق من المقنعة من الأمر بحل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ظاهرا في عدم وجوب الحل، كما هو صريح النصوص السابقة، و نفي الخلاف فيه في المنتهي، فكما يمكن أن يكون الأمر بالحل مقدمة لإيصال الماء للشعر، يمكن أن يكون مقدمة لإيصاله للبشرة، كما حمله عليه الشيخ فيما سبق، و هو أعلم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بما تضمن وجوب المبالغة في الماء للمرأة و ري الرأس منه لمكان المشطة مما تقدم بعضه، لوضوح إمكان كونه لأجل إيصال الماء للبشرة، لعدم وصوله إليها مع قلته لمنع المشطة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سبق ظهور النصوص المذكورة في ذلك و في عدم وجوب غسل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توابع البدن، فيفهم وجوب غسله مما دل علي وجوب غسله تبعا و إن لم يكن منه، و لذا قد يستظهر من المشهور وجوب غسله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النصوص الظاهرة فيه، كصحيح محمد بن مسلم المتقدم في وجوب التخليل، لأن ظاهر الحكم بإجزاء بلوغ البلل للشعر المفروغية عن كونه مما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حجر بن زائدة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محمد بن سنان الوارد في بيان العلل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عليه السّلام لما أكل من الشجرة دبّ ذلك في عروقه و شعره و بشره، فإذا جامع الرجل أهله خرج الماء من كل عرق و شعرة في جسده، فأوجب اللّه عز و جل علي ذريته الاغتسال من الجنابة إلي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مناسبة التعليل تقتضي وجوب غسل كل ما خرج منه الماء، و منه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 فبلّوا الشعر و أنقوا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الشعر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الوضوء إنكار التبعية في وجوب الغسل، و إنما دلت الأدلة الخاصة في الوضوء علي بدلية غسل الشعر المحيط عن غسل ما تحته في الوجه، و علي الاجتزاء بمسح شعر الرأس عن مسح بشرته، و لا يتعدي من ذلك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في بعض كتب أصحابنا الفقهية مرسلا، و حكيت روايته عن المغني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سنن ابن ماجه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يجب غسل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محمد بن مسلم، فحيث كان واردا لبيان الاجتزاء بالبلل و عدم اعتبار كثرة الماء لا لبيان ما يغسل، فلعل ذكر بلّ الشعر فيه ليس لوجوبه بنفسه، بل مقدمة لبلّ ما تحته من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وارد في الحائض التي قد يلتزم فيها باستحباب الاستظهار بغسل الشعر، عملا بصحيح الكاهلي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ظهور صحيح حجر في إرادة ترك مقدار شعرة مبالغة في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محمد بن سنان، فالتعليل فيه لو تمَّ يقتضي وجوب غسل أطراف الشعر لإتمامه، و لا يبعد حمله علي الخروج من منابت الشعر، لأنها المتصلة بالبدن القابلة لخروج الماء ارتكازا، فلا يقتضي إلا غسل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المناسب للتعليل في النبوي بأنّ تحت كل شعرة جنابة كون بلّ الشعر و غسله مقدمة لوصول الماء لما تحته من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فيهما سهل بعد ضعف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بد من الخروج عن ظاهر هذه النصوص لو تمَّ و حملها علي ما ذكرنا أو نحوه، لأجل نصوص عدم نقض الشعر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أنّ شيوع الابتلاء بالحكم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خفائه علي الأصحاب، فيجب غسل الشعر واقعا و يخفي عليهم حتي يكون المعروف بينهم عدمه، بل قد يظهر من بعضهم المفروغية عنه، كما سبق، فتأمل، و اللّه سبحانه و تعالي العالم العاصم</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المصرح به في كلام جملة منهم، و نفي عنه الخلاف في كشف اللثام، و ظاهر المعتبر و محكي الذكري دعوي الإجماع عليه لنسبته فيهما إليهم، بل قد يظهر من التهذيب المفروغية عنه، حيث حمل ما في المقنعة من الأمر بحل الشعر علي أنّ مراده ما إذا توقف عليه وصول الماء للبشرة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من نصوص تعليم الغسل غسل الجسد، ففي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جسدك من لدن قرنك إلي قدميك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الشعر عن الجسد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فيه و لو مجازا،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إذ لا يمنع احتمال المجاز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ذكره من دخوله في الرأس و الجانب الأيمن و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للمنع من دخوله في الرأس، و عدم تضمن النصوص عنوان الجانب الأيمن و الأيسر، بل صب الماء علي المنكب الأيمن و المنكب الأيسر، لبيان هيئة الغسل، من دون تعرض لما يغسل، للمفروغية عنه، و إنما يستفاد من بقية الأدلة غير الشاملة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عدم وجوب نقض الشعر علي المرأة، ففي رواية غياث بن إبراهيم و مرسل الحلبي عن أبي عبد اللّه عليه السّلام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ما تضمن الأمر بالمبالغة في ماء غسل الرأس لتبدل المشطة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كانت عليه في الصدر الأول، حيث يظهر منها المفروغية عن إرادة الغسل من دون نقض المشطة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أنه يصعب جدا إحراز استيلاء الماء علي تمام سطوح الشعر مع عدم نقضه، و لا سيما مع المحافظة علي مشطته، خصوصا مع ابتناء المشطة علي نحو من العناية و التعقد، كما يظهر من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اليوم أحدثن مشطا، تعمد إحداهن إلي الصوف تفعله الماشطة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المشط كالركبة و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المشطة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تصنعه مع الشعر ثمَّ تحشوه بالرياحين، ثمَّ تجعل عليه خرقة رقيقة، ثمَّ تخيطه بمسلة، ثمَّ تجعلها في رأسها، ثمَّ تصيبها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النساء الأول إنما يمتشطن المقاديم، فإذا أصابهن الغسل تغدر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أن تروي رأسها من الماء و تعصره حتي يروي، فإذا روي فلا بأس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المشطة نقضا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كثرة الماء لا تكفي في ذلك ما لم يحل الشعر أو يغمس في الماء أو نحو ذلك مما يعرض مشطته للخلل بنحو لا ينفع معه إبقاؤها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تحديد الكثرة بثلاث حفنات، ففي موثق عمار أنه سأل أبا عبد اللّه عليه السّلام عن المرأة تغتسل و قد امتشطت بقرامل و لم تنقض شعرها، كم يجزيها من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يشرب شعرها، و هو ثلاث حفنات علي رأسها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في خبر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المقدار المذكور لا يستولي علي تمام الشعر مع المحافظة علي مشطته، و إنما يحصل به غسل البشرة بسبب صلابتها و سهولة الاستيلاء عليها و الإحساس ببلل الماء الذي يصيبها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ظاهر صحيح الكاهلي أنّ المدار علي إرواء الرأس، و هو يكون بدخول الماء في أعماق الشعر و استيلائه علي البشرة، و إن لم يستول علي أطرافه، كما أنّ ظاهر خبر الجعفريات الآخر أنّ المهم وصول الماء للبشرة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الوسائل، و لعله من المغادرة و هي الترك، و منه الغدير الذي ذكر غير واحد من اللغويين أنّه القطعة من الماء يتركها السيل، فيراد به في المقام أنّ الماء لا يسقط عن الرأس، بل يبقي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 الكافي علي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غامض 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ما كان من توابع البدن، كالشعر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غسل الباطن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قدّس سرّه نظير ذلك في المسألة الثانية من الوضوء، و سبقه إليه هنا في الجواهر، مع الاعتراف بأنه خلاف ظاهر بعض متأخري المتأخرين، بل خلاف إطلاق معقد الإجماع المدعي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في وجهه في الوضوء، و أنّ الظاهر عدم وجوب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من الأصحاب، و هو الظاهر ممن خصّ وجوب الغسل بالظاهر، كما في التذكرة، بل نفي الخلاف فيه في المنتهي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بعض أفراده، كباطن الفم و الأنف لاستفاضة نقل الإجماع علي عدم وجوب المضمضة 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المقنعة و التذكرة من الأمر بغسل باطن الأذنين، فالمراد به باطن الاذن الظاهرة المرئي، لا باطن الصماخ، كما هو مقتضي الأمر في المقنعة بإدخال السبابتين و التصريح في التذكرة بعدم إدخال الماء في باطن الصماخ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النصوص المعتبر بعضها في نفسه، الدالة علي عدم وجوب المضمضة و الاستنشاق، و منها ما يدل علي العموم لغيرهما من أفراد الباطن، كحديث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يخلو سنده عن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يجنب الأنف و الفم، لأنهما سائلان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بكر الحضرمي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مضمضة و لا استنشاق، لأنهما من الجوف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المضمضة و الاستنشاق فريضة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سنة، إنما عليك أن تغسل ما 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الواسطي عمّن 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و يستنشق؟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فيه في محكي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يجنب الباطن، و الفم من الباطن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آخر أنّ الصادق قال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أن تتمضمض و تستنشق فافعل و ليس بواجب، لأن الغسل علي ما ظهر لا علي ما بطن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الثلاثة الأخيرة العموم لجميع أفراد الباطن، فلا يهم قصور غيرهما عن بعض أفراده، كباطن الاذن و داخل الجرح العميق المنطبق، لعدم كونهما سائلين، و عدم وضوح صدق الجوف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سيدنا المصنف قدّس سرّه بما تضمن الاجتزاء بالارتماس، فهو إنما ينفع في البواطن الطبيعية التي لا يصل الماء إليها عادة بالارتماس، كالإحليل و باطن الاذن الذي لا يري، دون مثل باطن الفم بل الأنف، حيث لا يمنع دليل الارتماس من وجوب فتح الفم و الاستنشاق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تخليل ما يتوقف وصول الماء للبشرة علي تخليله كالشعر و ثديي المرأة المتدليين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البواطن غير الطبيعية، كداخل الجرح العميق الذي لا يمكن تخليله حين الارتماس، حيث لا مانع من البناء علي تعذر الارتماس علي صاحبها، كما يتعذر في حق من يتعذر عليه لطارئ تخليل ما يجب تخليله حين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بإطلاق ما تضمن وجوب غسل الجسد و البدن، حيث يصدق مع عدم غسل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إنما يتضح في مثل الباطن الطبيعي كالفم و الإحليل،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8" w:name="pg11761_153749"/>
    </w:p>
    <w:p>
      <w:pPr>
        <w:pStyle w:val="BookText"/>
        <w:rPr/>
      </w:pPr>
      <w:bookmarkEnd w:id="238"/>
      <w:r>
        <w:rPr>
          <w:rFonts w:ascii="Amiri" w:hAnsi="Amiri" w:eastAsia="Amiri" w:cs="Amiri"/>
          <w:color w:val="111111"/>
          <w:sz w:val="28"/>
          <w:sz w:val="28"/>
          <w:szCs w:val="28"/>
          <w:rtl w:val="true"/>
          <w:lang w:bidi="ar-SA"/>
        </w:rPr>
        <w:t xml:space="preserve">نعم، الأحوط وجوبا غسل ما يشك في أنّه من الباطن أو الظاهر، و إن علم سابقا أنّه من الباطن ثمَّ شك في تبدله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9726846_73709187"/>
      <w:bookmarkStart w:id="240" w:name="_Toc88"/>
      <w:bookmarkEnd w:id="239"/>
      <w:r>
        <w:rPr>
          <w:rtl w:val="true"/>
        </w:rPr>
        <w:t>الإتيان بالغسل علي إحدي كيفيتين</w:t>
      </w:r>
      <w:bookmarkEnd w:id="240"/>
    </w:p>
    <w:p>
      <w:pPr>
        <w:pStyle w:val="Heading6"/>
        <w:numPr>
          <w:ilvl w:val="5"/>
          <w:numId w:val="1"/>
        </w:numPr>
        <w:rPr/>
      </w:pPr>
      <w:bookmarkStart w:id="241" w:name="__RefHeading___Toc9726848_73709187"/>
      <w:bookmarkStart w:id="242" w:name="_Toc89"/>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بالغسل علي إحدي كيفيتين</w:t>
      </w:r>
    </w:p>
    <w:p>
      <w:pPr>
        <w:pStyle w:val="Heading6"/>
        <w:numPr>
          <w:ilvl w:val="5"/>
          <w:numId w:val="1"/>
        </w:numPr>
        <w:rPr/>
      </w:pPr>
      <w:bookmarkStart w:id="243" w:name="__RefHeading___Toc9726850_73709187"/>
      <w:bookmarkStart w:id="244" w:name="_Toc90"/>
      <w:bookmarkEnd w:id="243"/>
      <w:r>
        <w:rPr>
          <w:rtl w:val="true"/>
        </w:rPr>
        <w:t>الترتيب</w:t>
      </w:r>
      <w:bookmarkEnd w:id="244"/>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بأن يغسل أولا تمام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المستحدث، كداخل الجرح العميق، إذ ربما يستشكل في صدق البدن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النصوص الظاهرة في دوران الحكم مدار صدق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المسالك و عن الكركي في حاشية الشرائع من وجوب غسل الثقب الحادث في الاذن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علي ما يري بحيث يعد من الظاهر، دون ما إذا انطبق الثقب فلا يري باطنه، فلا يجب غسله، كما في المدارك و غيره و حكي عن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السادسة عشرة و التاسعة عشرة من مباحث الوضوء تفصيل الكلام في ذلك، حيث يظهر بمراجعته أنّ عمدة الإشكال في جريان استصحاب عدم كون المحل من الظاهر في المقام عدم وضوح كون الظاهر بعنوانه موضوعا للحكم بسببية غسله للطهارة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أن يكون وجوب غسله لتوقف صدق غسل البدن عليه، فليس الواجب إلا ما يصدق معه غسل البدن، و تحديده بغسل الظاهر لبيان حدّه الخارجي، لا لأخذ المفهوم المذكور في موضوع الحكم الشرعي، ليمكن إحرازه أو إحراز عدمه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الرجوع في جميع صور الشك لقاعدة الاشتغال التي تكرر أنها المرجع في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المسألتين المذكورتين، فراجع</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من مذهب الأصحاب، المصرح به في كلام جماعة كثيرة منهم، كالشيخين و أتباعهما و الفاضلين و الشهيدين و غيرهم، المدعي عليه الإجماع في الانتصار و الخلاف و الغنية و التذكرة و الذكري و الحدائق و محكي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و شرح الجعفرية، كما هو الظاهر من المعتبر و المنتهي و محكي المختلف، و في الجواهر أنه يمكن دعوي الإجماع المحصل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بجملة من النصوص مختلفة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فيه الرأس في بيان كيفية غسل الجنابة و عطف غيره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علي رأسك ثلاثا، ثمَّ تصب علي سائر جسدك مرتين، فما جري عليه الماء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 بعد ذكر بعض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ليصب علي رأسه ثلاث مرات مل‌ء كفيه، ثمَّ يضرب بكف من ماء علي صدره و كف بين كتفيه، ثمَّ يفيض الماء علي جسده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تضمنت العطف المذكور في صب الماء علي الأعضاء لا في غسلها، و من الظاهر عدم كفاية الصب في استيعاب غسل العضو، بل لا بد فيه من إجراء الماء بمعونة اليد و نحوها، و مقتضي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جري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الترتيب، و يكون الترتيب في الصب طبعيا لا شرعيا، كتوزيع الماء علي الأعضاء، الموجب لتساوي نسبة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يفيض الماء علي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الترتيب بناء علي ما هو غير بعيد من دخول الرأس في الجسد عند عدم التقابل بينهما، حيث يكشف عن أنّ الصب السابق لترطيب الجسد ليسهل استيعاب الماء له بإفاضته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جنابة فلم يغسل رأسه ثمَّ بدا له أن يغسل رأسه لم يجد بدا من إعادة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حريز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تقديم الجسد بتمامه علي الرأس لا يستلزم وجوب تقديم الرأس، بل يمكن جواز غسلهما معا بغسل واحد عرفي، كما تضمنته النصوص السابقة بالتقريب المتقدم و غيرها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بينهما، ممنوعة، كما يظهر مما يأتي عند التعرض للاستدلال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مجرد عدم القول بالفصل لا يكفي ما لم يثبت الإجماع علي الملازمة بين الأمرين و عدم الفصل بينهما، و لا طريق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الذي هو مضمر في التهذيب و الاستبصار، و في الذكري أنّ الصدوق رواه في كتاب مدينة العلم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الوضوء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علي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السؤال فيه لمّا كان عن تفريق الغسل بالنحو المستلزم لجفافه قبل إكماله، فالمتيقن منه الأمر بتقديم الرأس لأجل عدم قدح التفريق، و لا يدل علي وجوب تقديمه مع وحدة الغسل عرفا، فيناسب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اشتماله علي جواز التفريق في الوضوء قد يوهنه،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وجوب الترتيب في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ما تضمن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الميت غسل الجنابة أو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بعد وجوب الترتيب في غسل الميت، لاضطراب نصوصه، علي 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سيدنا المصنف قدّس سرّه من أنّ تطبيق غسل الجنابة علي غسل الميت إن كان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يستفاد من النصوص المتضمنة أنّ الميت يجنب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فدليل وجوب الترتيب فيه لا يقتضي وجوبه في غيره من أفراد غسل الجنابة، لإمكان اختلاف غسل الحي عن غسل الميت، و إن كان ادعائيا تنزيليا كان مفاده ثبوت أحكام غسل الجنابة لغسل الميت،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فرض قيام الدليل علي اعتبار الترتيب في غسل الميت، فإن كان الترتيب غير معتبر في غسل الجنابة، كان الدليل المذكور مخصصا لعموم التنزيل، و إن كان معتبرا فيه لم يكن مخصصا له، بل مطابقا، فمقتضي أصالة عدم التخصيص في عموم التنزيل البناء علي اعتبار الترتيب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التخصيص إنما تجري مع الشك في حكم بعض أفراد العنوان الذي سيق العام لبيان حكمه، لا مع العلم به و الشك من جهة أخري، كما في المقام، حيث يعلم بحكم غسل الميت، الذي سيق عموم التنزيل لبيانه، و يشك في حكم غسل الجنابة، نظير ما قيل من عدم حجية العام في عكس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الميت مثل غسل الجنب، و إن كان كثير الشعر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المماثلة في الكيفية، كان نصا في اعتبار الترتيب في غسل الجنابة، بضميمة ما دل علي اعتبار الترتيب في غسل الميت، لكن لا مجال لذلك مع إمكان حمله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المماثلة في اعتبار الاستيعاب أو في الاكتفاء بالماء القليل، كما قد يناسبه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كثير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تمام النصوص التي استدل بها في كلماتهم علي اعتبار الترتيب بين الرأس و الجسد، و قد ظهر عدم نهوضها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نهوضها به في الجملة، كان الأقرب حملها علي الاستحباب، كبعض ما تضمنته من خصوصيات، لإباء كثير من الإطلاقات عن الحمل علي وجوب الترتيب، لورودها في مقام تعليم الغسل و اشتمالها علي الآداب و المستحبات بنحو لا يناسب إهمال الترتيب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مثل قوله عليه السّلام في صحيح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فرجك و أفض علي رأسك و جسدك فاغتسل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ترتب الاغتسال علي الإفاضة علي الرأس و الجسد معا، حيث يناسب كون المراد بالاغتسال تعميم الماء إلي ما لم يصل إليه بالإفاضة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إلي قدميك، ليس قبله و لا بعده وضوء، و 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ارتمس في الماء ارتماسة واحدة أجزأه ذلك و إن لم يدلك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ظهوره في أنّ تمام البدن عضو واحد من القرن إلي القدم، و أنّ المدار علي إمساس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التنبيه فيه علي عدم الحاجة للدلك مع الارتماس و عدم الإشارة لسقوط الترتيب معه ظاهر جدا في عدم الاهتمام به بالنحو المقتضي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يعقوب بن يقطين، المسؤول فيه عن الوضوء مع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علي رأسه و علي وجهه و علي جسده كله، ثمَّ قد قضي الغسل و لا وضوء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عطف الوجه علي الرأس لما لم يكن لأجل الترتيب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 فمن البعيد جدا كون عطف الجسد لأجله، بل هو كاشف عن أنّ المراد بالرأس موضع الشعر المقابل للوجه لا تمام العضو، فضلا عما يعم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في ذلك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تصب علي رأسك الماء ثلاث مرات و تغسل وجهك و تفيض علي جسدك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الكل في عدم وجوب تقديم الرأس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المرأة تغتسل و قد امتشطت بقرامل و لم تنقض شعرها كم يجزيها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 هو ثلاث حفنات علي رأسها و حفنتان علي اليمين و حفنتان علي اليسار، ثمَّ تمر يدها علي جسدها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لصراحته في أنّ استيعاب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بعد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الصب لا بنية الغسل، مع الشروع في الغسل بإمرار اليد الذي يمكن حمله علي الترتيب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لو لم يكن واجبا فهو مستحب فإهماله في الإطلاقات مع التعرض فيها للمستحبات لا بد أن يكون لنكتة، و لعلها من جهة أنّ السؤال لم يكن عن كيفية غسل الجنابة، بل عما يتعلق به أو عن الآداب، فلا يدل عدم ذكر الترتيب علي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أهمية المستحبات المذكورة في النصوص المطلقة من الترتيب لو كان مستحبا، لأنها زيادة في الغسل موجبة لتأكد الطهارة، بخلافه، فعدم ذكره لا يكون قرينة صارفة عن ظهور السؤال فيما يعم الكيفية، كما هو المناسب للجواب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الحكم المذكور لما كان مخالفا للإطلاقات، بل لسيرة العرف، لما هو المعلوم من ثبوت غسل الجنابة قبل الإسلام و يبعد تقيدهم سابقا فيه بالترتيب، فلو كان ثابتا لم يكن المناسب بيانه بهذه الصورة العابرة غير الموضحة، بل 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 بصورة متعمدة جلية مؤكدة، مع التنبيه إلي حكم الإخلال به عمدا أو سهوا ابتداء أو بعد السؤال عن ذلك، نظير ما سبق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أولي من الوضوء بذلك، لأن الوضوء ماهية مخترعة للشارع مبينة في الكتاب المجيد و قد جرت به سيرة النبي صلّي اللّه عليه و آله الظاهرة و أخذ منه، حيث قد يستفاد من استمراره صلّي اللّه عليه و آله فيه علي الترتيب طبقا للترتيب الذكري في الكتاب اعتباره بلا حاجة إلي تكلف البيان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استفادة الترتيب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ذلك ذكر سيدنا المصنف قدّس سرّه أنّ العمدة في وجوب تقديم الرأس الإجماع، لما تقدم من استفاضة نقله في كلماتهم، بنحو يظهر في شيوع ذلك بينهم، حتي عدّه في الانتصار و غيره من متفردات الإمامية، حيث قد يستكشف به اطلاعهم علي ما يقتضي اعتبار الترتيب مما يخرج به عن مقتضي الإطلاقات و سيرة العرف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الاعتماد علي الدعاوي المذكورة مع ظهور كلام الصدوقين في عدم اعتباره، فقد حكي الصدوق في الفقيه قول أبيه في كيفية الغسل في رسالته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علي رأسك ثلاث أكف من ماء و ميز الشعر بأناملك حتي يبلغ الماء إلي أصل الشعر كله، و تناول الإناء بيدك و صبه علي رأسك و بدنك مرتين، و أمرر يدك علي بدنك كله، و خلل أذنيك بإصبعيك، و كلما أصابه الماء فقد طهر، فانظر أن لا تبقي شعرة من رأسك و لحيتك إلا و يدخل الماء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اكتفي في الفقيه بذلك في بيان الغسل، و ذكر نحوه في الهداية، و قريب منه في المقنع و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عدم اعتبار تقديم الرأس بتمامه، و أنّ الصب عليه أولا لأجل استيعاب أصول الشعر، لاحتياجه إلي مئونة زائدة علي أمر اليد، لا لأجل غسله بتمامه حتي الوجه فضلا عن الرقبة، و لذا أمر بعد ذلك بالصب علي الرأس و الجسد معا، و ذكر تخليل الأذنين بعد ذكر إمرار اليد علي تمام البدن</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في الفقيه في آخر الكلام في غسل الجنابة قول أبيه في رسالته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بتبعيض الغسل، تغسل يديك و فرجك و رأسك و تؤخر غسل جسدك إلي وقت الصلاة، فإن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الغسل من أوله، فإذا بدأت بغسل جسدك قبل الرأس فأعد الغسل علي جسدك بعد غسل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منه غير واحد البناء علي الترتيب، و أنه قرينة مخرجة عن مقتضي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بل مقتضي الجمع بين كلامه أنه مع وحدة الغسل عرفا يجوز غسل الرأس مع البدن، و الممنوع منه إنما هو تقديم تمام الجسد علي تمام الرأس مطلقا أو مع تفريق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من الكليني، حيث ذكر في باب صفة الغسل صحيحي محمد بن مسلم و زرارة المتقدمين في أدلة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اللذين سبق عدم ظهورهما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 المانع من تقديم الجسد علي الرأس، و من ثمَّ سبق منع الاستدلال بعدم الفصل عند التعرض للصحيح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المنقول عن ابن الجنيد لا يناسب وجوب الترتيب، لأنه اجتزأ مع قلة الماء بالصب علي الرأس و إمرار اليد علي البدن تبعا للماء المنحدر من الرأس علي الجسد، لوضوح أنّ انحدار الماء علي الجسد بمجرد صبه قبل إكمال غسل الرأس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إمرار اليد لترطيب البدن و تسهيل غسله بالصب عليه، الذي تعرض له بعد ذلك، خلاف الظاهر جدا</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يشكل تحصيل الإجماع الكاشف عن رأي المعصومين عليهم السّلام، و لا سيما مع بعد اطلاعهم علي دليل خفي علينا، مع كثرة ما وصل إلينا من الأخبار في كيفية الغسل و خلوها عن الدلالة بالوجه المناسب للحكم المذكور، علي ما سبق، و قرب ذهاب القدماء قبل عصر تدوين الفتاوي المجردة عن النصوص إلي مفاد النصوص التي رووها و دونوها و عرفت أقوالهم منها، و احتمال التباس الآداب الشرعية و الكيفيات العرفية بالفروض و الواجبات في أوائل عصور تدوين الفتاوي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المجردة، كما التبست في كثير من الموارد، لإيهام عباراتهم خلاف المقصود، و جاء من تأخر عن ذلك فحاول الاستدلال لما استفاده بالنصوص الموهمة له و تتميم دلالتها ببعض التشبثات التي لم تتضح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عدم وجوب الترتيب بما في صحيح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عليه السّلام فيما بين مكة و المدينة و معه أم إسماعيل فأصاب من جارية له، فأمرها فغسلت جسدها و تركت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تركبي فاغسلي رأسك، ففعلت ذلك، فعلمت بذلك أم إسماعيل فحلقت رأسها، فلما كان من قابل انتهي أبو عبد اللّه عليه السّلام إلي ذلك المكان، فقالت له 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الذي أحبط اللّه فيه حجك عام 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صحيحه الآخر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 عبد اللّه عليه السّلام فسطاطه و هو يكلم امرأة فأبطأت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هذه أم إسماعيل جاءت و أنا أزعم أنّ هذا المكان الذي أحبط اللّه فيه حجها عام أول، كنت أردت 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الماء في الخباء، فذهبت الجارية بالماء فوضعته، فاستخففتها فأصبت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رأسك و امسحيه مسحا شديدا لا تعلم به مولاتك، فإذا أردت الإحرام فاغسلي جسدك و لا تغسلي رأسك فتستريب مولاتك، فدخلت فسطاط مولاتها فذهبت تتناول شيئا فمست مولاتها رأسها فإذا لزوجة الماء، فحلقت رأسها و ضربتها،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أحبط اللّه فيه حجك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تعدد الواقعة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قرب في الاستبصار أن يكون الأول وهما من الراوي، بل ظاهر التهذيب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وجه لتعين الوهم به، بل مضمون الثاني أقرب للوهم، لأن المستحب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العنق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للإحرام الغسل التام، فإن كان متوقعا من الجارية فلا ملزم بتقديم غسل الرأس منها، و إلا كان غسل الجسد مريبا أيضا و لم ينفع تقديم غسل الرأس، بخلاف مضمون الأول، لعدم ظهور أثر غسل الجسد و لا سيما بعد لبس الثياب، بخلاف غسل الرأس لظهور بلله، فإذا وقع قبيل الركوب أو حاله لا تطلع عليه أم إسماعيل، لعدم ملاقاتها، للجارية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يبعد الوهم فيه بلحاظ ما اشتمل عليه من الخصوصيات الدقيقة، كالأمر بالمبالغة في مسح الرأس و مس أم إسماعيل له صدفة، و التفاتها للزوجة الماء فيه، حيث يبعد جدا الوهم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التعارض بين الصحيحين مستحكما، بل لا يخلو اختلافهما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يمكن إثباته من النصوص هو عدم جواز تأخير الرأس بتمامه عن تمام البدن، لصحيحي زرارة و حريز، و وجوب تقديم الرأس عند إرادة التفريق لصحيح حريز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جواز غسل الرأس مع البدن بغسل واحد عرفا، للمطلقات المتقدمة المطابقة لسيرة العرف في كيفية الغسل، و التي يشكل تحصيل الدليل المخرج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مال في المدارك إلي عدم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و منه نستمد العون و التوفيق</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ممن عطف الميامن و المياسر علي الرأس، كما في الانتصار و المبسوط و الخلاف و النهاية و المراسم و الوسيلة و الشرائع و النافع و المعتبر و الإرشاد و القواعد و التذكرة و المنتهي و محكي السرائر و غيرها، لعدم دخول الرقبة في الميامن و المياسر عرفا، بحيث يحتاج دخولها فيهما للتنبيه، و لا سيما مع سبق التصريح بإلحاقها بالرأس في المقنعة و الغنية و محكي الكافي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المذهب و التحرير، و هو المصرح به أيضا في الدروس و الذكري و اللمعة و جامع المقاصد و المسالك و الروضة و الروض و كشف اللثام و محكي البيان و حاشية الشرائع و الجعفرية و غيرها، بنحو يناسب المفروغية عنه من غير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عليه المفيد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شرح المفاتيح أنّ الظاهر اتفاق الفقهاء عليه،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يعرف بين الأصحاب، و لا إشكال يوصف في هذا الباب إلي أن انتهت النوبة إلي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فاستشكلوا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يحمل ما في إشارة السبق من وجوب غسل الرأس و الجانب الأيمن من رأس العنق إلي تحت القدم و كذلك الأيسر علي رأسه الأسفل المتصل بالجسد، لا الأعلي المتصل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بعموم الرأس للرقبة شرعا، أو عرفا بنحو الاشتراك، لكن الظاهر خروجها عنه عرفا، و عدم تصرف الشارع في مفهوم الرأس، و أنّ وجوب غسل الرقبة معه لو تمَّ مستفاد من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له من نصوص الترتيب بقوله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علي رأسه ثلاث أكف، ثمَّ صب الماء علي منكبه الأيمن مرتين، و علي منكبه الأيسر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ليصب علي رأسه ثلاث مرات مل‌ء كفيه، ثمَّ يضرب بكف من ماء علي صدره و كف بين كتفيه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أنّ ابتداء الجسد المتأخر في الغسل عن الرأس بالمنكبين و الصدر و بين الكتفين، و العنق خارج عنها، فيتعين إلحاقه بالرأس و لو لتبعيته له بسبب نزول الماء من الرأس له، فإنه أقرب عرفا من إلحاقه بالمنكبين و الصدر و بين الكتفين مع كونه أعلي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مقتضاهما تقديمها علي الجسد كالرأس، أما عدم وجوب تأخيرها عن الرأس فضلا عن جواز تقديمها عليه فهما لا ينهضان به، بل مقتضي فرض الصب فيهما علي الرأس وجوب البدء به و لو بتقديم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منهم المفروغية عن عدم وجوب ذلك و أنهما عضو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ضعف ما يظهر من المستند و عن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صاحبا الذخيرة و رياض المسائل و المحدث الشيخ عبد اللّه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الحكم، لخروج الرقبة عن الرأس لغة و عرفا، و فقد النص الصريح بإلحاقها به، بل تقدم ظهور صحيحي أبي بصير و يعقوب بن يقطين في خروجها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الحديثين كاف في إلحاق الرقبة بالرأس و إن كانت خارجة عنه لغة و عرفا، و لا يحتاج معه إلي صريح النص، و صحيحا أبي بصير، و يعقوب ليسا من أدلة الترتيب ليهمّ ظهورهما في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الصحيح و الموثق من أدلة الترتيب، و أما بناء علي عدم نهوضهما به و أنّ دليله صحاح زرارة و حريز المتقدمة، فالبناء علي إلحاق الرقبة بالرأس لا يخلو عن إشكال، لما عرفت من عدم دخولها فيه عرفا، فينحصر الأمر بالإجماع الذي حكيت دعواه عن بعضهم، و هو و إن لم يكن بعيدا بناء علي نهوض الإجماع بالترتيب، لما سبق من كلماتهم، إلا أنه تقدم الإشكال في الاستدلال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استفادة الترتيب من الصحاح المذكورة يصلح صحيح زرارة و موثق سماعة لبيان أنّ ما يجب تقديمه علي الجسد ما يعم الرقبة، حيث تصلح تلك الصحاح للقرينية علي أنّ الترتيب بالصب فيهما لأجل اعتبار الترتيب في الغسل، فتلحق الرقبة بالرأس، لما سبق، و إلا فمن البعيد جدا إرادة غسل الأعضاء مرتبا بعد إكمال الصب علي الجميع</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علي عدم استفادة الترتيب بالنحو المذكور منها و الجمود علي </w:t>
      </w:r>
    </w:p>
    <w:p>
      <w:pPr>
        <w:pStyle w:val="BookText"/>
        <w:rPr/>
      </w:pPr>
      <w:r>
        <w:rPr>
          <w:rFonts w:ascii="Amiri" w:hAnsi="Amiri" w:eastAsia="Amiri" w:cs="Amiri"/>
          <w:color w:val="111111"/>
          <w:sz w:val="28"/>
          <w:sz w:val="28"/>
          <w:szCs w:val="28"/>
          <w:rtl w:val="true"/>
          <w:lang w:bidi="ar-SA"/>
        </w:rPr>
        <w:t xml:space="preserve">و الأحوط وجوبا أن يغسل أولا تمام النصف الأيمن، ثمَّ تمام النصف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عدم إلحاق الرقبة بالرأس، فمن غسل الرقبة و البدن و ترك الرأس وجب عليه إعادة غسل الرقبة مع البدن بعد غسل الرأس، عملا بصحيحي زرارة و حريز المتقدمين،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المدعي عليه الإجماع صريحا و ظاهرا في كلام من تقدم منه دعواه علي تقديم الرأس، لجعلهم لهما في عرض واحد، عدا صاحب الحدائق، و في المعتبر بعد أن ذكر ذلك و ناقش في دلالة النصوص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فقهاءنا اليوم بأجمعهم يفتون بتقديم اليمين علي الشمال و يجعلونه شرطا في صحة الغسل، و قد أفتي بذلك الثلاثة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و المنتهي و الروض و حاشية المدارك و محكي الذكري و نهاية الاحكام أنّ كل من أوجب تقديم الرأس أوجب تقديم الجانب الأيمن، و في الانتصار و الروض و محكي الذكري أنّ كل من قال بوجوب الترتيب في الوضوء قال به في الغسل علي النحو المذكور، فالتفريق بينهما خروج عن الإجماع و من ثمَّ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دعوي تحصيل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مع ما سبق من الصدوقين و ابن الجنيد، بل كلامهم في نفي الترتيب بين الجانبين أظهر منه في نفيه بين الرأس و الجسد، و لا سيما مع ما عن ابن الجنيد من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يضرب كفين من ماء علي صدره و سائر بطنه و عكنه، ثمَّ يفعل مثل ذلك علي كتفه الأيمن، و يتبع يديه كل مرة جريان الماء حتي يصل إلي أطراف الأصابع اليمني و تحت إبطيه و أرفاغه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ضرر في نكس غسل اليد هنا،</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الرّفغ و الرّفغ أصول الفخذين من باطن، و هما ما اكتنفا أعالي جانبي العانة عند ملتقي أعالي بواطن الفخذين و أعلي البطن، و هما أيضا أصول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الأرفاغ المغابن من الآباط و أصول الفخذين و الحوالب و غيرها من مطاوي الأعضاء و ما يجتمع فيه الوسخ و العرق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يفعل مثل ذلك بشقه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يضرب صدره و بين كتفيه بالماء إلا أنه أفاض بقية مائه بعد الذي غسل به رأسه و لحيته ثلاثا علي جسده من الماء ما يعلم أنه قد مرّ علي سائر جسده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أبي عقيل أنه عطف الأيسر علي الأيمن بالواو، و عن الكافي أنه قال بعد ذكر الترتيب بين الأعضاء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يختم بغسل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 بقاء شي‌ء من صدره أو ظهره لم يصل الماء إليه فليسبغ بإراقة الماء علي صدره و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محكي الذكري 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قاله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 رأسه أولا مرة و يخلل شعره حتي يصل الماء تحته ثمَّ يغسل ميامنه مرة و مياسره مرة، ثمَّ يفيض الماء علي جسده و لا يترك منه شعرة و ليمر يده علي بدنه، و الترتيب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كلامهما في تحقق غسل الميامن و المياسر المطلوب في الجملة مع عدم استيعاب البدن بنحو يحتاج للإفاضة علي جميع البدن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حاوله غير واحد من تأويل هذه الكلمات و إرجاعها لما يطابق المشهور تكلف لا داعي له، و لا سيما مع احتمال مطابقة مضامينها لبعض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جعله المشهور في كشف اللثام و المفاتيح و الحدائق، بل ذكر في المدارك ذلك في أصل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فينحصر الدليل علي الترتيب بين الجانبين بما تضمن وجوبه في غسل الميت بضميمة ما دل علي أنّ غسل الميت غسل الجنابة أو مثله، المؤيد بصحيح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إلحاق الرقبة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لإشعاره بتثليث أعضاء الغسل المستلزم لوجوب الترتيب بينهما، لأن كل من قال بتثليثها أوجبه، أو لظهور الواو في الترتيب مطلقا، أو في خصوص المقام بقرينة الإجماعات المتقدمة، و ببعض الروايات العامية المتضمنة أنّ النبي صلّي اللّه عليه و آله كان إذا اغتسل بدأ بالشق الأيمن ثمَّ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يدعي انجبارها بفتوي الأصحاب، و لا سيما مع تعرض جملة منهم</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صحيح البخاري كتاب الغسل باب من بدأ بالحلاب أو الطيب عند الغسل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 لما سبق من عدم صلوح نصوص غسل الميت للاستدلال علي تقديم الرأس فضلا عن تقديم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صحيح زرارة، لأن تثليث الأعضاء لو تمَّ قد يكون بلحاظ استحباب الترتيب بينها و عدم القائل به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 الواو علي الترتيب، و قول المشهور به لا يصلح قرينة متممة لدلالتها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العامة غير ظاهرة الدلالة علي وجوب الترتيب، لأن فعله صلّي اللّه عليه و آله أعم منه، و لم يتضح وروده في مقام التعليم ليكون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البدء بالميامن حتي في الرأس الذي لا إشكال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لانجبارها بعمل الأصحاب، لأن ذكرهم لها قد يكون للاحتجاج علي العامة لا للاعتماد عليها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شي‌ء من ذلك فلا مجال للخروج به عن الإطلاقات، حيث تقدم قوة ظهورها في عدم 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في المقام أكثر منها في الرأس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في موثق سماعة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يضرب بكف من ماء علي صدره و كف بين كتفيه، ثمَّ يفيض الماء علي جسده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موثق عمار المتقدم أيضا من قوله عليه السّلام في بيان مقدار الماء لغسل المرأة التي لا تنقض شعرها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يشرب شعرها، و هو ثلاث حفنات علي رأسها و حفنتان علي اليمين و حفنتان علي اليسار، ثمَّ تمر يدها علي جسدها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الرضوي آخر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في غسل كل عضو من إدخال الشي‌ء من الآخر، نظير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لصراحته في أنّ استيعاب الجسد بالماء بعد إكمال الصب علي أطرافه الذي يكون به الشروع في غسلها،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صحيح زرارة فيمن ترك بعض ذراعه أو بعض جسده من غسل الجنابة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استيقن رجع فأعاد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مقتضي ترك الاستفصال فيه الاكتفاء بتدارك ما تركه و إن كان من الميامن، و عدم وجوب إعادة الجانب الأيسر بعده،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حكم تقديم الرأس علي الجسد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الأظهر عدم وجوب الترتيب بين الجانبين، كما يظهر من أصحاب المدارك و المفاتيح و الحبل المتين و المستند و محكي الذخيرة و الوافي، و المجلسي، و يظهر أيضا من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كونه المختار لسيدنا المصنف قدّس سرّه، حيث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عكس الترتيب بينهما مدة طويلة جهلا بالحكم، فلم يأمره بالإعادة، و اقتصر علي نهيه عن العود لذلك، مع عدم الإشكال ظاهرا في أنّ شرطية الترتيب لو تمت واقعية تشمل حال الجهل، كما صرح به هو قدّس سرّه في مستمسكه، بل ظاهره دخوله في معقد إجماع الأصحاب المدعي علي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المعروف عندهم بالمقدمة العلمية، و هي التي يتوقف عليها العلم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يقتضي وجوبها في المقام قاعدة الاشتغال، التي هي المرجع مع الشك في الامتثال، و لا سيما في مثل الطهارات، التي تكرر أنّ مرجع الشك فيها إلي الشك في المحصل</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الوضوء ما له دخل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فالحد المشترك بين العضوين الذي لا يتميز لحوقه بكل منهما يجب غسله مع كل منهما، بل هو مقتضي العلم الإجمالي بوجوب غسله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في جامع المقاصد و المسالك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علي وجوب الترتيب بين الأعضاء الثلاثة بتمامها حقيقة، و لا دليل عليه، لأن النصوص المتقدمة إنما تضمنت الصب علي الرأس ثمَّ الجسد، و الصب علي المنكبين، و المتيقن من ذلك الاستيعاب العرفي لكل عضو، و لا يخل به غسل الحدّ المشترك مع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الجمود علي مفاد النصوص المطابقي لا يقتضي حتي الاستيعاب العرفي، و حمله علي الكناية عن الترتيب بين الأعضاء يقتضي استيعابها الحقيقي الذي لا يحرز إلا بغسل الحد المشترك مع كل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الذكري من إجزاء غسل الحد المشترك و العورتين مع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امتناع إيجاب غسلهما مرتين، فهو كما تري، إذ أي مانع من وجوب تكرار غسل الجزء المذكور عقلا للاحتياط بتحصيل الواجب الواقعي، و هو غسل كل من الجانبين بتمامه مرتبا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لذلك في العورتين مع إمكان التنصيف فيهما، و إن جزم بالتخيير المذكور فيهما في محكي الألفية أيضا، كما جزم به فيهما و في السرّة في جامع المقاصد و محكي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جامع المقاصد من أنها أعضاء مستقلة و ليست كالحد المشترك فلا ترجيح لغسلها مع أحد الجانبين</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تري، لأن كونها أعضاء عرفا لا ينافي دخول كل من نصفيها في كل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الجانبين فيغسل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صرح 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يغسل كل من الثديين و اليدين مع جانبه و إن كانت أعضاء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اشتباه الحد المشترك بينها يقتضي غسله مع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الأصحاب من وجوب غسل العورتين منفردتين، لأن العورة عضو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الأعضاء في الغسل تابع لأدلته، و المفروض ظهورها في تثليثها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تضمنت جملة من النصوص تقديم 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حمله عندهم علي تطهيره من الخبث، كما يناسبه التعبير بالإنقاء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بغسل تمام البدن بعده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بعد أن ذكر غسل كل من الأليتين مع جانبها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ذلك غسل الدبر، و كذا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الذكر، فالأولي غسله مع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رسالة صاحب المعالم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 الرجل قبله من الجانبين استظهارا، لعدم تشخص كونه من واحد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الحدائق ذكر ذلك في العورتين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عليه ما في الروضة من تبعية العورة للجانبين، و إن كان الأظهر حمله علي تبعيتها لهما بالتنصيف الذي سبق أنه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في الحدائق ما ذكره بظهور الأخبار في وجوب استيعاب كل من الجانبين بالغسل، فلو كانت العورة عضوا زائدا لكانت متروكة الذكر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استيعاب كل من الجانبين لا يقتضي إلا غسل نصف العورة معه، من دون فرق بين القبل و الدبر، بل وجوب غسل تمامها مرتين واقعا أو احتياطا محتاج إلي عناية في البيان لا تناسبها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ما سبق من التنصيف، و الاقتصار في التكرار علي الحدّ المشترك الذي يحتمل إلحاقه بكل منهما،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ترتيب هنا بين أجزاء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جماعة من الأصحاب و تصريح آخرين، و عن المهذب البارع أنه المشهور، بل قد يظهر منه شذوذ المخالف، لأنه بعد أن حكي عن أبي الصلاح الحلبي إيجاب البدء بأعلي العضو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مفتاح الكرامة أنّ ذلك ظاهر الغنية و إشارة السبق و السرائر، بل ظاهر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جميع الرأس إلي أصل العنق، علي وجه يصل الماء إلي أصول الشعر، ثمَّ الجانب الأيمن من أصل العنق إلي تحت القدم كذلك، ثمَّ الجانب الأيسر كذلك، فإن ظن بقاء شي‌ء من صدره أو ظهره لم يصل الماء إليه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إشارة السبق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الرأس إلي أن يبلغ الماء أصول شعره، و غسل الجانب الأيمن من رأس العنق إلي تحت القدم، و كذلك الجانب الأيسر و ترتبه، فإن لم يعم الماء صدره و ظهره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منهما إرادة تحديد الأعضاء المغسولة، لا كيفية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ذيل كلاميهما جواز الاقتصار علي ما لم يصل إليه الماء و عدم وجوب إعادة غسل ما تحته لأجل الترتيب في نفس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الترتيب واجب فيه، و هو أن يقدم غسل رأسه ثمَّ ميامن جسده ثمَّ مياسره، فإن أخر مقدما أو قدم مؤخرا رجع فتداركه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بعد كلام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ارتمس الجنب ارتماسة واحدة أجزأه و يسقط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أن يفيض علي رأسه ثلاث أكف من الماء و يغسل رأسه بها و ما يليه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ثلاث أكف لجانبه الأيمن فيغسل بها من عنقه إلي تحت قدمه الأيمن، ثمَّ يأخذ ثلاث أكف لجانبه الأيسر فيفعل فيه كما فعل بالجانب الأيمن</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ما في ذيل كلامه لبيان كيفية الغسل، لا لتحديد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الكيفية المستحبة لا الواجبة، بل خلوّ ما ذكره في الترتيب الواجب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ذلك ظاهر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ينحصر الخلاف بما حكي عن أبي الصلاح، الذي لا يحضرني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لوجوب البدء بالأعلي بقوله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جسدك من لدن قرنك إلي قدمك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علي رأسه ثلاث أكف ثمَّ صب علي منكبه الأيمن مرتين و علي منكبه الأيسر مرتين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الأول تأكيد وجوب الاستيعاب، لتعارف التعبير بذلك عنه، و لذا سبق الاستدلال به لعدم وجوب الترتيب حتي بين الأعضاء الثلاثة، و إلا فلا يجب الختم بالقدمين معا قطعا، بل المدعي وجوب الختم بالقدم في كل جانب، و هو لا يناسب العبارة المذكورة لو حملت علي ترتيب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محمول علي بيان الكيفية المتعارفة التي يسهل معها استيعاب البدن بالماء، و إلا فالمنكب هو الأعلي في بعض الجانب، فلا بد من غسل ما سامته منه بإمرار اليد المبتلة، و هو قد يكون بعد غسل ما تحته بجريان الماء المسبب عن صبه علي 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الترتيب بالنحو المذكور لمّا كان محتاجا إلي عناية، كان المناسب التنبيه عليه ببيان موضح، و هو لا يناسب كمية الماء المذكورة في النصوص، و لا ما تضمنه غير واحد منها من الاكتفاء في كل موضع بإمساس الماء له أو جريانه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مجرد البدء بالأعلي و لو مع عدم الترتيب فيما بعده لم يكن بهذه العناية، إلا أنّ الصحيح الثاني لا ينهض به أيضا، لما ذكرناه من عدم كون المنكب هو الأعلي لتمام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المطلقات تأباه جدا، و لذا سبق الإشكال في الخروج عنها بالبناء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الترتيب بين الأعضاء الثلاثة فضلا عن الترتيب فيها،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أخل بغسل بعض الجسد لا عن عمد فلا إشكال ظاهرا في لزوم التدارك، لما تضمن وجوب الاستيعاب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تلك اللمعة بيده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رجع فأعاد عليهما ما لم يصب بلة، فإن دخله الشك و قد دخل في صلاته فليمض في صلاته و لا شي‌ء عليه، و إن استيقن رجع فأعاد عليه الماء، و إن رآه و به بلة مسح عليه و أعاد الصلاة باستيقان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 طول الزمان، بناء علي ما يأتي من عدم اعتبار الموالاة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وجوب الترتيب فيه بين الأعضاء الثلاثة الاكتفاء بغسله إذا كان في الجانب الأيسر، و وجوب غسل الأيسر بعده إذا كان في الجانب الأيمن، و وجوب غسل كلا الجانبين بعده إذا كان في الرأس أو الرقبة، كما هو ظاهر الأصحاب، لعدم استثنائهم ذلك من شرطية الترتيب، بل في الجواهر أنه صرح به جماعة، و نسبه في الحدائق لتصريح الأصحاب، مشعرا بدعوي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باعتبار الترتيب في نفس الأعضاء كان مقتضي القاعدة لزوم غسل ما تحته من العضو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لحمل النصوص المتقدمة علي ذلك، إذ هي كالصريحة في الاكتفاء بغسل الموضع المتروك، مع فرضه فيها في أعالي العضو، لا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سقوط الترتيب في نفس الأعضاء مع الإخلال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 أن يغسل الأسفل منه قبل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كيفية مخصوصة للغسل هنا، بل يكفي المسمي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بالجزء لا عن عمد لو قيل باعتباره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مال في الحدائق إلي الاكتفاء به مطلقا حتي لو كان في غير الجانب الأيسر و سقوط الترتيب بين الأعضاء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قرب، لأن حمل الصحيحين الأولين علي ما لا ينافي الترتيب و إن كان ممكنا لورودهما في قضية خارجية لا إطلاق لها، فتحمل علي ما إذا كانت اللمعة في الجانب الأيسر، أو في الأيمن قبل الشروع في غسل الجانب الأيسر، لتخيل غفلة الإمام عليه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عليه محافظة علي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في الثالث بعد ترك الاستفصال فيه بنحو يبعد حمله علي خصوص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السؤال فيه من حيثية وجوب الإعادة علي المتروك و عدمه لا من هذه الحيثية، فلا مجال لرفع اليد به عن أدلة الترتيب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الخصوصيات المذكورة في الجواب تناسب التصدي لبيان كيفية التدارك، لا لأصل وجوبه فقط، فلا مجال لإنكار قوة ظهوره في سقوط الترتيب لو كان واجبا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سبق منا سوقه مؤيدا لعدم وجوب الترتيب بين الجانبين رأسا،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 و تصريح جملة منهم بالاكتفاء بمسمي الغسل</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ذكر الصب و الإفاضة و نحوهما في عبارات جملة من القدماء الواردة لبيان الغسل الترتيبي، فالظاهر عدم جمودهم عليها، و أنّ ذكرهم لها تبعا للنصوص أو لبيان الكيفية المتعارفة، لقضاء المناسبات الارتكازية بأنها من سنخ المقدمات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الخارجية التي لا دخل لخصوصياتها، و أنّ المهم ما يتسبب عنها، و هو الغسل و وصول الماء للبشرة، كما يشهد به اختلاف العناوين المأخوذة في كلماتهم و خلوّ كلام بعضهم عنها مع عدم نسبة الخلاف إليهم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المستند من استفادة اعتبار ذلك من كلماتهم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ذكره من عدم الريب في اعتبار الصب في الترتيبي، و حكاه عن بعض أجلة المتأخرين في شرحه علي القواعد، لانحصار أدلة الترتيب في الصب، فلا وجه للتعدي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 إن اشتملت علي ذلك في الجملة، إلا أنّ المستفاد منها بيان الكيفية المتعارفة، لإلغاء خصوصية السبب ارتكازا، و أنّ المهم وصول الماء للبشرة، كما يشهد به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جري عليه الماء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جري عليه الماء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اختلاف العناوين التي تضمنتها من صب الماء و إفاضته و ضرب الصدر و ما بين الكتفين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ما في صحيح ابن جعفر الوارد في الاغتسال بالمطر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يغسله اغتساله بالماء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المدار علي الغسل، من دون خصوصية لمقدمته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مما لا ينبغي التأمل معه في إلغاء خصوصية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أول فصل أجزاء الوضوء الكلام في اعتبار الجريان و في تحديده لو كان معتبرا بما يغني عن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فيجزي رمس الرأس بالماء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الجانب الأيمن ثمَّ الجانب الأيسر، كما يكفي رمس البعض و الصب علي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تحريك العضو المرموس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المستند عن والده و بعض مشايخه و جمع ممن عاصره، بل هو الظاهر من إطلاق الأصحاب، بناء علي ما سبق من إلغاء خصوصية الصب في كلام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تقدمت نسبته لهم في الوضوء في كلام غير واحد مع عدم تصريح معتد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الواجب به، و هو وصول الماء للبشرة، حتي بناء علي اعتبار الجريان فيه، إذ لا يراد به إلا انتقال أجزاء الماء علي أجزاء البدن، و هو يحصل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المسألة الثالثة عشرة من فصل أجزاء الوضوء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لزوم التحريك و عدم الاكتفاء بنية الغسل بدونه، و هو ظاهر، بناء علي اعتبار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عدمه و الاكتفاء في صدق الغسل باستيلاء الماء علي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يتجه الاكتفاء بذلك، كما نبه له قدّس سرّه في مستمسكه، و يناسبه ما يأتي منه في الغسل الارتماسي</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سبق في المسألة الثالثة عشرة من فصل أجزاء الوضوء أنّ المتيقن من الأدلة اعتبار إيصال الماء و إمساسه بما هو معني مصدري، و لا تكفي نتيجة المصدر و هي التماس بين الماء و البشرة، الحاصل مع سكون العضو المرموس في الماء و إن استند للمكلف بسبب إبقائه العضو فيه، لعدم تحقق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أول الفصل المذكور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الدليل علي الاكتفاء به</w:t>
      </w:r>
      <w:r>
        <w:rPr>
          <w:rFonts w:eastAsia="Amiri" w:cs="Amiri" w:ascii="Amiri" w:hAnsi="Amiri"/>
          <w:color w:val="111111"/>
          <w:sz w:val="28"/>
          <w:szCs w:val="28"/>
          <w:rtl w:val="true"/>
          <w:lang w:bidi="ar-SA"/>
        </w:rPr>
        <w:t xml:space="preserve">. </w:t>
      </w:r>
      <w:bookmarkStart w:id="245" w:name="pg11761_153773"/>
    </w:p>
    <w:p>
      <w:pPr>
        <w:pStyle w:val="BookText"/>
        <w:rPr/>
      </w:pPr>
      <w:bookmarkEnd w:id="245"/>
      <w:r>
        <w:rPr>
          <w:rFonts w:ascii="Amiri" w:hAnsi="Amiri" w:eastAsia="Amiri" w:cs="Amiri"/>
          <w:color w:val="111111"/>
          <w:sz w:val="28"/>
          <w:sz w:val="28"/>
          <w:szCs w:val="28"/>
          <w:rtl w:val="true"/>
          <w:lang w:bidi="ar-SA"/>
        </w:rPr>
        <w:t xml:space="preserve">بلا حاجة إلي إخراجه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9726852_73709187"/>
      <w:bookmarkStart w:id="247" w:name="_Toc91"/>
      <w:bookmarkEnd w:id="246"/>
      <w:r>
        <w:rPr>
          <w:rtl w:val="true"/>
        </w:rPr>
        <w:t>ثانيهما الارتماس</w:t>
      </w:r>
      <w:bookmarkEnd w:id="247"/>
    </w:p>
    <w:p>
      <w:pPr>
        <w:pStyle w:val="Heading6"/>
        <w:numPr>
          <w:ilvl w:val="5"/>
          <w:numId w:val="1"/>
        </w:numPr>
        <w:rPr/>
      </w:pPr>
      <w:bookmarkStart w:id="248" w:name="__RefHeading___Toc9726854_73709187"/>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عدم وجوب التحريك إذا كان الماء متحركا حال سكون العضو فيه، و نوي غسله بمرور الأجزاء المائية عليه، لتحقق الإمساس بالمعني المصدري حينئذ، و استناده للمكلف بإبقائه العضو في الماء، نظير قيامه تحت المطر الموجب لإصابة مائه له، كما تقدم في المسألة المذكورة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عدم دخل إخراج العضو المرموس في صدق الغسل و تحقق الامتثال، و لا يحتاج إلي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أشار قدّس سرّه بما ذكره إلي عدم لزوم إخراج العضو المرموس غسله و تجديد رمسه في مقابل دعوي عدم الاكتفاء بتحريكه حال ارتماسه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المسألة الثالثة عشرة من فصل أجزاء الوضوء توجيه الدعوي المذكورة بأنّ الواجب هو إحداث الغسل لا ما يعم البقاء و الاستمرار، و دفعها بإطلاق الأدلة، كما هو المطابق للارتكازيات في مطهرية الماء المشار إليها بالمضامين التي اشتملت عليها نصوص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معه الترتيب قطعا، كما في الذكري، و به صرح الأصحاب، و نفي الخلاف فيه في الحدائق و محكي شرح رسالة صاحب المعالم، بل ادعي الإجماع عليه في السرائر و الروض و كشف اللثام و المدارك و المفاتيح و المستند و الرياض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جنبا ارتمس في الماء ارتماسة واحدة أجزأه ذلك و إن لم يدلك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الجنب في</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ارتماسة واحدة أجزأه ذلك من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السكوني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فيرتمس في الماء ارتماسة واحدة و يخرج، يجزيه ذلك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إطلاق نصوص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دلالتها عليه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لعدم الاجتزاء بغيره، و حملها علي ما يتعارف من الغسل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اعتبار الترتيب من دون استثناء الارتماس في جمل العلم و العمل للمرتضي و الوسيلة و معقد إجماع الانتصار و الخلاف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 خلافهم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دعوي الإجماع علي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لم ينسب لهم الخلاف فيه، و إنما اقتصر في مفتاح الكرامة علي التنبيه لعدم ذكره في الغنية، مع أنه ذكر أنّ الأصحاب ذكروه قاطعين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نظرهم في ذكر الترتيب إلي صورة الغسل التدريجي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يكون نظر بعضهم إلي عدم منافاته لوجوب الترتيب، لما احتمله في الاستبصار من أنّ المرتمس يترتب حكما و إن لم يترتب فعلا، و أنه إذا خرج من الماء حكم له أولا بطهارة رأسه ثمَّ جانبه الأيمن ثمَّ جانبه الأيسر، فيكون علي هذا التقدير مرتبا، و حكاه في المبسوط و السرائر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يتعلق بذلك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مشروعية الغسل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البناء علي سقوط الترتيب معه، كما صرح به غير واحد من الأصحاب، و في المختلف أنه المشهور، أخذا بظاهر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الترتب الحكمي بالمعني المتقدم من الاستبصار،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منافاته لسقوط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إلي دليل، و لا تشهد به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الارتماس فظاهر، بل قد يستظهر منها عدمه، و أما نصوص الترتيب، فلأنّها سيقت للترتيب الفعلي، فلا تدل علي الترتيب الحكمي إلا تبعا له، فمع فرض سقوط الترتيب الخارجي بالارتماس لا تنهض بإثبات الترتيب الحكمي بدونه، و لا ظهور لها في الترتيب الحكمي مطلقا، لتنفع فيه مع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تقدم من الاستبصار من ارتفاع التنافي البدوي بين نصوص الترتيب و الارتماس بالحمل علي الترتيب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المعتبر و التذكرة أنّ مرجع القول المذكور إلي اعتبار نية الترتيب حال الارتماس، بل هو كالصريح من المختلف، بل يظهر منه نسبته لسلار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ارتماسة واحدة يجزيه عن الغسل و ترتيبه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يتضح وجه استظهاره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راجع للترتيب الفعلي، إذ لا يراد به إلا الترتيب في الغسل الشرعي المنوي، لا في وصول الماء للبشرة الذي لا ترتيب فيه حال الارتماس، فلو حملت عليه نصوص الارتماس كانت موافقة لإطلاقات الترتيب و ارتفع التنافي بينها، لكنه مناف لإطلاقها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إطلاقها و إطلاق نصوص الترتيب عموما من وجه، فيرجع في مورد التعارض إلي أصالة الفساد و استصحاب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تنزيل نصوص الترتيب علي غير صورة الارتماس النادرة أقرب عرفا من تنزيل نصوص الارتماس علي صورة نية الترتيب المحتاجة لمزيد عناية، بل هو إلغاء لخصوصية الارتماس، حيث لا يكون هو المجزئ عن الغسل، بل الغسل المنوي حينه، و النصوص تأباه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المرجع مع تساقط الإطلاقين إطلاقات الغسل القاضية بعدم الترتيب المقدمة علي الأصل المتقدم</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مقتضي إطلاق جماعة من الأصحاب و تصريح آخرين ارتفاع الحدث بمجرد الارتماس قبل الخروج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تغطية البدن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صحيح زرارة و صحيح الحلبي و مرسله، المناسب لإطلاقات مطهرية الغسل و ارتكاز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اشتمال موثق السكوني علي الخروج، إذ لا ظهور له في التقييد مع ذكره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من الاستبصار في بيان الترتب الحكمي قد يوهم اعتبار الخروج، لكن يبعد إرادته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المفهوم منه عرفا، المناسب لتفسيره في كلمات اللغويين تبعا للاستعمالات بالإخفاء و الدفن و طمس الأثر و نحوها و عليه جري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فهو أمر آني لا تدريجي، و غمس بعض البدن شيئا فشيئا بنحو التدريج ليس مبدأ لحدوثه، بل مقدمة له، و لا يتحقق إلا برمس الجزء الأخير في ظرف رمس ما قبله، و ليس هو كغسل البدن يبدأ بغسل أول جزء و ينتهي بغسل آخر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ذلك أن تبدأ نية الغسل برمس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بما ذكرنا سيدنا المصنف قدّس سرّه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أقوي الوجوه و أحوطها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اعتبار استيعاب الماء للبدن حين رمس تمامه، و لا يكفي استيلاؤه علي بعض أجزائه قبل ذلك إذا لم يستول عليه حين الارتماس، كالرجل تنزل علي الأرض حين رمس تمام البدن</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الغسل و الرمس، بل هما كسائر ما يتعلق بالبدن، إن نسبا إليه بمجموعه كانا آنيّين و لم يصدقا إلا بعروضهما علي الجزء الأخير في ظرف عروضهما علي ما قبله، و إن نسبا إليه بنحو الانحلال تبعا لتعلقهما بأجزائه كانا تدريجيين، لتدرج الأجزاء في الاتصاف بهما، و حيث كان المناسب لارتكاز مطهرية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الثاني لزم الحمل عليه، كما يحمل عليه الغسل غير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ظاهر المنقول عن الأصحاب جواز ابتداء النية عند رمس أول جزء من البدن، و إن وقع الكلام بينهم في وجوب ذلك و عدمه، و في اعتبار التتابع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لحمل الرمس علي الانحلال، إذ لازمه الاكتفاء في تحققه برمس أجزاء البدن تدريجا و إن لم يستوعبه في زمان واحد، لخروج الأجزاء المرموسة أولا قبل رمس الباقي، كما هو الحال في الغسل و ليس بناؤهم عليه، لعدم صدق رمس البدن معه عرفا، و ليس هو كالغسل و التدهين و نحوهما مما يتعارف وقوعه علي الأجزاء تدريجا و يقل أو يتعذر استيعابه للبدن آن واحد و يقصد لأثره الباقي بعده، حيث يكون ذلك قرينة عرفية عامة علي إرادة ما يعم الانحلال منه و يكون هو المفهوم منه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للتشبث بارتكاز مطهرية الماء لإثبات طهارة كل جزء بارتماسه حين الشروع في رمس أجزاء البدن مقدمة لرمسه بتمامه، لأن المناسب للارتكاز المذكور عدم الحاجة لبقاء العضو مرموسا، فلزوم بقائه مرموسا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ارتماس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لعدم طهارته إلا حين رمس تمام البدن، كما هو مقتضي الجمود علي ما تضمنته النصوص من إجزاء الارتماس عن الغسل، و ليس الغسل الارتماسي جاريا علي مقتضي ارتكاز مطهرية الماء ليكون صالحا علي تفسيره و صالحا لبيان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علي عنوان الارتماس و إن اقتضي عدم طهارة الأجزاء المرموسة إلا بعد تحقق رمس تمام البدن، إلا أنّ ذلك أمر مغفول عنه بسبب ارتكاز مطهرية الماء، حيث ينسبق الذهن لأجله إلي الاكتفاء بغسل الأجزاء حين رمسها، و لعله لذا سبق ظهور كلمات الأصحاب في أنّ ابتداء النية بالابتداء في رمس الأجزاء، فعدم التنبيه مع ذلك علي خلافه موجب لفهمه من الإطلاق و لو تبعا</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من القريب طهارة كل جزء برمسه و إن لزم إبقاؤه مرموسا </w:t>
      </w:r>
    </w:p>
    <w:p>
      <w:pPr>
        <w:pStyle w:val="BookText"/>
        <w:rPr/>
      </w:pPr>
      <w:r>
        <w:rPr>
          <w:rFonts w:ascii="Amiri" w:hAnsi="Amiri" w:eastAsia="Amiri" w:cs="Amiri"/>
          <w:color w:val="111111"/>
          <w:sz w:val="28"/>
          <w:sz w:val="28"/>
          <w:szCs w:val="28"/>
          <w:rtl w:val="true"/>
          <w:lang w:bidi="ar-SA"/>
        </w:rPr>
        <w:t xml:space="preserve">تغطية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بنحو يحصل غسل تمام البدن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مقدمة لرمس المجموع الذي تضمنته النصوص، فيكون رمس المجموع شرطا في سقوط الترتيب، لا محققا لطهارة تمام البدن، بحيث لا يطهر شي‌ء منه قبله، و إن كان الأمر محتاجا للتأمل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 نسب لكثير من عباراتهم، و في حاشية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اتفاق الأصحاب علي اشتراط الواحدة المذكورة في الارتماس، كاتفاقهم علي اشتراط الترتيب في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التقييد بها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الكلام في ذلك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بل صريح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الذخيرة كفاية الارتماسة الواحدة و إن لم يتحقق شمول الماء لجميع البدن، بعد ما خرج، و غسل تلك اللمعة خارج الماء و إن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الوجه فيه ما تضمن الاكتفاء بتدارك ما فات من غسل الجنابة من النصوص المتقدمة في آخر الكلام في الغسل الترتيبي، فسوف يأتي الكلام فيه بعد الفراغ عن كيفية الغسل الارتماسي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فيه إطلاق نصوص الارتماس، المتضمنة الاكتفاء بالارتماسة الواحدة، لصدق الارتماس عرفا لو كان ما لم يستوعبه الماء جزءا قليلا</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أنّ البناء علي شمول الإطلاق لذلك يقتضي عدم وجوب إيصال الماء لذلك الجزء بعد الخروج، لأن مفاده تحقق الطهارة بالارتماس لا بعده، و حيث لا يمكن البناء علي ذلك، للإجماع، و لظهور كون الغسل الارتماسي من أفراد الغسل المستوعب، لزم حمله علي الارتماسة التي يستوعب معها الماء لتمام البدن، كما هو المنسبق منها عرفا، كما هو المشار إليه في صحيح زرارة، لأن تعقيب الأمر بغسل الجسد من القرن إلي القدم بكفاية الارتماسة و لو مع عدم الدلك ظاهر في </w:t>
      </w:r>
    </w:p>
    <w:p>
      <w:pPr>
        <w:pStyle w:val="BookText"/>
        <w:rPr/>
      </w:pPr>
      <w:r>
        <w:rPr>
          <w:rFonts w:ascii="Amiri" w:hAnsi="Amiri" w:eastAsia="Amiri" w:cs="Amiri"/>
          <w:color w:val="111111"/>
          <w:sz w:val="28"/>
          <w:sz w:val="28"/>
          <w:szCs w:val="28"/>
          <w:rtl w:val="true"/>
          <w:lang w:bidi="ar-SA"/>
        </w:rPr>
        <w:t>فيخلل شعره فيها إن احتاج إلي ذلك، و يرفع قدمه عن الأرض إن كانت موضوعة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أن يحصل جميع ذلك في زمان واحد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مساواة الارتماسة المذكورة للغسل المذكور أولا في استيعاب الماء للجسد و عدم افتراقهما إلا في الدلك، و هو أولي عرفا من إبقاء الارتماسة علي إطلاقها مع تقييد حصول الطهارة بها بغسل ما لم يغسل فيها بعدها، و لا سيما مع نسبة الإجزاء في النصوص للارتماسة نفسها، لا مجرد الحكم به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التردد بين الوجهين، كان المرجع عموم اعتبار الترتيب، المقتضي لبطلان الغسل في المقام،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المفروغية عن عدم اعتبار حصوله في زمان واحد حقيقة، و إن كان يوهمه ما عن الألفية من أنّ مرجع وحدة الارتماسة إلي شمول الماء البدن كله في زمان واحد، بحيث يحيط بالأعالي و الأسافل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 الشارحون بأنه غير مراد للشهيد، و أخذوا يتأولون كلامه، لأن الأصحاب يكتفون بالدفعة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المحقق الثاني في شرح الألفية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يظهر منها لا يقول به أحد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أيضا أنه مخالف لإجماع المسلمين، و بالغ في التشنيع عليه فيه و في جامع المقاصد، و عن الدرة السنية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لسائر المذاهب، فلا بد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جامع المقاصد أنه ربما توهمه بعض الطلبة، بل جعله في كشف اللثام أحد الوجوه المحتملة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أنّ الرمس في المقام عبارة عن استيلاء الماء علي تمام البدن، إما لأنه معناه الحقيقي، أو للزوم حمله عليه في المقام بلحاظ توقف</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مفتاح الكرامة أنّ صاحبه متقدم علي الشهيد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يجب أن يحصل في تغطية واحدة مستمرة و لو كان حصولها فيه تدريجيا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عليه، و لذا تقدم اعتباره، فمع عدم استيلائه علي تمام البدن في زمان واحد لوجود مانع في أبعاضه بنحو التعاقب لا يصح نسبة الرمس للبدن، بل لبعضه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بعدم أخذ استيلاء الماء علي البدن في مفهوم الرمس لا لغة و لا عرفا، بل هو تغطيته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يصل لبعضه للتماس بين أجزاء البدن، أو لمانع خارجي، كالوقوف علي أرض الحوض المانع من وصول الماء للرجلين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الطهارة علي وصول الماء لتمام البدن إنما يقتضي اعتبار حصوله و لو تدريجا في الرمسة الواحدة، لا كون المراد بالرمس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لم يكن ذلك مناسبا لارتكاز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تقدم الشروع بالغسل بالشروع في رمس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من إطلاق النصوص خلافه، و لا سيما مع ابتنائه علي عناية عملية في كثير من المكلفين، بل قد يتعذر في بعضهم، كمن يتوقف وصول الماء إلي بعض بدنه إلي تخليله حال الارتماس، كالبدين ذي المغابن و نحوه، و المرأة التي لا تنقض شعرها، أو ذات الأثداء الكبيرة المترهلة و نحوهم، كما نبه له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الفاصل، بحيث لا يعد في زمان واحد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سبق لزوم وحدة الارتماسة، فالمصرح به في كلام جماعة أنّ المرجع في الوحدة إلي العرف</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مرادهم بالوحدة العرفية، الدفعة العرفية، لأنهم ذكروه في مقابل وجوب وصول الماء لتمام البدن في زمان واحد، الذي سبق الكلام فيه، و لذا عطف الدفعة علي الوحدة في جامع المقاصد عطفا تفسيريا، و ذكر في كشف اللثام أنّ اعتبار التتابع و الدفعة هو المشهور بين المتأخرين، و نسبه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الحدائق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مبدأ الغسل و نيته عندهم غمس أول جزء من البدن، كان مرجع اعتبار الدفعة العرفية إلي لزوم تتابع الأجزاء في الرمس و في وصول الماء إليها بالتخليل و نحوه، بحيث يكون وصول الماء لتمام البدن في زمان واحد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كلماتهم أنّ الوجه فيه ما تضمنته النصوص من تقييد الارتماسة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الحدائق بأنّ الوحدة هنا احتراز عن التعدد المعتبر في الغسل الأصلي، لا بمعني الدفعة،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فلو حصل فيها تأنّ ينافي الدفعة العرفية لم يضر بصحة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احتمله في كشف اللثام في مقابل القول السابق، و حكاه في المستند عن بعض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متين جدا، مطابق لمعني الوحدة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استعمالها بمعني الدفعة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عليه حملة واحدة، مجاز مبني علي تنزيل جماعتهم منزلة الرجل الواحد الذي تكون حملته واحدة، فلا مجال للحمل عليه في المقام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في المستند من كفاية الارتماسة الواحدة عرفا، بأن لا يتخلل بين غمس الأعضاء سكون محسوس، و إن لم يكن في آن واحد حقيقة أو عرفا، بل كان بحركة بطيئة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مبني علي ملاحظة الرمس بما أنه أمر استمراري متصرم الأجزاء يتدرج بتدرج تعلقه بأجزاء البدن، حيث تكون وحدته بتعاقب أجزائه و عدم تخلل العدم بينها، نظير وحدة القراءة و الكلام باستمرارها من دون انقطاع بالسكوت، فكما يكون السكوت في أثناء القراءة و الكلام موجبا لتعددهما يكون التوقف عن رمس أجزاء البدن موجبا لتعدد الرمس</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بأنّ ذلك إنما يتم في الأمور الاستمرارية إذا أريد بها صرف الوجود الصادق علي القليل و الكثير، كما لو اعتبرت الوحدة في القراءة أو الكلام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أو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أريد بها كم خاص، فظاهر الوحدة فيها ما يقابل تكررها بالكم المذكور و لو مع التقطع فيه، كما لو وجبت قراءة الفاتحة مرة واحدة أو المشي من البيت إلي المسجد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الرمس في المقام، لأن المراد به رمس تمام البدن، لا الانشغال برمس أجزاء البدن بالنحو الصادق علي رمس أي مقدار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حمل الوحدة علي الدفعة، أو علي المعني الذي سبق لتوجيه ما في المستند، فاللازم اعتبار التوالي في رمس أجزاء البدن في الماء، لا في تخليل البدن بعد الارتماس و إيصال الماء لما لم يصل إليه به، لخروجه عن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ذلك من اعتبار التوالي في الارتماس بفهم عدم الخصوصية، حيث يفهم منه أنّ الغرض هو عدم الفصل في وصول الماء لأجزاء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ابتداء الغسل بالشروع في رمس الإجزاء، أما بناء علي ما سبق من سيدنا المصنف قدّس سرّه و غيره من أنّ ذلك مقدمة له و أنّ الغسل و الرمس لا يتحققان إلا برمس الجزء الأخير في ظرف رمس غيره، فهو أمر آني لا استمرار له، و يتعين حمل الوحدة فيه علي ما يقابل التعدد، و يكون اعتبار التتابع في إيصال الماء لأجزاء البدن حال الارتماس بالتخليل و نحوه خاليا عن الدليل، و يتعين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شي‌ء من بدنه لم يستوعبه الماء حال الارتماس، ففيه وجوه أو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استئناف الغسل</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به في الدروس، و حكي عن الذكري و البيان و جملة من متأخري المتأخرين، و في المنتهي بعد أن تنظر فيه و حكاه عن والده ذكر أنّ فيه قوة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لعدم صحة الغسل الارتماسي، لما سبق من لزوم حمل أدلته علي الارتماس الذي يتحقق به استيلاء الماء علي تمام البدن، فيتعين البطلان للإخلال بالترتيب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بغسل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في القواعد أقوي الوجوه، و حكي عن الإيضاح، و اختاره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مطابق لما تقدم عن الذخيرة من عدم وجوب استيعاب البدن بالماء حال الارتماس، و إن كان المتيقن من كلماتهم عدم تعمد ذلك و قصد الاستيعاب بالارتماسة و ظهور ما عن الذخيرة في جواز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 ضعف الاستدلال له بإطلاق أدلة الارتماس، لاختصاصها بالارتماس الذي يستوعب فيه البدن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الاستدلال له في القواعد بسقوط الترتيب، و في المنتهي بأنّ الترتيب يسقط في حقه و قد غسل أكثر بدنه فأجزأه،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جري عليه الماء فقد أجزأه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المسقط للترتيب هو الارتماس الخاص غير المتحقق في المقام، لا قصده و لا غسل أكثر البدن، و الخبر المذكور قد تضمن صدره الترتيب، و غيره من المطلقات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في المستند بصحيح زرارة فيمن ترك بعض ذراعه أو بعض جسده من غسل الجنابة، و قد تقدم في آخر الكلام في الغسل الترتيبي، لأن ترك الاستفصال فيه يقتضي العموم للغسل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منصرف إلي الغسل الترتيبي المتعارف، لظهور أنه هو الذي ينسب فيه للمكلف عرفا غسل كل جزء جزء من البدن أو تركه، و أما الارتماسي فالمنسوب فيه للمكلف رمس تمام البدن و غسله، و المناسب معه التعبير بعدم انغسال بعض</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الأجزاء أو عدم وصول الماء إليه، لا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نصوص اللمعة، لورودها في قضية خارجية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و عن الجعفرية من لزوم الإعادة مع طول الزمان و الاكتفاء بغسل الموضع المتروك مع عدمه، و عليه حمل ما في كشف اللثام إطلاق ما سيق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في كلماتهم باعتبار وحدة الارتماسة بعد ما سبق منهم من تنزيلها علي الدفعة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أنّ المراد بالرمس وصول الماء للبشرة، و قد سبق المنع منه عند الكلام في عدم وجوب استيعاب الماء لتمام البدن في زمان واحد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بغسل الموضع المتروك و ما بعده من الأعضاء، كما ذكروه في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احتمله في محكي التذكرة و نهاية الاحكام، و جعله في القواعد أقوي من وجوب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جامع المقاصد بابتنائه علي أنّ الغسل الارتماسي يترتب حكما، كما هو الظاهر من كل من جعل ذلك ثمرة للترتب الحكمي، علي الكلام المتقدم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بناء علي تفسير الترتب الحكمي بنية الترتيب، أما بناء علي تفسيره بحكم الشارع بطهارة الأعضاء مرتبا فلا يصلح وجها له، كما ذكره في الجواهر، لأن موضوع الترتب الحكمي هو الارتماس الخاص المفروض عدمه في المقام، فيبطل الغسل بمقتضي إطلاق أدلة الترتيب</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الأولي البناء علي الصحة بما يطابق الترتيب، فيصح غسل الرأس مطلقا بتمامه أو مع إتمامه لو كان المتروك بعضا منه و يقتصر علي غسل الجانبين، عملا بإطلاق أدلة الترتيب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أكثر الأعضاء دفعة يبطل رأسا لعدم واجديته لشرط الترتيبي و لا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بل يصح علي ما لا ينافي الترتيب، لأن اقتران المترتبات لا يقتضي إلا بطلان المتأخر، لعدم تحقق شرطه، و هو سبق المتقدم عليه، أما المتقدم فهو غير فاقد للشرط، إما لعدم رجوع اعتبار الترتيب إلي اشتراطه بالتقدم علي المتأخر، أو لتحقق الشرط المذكور، لفرض بطلان المتأخر المأتي به معه علي كل حال، فلا اعتداد به ليخل بشرط المتقدم، و لا يكون المتأخر مشروعا إلا بالوجود الثاني المتأخر عنه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 ذلك في فروع اعتبار الترتيب في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تقدم غسل الرأس بتمامه علي البدن بالارتماس، أما مع تقدمه عليه لنية الغسل بالشروع في الرمس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تقدم رمس الرأس و كون المتروك من غيره، فاللازم صحة غسل الجانب أيضا بتمامه أو مع إتمامه، بل لو فرض تقدم رمس الأيمن و غسله بتمامه علي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نادرا أو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الاكتفاء بغسل المتروك من الأيسر، كل ذلك عملا بإطلاق أدلة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له في الجملة في كشف اللثام، بل احتمل كون عدم تقييد الحكم بالإعادة في كلامهم بذلك لوضوحه، و إن كان المناسب له الالتزام بما ذكرناه أولا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الجميع بأنه لما كان المقصود هو الغسل الارتماسي فلا مجال لوقوع الترتيبي، بل 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مدفوع بأنّ توقف الغسل الترتيبي علي قصده خلاف إطلاق أدلته، و المتيقن اعتبار قصد الغسل في صحة غسل كل عضو، و هو متحقق بقصد الغسل الارتماسي، لتضمنه قصد غسل العضو بنية الغسل</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مرجع قصده إلي تقييد نية الغسل به اتجه البطلان، لتخلف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بتخلف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محتاج إلي عناية خاصة، و ليس قصده غالبا إلا من سنخ الداعي أو القصد المقارن للامتثال اللذين لا يضر تخلفهما به، كما سبق نظيره في المسألة الواحدة و السبعين في فصل شرائط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سقوط الترتيب مع الارتماس، فقد وقع الكلام بينهم في ثبوت ذلك في غيره مما يبتني علي استيعاب الماء لمجموع البدن، و قد اختلفت كلمات القائلين به في سعته، فقد اقتصر في ظاهر النهاية و عن محكي الكاتب علي المطر، و زاد عليه في المبسوط و محكي المختلف الوقوف تحت المجري، و قيدهما في المسالك بالغزارة، و ذكر في محكي الاقتصاد المطر و الميزاب، و زاد عليهما في المنتهي المجري، و ذكر في التذكرة المطر و الميزاب و شبهه، و عن بعض الأصحاب إلحاق صب الماء الشامل للبدن، و ذكر في القواعد و الروض و الروضة شبه الارتماس، و مثل له في الأولين بالوقوف تحت المجري و المطر الغزيرين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اللثام من دخوله في الارتماس حقيقة، لأنه إحاطة الماء بجميع البدن و انغماسه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أنه من أفراده الحقيقية، كان مبنيا علي أنّ الارتماس هو استيلاء الماء علي البدن، و قد سبق المنع من ذلك، و أنه تغطيته بالماء، بل لا ينبغي التأمل في خروجه عن الارتماس، كما في جامع المقاصد و قطع 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ترتب الغرض الحقيقي من الارتماس عليه، و هو استيلاء الماء، فهو مبني علي إلغاء خصوصية الارتماس في نصوصه، و جعل الموضوع استيلاء الماء، و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الغسل بعد قصور أدلة الترتيب عن المورد</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لاشتمال نصوصه علي مثل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عمدة نصوصه ما تضمن المنع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تأخير الرأس عن البدن غير الحاصل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عمدة دليله الإجماع الذي يقصر عن مورد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علي نصوص الصب يقتضي وجوبه، و حيث لا يمكن البناء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رفع حمل النصوص علي بيان الكيفية المتعارفة، فلا تكون دليلا علي الترتيب، أو إلغاء خصوصية الصب مع المحافظة علي وجوب الترتيب، فتكون دليلا علي عموم وجوبه لغير صورة الصب، لا تقييد وجوبه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 المنع من تأخير الرأس عن البدن ليس من أدلة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تتميم دلالته عليه بضميمة عدم الفصل بينه و بين وجوب الترتيب كان دليلا عليه مع الغسل بالمطر و شبهه أيضا، لشمول إطلاقه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علي الترتيب، فإنما لا يصح الاستدلال به في المقام لو كان مبني دعواه علي وجوب الترتيب في الجملة، بحيث يكون عدم وجوبه في الارتماس و نحوه، لعدم الدليل علي وجوبه، لا مع ظهور كلام مدعيه في عموم وجوبه بنحو يحتاج الخروج عنه إلي دليل، كما هو الحال في المقام، حيث أطلقوا اعتبار الترتيب و استدلوا بنصوصه، و اقتصروا في الخروج عنه علي الارتماس و شبهه، مما هو في الجملة مورد النصوص المعتبرة، بنحو يظهر منهم سقوط الترتيب فيها للدليل، لا عدم وجوبه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نزاعهم في الترتيب الحكمي قوة عموم الترتيب عندهم، بحيث يحاول تنزيل نصوص الارتماس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المطر، كصحيح علي بن جعفر عن أخيه عليه السّلام</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يجنب، هل يجزيه من غسل الجنابة أن يقوم في المطر حتي يغسل رأسه و جسده و هو يقدر علي ما سوي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يغسله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اغتساله بالماء أجزأه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تصيبه الجنابة و لا يقدر علي الماء فيصيبه المطر، أ يجزيه ذلك أو عليه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أجزأه، و إلا 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محمد بن أبي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فقام في المطر حتي سال علي جسده، أ يجزيه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اختصاصها بالمطر، و ظهور الثاني منها في الاجتزاء بإصابة المطر من دون دخل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إجزائه من حيثية حصول الغسل به، في مقابل عدم إجزائه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في استيلائه علي البدن، أو لعدم استناد نزوله للمكلف، أو لنحوهما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لاختيار غيره من أفراد الغسل مع القدرة عليه، و الانتقال للتيمم مع عدمها، فلا ينافي اعتبار الترتيب فيه كما يعتبر في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الملحوظ عدم اعتبار الترتيب فيه بعد الفراغ عن تحقق الغسل به، كان الأنسب التنبيه علي التعميم المذكور، لا علي تحقق 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بينها و بين إطلاقات الترتيب لمّا كانت هي العموم من وجه كان المرجع بعد التساقط إطلاقات الغسل، لاندفاعها بأنّ صحته من حيثية الغسل إنما تستلزم صحته مطلقا مع إطلاق صحة الغسل، أما مع تقييدها بالترتيب فيلزم تقييد صحته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ظهور إطلاقات الترتيب في خصوصيته أقوي من ظهورها في خصوصية المطر، فتقيد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يغسله اغتساله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للتقييد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50" w:name="pg11761_153789"/>
    </w:p>
    <w:p>
      <w:pPr>
        <w:pStyle w:val="Heading6"/>
        <w:numPr>
          <w:ilvl w:val="5"/>
          <w:numId w:val="1"/>
        </w:numPr>
        <w:rPr/>
      </w:pPr>
      <w:bookmarkStart w:id="251" w:name="__RefHeading___Toc9726856_73709187"/>
      <w:bookmarkStart w:id="252" w:name="_Toc93"/>
      <w:bookmarkEnd w:id="250"/>
      <w:bookmarkEnd w:id="251"/>
      <w:r>
        <w:rPr>
          <w:rtl w:val="true"/>
        </w:rPr>
        <w:t xml:space="preserve">مسألة </w:t>
      </w:r>
      <w:r>
        <w:rPr/>
        <w:t>14</w:t>
      </w:r>
      <w:r>
        <w:rPr>
          <w:rtl w:val="true"/>
        </w:rPr>
        <w:t xml:space="preserve"> </w:t>
      </w:r>
      <w:r>
        <w:rPr>
          <w:rtl w:val="true"/>
        </w:rPr>
        <w:t>النية في هذه الكيفية يجب أن تكون مقارنة لتغطية تمام البدن</w:t>
      </w:r>
      <w:bookmarkEnd w:id="2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 هذه الكيفية يجب أن تكون مقارنة لتغطية تمام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إذ لا بد في الاغتسال بالماء مع عدم الارتماس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الظاهر اندفاع ذلك بأنّ القدر المشترك بين غسل المطر للمكلف و اغتساله بالماء هو استيلاء الماء علي البدن، و أما الترتيب فهو فعل المكلف بالمباشرة، لاستناده لنيته، لا للمطر، كي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يغتسل به اغتساله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سقوط الترتيب في محل الكلام،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تمامية أدلة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عليه فيه، وفاقا للسرائر و المعتبر و الدروس و جامع المقاصد و غيرها، كما هو الظاهر من الاقتصار علي الارتماس في جملة من الكتب، كالمقنعة و إشارة السبق و المراسم و الشرائع و النافع و الإرشاد و اللمعة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الوجهين الأولين التعميم لغير المطر مما يشبهه في الاستيلاء علي عموم البدن، و إن اختلفا في اعتبار الغزارة في المطر و غيره علي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 مطلقة من حيثية الغزارة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انصرافها إلي المطر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مختصة بالمطر، إلا أن تعمم لغيره لإلغاء خصوصيته عرفا و لو بضميمة نصوص الارتماس، حيث قد يدعي أنّ الموضوع هو استيلاء الماء علي مجموع البدن، و إن كان ذلك في غاية الإشكال، بل المنع</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بالشروع في رمس الأجزاء، بنحو يكون غسل الأجزاء تدريجيا تبعا لرمسها، و قد تقدم الكلام في ذلك عند الكلام في حقيقة الارتماس، و أنّ الأظهر </w:t>
      </w:r>
      <w:bookmarkStart w:id="253" w:name="pg11761_153790"/>
    </w:p>
    <w:p>
      <w:pPr>
        <w:pStyle w:val="Heading6"/>
        <w:numPr>
          <w:ilvl w:val="5"/>
          <w:numId w:val="1"/>
        </w:numPr>
        <w:rPr/>
      </w:pPr>
      <w:bookmarkStart w:id="254" w:name="__RefHeading___Toc9726858_73709187"/>
      <w:bookmarkStart w:id="255" w:name="_Toc94"/>
      <w:bookmarkEnd w:id="253"/>
      <w:bookmarkEnd w:id="254"/>
      <w:r>
        <w:rPr>
          <w:rtl w:val="true"/>
        </w:rPr>
        <w:t xml:space="preserve">مسألة </w:t>
      </w:r>
      <w:r>
        <w:rPr/>
        <w:t>15</w:t>
      </w:r>
      <w:r>
        <w:rPr>
          <w:rtl w:val="true"/>
        </w:rPr>
        <w:t xml:space="preserve"> </w:t>
      </w:r>
      <w:r>
        <w:rPr>
          <w:rtl w:val="true"/>
        </w:rPr>
        <w:t>لا يعتبر خروج البدن كلّا</w:t>
      </w:r>
      <w:bookmarkEnd w:id="2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خروج البدن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النية بالشروع في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المنوي عند الشروع في الارتماس أو بعد رمس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غسل تمام المرموس، فليس له أن ينوي عند رمس تمام البدن غسله تدريجا، و لا عند رمس بعضه غسل ذلك البعض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المنصرف من تعليق الأجزاء علي الارتماسة، لظهوره في تحققه بمجردها، غاية الأمر أنه لا بد من استثناء ما يتعارف تأخيره، كمواضع التخليل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سبق من أنّ الجمود علي لسان الأدلة لا يقتضي جوازه، و إنما يستفاد منها بضميمة ارتكاز مطهرية الماء تبعا، و المتيقن من ذلك ما ذكرنا،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لعدم تنبيههم عليه مع الغفلة عنه، بل يأتي ما يظهر منه المفروغية عنه 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سبق من بناء المشهور علي لزوم الدفعة العرفية في الارتماس و عدم جواز الفصل المعتد به في رمس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مرادهم بذلك لزومها في الارتماس المنوي به الغسل، لا المنع من رمس البعض لا بنيته، ثمَّ نية غسل المرموس حين إكمال الرمس أو بعده، فلو نوي الغسل بالشروع في رمس أجزاء البدن لزم التتابع في رمس الباقي بنيته، و لو فصل بينها لزم تجديد نية غسل ما رمسه أولا و هو مرموس، لا إخراجه ثمَّ رمسه</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فالمحكي عن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الخراساني في الكفاية و الشيخ عبد اللّه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خروج تمام البدن قبل الارتماس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بعضا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 ثمَّ رمسه بقصد الغسل،</w:t>
      </w:r>
    </w:p>
    <w:p>
      <w:pPr>
        <w:pStyle w:val="BookText"/>
        <w:rPr/>
      </w:pPr>
      <w:r>
        <w:rPr>
          <w:rFonts w:ascii="Amiri" w:hAnsi="Amiri" w:eastAsia="Amiri" w:cs="Amiri"/>
          <w:color w:val="111111"/>
          <w:sz w:val="28"/>
          <w:sz w:val="28"/>
          <w:szCs w:val="28"/>
          <w:rtl w:val="true"/>
          <w:lang w:bidi="ar-SA"/>
        </w:rPr>
        <w:t>و كأنه لما تقدمت الإشارة إليه عند الكلام في الغسل الترتيبي بالارتماس من أنّ المعتبر هو إحداث الغسل، لا ما يعم البقاء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مع رمس بعض البدن لا يكون رمس الباقي، بل إتماما للارتماس، و ظاهر الأدلة كون المطهر هو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مجال له، بناء علي ما سبق من أنّ الارتماس هو تغطية البدن بنحو المجموع بالماء، و أنه إنما يكون برمس الجزء الأخير في ظرف ارتماس غيره، و رمس بعض أجزاء البدن مقدمة له لا 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أن تغطيته بنحو الانحلال، و أنه أمر تدريجي يكون الشروع فيه برمس الجزء الأول، فقد ذكر غير واحد أنه يصدق عرفا الارتماس برمس الباقي من البدن، و كأنه لتعارف تعلق الغرض بالارتماس و تجدد إرادته بعد رمس بعض أجزاء البدن، مع احتياج إخراج البدن حينئذ إلي عناية، فعدم التنبيه عليه في النصوص أوجب الغفلة عنه و فهم العرف العموم منها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يأتي في نية الغسل بعد ارتماس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اعتبار خروج تمام البدن، و لا سيما مع إغفال الأصحاب التنبيه علي ذلك مع كثرة الابتلاء به و غرابته، لاحتياجه إلي عناية خاصة، خصوصا علي مذهب المشهور من لزوم الدفعة العرفية في الارتماس، لغلبة صعوبتها مع خروج تمام البدن في مثل الحياض الصلبة و شواطئ الأنهار غير 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لازما لاحتيج للتنبيه عليه بنحو لا يخفي، كما أطال في ذلك في محكي الدر المنظوم و المنثور للشيخ علي سبط الشهيد الثاني، و كما شدد النكير علي القول باعتبار خروج البدن، و نسبه للتوهم و الوسواس</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ذكره غير واحد في الماء المستعمل في رفع الحدث الأكبر </w:t>
      </w:r>
      <w:bookmarkStart w:id="256" w:name="pg11761_153792"/>
    </w:p>
    <w:p>
      <w:pPr>
        <w:pStyle w:val="BookText"/>
        <w:rPr/>
      </w:pPr>
      <w:bookmarkEnd w:id="256"/>
      <w:r>
        <w:rPr>
          <w:rFonts w:ascii="Amiri" w:hAnsi="Amiri" w:eastAsia="Amiri" w:cs="Amiri"/>
          <w:color w:val="111111"/>
          <w:sz w:val="28"/>
          <w:sz w:val="28"/>
          <w:szCs w:val="28"/>
          <w:rtl w:val="true"/>
          <w:lang w:bidi="ar-SA"/>
        </w:rPr>
        <w:t>بل لو ارتمس في الماء لغرض و نوي الغسل بعد الارتماس كفي إذا تحقق انغسال جميع البدن و هو تحت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أن يحرك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9726860_73709187"/>
      <w:bookmarkStart w:id="258" w:name="_Toc95"/>
      <w:bookmarkEnd w:id="257"/>
      <w:r>
        <w:rPr>
          <w:rtl w:val="true"/>
        </w:rPr>
        <w:t>و منها إطلاق الماء و طهارته و إباحته و إباحة الآنية</w:t>
      </w:r>
      <w:bookmarkEnd w:id="25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إباحته، و إباحة الآنية،</w:t>
      </w:r>
    </w:p>
    <w:p>
      <w:pPr>
        <w:pStyle w:val="BookText"/>
        <w:rPr/>
      </w:pPr>
      <w:r>
        <w:rPr>
          <w:rFonts w:ascii="Amiri" w:hAnsi="Amiri" w:eastAsia="Amiri" w:cs="Amiri"/>
          <w:color w:val="111111"/>
          <w:sz w:val="28"/>
          <w:sz w:val="28"/>
          <w:szCs w:val="28"/>
          <w:rtl w:val="true"/>
          <w:lang w:bidi="ar-SA"/>
        </w:rPr>
        <w:t>و في نية الصائم الغسل بالارتماس المفروغية عنه، بل عن ابن فهد في المقتصر الإجماع علي أنه لو انغمس في ماء قليل و نوي بعد تمام انغماسه فيه أجزأه، كما ادعي الإجماع علي الإجزاء في المقام النراقي الكبير علي ما حكاه عنه ولده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حمل الارتماس في النصوص علي ما يعم المعني الاسم المصدري له، كما هو المناسب لارتكاز مطهرية الماء، و ما عرفت من شمول إطلاق الغسل لبقائه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بلحاظ ذلك استظهر في الجواهر و احتمل في محكي الدر المنظوم و المنثور صدق الارتماس علي من نوي الغسل و هو تحت الماء، و إلا فلا ريب في عدم صدق الارتماس بالمعني المصدري بذلك حتي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لما في المستند من اعتبار خروج الرأس و الرقبة، بل الأحوط خروج بعض آخر، حتي يصدق أنه ارتمس بعد ما لم يكن كذلك، فإنه هو الظاهر المتبادر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لزومه، علي ما تقدم نظيره في الغسل الترتيبي بالارتماس، بل تقدم منه قدّس سرّه ما يظهر منه لزومه،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قد تقدم في المسألة الواحدة و العشرين من مبحث المياه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بقائه علي الإطلاق إلي أن يتحقق مسمي الغسل الواجب</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قد تقدم في الوضوء الإشارة لدليله و بعض ما يتعلق بذلك، كما تقدم في الفصل الثالث من مباحث المياه الكلام في الماء المستعمل في رفع الحدث الأكبر، و أنّ الظاهر عدم جواز استعماله في رفع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المانع من استعمال الماء من مرض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طهارة العضو المغسول، علي نحو ما تقدم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فيه أيضا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الوضوء، كما تقدم الكلام في فروعه، و في اعتبار إباحة المكان و الفضاء، و في الوضوء من إناء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مفتاح الكرامة أنّ الأصحاب لا يختلفون في ذلك إلا ما عن ظاهر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الوجه فيه مما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العجز، فالظاهر جواز التولية، كما صرح به بعضهم، بل الظاهر أنه مفروغ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الوضوء الاستدلال له ببعض النصوص الواردة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النية تكون من المتطهر لا من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بعض الفروع المتعلقة بذلك،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يجوز معه صرف الماء في الغسل، حيث يحرم الغسل، فيمتنع التقرب به، لا مطلق ما يشرع معه التيمم، لما يأتي في مبحث التيمم إن شاء اللّه تعالي من أنّ مشروعيته لا تمنع من صحة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الوضوء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باب واحد، بل سبق أنّ الأصحاب إنما تعرضوا لذلك في الغسل، كما أنّ النصوص التي استدل بها في المسألة واردة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لجريانها في الغسل، علي ما سبق في المسألة التاسعة و الثلاثين من الفصل الثاني من مبحث الوضوء</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جواز المسح علي الحائل اللاصق اتفاقا، في المسألة السادسة و الثلاثين من الفصل الثاني من مبحث الوضوء، حيث يظهر منه عدم الفرق بين الوضوء و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غيرهما من أفراد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المسح علي الرجلين جواز المسح علي الحائل غير اللاصق، لضرورة من برد أو نحوه، و يشكل جريانه في المقام، لاختصاص دليله بالمسح الوضوئي علي الرجلين، و التعدي منه لمسح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التعدي للغسل الوضوئي، فضلا عن المقام،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أحكام الجبائر التعرض للجرح المكشوف و نحوه مما يضر معه استعمال الماء، و يشترك الغسل مع الوضوء في ذلك، كما يظهر بمراجعة دليل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الفصل السادس من مبحث الوضوء الكلام في المسلوس و المبطون، و قد تقدم الإشكال في التعدي لغيرهما من أفراد مستمر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لمستمر الحدث الأكبر، بل اللازم الرجوع فيه لما تقتضيه القاعدة، و قد سبق توضيحه في أول الفصل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علي عدم حصول سبب الجنابة مع الشك فيه، و علي عدم الغسل مع الشك فيه، كما يجب الغسل مع العلم به و بالجنابة و الشك في المتأخر منهما، مع الاجتزاء بالصلاة الواقعة قبل حصول الشك في الفرضين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يبني علي صحة الغسل لو شك فيها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الوجه في جميع ذلك و في بعض الفروع المترتبة عليه مما تقدم في الفصل الرابع في أحكام الخلل من مبحث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السابعة و الثلاثين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تدارك المنسي من أجزاء الغسل، كما في الوضوء، لإطلاق أدلة اعتبارها، و لخصوص صحيحي أبي بصير و عبد اللّه بن سنان الواردين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ارتفاع السبب المسوغ للوضوء الناقص في الأثناء و بعد الفراغ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الغسل كالوضوء في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يفترق عنه في جواز المضي مع الشك بعد التجاوز و إن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عدم اعتبار الموالاة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زرارة الوارد فيمن ترك بعض ذراعه أو بعض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تقدمت في آخر الكلام في الغسل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ذلك في المسألة الواحدة و الأربعين من الفصل الثاني، في أحكام الجبائر من مبحث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إلي عدم اشتراكهما في حكم المسح علي الحاجب غير اللاصق، و في حكم المسلوس و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هناك بعض الفوارق الأخري لا أستحضرها فعلا، فاللازم النظر في أدلة الأحكام المذكورة، لأنها المعيار في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ذلك في المسألة السابعة و الثلاثين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 في الحدائق أنّ ظاهر كلامهم عدم الخلاف فيه و الاتفاق عليه، بل صرح بالإجماع عليه في جامع المقاصد و كشف اللثام و محكي التحرير و نهاية الاحكام و شرح الجعفرية، و هو الظاهر من نسبته لعلمائنا في التذكرة و المنتهي، و في المدارك أنّ الأصحاب قاطعون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نسبته في الروضة للمشهور وجود المخالف فيه، و لم أعثر علي من أشار إليه</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فيقتضيه صحيحا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المتقدمان في آخر الكلام في وجوب تقديم الرأس علي البدن، و صحيح حريز المتقدم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إبراهيم بن عمر اليماني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ير بأسا أن يغسل الجنب رأسه غدوة و يغسل سائر جسده عند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ما عن الصدوق في كتاب عرض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النصوص المذكورة إنما تنهض بنفي اعتبار الموالاة بين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العضو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زرارة، الوارد فيمن ترك بعض ذراعه أو بعض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الصحيحين الواردين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تقدمت في آخر الكلام في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تشكل الإطلاقات بصلوح نصوص تعليم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الاستدلال علي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لتقييدها، بناء علي ورودها لبيان الكيفية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الاستدلال بها علي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غسل تمام كل عضو بالصب الذي تضمنته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صحيح زرارة بظهوره في عدم 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إطلاق للصحيحين الواردين يشمل فوت الموالاة و لا العمد، لورودهما في 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ظهور اتفاق الأصحاب علي الحكم مع كثرة الابتلاء به بالنحو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من خفاء الحكم فيه، و قد يوجب ذلك فهم عدم خصوصية الموالاة بين الأعضاء من النصوص المتقدمة، و عدم خصوصية عدم التعمد من الصحاح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يلزم رفع اليد عن ظهور نصوص تعليم غسل الجنابة في الوجوب، لو تمَّ في نفسه،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عدم وجوب الموالاة إنما هو بالنظر لأصل الغسل، و قد تجب لعارض، كما فيمن يفجؤه الحدث الأصغر لو أراد تفريق أجزاء الغسل، بناء علي بطلان الغسل بتخلله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مثل المستحاضة ممن يستمر منه الحدث الأكبر، حيث قد يقال بوجوب الموالاة في الغسل و المبادرة للصلاة بعده، و إلا بطل الغسل و وجب استئنافه، لعدم العفو عما سوي القدر الضروري من الحدث، كما نبه له في الجملة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العفو عن مقدار الضرورة محتاج لدليل، و بدونه يتجه عدم صحة الغسل، كما نبهنا لنظيره في أول الكلام في المسلوس و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العفو المذكور في المستحاضة، و يأتي تمام الكلام فيها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الموالاة قد تجب تكليفا، لضيق الوقت، أو للعلم بفقد الماء، كما نبه له في جامع المقاصد و غيره، بل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خاف فجأة الأكبر فيجب، محافظة علي سلامة العمل من الإبطال، مع احتمال العدم، إذ الإبطال غير مستند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المفروغية عن حرمة إبطال الغسل بتعمد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وجهه، لعدم ثبوت عموم حرمة إبطال العمل، علي ما ذكرناه في لواحق مبحث الأقل و الأكثر الارتباطيين من الأصول، و عدم الدليل الخاص علي حرمة إبطال الغسل</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يظن من أحد البناء علي وجوب إكمال الغسل قبل إرادة الحدث الأكبر أو الأصغر، بناء علي إبطاله له، و وجوب إتمامه في الارتماسة الواحدة بنحو لا يجوز </w:t>
      </w:r>
      <w:bookmarkStart w:id="259" w:name="pg11761_153798"/>
    </w:p>
    <w:p>
      <w:pPr>
        <w:pStyle w:val="BookText"/>
        <w:rPr/>
      </w:pPr>
      <w:bookmarkEnd w:id="259"/>
      <w:r>
        <w:rPr>
          <w:rFonts w:ascii="Amiri" w:hAnsi="Amiri" w:eastAsia="Amiri" w:cs="Amiri"/>
          <w:color w:val="111111"/>
          <w:sz w:val="28"/>
          <w:sz w:val="28"/>
          <w:szCs w:val="28"/>
          <w:rtl w:val="true"/>
          <w:lang w:bidi="ar-SA"/>
        </w:rPr>
        <w:t xml:space="preserve">لا في الترتيبي و لا في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9726862_73709187"/>
      <w:bookmarkStart w:id="261" w:name="_Toc96"/>
      <w:bookmarkEnd w:id="260"/>
      <w:r>
        <w:rPr>
          <w:rtl w:val="true"/>
        </w:rPr>
        <w:t xml:space="preserve">مسألة </w:t>
      </w:r>
      <w:r>
        <w:rPr/>
        <w:t>16</w:t>
      </w:r>
      <w:r>
        <w:rPr>
          <w:rtl w:val="true"/>
        </w:rPr>
        <w:t xml:space="preserve"> </w:t>
      </w:r>
      <w:r>
        <w:rPr>
          <w:rtl w:val="true"/>
        </w:rPr>
        <w:t>الغسل الترتيبي أفضل من الغسل الارتماسي</w:t>
      </w:r>
      <w:bookmarkEnd w:id="2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الترتيبي أفضل من الغسل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من الماء قبله، و نحو ذلك مما يكشف عدم تنبيههم عليه مع عموم الابتلاء به عن تسالمهم علي عدمه،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عند الكلام في حقيقة الغسل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الحدائق إلي بعض محدثي متأخري المتأخرين، و به صرح في العروة الوثقي و أمضاه جملة من محشيها، و نسبه سيدنا المصنف قدّس سرّه إلي كثير ممن عاصره أو قارب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الحدائق بظهور أخبار الارتماس في أنه رخصة و تخفيف، و أنّ الأصل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عليه سيدنا المصنف قدّس سرّه بأنه مقتضي الجمع بين الأمر بالترتيب في نصوصه و الحكم بإجزاء الارتماس في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عدم الدليل علي أفضلية الأصل من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لم تتضمن إجزاء الارتماس عن الغسل الترتيبي لتوهم ما ذكر، بل عن أصل الغسل، فلا تدل إلا علي شمول الغسل المطلوب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يناسب استفادة وجوب الترتيب في غير الارتماسي من النصوص المذكورة عندهم، إذ عليه لا مخرج عن الإطلاقات المقتضية لصحة الغسل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في استفادته منها إما من حملها علي إرادة الغسل بالماء القليل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إبقائها علي ظهورها في الوجوب، أو علي الوجوب التخيير، الذي يكون طرفه الآخر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كلا الوجهين لا تنهض بإثبات أفضلية الغسل الترتيبي</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لورود الأمر بالترتيبي و إجزاء الارتماسي، مع المفروغية عن </w:t>
      </w:r>
      <w:bookmarkStart w:id="262" w:name="pg11761_153799"/>
    </w:p>
    <w:p>
      <w:pPr>
        <w:pStyle w:val="Heading6"/>
        <w:numPr>
          <w:ilvl w:val="5"/>
          <w:numId w:val="1"/>
        </w:numPr>
        <w:rPr/>
      </w:pPr>
      <w:bookmarkStart w:id="263" w:name="__RefHeading___Toc9726864_73709187"/>
      <w:bookmarkStart w:id="264" w:name="_Toc97"/>
      <w:bookmarkEnd w:id="262"/>
      <w:bookmarkEnd w:id="263"/>
      <w:r>
        <w:rPr>
          <w:rtl w:val="true"/>
        </w:rPr>
        <w:t xml:space="preserve">مسألة </w:t>
      </w:r>
      <w:r>
        <w:rPr/>
        <w:t>17</w:t>
      </w:r>
      <w:r>
        <w:rPr>
          <w:rtl w:val="true"/>
        </w:rPr>
        <w:t xml:space="preserve"> </w:t>
      </w:r>
      <w:r>
        <w:rPr>
          <w:rtl w:val="true"/>
        </w:rPr>
        <w:t>يجوز العدول من الترتيبي إلي الارتماسي</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من الترتيبي إلي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مشروعيتهما في الجملة و عدم مشروعية غيرهما، كان الجمع بالوجه المذكور متجها،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و صرح بعكسه أيضا، و هو مبني علي إمكان تحقق الارتماسي تدريجا، ليمكن العدول عنه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محل الكلام العدول عنه حال الارتماس قبل إكماله بالتخليل و نحوه، أما لو كان بعد إبطاله بالخروج قبل إكماله، فلا إشكال في جواز الاستئناف ترتيبا أو ارتماسا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في العروة الوثقي بعد ذكر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بمعني رفع اليد عنه و الاستئناف علي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بذلك دفع توهم احتساب من وقع من المعدول عنه المعدول إليه، نظير نية العدول من صلاة لأخري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تابعه علي ما ذكره جملة من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البناء علي احتساب غسل الرأس في الارتماس لو عدل منه للترتيبي، لما سبق فيما لو لم يستوعب الماء في الارتماس بعض البدن من شمول إطلاق نصوص الترتيب للغسل الواقع بنية الارتماس،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سيدنا المصنف قدّس سرّه لجواز العدول من أحد الغسلين للآخر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بظهور أدلة الترتيب في طهارة كل موضع بوصول الماء إليه بنحو الانحلال، فمع طهارة بعض البدن بالشروع في الترتيبي لا يبقي موضوع للغسل الارتماسي، لظهور أدلته في إجزاء الارتماس عن تمام الغسل لا عن بعضه، و لا دليل علي مبطلية نية الارتماسي لما وقع من الغسل الترتيبي، ليتحقق موضوع الارتماسي و يصح</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يتجه ذلك في العدول من الارتماسي للترتيبي، لعدم الدليل علي </w:t>
      </w:r>
      <w:bookmarkStart w:id="265" w:name="pg11761_153800"/>
    </w:p>
    <w:p>
      <w:pPr>
        <w:pStyle w:val="Heading6"/>
        <w:numPr>
          <w:ilvl w:val="5"/>
          <w:numId w:val="1"/>
        </w:numPr>
        <w:rPr/>
      </w:pPr>
      <w:bookmarkStart w:id="266" w:name="__RefHeading___Toc9726866_73709187"/>
      <w:bookmarkStart w:id="267" w:name="_Toc98"/>
      <w:bookmarkEnd w:id="265"/>
      <w:bookmarkEnd w:id="266"/>
      <w:r>
        <w:rPr>
          <w:rtl w:val="true"/>
        </w:rPr>
        <w:t xml:space="preserve">مسألة </w:t>
      </w:r>
      <w:r>
        <w:rPr/>
        <w:t>18</w:t>
      </w:r>
      <w:r>
        <w:rPr>
          <w:rtl w:val="true"/>
        </w:rPr>
        <w:t xml:space="preserve"> </w:t>
      </w:r>
      <w:r>
        <w:rPr>
          <w:rtl w:val="true"/>
        </w:rPr>
        <w:t>يجوز الارتماس فيما دون الكر</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الارتماس فيما دون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ترتب شي‌ء من الأثر علي الارتماسي قبل إكماله، فيبقي موضوع الترتيبي و يصح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 كل من الغسلين هو الجنب، فهو لا يرتفع بطهارة بعض البدن بالشروع في أحد الغسلين، و لا ينافي ظهور نصوص الارتماسي في إجزاء الارتماس عن تمام الغسل، لإمكان تحقق تمام الغسل به حتي بالإضافة إلي ما طهر من البدن، لقابلية الطهارة للتأكد، فيكون الغسل الحاصل بالارتماس موجبا لأصل الطهارة بالإضافة لما لم يطهر، و لتأكدها بالإضافة لما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أشكل أيضا العدول من الارتماسي للترتيبي قبل بطلانه بالخروج من الماء، لما أشرنا إليه عند الكلام في حقيقة الغسل الارتماسي من أنّ مقتضي ارتكاز مطهرية الماء طهارة كل جزء من البدن بوصول الماء إليه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إطلاق الأدلة، و لا سيما مع غفلة العرف عن وجه المنع المذكور،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سواء نوي الغسل بالشروع في رمس أجزاء البدن، أم برمس الجزء الأخير منه، أم بتحريكه تحت الماء بعد رمسه فيه، كما سبق في الفرع الأول من فروع الماء المستعمل في رفع الحدث الأكبر في الفصل الثالث من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 عدم جواز رفع الحدث بالماء المستعمل في رفع الحدث الأكبر لا يصح الغسل الارتماسي به إذا كان تدريجيا، لأنه بغسل الجزء الأول يصير الماء مستعملا في رفع الحدث الأكبر، فلا يجوز إكمال الغسل به، كما لو اغتسل فيه ترتيبا بنحو الارتماس</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توقف غسل كل جزء من البدن في الارتماسي علي غسل بقية الأجزاء مانع من صدق الماء المستعمل قبل إكمال الغسل، بخلاف الغسل الترتيبي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بد في امتناع الترتيبي بنحو الارتماس من تعدد الغسل عرفا، لتحقق الفصل بين أجزائه، بنحو يصدق علي الماء حين استعماله للعضو المتأخر أنه غسالة العضو الأسبق، و لا يجري مع وحدة الغسل و استمراره علي الأعضاء بالترتيب، بإجراء الماء عليه من أعلاه لأسفله، علي ما يتضح بمراجعة ما سبق في الفرع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بناء علي عدم اعتبار الترتيب في غير الارتماس أيضا و الاكتفاء بمطلق الغسل حيث لا ارتباطية بين أجزاء البدن في الارتماس، يتعين البناء علي صحة الغسل حال الارتماس في الماء إذا وقع دفعيا أو تدريجيا من دون فصل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فصل بين أجزائه و انفصل الماء الذي غسل به بعض البدن و اختلط ببقية الماء، فلا مجال لإكمال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له أن يرتمس في الماء الراكد، فإنه إن كان قليلا أفسده و لم يطهر به، و إن كان كثيرا خالف السنة بالاغتسال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حكمه حكم النجس إلي أن يغتسل، فمتي لاقي الماء الذي يصح فيه قبول النجاسة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لا يمكن البناء عليه بظاهره، بل لا يظن منهما الالتزام به، لما هو المعروف من مذهب الإمامية من طهارة بدن الجنب و عدم فساد الماء بملاقاته، و لذا حكموا باستحباب غسل اليد قبل الاغتراف بها من الإناء، مع المفروغية عن جواز مسها للماء قبل غسلها، فضلا عما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يحمل كلام المقنعة علي الدعوي المتقدمة التي سبق اندفاعها، أو علي صورة تلوث بدن الجنب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المعتبر و التذكرة و المنتهي و غيرها حمل الإفساد فيه علي سلب الطهورية عنه من الحدث بعد إكمال الغسل به، لا بنحو يمنع من صحة الغسل به، بل ظاهر المنتهي و غيره حمل كلام التهذيب علي ذلك أيضا</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قد يتم في كلام المقنعة بناء علي نقله في كلامهم بحذف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في المطبوع منها، و لا يتم في كلام التهذيب، لظهوره في فساد الماء بمجرد ملاقاة بدن الجنب، كما لو لاقي النجس</w:t>
      </w:r>
      <w:r>
        <w:rPr>
          <w:rFonts w:eastAsia="Amiri" w:cs="Amiri" w:ascii="Amiri" w:hAnsi="Amiri"/>
          <w:color w:val="111111"/>
          <w:sz w:val="28"/>
          <w:szCs w:val="28"/>
          <w:rtl w:val="true"/>
          <w:lang w:bidi="ar-SA"/>
        </w:rPr>
        <w:t xml:space="preserve">. </w:t>
      </w:r>
      <w:bookmarkStart w:id="268" w:name="pg11761_153802"/>
    </w:p>
    <w:p>
      <w:pPr>
        <w:pStyle w:val="BookText"/>
        <w:rPr/>
      </w:pPr>
      <w:bookmarkEnd w:id="268"/>
      <w:r>
        <w:rPr>
          <w:rFonts w:ascii="Amiri" w:hAnsi="Amiri" w:eastAsia="Amiri" w:cs="Amiri"/>
          <w:color w:val="111111"/>
          <w:sz w:val="28"/>
          <w:sz w:val="28"/>
          <w:szCs w:val="28"/>
          <w:rtl w:val="true"/>
          <w:lang w:bidi="ar-SA"/>
        </w:rPr>
        <w:t xml:space="preserve">و إن كان يجري علي الماء حكم المستعمل في رفع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9726868_73709187"/>
      <w:bookmarkStart w:id="270" w:name="_Toc99"/>
      <w:bookmarkEnd w:id="269"/>
      <w:r>
        <w:rPr>
          <w:rtl w:val="true"/>
        </w:rPr>
        <w:t xml:space="preserve">مسألة </w:t>
      </w:r>
      <w:r>
        <w:rPr/>
        <w:t>19</w:t>
      </w:r>
      <w:r>
        <w:rPr>
          <w:rtl w:val="true"/>
        </w:rPr>
        <w:t xml:space="preserve"> </w:t>
      </w:r>
      <w:r>
        <w:rPr>
          <w:rtl w:val="true"/>
        </w:rPr>
        <w:t>إذا اغتسل باعتقاد سعة الوقت فتبين ضيقه</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باعتقاد سعة الوقت فتبين ضيقه، فإن قصد الأمر الأدائي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لعدم صحة الغسل الارتماسي في الماء القليل بما عن الدعائم من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أحدكم في الماء الدائم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النبوي العامي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الارتماس في الجاري و فيما زاد علي الكر من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فيما 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عليها مع ضعفها، و لا سيما مع كون المرسلة بعبارة الفقهاء أشبه، و النبويان مطلقان يشملان الماء الكثير، و ليس تنزيلهما علي القليل بأولي من حملهما علي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استظهرناه آنفا من عدم جواز رفع الحدث به، لإطلاق ما دل علي عدم رفعه بالماء الذي يغتسل به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المذكور قد اغتسل فيه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الاغتسال بالماء كونه آلة الغسل، و هو حاصل مع الارتماس فيه، كما يحصل مع الصب و الدلك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بغسله الشروع في امتثال الأمر الأدائي بالصلاة،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معيار صحة الغسل و بطلانه ما يقصد به لا ما يقصد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عدم تحقق الامتثال بالغسل، فيبطل، لأنه من العبادات المعتبر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 حكيت عن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الواو</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واجبات غسل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أن تقع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مباينة الأمر الأدائي للأمر القضائي، كي لا يقع ما قصد به امتثال أحدهما امتثالا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مرجع عبادية الغسل إلي اعتبار وقوعه امتثالا لأمره أو أمر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يلزم من فرض عدم وقوعه امتثالا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الأمر المقصود به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مقتضي الجمع بين الأمرين عرفا حمل الأمر الأدائي علي تعدد المطلوب، و القضائي علي وحدته، فالماهية المطلقة المنطبقة علي ما بعد الوقت مطلوبة فيما قبل الوقت و فيما بعده، و خصوصية الوقت مطلوب آخر، فتخلف خصوصية الأداء لا يوجب مباينة ما وقع لما قصد، بل تخلف بعض ما قصد مع تحقق البعض الآخر، فيقع امتثالا لأمره، كما لو نوي الائتمام فظهر تخلف بعض شروطه، حيث لا إشكال ظاهرا في صحة الصلاة 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قصد الخصوصية إلي إناطة امتثال أمر الصلاة بها، بحيث تكون قيدا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البناء علي عدم تحقق الامتثال تبعا لتخلف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جدا، لابتنائه علي عناية خاصة، كما سبق في المسألة الواحدة و السبعين في فصل شروط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فلعدم كون أمر الغسل و غيره من الطهارات عباديا يتوقف سقوطه علي قصد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دل عليه الدليل لزوم وقوعه بوجه قربي، و لو بقصد الامتثال به خطأ أو رجاء أو بقصد التهيؤ لامتثال أمر غير فعلي أو غير ذلك، علي ما أوضحناه في المسألة الواحدة و السبعين من الفصل المذكور</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يتعين البناء علي صحة الغسل في المقام، و كذا الحال في بقية الطهارات</w:t>
      </w:r>
      <w:r>
        <w:rPr>
          <w:rFonts w:eastAsia="Amiri" w:cs="Amiri" w:ascii="Amiri" w:hAnsi="Amiri"/>
          <w:color w:val="111111"/>
          <w:sz w:val="28"/>
          <w:szCs w:val="28"/>
          <w:rtl w:val="true"/>
          <w:lang w:bidi="ar-SA"/>
        </w:rPr>
        <w:t xml:space="preserve">. </w:t>
      </w:r>
      <w:bookmarkStart w:id="271" w:name="pg11761_153804"/>
    </w:p>
    <w:p>
      <w:pPr>
        <w:pStyle w:val="BookText"/>
        <w:rPr/>
      </w:pPr>
      <w:bookmarkEnd w:id="271"/>
      <w:r>
        <w:rPr>
          <w:rFonts w:ascii="Amiri" w:hAnsi="Amiri" w:eastAsia="Amiri" w:cs="Amiri"/>
          <w:color w:val="111111"/>
          <w:sz w:val="28"/>
          <w:sz w:val="28"/>
          <w:szCs w:val="28"/>
          <w:rtl w:val="true"/>
          <w:lang w:bidi="ar-SA"/>
        </w:rPr>
        <w:t xml:space="preserve">و إن قصد الأمر المتعلق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9726870_73709187"/>
      <w:bookmarkStart w:id="273" w:name="_Toc100"/>
      <w:bookmarkEnd w:id="272"/>
      <w:r>
        <w:rPr>
          <w:rtl w:val="true"/>
        </w:rPr>
        <w:t xml:space="preserve">مسألة </w:t>
      </w:r>
      <w:r>
        <w:rPr/>
        <w:t>20</w:t>
      </w:r>
      <w:r>
        <w:rPr>
          <w:rtl w:val="true"/>
        </w:rPr>
        <w:t xml:space="preserve"> </w:t>
      </w:r>
      <w:r>
        <w:rPr>
          <w:rtl w:val="true"/>
        </w:rPr>
        <w:t>ماء غسل المرأة عليها لا علي الزوج</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غسل المرأة من الجنابة أو الحيض أو نحوهما عليها لا علي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ينطبق علي الأمر القضائي، أو أمر الكون علي الطهارة، أو نحوهما، و إن أخطأ في اعتقاد كونه أدائيا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ما قصد علي ما وقع، فيصح امتثاله به، و يكون مقربا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الخطأ في اعتقاد خصوصية الأداء لا ينافي التقرب بعد عدم دخله في الامتثال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في المسألة الثالثة و الستين التنبيه إلي أنّ التقرب قد يكون بلحاظ الملاك أو بلحاظ الأمر الترتبي،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المرأة هي المكلفة بالغسل كان الواجب عليها تحصيل مقدمته ببذل عوض الماء و غيره، و لذا لا ريب في وجوب ذلك عليها لو لم يقم به الزوج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أنه لو كان من النفقات الواجبة لوجب عليه بذله و انشغلت به ذمته كما تنشغل بسائر نفقاتها، و هو الذي وقع الكلام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الذكري وجوب بذله علي الزوج، و في مبحث الحيض من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الغسل علي الزوج علي الأقرب، لأنه من جملة النفقة، فيجب نقله إليها، و لو احتاجت إلي الحمام أو إلي إسخان الماء لم يبعد القول بوجوب العوض،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العدم، نظرا إلي أن ذلك من مؤن التمكين الواجب عليها، و هو ظاهر في غير الجنابة، خصوصا إذا كان السبب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وجوب البذل علي الزوج في الجنابة دون غيرها، أو دون الحيض و إن حكي عنه وجوب البذل مطلقا</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يجب علي الزوج ثمن الماء الذي تغتسل به 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للحنفية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 غناها، و مع الفقر يجب علي الزوج تخليتها لينقل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لتنتقل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الماء أو ينقل الماء إليها،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كما يجب عليه ماء الشرب،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عندي أقوي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عدم وجوبه علي الزوج غنية كانت أو فقيرة، و أنه مع غناها لا يجب علي الزوج التخلية بينها و بين الماء، بل يجب عليها تحصيله بالثمن، و مع فقرها يحرم عليه منعها من الخروج للماء، بل يخلي بينها و بينه أو ينقله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لاستفادة التفصيل منه في بذل الثمن لها بين فقرها و غناها، ثمَّ الإشكال عليه بعدم مناسبته لحكم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أشار في جامع المقاصد و غيره للاستدلال علي وجوب بذل ثمن الماء علي الزوج بأنه من جملة نفقتها، و هو موقوف علي ثبوت عموم وجوب نفقة المرأة علي زوجها بنحو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عليه بقوله تعالي وَ عٰاشِرُوهُنَّ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النفقة المتعارفة من حيثية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في تحقق المعاشرة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تعالي لِيُنْفِقْ ذُو سَعَةٍ مِنْ سَعَتِهِ وَ مَنْ قُدِرَ عَلَيْهِ رِزْقُهُ فَلْيُنْفِقْ مِمّٰا آتٰاهُ اللّٰهُ لٰا يُكَلِّفُ اللّٰهُ نَفْساً إِلّٰا مٰا آتٰاهٰا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يمكن حمله علي مسمي الإنفاق بنحو صرف الوجود، و لا علي إنفاق كل شي‌ء، كان الظاهر مع حذف متعلق الإنفاق إرادة النفقة المتعارفة من حيثية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النفقة المحتاج إليها، لابتناء النفقة علي سدّ الحاجة و انصرافها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الام و الولد و المملوك و المرأة، و ذلك أنهم عياله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لازمون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سيدنا المصنف قدّس سرّه أنّ المناسب لارتكازية التعليل كون مانعية عيالته بهم و لزومهم له من إعطائهم الزكاة بلحاظ كونهما موجبين لغناهم، أو لارتكاز امتناع تكليفه بالإنفاق عليهم من جهتين الزكاة و العيلولة معا، لعدم التداخل، و مقتضي ذلك كون اللازم عليه أن ينفق عليهم كل ما يحتاجون إليه مما تقوم به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يجب بذل ماء الغسل، لدخوله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يخلو عن إشكال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الأولي، فلعدم دخل الإنفاق بالمعاشرة، بل الظاهر منها ما يعود للأخلاق، كما يناسبه سياقها أيضا، لقوله تعالي قبل ذلك وَ لٰا تَعْضُلُوهُنَّ لِتَذْهَبُوا بِبَعْضِ مٰا آتَيْتُمُوهُنَّ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ثبوت وجوب النفقة قد يكون بذلها مقتضي المعاشرة بالمعروف شرعا، نظير ما في مرسل العياشي من تفسير الإمساك بالمعروف بكف الأذي و إحباء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يقتضي توقف المعاشرة بالمعروف علي بذل النفقة الشرعية من دون تعيين لها، لا النفقة المتعارفة، ليكشف عن وجوبها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فلعدم ظهورها في تشريع وجوب الإنفاق علي الزوجة، ليتجه احتمال حملها علي ما سبق، بل في إلحاق المطلّقة بالزوجة في وجوب النفقة المفروغ عنها، من دون نظر لتحديدها، لورودها في سياق أحكام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فيها لتحديد الإنفاق بحسب الطاقة ظاهر في عدم كونها بصدد مجرد إلحاق المطلقة بالزوجة في النفقة المفروغ عنها، بل في مقام تشريع وجوب الإنفاق علي المطلقة، فيتجه حمل إطلاقها علي ما سبق، و يتعدي منها للزوجة بعدم الفصل أو الأولوية العرفية، لارتكاز كون الإنفاق عليها لأجل بقاء شي‌ء من علقة الزوجية و عدم بينونتها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الإشكال في حملها علي ما سبق من وجه آخر، كما يأتي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ما ظاهره ورودها في الزوجة و اختصاص النفقة فيها بالأكل و اللباس، فلا تنهض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في الصحيح، فلا قرينة علي ابتنائه علي أحد الوجهين، لوضوح عدم كون وجوب الإنفاق علي شخص موجبا لغناه مع إمكان فقر المكلف بنفقته و إن كان واجدا للنصاب الزكوي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وضوح كون عدم التداخل ارتكازيا، بعد عدم كون استحقاق النفقة من كل من الجهتين ملازما لحصولها منهما معا، لإمكان عدم تهيؤ الزكاة، و عدم بذل المكلف النفقة لها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التعليل بأحد الأمرين، إلا بلحاظ كونه غالبيا راجعا إلي كونه حكمة لا علة يتبعها الحكم سعة و ضيقا، و حينئذ يمكن أن تكون الحكمة هي استحقاق بعض النفقة التي تقوم بها الزكاة لا كلها، كما يمكن أن تكون الحكمة كون دفع الزكاة إلي الزوجة التي تنشغل الذمة بنفقتها مع الفقر موجبا لملكها مقدار النفقة الواجبة مرتين، و إلي من تجب نفقته من الأقارب و المملوك موجبا لعود نفعها لصاحبها، حيث له أن يتكل عليها في ترك الإنفاق عليهم، لاشتراط استحقاقهم للنفقة بحاجتهم، و لا يتعين المدفوع منها للنفقة غير الواجبة علي صاحبها، لعدم المعين له بعد عدم مشروعية اشتراط نوع المصرف علي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يمكن البناء علي كون النفقة الواجبة هي التي يجوز دفع الزكاة لها، مع وضوح سعة جهة الزكاة، و كون المعيار فيها النفقة التي تناسب شأن الفقير من نفقة شخصه و نفقة عياله الشرعيين و العرفيين، كما تعم النفقات الراجعة للمعاش و الجاه و المعاد من الديون و الكفارات و نحوها حتي بعض المستحبات كالحج و الصدقة كما تضمنته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يمنع من استفادة العموم من التعليل، غايته أنه يكون مخصصا فيما ثبت عدم وجوبه، مع الرجوع له في مورد الشك، كالمقام و نحوه</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كثرة التخصيص مانع من استفادة العموم من التعليل و حجيته فيه، و كاشف عن كون التعليل حكمة أو بلحاظ جهات أخر خفيت علينا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مع أنّ لزوم كون التعليل ارتكازيا يدور الحكم مداره، إنما هو بلحاظ الحكم المعلل الذي سيق التعليل له و قصد به التنبيه لوجهه، و هو في المقام عدم إعطاء الزكاة للأشخاص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علي ما يناسب التعليل، لا ما هو محل الكلام من تحديد النفقة الواجبة، لابتناء التعليل علي المفروغية عنه من دون أن يكون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أمكن حمل المنع من إعطاء الزكاة للأشخاص المذكورين علي الإعطاء للنفقة الواجبة، أو علي حال قدرة المعيل علي الإنفاق عليهم مثلا، لأجل التعليل، كان أولي من حمل النفقة الواجبة علي ما يجوز دفع الزكاة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الإشكال في حمل الآية الثانية و نحوها مما يتضمن إطلاق الإنفاق من دون تعيين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الإنفاق بمقدار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اللازم بمقتضي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إمكان الالتزام بذلك علي عمومه، بل لزوم كثرة التخصيص مانعة من استفادة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حملها علي المتعارف، إذ لو أريد به التعارف وقت نزول الآية، فهو مما لا طريق لمعرفته، و لا يتضح بناء العقلاء علي أصالة تشابه الأزمان في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التعارف في كل زمان بحسبه،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 كون التعارف بعنوانه قيدا في موضوع الحكم، و هو خلاف الإطلاق، و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قرينة حالية عامة لتعيين المراد من إطلاق الإنفاق، بحيث يحرز به كون المراد منه إنفاق ما يتعارف إنفاقه بواقعة لا بعنوان كونه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الصالح للقرينية هو التعارف حين ورود الإطلاق، لا حين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تقدم، عدم ثبوت الإطلاق بالنحو الشامل للمقام</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لا مجال للتعويل علي الإطلاق و لا علي مفاد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سبق في تقريبهما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النصوص الكثيرة في انحصار النفقة بالإطعام و الكسوة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الرجل إلا علي نفقة الأبوين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كساها ما يواري عورتها و يطعمها ما يقيم صلبها أقامت معه و إلا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يجبر علي نفقة الأخت؟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اجبر علي نفقة الأخت لكان ذلك خلاف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أبو عبد اللّه عليه السّلام جارية كانت لإسماعيل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بطنها و اكس جثتها و اغفر ذنبها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بيان حق الزوجة، كصحيح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علي زوجها الذي إذا فعله كان محسنا؟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يشبعها و يكسوها، و إن جهلت غفر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تفسير الآية الثانية المتقدمة، كصحيح ربعي و الفضيل بين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تعالي وَ مَنْ قُدِرَ عَلَيْهِ رِزْقُهُ فَلْيُنْفِقْ مِمّٰا آتٰاهُ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أنفق عليها ما يقيم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كسوة و إلا فرق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الاقتصار في الطائفة الأولي علي الأمرين، و ذكرهما في الثانية في بيان حق الزوجة، و في الثالثة في تفسير آية النفقة ظاهر في انحصار النفقة الواجبة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جملة منها علي وجوب الطلاق بتخلف النفقة المذكورة شاهد بورودها في بيان النفقة التي يجب الطلاق بتخلفها، نظير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علي الإمام أن يفرق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التنافي بين انحصار النفقة الواجبة بالإطعام و الكسوة و وجوب الطلاق بتخلفهما، بل المناسب للمرتكزات كون وجوب الطلاق بتخلفهما متفرعا علي وجوبهما، و لذا ساق جميل رواية عنبسة في مقام بيان وجوب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ذكر الإسكان الواجب قطعا في هذه النصوص شاهد بعدم ورودها في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الأولي جعل ذلك شاهدا علي انصراف النفقة في هذه النصوص عن الإسكان و أنّ المراد بها ما يتجدد صرفه و تتلف عينه، دون الإسكان المبني علي الانتفاع بالعين مع بقائها، للمفروغية عن وجوبه لابتناء الزوجية علي تكوين البيت للزوجين بنحو لا يحتاج للتنبيه، و لذا قوبل بالنفقة في جملة من النصوص الواردة في المطلقة، كقوله عليه السّلام في صحيح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النفقة و السكني حتي تنقضي عدتها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حديث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علي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 فإذا فعل ذلك فقد و اللّه أدي إليها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 و 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فيكون في الشهر عشر مرات لا أكثر من ذلك، و الصبغ في كل ستة أشهر، و يكسوها في كل سنة أربعة أثواب ثوبين للشتاء و ثوبين للصيف، و لا ينبغي أن يقفر 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الرأس و الخل و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و الزيت و دهن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يقوتهن بالمد، فإني أقوت به نفسي، و ليقدر لكل إنسان منهم قوته، فإن شاء أكله و إن شاء وهبه و إن شاء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فاكهة عامة إلا أطعم عياله منها، و لا يدع أن يكون للعيد عندهم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للعيدين من عيدهم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في الطعام أن يسني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يسني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ينيلهم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 اللّه أدي إليها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ذكر بعد ذلك شرحا لأحد الأمور المذكورة أو مستحبا، فلا يصلح لمعارضة ما سبق من النصوص، بل يتعين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النصوص المذكورة لهجرها عند الأصحاب، حيث ذكروا أمورا كثيرة غير ما تضمنته كالفراش و آلة التنظيف و الادهان و الإخدام، كما هو مقتضي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هجرهم لها بالنحو المسقط لها عن الحجية، بعد ذكرها في كلام قدماء الأصحاب بنحو يظهر منهم التعويل عليها كالكليني و الصدوق، كما اقتصر علي مضمونها في بعض كتب الفتاوي كالمقنعة و الغنية، كما هو ظاهر النهاية و السرائر حيث اقتصر فيهما علي النفقة و الكسوة، لظهور مقابلة النفقة بالكسوة في عدم إرادة مطلق ما يحتاج إليه من النفقة، بل خصوص الإطعام المقابل بالكسوة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توسع جملة منهم في تحديد النفقة لا يبتني علي هجر هذه النصوص، بل علي العمل ببعض العمومات مع تخيل عدم منافاة النصوص لها لرفع اليد عن ظهورها في الحصر، فإنّ ظاهر الشيخ في المبسوط أنّ وجه وجوب الإخدام هو الأمر بالمعاشرة بالمعروف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السيرة، فلم تتضح بنحو معتد به، لاختلاف الناس في الإنفاق كثيرا، و احتمال كون قيام كثير منهم بكثير من النفقات لذهاب بعض الأصحاب لوجوبها، أو للمحبة، أو التعارف، أو غيرها من الدواعي المانعة من إفادتها القطع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للإعراض عن مفاد النصوص، و لا سيما مع كثرتها و قوة ظهورها، بنحو يبعد جدا عدم مطابقتها للواقع و الاتكال في بيان الواقع علي أدلة أخر قد اختفت علينا و اطلعوا عليها</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يظهر من بعضهم أنّ المتحصل من مجموع الأدلة كون الواجب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بما تحتاجه المرأة، لا بما أنها صاحبة دين، بل بما هي متعيشة بحسب شأنها و زمانها و مكانها، و منه رفع ما لا يتحمل عادة من الوسخ و نحوه مما يحتاج تنظيفه إلي مئونة، و منه الجنابة و الحيض، لتنفّر المسلم منهما، بحيث يثقل عليه تحملهما كالوسخ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لعدم وفاء النصوص المتقدمة به، و شمول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أوسع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علي وجوب بذل مئونة التنظيف و الزينة علي الزوج لو أرادهما، و لا يجب عليها القيام بهما مع عدم البذل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جامع المقاصد في كلامه المتقدم من أنّ مئونة الحمام عليها، لأنها من مئونة التمكين الواجب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لأن المتيقن مما دل علي وجوبهما عليها وجوب المعني المصدري في ظرف وجود مقدمته، لا تكلف مقدمته لتحصيله، ففي خبر العزرمي الوارد في بيان حق الزوج علي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أن تتطيب بأطيب طيبها و تلبس أحسن ثيابها و تزين بأحسن زينتها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المطابق لقاعدة نفي الضرر، لأن تكليفها بالتنظيف و التزين بالنحو المستلزم لصرف المال ضرر ظاهر، بل لا ينبغي التأمل في عدم وجوب ذلك بعد ملاحظة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مراد بعض الأصحاب من وجوب بذل آلات الزينة علي الزوج ذلك، لا بذلها مطلقا و لو لم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البناء علي جواز تكسب المرأة لسد حاجاتها الأخر و إن لزم خروجها من بيت الزوج أو تفويت بعض حقوقه، لقاعدة نفي الضرر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منعها إلا إذا قام بحاجتها و أرادت الاستزادة في المال مع التفريط بحقه، و هو لا ينافي ما سبق في النصوص، لأنها بصدد بيان النفقة الواجبة بمقتضي</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4" w:name="pg11761_153813"/>
    </w:p>
    <w:p>
      <w:pPr>
        <w:pStyle w:val="Heading6"/>
        <w:numPr>
          <w:ilvl w:val="5"/>
          <w:numId w:val="1"/>
        </w:numPr>
        <w:rPr/>
      </w:pPr>
      <w:bookmarkStart w:id="275" w:name="__RefHeading___Toc9726872_73709187"/>
      <w:bookmarkStart w:id="276" w:name="_Toc101"/>
      <w:bookmarkEnd w:id="274"/>
      <w:bookmarkEnd w:id="275"/>
      <w:r>
        <w:rPr>
          <w:rtl w:val="true"/>
        </w:rPr>
        <w:t xml:space="preserve">مسألة </w:t>
      </w:r>
      <w:r>
        <w:rPr/>
        <w:t>21</w:t>
      </w:r>
      <w:r>
        <w:rPr>
          <w:rtl w:val="true"/>
        </w:rPr>
        <w:t xml:space="preserve">: </w:t>
      </w:r>
      <w:r>
        <w:rPr>
          <w:rtl w:val="true"/>
        </w:rPr>
        <w:t>إذا خرج من بيته بقصد الغسل في الحمام كفي ذلك في نية الغسل</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بيته بقصد الغسل في الحمام، فجاء إلي الحمام و اغتسل و لم يستحضر النية تفصيلا كفي ذلك في نية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الزوجية لا لطوارئ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في إثبات وجوب ما زاد علي ما تضمنته النصوص المتقدمة من دليل، و لا يبعد وجوب بذل ماء الشرب، لإلحاقه بالطعام، بل أولويته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ماء الغسل و نحوه مما يجب استعماله تكليفا، فلا وجه لوجوبه، و ما سبق من المنتهي عن بعضهم من قياسه علي ماء الشرب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الأستاذ قدّس سرّه احتمل التفصيل بين ما إذا كان الغسل مقدمة للوطء كغسل الحيض بناء علي حرمة الوطء قبله، أو نتيجة له و هو غسل الجنابة، فيجب بذل مائه علي الزوج، و ما إذا لم يكن كذلك كسائر الأغسال، فلا يجب بذل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ذلك غير بعيد عن السليقة، و إن خلا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الغسل الذي يكون مقدمة للوطء، لا يخلو عن قرب، لأن المتيقن من وجوب التمكين ما يقابل الامتناع الخارجي و نحوه، دون ما يرجع إلي بذل المال لرفع المانع الشرعي، بل يتعين عليه بذله لو أراد الوطء، و لو لم يرده لا يجب عليه بذله، بل يكون كسائر الأغسال غير المتعلقة به، حيث لا دليل علي وجوب بذله المال لها، كما ذكرنا و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الغسل الذي يكون نتيجة للوطء، فلا يخلو عن إشكال، لما اعترف به من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يستبعد عدم تكليفه به و وجوب تحملها له مع كون الوطء بيده، لما فيه من الإضرار بها و تعريضها بسبب وجوب التمكين معه للخسارة الكثيرة،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مباحث النية من الوضوء من الاكتفاء بالنية الإجمالية الارتكازية، و عدم لزوم استحضار صورة العمل أو عنوانه تفصيلا حين الشروع فيه</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شيخنا الأستاذ قدّس سرّه من أنّ النية السابقة نية للخروج من البيت </w:t>
      </w:r>
      <w:bookmarkStart w:id="277" w:name="pg11761_153814"/>
    </w:p>
    <w:p>
      <w:pPr>
        <w:pStyle w:val="BookText"/>
        <w:rPr/>
      </w:pPr>
      <w:bookmarkEnd w:id="277"/>
      <w:r>
        <w:rPr>
          <w:rFonts w:ascii="Amiri" w:hAnsi="Amiri" w:eastAsia="Amiri" w:cs="Amiri"/>
          <w:color w:val="111111"/>
          <w:sz w:val="28"/>
          <w:sz w:val="28"/>
          <w:szCs w:val="28"/>
          <w:rtl w:val="true"/>
          <w:lang w:bidi="ar-SA"/>
        </w:rPr>
        <w:t>إذا كان بحيث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تفعل؟ لأجاب بأنه يغتسل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كان يتحيّر في الجواب بطل، لانتفاء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726874_73709187"/>
      <w:bookmarkStart w:id="279" w:name="_Toc102"/>
      <w:bookmarkEnd w:id="278"/>
      <w:r>
        <w:rPr>
          <w:rtl w:val="true"/>
        </w:rPr>
        <w:t xml:space="preserve">مسألة </w:t>
      </w:r>
      <w:r>
        <w:rPr/>
        <w:t>22</w:t>
      </w:r>
      <w:r>
        <w:rPr>
          <w:rtl w:val="true"/>
        </w:rPr>
        <w:t xml:space="preserve"> </w:t>
      </w:r>
      <w:r>
        <w:rPr>
          <w:rtl w:val="true"/>
        </w:rPr>
        <w:t>إذا كان قاصدا عدم إعطاء العوض للحمامي</w:t>
      </w:r>
      <w:bookmarkEnd w:id="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قاصدا عدم إعطاء العوض للحمامي، أو كان بناؤه علي إعطاء الأموال المحرمة، أو علي تأجيل العوض مع عدم إحراز رضا الحمامي، بطل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الذهاب للحمام لا نية الغسل، بل يكون الغسل بدون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لأن الجري علي نية الخروج من البيت بالنحو المذكور إلي حين الغسل تستلزم النية الارتكازية للغسل حين الانشغال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ما ذكره إلي دعوي اعتبار إخطار العمل حين الشروع فيه، الذي عرفت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النية الإجمالية الارتكازية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تنتفي النية إذا لم يبتن حصول الغسل منه علي استمرار الداعي الأول، بل لداع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استناده لاستمرار الداعي الأول، فهو مستلزم لحصول النية الارتكازية، و لا بد أن يستند التحير في الجواب لارتباك الوجدان بنحو تقصر النفس عن استيضاح مرادها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لا بد من البناء علي البطلان، لأصالة عدم وقوع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لقاعدة الصحة، لأنها فرع إحراز الدخول في العمل بنية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قاصدا عدم إعطاء العوض، فلإحراز عدم رضا الحمامي بالغسل، فيحرم و يمتنع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يختص بما إذا ابتني وضع الحمام علي الإباحة بالضمان بشرط دفع العوض، كما هو محل الكلام ظاهرا</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ابتني علي الإباحة بالضمان و لو مع العصيان بعدم دفع العوض، فيكون متجريا بالقصد المذكور مع إباحة الغسل لفعلية الرضا من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استرضاه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ابتني علي الاستئجار بين المغتسل و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اللفظي أو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المغتسل الغسل و الحمامي الأجرة بالعقد المذكور قبل تحقق الغسل، لأن نية عدم دفع الأجرة لا توجب حرمة الغسل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قاصدا إعطاء الأموال المحرمة، فهو موقوف علي كون شرط الإباحة بالضمان دفع العوض المملوك مع التفات المغتسل إلي عدم انطباق ما يقصد دفعه علي ما هو المشروط، أما مع غفلته عن ذلك، أو كان شرط الإباحة مطلق دفع العوض و لو كان محرما، لتسامح الحمامي أو لاعتقاده حلية العوض الذي يرضي بالدفع منه، فلا وجه لبطلان الغسل، غايته أنه يكون متجريا في نية دفع العوض المذكور، و لا يبرأ من الضمان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قاصدا تأجيل العوض، فهو متجه لو ابتني وضع الحمام علي الإباحة بالضمان بشرط دفع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محل الكلام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ابتني علي الإجارة المعاطاتية، لعدم إحراز تحقق شرط الإباحة في الأول، و عدم إحراز التطابق بين الإيجاب و القبول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ابتني علي الإجارة نقدا باتفاق الطرفين و نوي المغتسل تأخير دفع الأجرة فلا يبطل الغسل،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في البطلان في الصورتين الأوليين من الالتفات إلي عدم إحراز رضا الحمامي، أما مع الغفلة عنه فيصح الغسل، لتحقق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 مع إحراز رضا الحمامي الرضا الباطني، بل التقديري الحاصل مع الغفلة، الذي هو عبارة عن كونه بحيث لو التفت لرضي، لكفايتهما في حل التصرفات الخارجية، علي ما ذكرناه في المسألة الثالثة من مباحث أحكام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يكفيان في نفوذ التصرفات الاعتبارية كالإجارة المعاطاتية في المقام، بل لا بد فيه من إعمال السلطنة، علي ما ذكر في محله من مباحث شروط العقد</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تعقب الرضا مع العلم به لا يسوغ التصرف حين وقوعه، فضلا عن </w:t>
      </w:r>
      <w:bookmarkStart w:id="280" w:name="pg11761_153816"/>
    </w:p>
    <w:p>
      <w:pPr>
        <w:pStyle w:val="Heading6"/>
        <w:numPr>
          <w:ilvl w:val="5"/>
          <w:numId w:val="1"/>
        </w:numPr>
        <w:rPr/>
      </w:pPr>
      <w:bookmarkStart w:id="281" w:name="__RefHeading___Toc9726876_73709187"/>
      <w:bookmarkStart w:id="282" w:name="_Toc103"/>
      <w:bookmarkEnd w:id="280"/>
      <w:bookmarkEnd w:id="281"/>
      <w:r>
        <w:rPr>
          <w:rtl w:val="true"/>
        </w:rPr>
        <w:t xml:space="preserve">مسألة </w:t>
      </w:r>
      <w:r>
        <w:rPr/>
        <w:t>23</w:t>
      </w:r>
      <w:r>
        <w:rPr>
          <w:rtl w:val="true"/>
        </w:rPr>
        <w:t xml:space="preserve"> </w:t>
      </w:r>
      <w:r>
        <w:rPr>
          <w:rtl w:val="true"/>
        </w:rPr>
        <w:t>إذا ذهب إلي الحمام ليغتسل ثم شك بني علي العدم</w:t>
      </w:r>
      <w:bookmarkEnd w:id="2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إلي الحمام ليغتسل و بعد الخروج شك في أنه اغتسل أم لا، بني علي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أنه اغتسل لكن شك في أنه اغتسل علي الوجه الصحيح أم لا، بني علي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726878_73709187"/>
      <w:bookmarkStart w:id="284" w:name="_Toc104"/>
      <w:bookmarkEnd w:id="283"/>
      <w:r>
        <w:rPr>
          <w:rtl w:val="true"/>
        </w:rPr>
        <w:t xml:space="preserve">مسألة </w:t>
      </w:r>
      <w:r>
        <w:rPr/>
        <w:t>24</w:t>
      </w:r>
      <w:r>
        <w:rPr>
          <w:rtl w:val="true"/>
        </w:rPr>
        <w:t xml:space="preserve"> </w:t>
      </w:r>
      <w:r>
        <w:rPr>
          <w:rtl w:val="true"/>
        </w:rPr>
        <w:t>إذا كان ماء الحمام مباحا لكن سخن بالمغصوب يجوز الغسل منه</w:t>
      </w:r>
      <w:bookmarkEnd w:id="2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ماء الحمام مباحا لكن سخن بالحطب المغصوب، لا مانع من الغسل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انقلابه عما وقع عليه من المبعدية، لعدم إحراز الرضا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للعادة في ذلك، إلا بناء علي كفاية مضي المحل العادي في جريان قاعدة التجاوز، الذي هو خلاف التحقيق، بل يبعد القول به من أحد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في المسألة السابعة و الثلاثين الكلام في الشك في أجزاء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 علي ملك صاحبه، من دون أن يكون لصاحب الحطب حقا فيه بعد عدم حمله لجزء من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أثر العين كنمائها تابعا لها، ليدعي ملكية صاحب الحطب للحرارة بنحو لا يجوز التصرف في الماء تصرفا منافيا لملكيتها، لعدم الدليل علي ذلك، غاية الأمر ضمان الحطب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يتخيل ذلك فيما لو غصب عمل العامل المسخن للماء بأن أجبر علي ذلك أو نحوه، حيث قد يدعي ملكية العامل لأثر عمله، و هو الحرارة، و لا يجوز لكل من مالك العين و الأثر الاستقلال في التصرف، كما لو صبغ المشتري الثوب أو صاغ الذهب، ثمَّ فسخ البيع، حيث قد يدعي ملكية المشتري لأثر عمله، فله منع البائع من الاستقلال في العين و إن ملكها بعد الفسخ</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لو تمَّ فالمتيقن منه ما لو كان العمل في العين حين ملكيته لها، حيث يقع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حين ملكية غيره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 اقتضائه حقا فيها، بل غاية الأمر ضمان قيمة عمله لمن أجبره عليه أو طلبه منه، فتأمل جيدا</w:t>
      </w:r>
      <w:r>
        <w:rPr>
          <w:rFonts w:eastAsia="Amiri" w:cs="Amiri" w:ascii="Amiri" w:hAnsi="Amiri"/>
          <w:color w:val="111111"/>
          <w:sz w:val="28"/>
          <w:szCs w:val="28"/>
          <w:rtl w:val="true"/>
          <w:lang w:bidi="ar-SA"/>
        </w:rPr>
        <w:t xml:space="preserve">. </w:t>
      </w:r>
      <w:bookmarkStart w:id="285" w:name="pg11761_153817"/>
    </w:p>
    <w:p>
      <w:pPr>
        <w:pStyle w:val="Heading6"/>
        <w:numPr>
          <w:ilvl w:val="5"/>
          <w:numId w:val="1"/>
        </w:numPr>
        <w:rPr/>
      </w:pPr>
      <w:bookmarkStart w:id="286" w:name="__RefHeading___Toc9726880_73709187"/>
      <w:bookmarkStart w:id="287" w:name="_Toc105"/>
      <w:bookmarkEnd w:id="285"/>
      <w:bookmarkEnd w:id="286"/>
      <w:r>
        <w:rPr>
          <w:rtl w:val="true"/>
        </w:rPr>
        <w:t xml:space="preserve">مسألة </w:t>
      </w:r>
      <w:r>
        <w:rPr/>
        <w:t>25</w:t>
      </w:r>
      <w:r>
        <w:rPr>
          <w:rtl w:val="true"/>
        </w:rPr>
        <w:t xml:space="preserve"> </w:t>
      </w:r>
      <w:r>
        <w:rPr>
          <w:rtl w:val="true"/>
        </w:rPr>
        <w:t>الغسل في حوض المدرسة غير صحيح لأهلها و لغيرهم</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حوض المدرسة غير صحيح لأهلها و لغيرهم، إلا إذا علم بعموم الوقفية أو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9726882_73709187"/>
      <w:bookmarkStart w:id="289" w:name="_Toc106"/>
      <w:bookmarkEnd w:id="288"/>
      <w:r>
        <w:rPr>
          <w:rtl w:val="true"/>
        </w:rPr>
        <w:t xml:space="preserve">مسألة </w:t>
      </w:r>
      <w:r>
        <w:rPr/>
        <w:t>26</w:t>
      </w:r>
      <w:r>
        <w:rPr>
          <w:rtl w:val="true"/>
        </w:rPr>
        <w:t xml:space="preserve"> </w:t>
      </w:r>
      <w:r>
        <w:rPr>
          <w:rtl w:val="true"/>
        </w:rPr>
        <w:t>الماء الذي يسبلونه لا يجوز الوضوء و لا الغسل منه</w:t>
      </w:r>
      <w:bookmarkEnd w:id="2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يسبلونه لا يجوز الوضوء و لا الغسل منه، إلا مع العلم بعموم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9726884_73709187"/>
      <w:bookmarkStart w:id="291" w:name="_Toc107"/>
      <w:bookmarkEnd w:id="290"/>
      <w:r>
        <w:rPr>
          <w:rtl w:val="true"/>
        </w:rPr>
        <w:t xml:space="preserve">مسألة </w:t>
      </w:r>
      <w:r>
        <w:rPr/>
        <w:t>27</w:t>
      </w:r>
      <w:r>
        <w:rPr>
          <w:rtl w:val="true"/>
        </w:rPr>
        <w:t xml:space="preserve"> </w:t>
      </w:r>
      <w:r>
        <w:rPr>
          <w:rtl w:val="true"/>
        </w:rPr>
        <w:t>الغسل بالمئزر الغصبي باطل</w:t>
      </w:r>
      <w:bookmarkEnd w:id="2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بالمئزر الغصبي باطل، إذا كان دخول الماء إلي البشرة موجبا للتصرف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متحدا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الوقف للغسل، أو عدم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تمام الكلام في ذلك في المسألة الرابعة من مبحث أحكام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الكلام في قبول خبر المتولي أو بعض أهل المدرسة بعموم الوقف أو جريان العادة بإيقاع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الإذن فيه، أو عدم التصدق بالماء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استلزم وصول الماء للبشرة انفصاله عنها و وقوعه علي المئزر، حيث يكون إيصال الماء للبشرة سببا توليديا للحرام، فيكون مبعدا، و يمتنع التقرب به المعتبر في عباديته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المئزر مباين خارجا لوصول الماء للبشرة، و يمتنع اتحادهما مع اختلاف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بذلك تحققهما معا بحركة واحدة كما لو كان المئزر مبتلا و غسلت البشرة بدلكه بها، فتحرم الحركة المذكورة و يمتنع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يبطل الغسل أيضا لو كان التصرف في المئزر سببا توليديا لوصول الماء للبشرة، بأن لا يكون من المكلف إلا وضع الماء علي المئزر ثمَّ ينفذ الماء منه للبشرة، حيث يمتنع التقرب بالوضع المذكور الذي يستند له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توقف إيصال الماء للبشرة تدريجا علي إيصاله بحركة أخري للمئزر، علي تفصيل سبق نظيره عند الكلام في الوضوء من الإناء المغصوب تدريجا</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أوائل الفصل الثالث من مبحث الوضوء</w:t>
      </w:r>
      <w:r>
        <w:rPr>
          <w:rFonts w:eastAsia="IRNazanin" w:cs="IRNazanin"/>
          <w:color w:val="111111"/>
          <w:sz w:val="28"/>
          <w:szCs w:val="28"/>
          <w:rtl w:val="true"/>
          <w:lang w:bidi="fa-IR"/>
        </w:rPr>
        <w:t xml:space="preserve">. </w:t>
      </w:r>
      <w:bookmarkStart w:id="292" w:name="pg11761_153818"/>
    </w:p>
    <w:p>
      <w:pPr>
        <w:pStyle w:val="Heading5"/>
        <w:numPr>
          <w:ilvl w:val="4"/>
          <w:numId w:val="1"/>
        </w:numPr>
        <w:rPr/>
      </w:pPr>
      <w:bookmarkStart w:id="293" w:name="__RefHeading___Toc9726886_73709187"/>
      <w:bookmarkStart w:id="294" w:name="_Toc108"/>
      <w:bookmarkEnd w:id="292"/>
      <w:bookmarkEnd w:id="293"/>
      <w:r>
        <w:rPr>
          <w:rtl w:val="true"/>
        </w:rPr>
        <w:t>الفصل الخامس في آداب الغسل</w:t>
      </w:r>
      <w:bookmarkEnd w:id="294"/>
    </w:p>
    <w:p>
      <w:pPr>
        <w:pStyle w:val="Heading6"/>
        <w:numPr>
          <w:ilvl w:val="5"/>
          <w:numId w:val="1"/>
        </w:numPr>
        <w:rPr/>
      </w:pPr>
      <w:bookmarkStart w:id="295" w:name="__RefHeading___Toc9726888_73709187"/>
      <w:bookmarkStart w:id="296" w:name="_Toc109"/>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الفصل الخامس قد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 الفقهاء المتقدمين و المتأخرين، و صرح بالإجماع عليه في الخلاف و المعتبر و المنتهي و الحدائق، و نفي الخلاف فيه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النصوص الكثيرة الآتي بعضها، المحمولة علي الاستحباب، للإجماع علي عدم انفعال الماء بإدخال الجنب يده فيه من دون غسل، و عدم كون غسلها جزءا من الغسل، و للنصوص المصرحة بعدم البأس بإدخال الجنب يده في الماء إذا لم يكن أصابها شي‌ء، و الظاهرة في عدم كونه جزءا من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يبول و لا يمس يده اليمني شيئا، أ يغمسها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جنبا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أصاب كفه شي‌ء غمسها في الماء ثمَّ بدأ بفرجه فأنقاه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علي رأسه ثلاث أكف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الغسل بالمطر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شمول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المذكور و غيره أحاديث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بغسل اليدين لهما، كما هو غير بعيد لو كان غسلهما من آداب الغسل، لإطلاق بعض نصوصه و قرب إلغاء خصوصية موارد الباقي منها مما ورد في الغسل بالصب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كلمات الأصحاب و معاقد إجماعاتهم، و تقتضيه جملة من النصوص الآتية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الاقتصار علي اليمني في بعضها، لإمكان الجمع باختلاف مرتبة الفضل، كما يظهر من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ما تضمن الاقتصار علي اليمني علي صورة الاقتصار عليها في الاغتراف من الإناء و باقي النصوص علي صورة إدخالهما معا، أو علي كونه من آداب الغسل مع قطع النظر عن إدخال اليد في الإناء، علي ما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الخلاف و السرائر و الشرائع و التذكرة و الإرشاد و القواعد و الحدائق أنّ الغسل قبل إدخال اليد الإناء، بنحو يظهر منهم الاختصاص بما إذا أريد إدخالها فيه للاغتراف أو غيره، و هو الظاهر من المعتبر و المنتهي، لأنهما و إن أطلقا ذكره في آداب الغسل، إلا أنّ التحويل فيهما علي ما سبق منهما في الوضوء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في النافع استحبابه للغسل، من دون إشارة للقيد المذكور، كما قرب التعميم في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للأول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كم يفرغ الرجل علي يده اليمني 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حدث الغائط و ثلاث من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يعقوب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يغتسل يبدأ</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فيغسل يديه إلي المرفقين قبل أن يغمسهما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هل يغتسل الرجل و المرأة من إناء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يفرغان علي أيديهما قبل أن يضعا أيديهما في الإناء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عليه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اليمني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أصابعك و تبول إن قدرت علي البول، ثمَّ تدخل يدك في الإناء، ثمَّ اغسل ما أصابك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يبعد ظهور تعقيب الغسل بإدخال اليد في الإناء في كون الغسل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يحمل عليه قوله عليه السّلام في صحيح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علي كفك اليمني من الماء فاغسلها، ثمَّ اغسل ما أصاب جسدك من أذي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لقرب كون تخصيص اليمني بالغسل بلحاظ غلبة إدخالها في الإناء، إذ يبعد اختصاصها في الغسل الذي هو من آداب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فتغسل كفيك ثمَّ تفرغ بيمينك علي شمالك فتغسل فرجك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الغسل فليبدأ بذراعيه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فليغسلهما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 ذلك في الوضوء، و قربنا هناك حمل المطلق علي المقيد، لقرب ورود المطلق لبيان عدد الغسل، لا لتشريعه، ليتم إطلاقه من هذه الجهة،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لذلك هنا، لظهور النصوص الأخيرة في تشريع استحباب غسل اليد من حيثية الغسل، لا من حيثية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قوله عليه السّلام في حديث يونس الوارد في غسل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يديه ثلاث مرات، كما يغسل الإنسان من الجنابة إلي نصف الذراع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دخل إدخال اليد في الإناء في استحباب الغسل المذكور، و لذا ثبت في غسل الميت الذي لا يقع منه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الجمع بتأكد الأمر بغسل اليد مع إرادة إدخالها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حمل الأمر بالغسل في النصوص الاولي علي الإرشاد لتجنيب الماء أثر الحدث، نظير ما تقدم في الوضوء، و في الأخيرة علي كونه من آداب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عن النفلية، و جعله أولي في الروضة و المسالك و المدارك، و الأكمل في الحدائق، و عن محكي الجعفي استحباب الغسل من نصف الذراع أو إلي المرفقين، و اقتصر جماعة علي الكفين، و لعله المنصرف من إطلاق اليدين في كلام جملة من الأصحاب، و لا سيما من ذكر أنه يكون قبل إدخال اليد في الإناء، لأن الاغتراف إنما يكون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نسبه للمشهور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 مختلفة، حيث اقتصر في جملة ما تقدم و غيره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الكفين، و حدد في حديث يونس بنصف الذراع، و في صحيحي يعقوب و البزنطي بالمرفق، و إليه يرجع ما في حديث الأربعمائة، بل قد يرجع إليه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ليغسلهما دون المرفق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يحمل علي إرادة ما قارب المرفق، فيكون حدا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الجمع باختلاف مراتب الفضل، كما جري عليه غير واحد علي اختلاف بينهم في عدد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مخافة الخروج عن كلام الأصحاب لأمكن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يتحصل من الأخبار أن استحباب غسل الكفين إنما هو من حيث مباشرة ماء الغسل، لمكان توهم النجاسة، و لذا كان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أصاب كفه شي‌ء غمسها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الغسل من المرفق، فهو مستحب من حيث الغسل، فيكون كالمضمضة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عن كلام الأصحاب لأجل النصوص ليس محذورا في المستحبات، لبنائهم علي التسامح فيها، و المهم عدم وفاء النصوص بما ذكره، لأن بعض نصوص الكفين ظاهر في استحباب غسلهما من حيثية الغسل مع قطع النظر عن إدخالهما في الإناء، كصحيحي محمد بن مسلم و زرارة، و بعض نصوص التحديد بالمرفق ظاهر في استحباب الغسل لأجل الإدخال، كصحيحي يعقوب و البزنطي، و لا مانع من استحباب كون الغسل المذكور للمرفق 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أهمل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أشار إليه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زرارة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نحن فيه، لوروده لنفي وجوب الغسل مع عدم القذر، لا لنفي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الجمع بين النصوص 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و هو داخل في معقد إجماع الخلاف و المعتبر</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صحيح الحلبي المتقدم، و حديث حريز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الرجل يده من النوم مرة و من الغائط و البول مرتين، و من الجنابة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مرسل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الجمع بينها و بين المطلقات المتقدمة البناء علي اختلاف مراتب الفضل، لأن ذلك هو الأظهر في المستحبات، لعدم التنافي فيها بين المطلق و المقيد ليتعين التقييد، كما استقربه في الحدائق، و لا سيما مع قوة ظهور المطلق، لوروده في مقام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أفضلية التثليث بالغسل لتجنيب الماء أثر الحدث، لاختصاص نصوصه بذلك، دون الغسل الذي هو من آداب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فيه من حديث يونس، لا تخلو عن إشكال، لاحتمال اختصاص التثليث بغسل الميت، و كون التشبيه بغسل الجنابة في مقدار المغسول لا عدد الغسل، بأن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يغسل الإنسان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أخري غير كونه ثلاثا، لا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حديث حريز و مرسل الصدوق، فقد تقدم في الوضوء عدم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الوضوء الكلام في بعض الفروع التي تجري في المقام، يغني الكلام فيها هناك عن الكلام فيها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جملة من النصوص المتقدمة و غيرها ذكر غسل الفرج ابتداء أو بعد غسل اليدين، قبل المضمضة و الاستنشاق، و لم أعثر علي من تعرض له في آداب الغسل إلا في النهاية، و قد يظهر من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فرجه و ما يليه و يزيل ما لعله تبقي من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فرض احتمال النجاسة قد يظهر في استحباب الغسل للاستظهار، لا وجوبه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إهمال المعظم له لأنهم فهموا من نصوصه إرادة التطهير من المني أو البول المأمور به في صحيح البزنطي المتقدم و غيره، كما يظهر من الفقيه و المقنع</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حيث عبر فيها بالاستنجاء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يناسبه التعبير في بعض النصوص بالإنقاء، كصحيح زرارة الأول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الاكتفاء بذلك في الخروج عن ظاهر الأمر في النصوص الأخر لا يخلو عن إشكال، و لا سيما مع ما تكرر منا من عدم صلوح بناء الأصحاب غالبا للقرينية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باستحبابها جماعة كثيرة من القدماء و المتأخرين، و نفي في السرائر الخلاف فيه، و ادعي في الخلاف و المنتهي و المدارك و ظاهر المعتبر و محكي نهاية الاحكام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عدم ذكرها في المقنع و محكي الكافي، إذ قد لا يتعلق الغرض باستيفاء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غير واحد من النصوص،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كفيك ثمَّ تفرغ بيمينك علي شمالك فتغسل فرجك، ثمَّ تمضمض و استنشق، ثمَّ تغسل جسدك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ذلك حديث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السنّة، فإن نسيتهما لم يكن عليك 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الاستحباب، للإجماع المذكور، و للنصوص، كحديث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الاستنشاق ثلاثا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يجنب الأنف و الفم، لأنهما سائلان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و يستنشق؟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تأخير المضمضة و الاستنشاق عن غسل اليدين هو مقتضي كلام جماعة، و تقتضيه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في الغنية و الوسيلة و المراسم و المعتبر و الشرائع و النافع و القواعد و الإرشاد و الدروس و غيرها، بل في المراسم أخّر غسل اليدين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النهاية و السرائر و الوسيلة و التذكرة و المنتهي و عن الذكري و البيان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علي ما يدل عليه عدا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يتمضمض و يستنشق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يفعل فغسله تام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فمقتضي الإطلاقات الاجتزاء بالمرة، و لا سيما ما ورد في مقام التعليم، كصحيح زرارة و حديث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أطلق جماعة، كما في المبسوط و الخلاف و الغنية و إشارة السبق و المراسم و الشرائع و النافع و المعتبر و القواعد و الإرشاد و الدروس و اللمعة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التذكرة و المنتهي و غيرهما باستحباب الترتيب بين المضمضة 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جماعة كثيرة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إمرار اليد علي ما تناله من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الترتيب بينهما في الذكر لا يقتضي استحباب الترتيب، فضلا عن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 بعضهم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احتمال كونه للترتيب الطبعي بينهما، للتنزه عن قذر الأنف، كما تقدم نظيره في الوضوء، و تقدم بعض الفروع التي تتعلق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إمرار اليد عندنا غير واجب، بل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إمرار اليد علي الجسد مستحب، و هو اختيار فقهاء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إمرار اليد ليس بواجب في الطهارتين لكنه مستحب، و هو مذهب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علي الجسد، و ليس واجبا، 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البدن و لا يختص بما تنال اليد منه،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فهي مختلفة في ذلك،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المرأة تغتسل و قد امتشطت بقرامل و لم تنقض شعرها، كم يجزيها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 هو ثلاث حفنات علي رأسها و حفنتان علي اليمين و حفنتان علي اليسار، ثمَّ تمر يدها علي جسدها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يجنب، هل يجزيه من غسل الجنابة أن يقوم في المطر حتي يغسل رأسه و جسده و هو يقدر علي ما سوي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يغسله اغتساله بالماء أجزأه ذلك، إلا أنه ينبغي له أن يتمضمض و يستنشق و يمر يده علي ما نالت من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الرضوي الوارد في بيان الغسل بصب الماء علي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تمسح سائر بدنك بيدك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الدعائم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قالوا في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يمر الماء علي الجسد كله، و يمر اليدين علي ما لحقناه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يدع منه موضعا إلا أمرّ الماء عليه و أتبعه بيده، و بلّ الشعر و أنقي البشرة، و ليس في قدر الماء شي‌ء موقت، و لكنه إذا أتي علي البدن كله و أمرّ يديه عليه، و غسل ما به من لطخ و بلّ الشعر حتي يصل الماء إلي البشرة و توضأ قبل ذلك فقد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صفة الغسل عن الأئمة عليهم السّلام روايات كثيرة هذا جماعها و تمام المراد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خبر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إمرار اليد و توقف الطهر 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التقية كالأمر فيه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عمار وارد في صورة صب حفنات معدودة علي مواضع خاصة لا يعلم معها بالاستيلاء الماء علي تمام البدن من دون إمرار اليد، خصوصا علي المواضع التي لا تنالها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الدليل علي إمرار اليد علي تمام البدن بالرضوي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خبر علي بن جعفر بإلغاء خصوصية مورده عرفا، لارتكاز كون الغرض منه تبليغ الماء للبشرة و نفوذه في أعماقها، و حمل التخصيص علي ما تناله لأجل التسامح في المستحب، فلا يتكلف له بفعل ما يحتاج إلي عناية،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تعليله في كلام غير واحد بالاستظهار، فلا يخلو عن إشكال، إذ لو أريد به استظهار المكلف فالمفروض علمه بوصول الماء للبشرة بدونه، و إلا كان واجبا و لو لكونه مقدمة علمية، و لو أريد استظهار الشارع حذرا من خطأ المكلف في اعتقاد وصول الماء بمجرد الصب فهو محتاج إلي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الترتيبي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التأكد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تخليل ما يحتاج إلي التخليل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ينبغي التأمل في وجوب إمرار اليد مع توقف وصول الماء عليه ثبوتا أو إثباتا، و في عدم وجوبه بدونه، للإجماع المدعي ممن تقدم و من الخلاف و محكي الذكري، خلافا لما عن بعض العامة، و للنصوص الكثيرة المصرحة بالاكتفاء بجريان الماء و إمساسه و إفاضته و 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تضمن بعضها بقاء صفرة الطيب علي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مورد خبر علي بن جعفر الغسل بالمطر، و مورد موثق عمار و الرضوي صورة الغسل بصب الماء القليل، دون ما إذا كان الماء المصبوب كثيرا يفيض علي البشرة، فضلا عن الغسل الترتيبي بالارتماس، و عن الغسل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فالتعدي لها يبتني علي إلغاء خصوصية موارد النصوص، و هو غير ظاهر، لنفوذ الماء بوجه معتد به مع كثرته و استيعابه و لو مع عدم إمرار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المبالغة في ذلك بالدلك و نحوه، و 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به التأكد من تحقق الإمرار في مقام الإثبات كان مطابقا للقاعدة، لكنه بعيد عن مساق كلامه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ليتحقق الغرض من الإمرار به، لأن المبالغة في التخليل توجب شدة نفوذ الماء فيما تحت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عرفت ضعف التعليل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لاستفادته مما تضمن أمر النساء بالمبالغة في الماء و الغسل لرؤوسهن بسبب المشطة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وجوب ذلك، لتوقف وصول الماء لبشرة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نزع الخاتم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الاستبراء بالبول قبل الغسل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الرأس ثبوتا أو إثباتا عليه، فيخرج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يكتفي بتحريكه و إن تأدي به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الخاتم 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تدره، فإن نسيت حتي تقوم في الصلاة فلا آمرك أن تعيد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بتحويل الخاتم في الغسل و عدم الاكتفاء بتحريكه كما في الوضوء ظاهر في مطلوبية رفع الحاجب في الغسل و عدم الاكتفاء بتخليله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علي وحدة الكلام، أما مع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حمل كل منهما علي بيان الفرد المجزئ،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يحيط بالبدن و يحتاج إلي التخليل كالعصابة، لإلغاء خصوصية الخاتم في الصحيح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المعتبر و المنتهي استحباب تخليل الأذنين مع وصول الماء إليهما معللا في الثاني بالاحتياط، كما أطلق في الشرائع و النافع استحباب تخليل ما يصل إليه الماء بدونه، معللا في الأول بالاستظهار، و حكم في التذكرة باستحباب تحريك الخاتم مع وصول الماء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حال ما ذكروه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 المعتبر و الشرائع و التذكرة و القواعد و غيرها، و نسبه في التذكرة إلي أكثر علمائنا، و في المدارك و الحدائق إلي المشهور بين المتأخرين، و يقتضيه إطلاق استحباب الاستبراء في الإرشاد و اللمعة، كما نسب للمرتضي في كلام غير واحد، بل للناصريات، لكن كلامه في الناصريات غير ظاهر في الاستحباب، بل في مجرد عدم الوجوب، كما هو المناسب لعدم ذكره له في جمل العلم و العمل في بيان غسل الجنابة، و لعدم ذكر الصدوق له في المقنع</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بالوجوب في المبسوط و إشارة السبق و الغنية و المراسم و الوسيلة و محكي الجمل و العقود و المصباح و مختصره و الكامل و الإصباح و ظاهر الكافي و الجامع و المهذب و غيرها، كما حكي عن الجعفي، علي خلاف بينهم في الاقتصار علي البول، و التخيير بينه و بين الاجتهاد، و الجمع بينهما، و التنزل للثاني مع تعذر الأول، كما قد يستظهر من الأمر به في أمالي الصدوق و هدايته و ما حكاه في الفقيه عن رسالة أبيه و أقره، و في المقنعة و النهاية، بل نسبه في جامع المقاصد و محكي الذكري لمعظم الأصحاب، و ظاهر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في الدروس و جامع المقاصد و محكي حاشية الشرائع و التنقيح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الدروس إرادة الاحتياط بفعله لاحتمال التكليف به، لا لاحتمال شرطيته في الغسل، حيث حكم بأنّ من لم يستبرئ و خرج منه بلل مشتبه بعد الغسل فهو جنب من حين الرؤية، و 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أشار في كشف اللثام إلي إمكان انتفاء النزاع، بأن يكون مراد القائلين بالوجوب بطلان الغسل بخروج البلل المشتبه بدونه، فيكون الأمر به للإرشاد لحفظ الغسل من البطلان بعد صحته في قبال احتمال عدم بطلانه به، كما قد يظهر من بعضهم تبعا لبعض النصوص، لا لشرطيته في صحة الغسل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تنبيه بعضهم للأثر المذكور، كما في المبسوط و المراسم و محكي المهذب و الجامع، بل لم يذكر في الاستبصار في باب وجوب الاستبراء من الجنابة بالبول إلا النصوص المتعرضة لهذا الأثر و النافية له، و من الظاهر أنه لا موضوع له مع بطلان الغسل رأسا، حيث يجب إعادته و لو لم يخرج البلل</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قرب حمل الأمر به في الفقيه و الهداية و المقنعة و النهاية علي الاستحباب أو الإرشاد لتجنب بطلان الغسل واقعا بخروج المني المحتمل أو ظاهرا بخروج البلل المشتبه، لتنبيههم علي الأثر المذكور بنحو يظهر منه مفروغيتهم عن صحة الغسل بدونه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يشكل وجود القائل من القدماء بالوجوب الوضعي الراجع لشرطيته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كلامهم لأجل ذلك علي الوجوب التكليفي، الذي اختاره في المستند، بل استبعد فيه حمل كلامهم علي الوجوب الشرطي، و استظهر في الجواهر حمله علي الوجوب التكليفي،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ادعاء الإجماع علي الصحة، لما في المختلف بعد نقل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اتفقوا علي أنه لو أخل به حتي وجد بللا بعد الغسل، فإن علم أنه مني أو اشتبه عليه وجب الغسل، و إن علم أنه غير مني فلا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في استظهار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بالإجماع المحكي عن المختلف صرح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ذلك خلاف المنصرف من ذكرهم البول عند بيان الغسل، و سوقهم له في مساق شرائطه، كتطهير البدن من الخبث، و لا سيما مع ما في الاستبصار من الاستدلال علي الوجوب بالنصوص المشار إليها، و ما في المعتبر و أشار إليه في التذكرة من الاستدلال لعدم الوجوب بقوله تعالي وَ لٰا جُنُباً إِلّٰا عٰابِرِي سَبِيلٍ حَتَّيٰ تَغْتَسِلُوا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ينفي الوجوب الوضعي، لا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تنزيل كلامهم علي الوجوب التكليفي لأجل تعرضهم للأثر المذكور بأولي من تنزيله علي ما ذكرنا من الإرشاد لتجنب بطلان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يدل علي مطلوبية البول قبل الغسل صحيح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اليمني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أصابعك، و تبول إن قدرت علي البول، ثمَّ تدخل يدك في الإناء ثمَّ اغسل ما أصابك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مضمر أحمد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أن يبول، 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مبحث الماء المستعمل في صحة رفع الحدث الأكبر تقريب الاعتماد علي حديث أحمد ابن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الغسل بعد البول، إلا أن يكون ناسيا فلا يعيد منه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الغسل من الجنابة فاجتهد أن تبول حتي تخرج فضلة المني في إحليلك، و إن جهدت و لم تقدر علي البول فلا شي‌ء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منصرف الصحيح عدم كون مطلوبية البول تكليفية، بل بلحاظ دخله في الجملة في الغسل المسؤول عنه، كما هو الظاهر من المضمر، لجعله حدا للغسل بنحو يصح نفيه بدونه، كما هو المناسب للتنبيه فيه علي عدم الإعادة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المنصرف من الرضوي، لوروده في مقام بيان الغسل الذي يريده المكلف، بل التعليل فيه مناسب ارتكازا لإرادة الإرشاد لتجنب بطلان الغسل بخروج المني المحتمل بقاؤه، دون الوجوب الوضعي، فضلا عن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المستند من الاستدلال بالرضوي، مدعيا انجباره بالشهرة بين القدماء و الإجماع و الشهرة المحكيين في الذكري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سبق من عدم ظهور كلمات القدماء في الوجوب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مجال لدعوي انجباره بذلك، لقرب عدم اعتمادهم عليه، لعدم معروفيته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مطابقة بعض عباراته لعبارات رسالة الصدوق الأول لا تكشف عن اعتماده عليه، لاحتمال كونه كتاب فتاوي مشتمل علي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اعتماد الصدوق وحده لا يكفي في جبر الضعف، و لا سيما مع قرب عدم إرادته الوجوب الشرطي أو التكليفي، بل الإرشادي، كغيره ممن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الوجوب الوضعي، فهو مقتضي الجمود علي الصحيح و المضمر، لو لا اشتمال الأول علي التقييد بالقدرة علي البول، و الثاني علي عدم الإعادة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الغسل من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بنسيانه، فإنّ المناسب للشرطية تأخير الغسل حتي يتأتي البول، لا سقوطها بالعجز عنه حين الغسل، كما لا يعهد سقوط شروط الغسل و غيره من الطهارات بنسيانه، بل لم يستند أحد من القائلين بوجوب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يقرب حملهما علي الاستحباب، أو الإرشاد لتجنب بطلان الغسل واقعا بخروج المني المحتمل، أو ظاهرا بخروج 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بلحاظ النصوص الواردة في بيان فائدة البول، لظهورها في المفروغية عن عدم إعادة الغسل قبل خروج البلل و لو مع عدم البول،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إلي اختلاف القائلين بالوجوب في الاقتصار علي البول، و التخيير بينه و بين الاجتهاد، و الجمع بينهما، و التنزل للثاني مع تعذر الأول، كما أنّ القائلين بالاستحباب اختلفوا علي هذه الوجوه أو بعضها، بل اقتصر في المنتهي علي الاجتهاد،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يسعنا استقصاء كلماتهم، إلا أنّ المهم خلو ما عدا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الاقتصار علي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الدليل، لاختصاص النصوص المتقدمة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مطلوبية البول للتخلص من فضلة المني في المجري أمكن استفادة استحباب الاجتهاد مع تعذر البول، بلحاظ وفائه بالغرض المذكور و لو ببعض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كون مراد من جمع بين البول و الاجتهاد الاستبراء من البول لا من المني، بلحاظ ما تقدم في آداب التخلي من تصريح جملة منهم بمطلوبية الاستبراء من البول، فيكون من آداب البول، لا من آداب الغسل، كما هو ظاهر بعضهم، كالغنية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 مقتضي إطلاقهم تأدي الوظيفة بالاستبراء بالخرطات من المني ثمَّ البول، و يبعد التزامهم به</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ترتب أثر البول علي الاستبراء من المني بالخرطات كلام يأتي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 و العشرين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في القواعد و غيره استحباب البول بالمنزل،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صرح جماعة و نسب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مخالف لإطلاق الصحيح و المضمر، و لا ينافيه الرضوي، لأن اختصاص التعليل فيه بالمنزل إنما يوجب قصوره، و لا ينافي عموم الاستحباب لعلة اخري، علي أنّ ضعفه مانع من صلوحه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ما أصابك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فرض خروج المني و إصابته للجسد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رجوع الضمير للبول المصرح به، لا للمني غير المذكور ليكشف عن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ابتناء التقييد في كلامهم علي أنّ الغرض من البول تنقية المجري من المني، كما هو المصرح به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إلي دليل، لإمكان كون الغرض التخلص من الخبث و التهيؤ لبقاء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يقتضي البول عند إرادة الغسل، كما تضمنه الصحيح، لا تأخير الغسل عن البول، و لو كان الفاصل بينهما طويلا، كما هو مقتضي إطلاق المضمر، بل المناسب للإطلاق المذكور كون الغرض تنقية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لم يشتمل المضمر علي بيان الحكم ابتداء، بل بعد السؤال، الذي لا بد فيه من مثير للشبهة في نفس السائل، فمن القريب جدا أن يكون المثير له خصوص احتمال دخل تنقية المجري في صحة الغسل أو في بقائه بعد خروج البلل، لأنه الأمر الارتكازي، و لو بسبب النصوص الكثيرة الواردة في فائدة البول، و مذاهب العامة فيه، حيث لا يتأمل بعد النظر فيها في كونها منشأ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صالح لانصراف الصحيح أيضا، كما يظهر منهم</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الذخيرة من منع انتفاء الفائدة المذكورة، إذ قد ينزل المني و لم يطلع عليه أو احتبس شي‌ء في المجاري، لكون الجماع مظنة نزول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كما تري، إذ بعد التسليم بكون فائدة البول تنقية المجري ينصرف النص للمنزل، فلا طريق لإثبات الاستحباب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تشريع استحباب البول للاستظهار يحتاج إلي دليل، و إنما يصلح ما ذكره لتوجيه العموم، لو تمَّ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المكلف خروج المني، حسن منه البول احتياطا لاحتمال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عن البيان و احتمله في محكي الذكري من الاستحباب مع احتمال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في الروض من منع الاستحباب راجع إلي عدمه ظاهرا، لعدم المحرز له، و إن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باختصاص مطلوبية البول قبل الغسل بالرجل في المبسوط و الغنية و إشارة السبق و الوسيلة و المراسم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 و التذكرة و القواعد، و هو ظاهر الهداية و ما حكاه في الفقيه عن رسالة أبيه و أقره، و الشرائع و المعتبر و غيرها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بالعموم للمرأة في المقنعة و النهاية و محكي النفلية، و قد يستفاد ممن أطلق كالمتن و غيره، إن لم نقل بانصرافه للرجل،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إطلاق المضمر و إن ورد في الرجل، لأن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الصحيح، لأن وروده في الرجل لا يدل علي الاختصاص به، بل كثيرا ما تلغي خصوصيته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الرضوي، لما سبق في غير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مبني التقييد في كلام من عرفت ما سبق من كون الغرض من البول تنقية المجري من المني، و هو لا يتم في المرأة، لاختلاف المخرجين، 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اختلافهما لا ينافي كون خروج البول موجبا لتنقية مجري المني منهما، لضغطه عليه</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حكي في مفتاح الكرامة عن بعض نسخه التعميم للمرأة، و لا يناسبه مساق كلامه</w:t>
      </w:r>
      <w:r>
        <w:rPr>
          <w:rFonts w:eastAsia="Amiri" w:cs="Amiri" w:ascii="Amiri" w:hAnsi="Amiri"/>
          <w:color w:val="111111"/>
          <w:sz w:val="28"/>
          <w:szCs w:val="28"/>
          <w:rtl w:val="true"/>
          <w:lang w:bidi="ar-SA"/>
        </w:rPr>
        <w:t xml:space="preserve">. </w:t>
      </w:r>
      <w:bookmarkStart w:id="297" w:name="pg11761_153836"/>
    </w:p>
    <w:p>
      <w:pPr>
        <w:pStyle w:val="Heading6"/>
        <w:numPr>
          <w:ilvl w:val="5"/>
          <w:numId w:val="1"/>
        </w:numPr>
        <w:rPr/>
      </w:pPr>
      <w:bookmarkStart w:id="298" w:name="__RefHeading___Toc9726890_73709187"/>
      <w:bookmarkStart w:id="299" w:name="_Toc110"/>
      <w:bookmarkEnd w:id="297"/>
      <w:bookmarkEnd w:id="298"/>
      <w:r>
        <w:rPr>
          <w:rtl w:val="true"/>
        </w:rPr>
        <w:t xml:space="preserve">مسألة </w:t>
      </w:r>
      <w:r>
        <w:rPr/>
        <w:t>28</w:t>
      </w:r>
      <w:r>
        <w:rPr>
          <w:rtl w:val="true"/>
        </w:rPr>
        <w:t xml:space="preserve"> </w:t>
      </w:r>
      <w:r>
        <w:rPr>
          <w:rtl w:val="true"/>
        </w:rPr>
        <w:t>الاستبراء بالبول ليس شرطا في صحة الغسل</w:t>
      </w:r>
      <w:bookmarkEnd w:id="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بالبول ليس شرطا في صحة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تركه و اغتسل ثمَّ خرج منه بلل مشتبه بالمني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انصراف النص عن المرأة، للغفلة عن ذلك عرفا، و مع انصرافه لا مجال لإثبات العموم لها، و إنما يصلح ذلك لتوجيه العموم لها بعد فرض ظهور النص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إنزالها، أما مع عدمه فالكلام يبتني علي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وجه عدم وجوبه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بكونه منيا، فلا إشكال في وجوب الغسل مطلقا، و تكرر نقل الإجماع عليه في كلماتهم،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الإجماع محصلا فضلا عن المنقول، خلافا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دل علي عموم ناقضية خروج المني، و أنّ المعيار فيه علي الخروج عن باطن البدن، لا عن محل تكونه،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وجوب الغسل مطلقا لو علم أنّ الخارج ليس منيا و لا مستصحبا لشي‌ء منه، لعدم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الآتية ظاهرة في أنّ وجوب الغسل بخروج البلل مع عدم البول قبله ظاهري، لاحتمال خروج المني، لا واقعي، لناقضية البلل رأسا في قبال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بعدم كونه منيا لكن احتمل استصحابه لشي‌ء من المني، فقد يظهر من السيد المرتضي قدّس سرّه في الناصريات عدم وجوب الغسل به و لو مع عدم البول قبل الغسل، لأنه إنما أوجب حينئذ إعادة الغسل بالبول إذا خرج معه مني مشاهد، و إليه ذهب في الجواهر و سيدنا المصنف قدّس سرّه بل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نفي غير واحد الإشكال في وجوب الوضوء لو علم كون الخارج بولا الاتفاق عليه</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يظهر من كشف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لاتفاق الكل علي أنّ الخارج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المستبرئ إذا كان منيا أو اشتبه به لزمته إعادة الغسل، و لا شبهة في بقاء أجزائه في المجري إذا لم يستبرئ، فإذا بال أو ظهر منه بلل تيقن خروج المني أو ظنه، فوجبت إعادة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يستظهر من كل من علل وجوب الغسل ببقاء شي‌ء من المني في المجري، و أنّ الظاهر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وجوب إعادة الغسل في الفرض، لضعف التعليل المذكور، لأن عدم البول إنما يستلزم غالبا احتمال بقاء المني في المجري، لا الظن به، فضلا عن اليقين، كما أنه لا بد من إقامة الدليل علي حجية الظهور المذكور بنحو يخرج به عن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الآتية، فالظاهر قصورها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سيدنا المصنف قدّس سرّه أنه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المراد من البلل فيها ما يشتبه نوعه، لا ما يعلم نوعه و يحتمل ناقضيته لاستصحابه للناقض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وجهه مما تقدم في نظيره في آخر فصل كيفية الاستبراء من البول، كما تقدم هناك بعض الفروع التي يجري نظيرها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وجوب الغسل هنا بمضمر أحمد بن هلال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اغتسل قبل أن يبول،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بعد البول، إلا أن يكون ناسيا فلا يعيد منه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البول الذي بعد الغسل المستفاد ضمنا من فرض الغسل قبل البول، فيدل علي وجوب الغسل بالبول بعد الغسل مع تركه قبله عمدا لا نسيانا، و ما ذلك إلا لأجل لزوم استصحابه لأجزاء منوية أو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رجوع الضمير المذكور إلي ترك البول قبل الغسل المذكور صريحا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تقدم ظهوره بدوا في بطلان الغسل بذلك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 عليه حكم المني ظاهرا، فيجب الغسل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جنب قبل أن يبول ثمَّ وجد بللا فقد انتقض غسله، و إن كان بال ثمَّ اغتسل ثمَّ وجد بللا فليس ينقض غسله، و لكن عليه الوضوء، لأن البول لم يدع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التعليل فيه كون وجوب الغسل لاحتمال خروج المني، و هو حاصل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مسوق لعدم وجوب الغسل بخروج البلل علي من بال قبل الغسل، لا لوجوبه به علي من لم يبل، ليتمسك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التعليل كون المفروض في وجوب الغسل مع عدم البول عدم العلم بنقاء المجري من المني، من دون أن يتضمن عموم وجوبه مع ذلك، بل هو مختص بخروج البلل، الذي ذكرنا انصرافه إلي ما لا يعلم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وجوب الغسل بالبلل المشتبه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 كون الاشتباه بعد الفحص عنه و بدونه، لتعذره أو لتعمد تركه، لإطلاق النص و الفتوي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 و في المدارك أنه المعروف من مذهبهم، و نفي في السرائر الخلاف فيه، و ادعي في الخلاف، و جامع المقاصد و كشف اللثام و محكي العلامة و الشهيد الإجماع عليه، و إن كان المتيقن من معقده فيما عدا الخلاف ترك البول و الاستبراء معا، و في الجواهر أنّ عليه الإجماع المحصل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الكثيرة الدالة عليه بمنطوقها أو مفهومها، كصحيح محمد بن مسلم المتقدم،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يغتسل ثمَّ يجد بعد ذلك بللا و قد كان بال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و إن لم يكن بال قبل الغسل فليعد</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يعارضها خبر جميل، الذي لا يخلو سنده عن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يصيبه الجنابة فينسي أن يبول حتي يغتسل ثمَّ يري بعد الغسل شيئا، أ يغتسل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 نزل من الحبائل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يجامع أهله ثمَّ يغتسل قبل أن يبول ثمَّ يخرج منه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إنّ ذلك مما وضعه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زيد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ثمَّ اغتسل قبل أن يبول ثمَّ رأي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الغسل ليس ذلك الذي رأي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الفقيه و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بينها و بين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تلك النصوص علي الاستحباب، كما يظهر من الصدوق في الفقيه، لقوله بعد ذكر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رأي بللا و لم يكن بال فليتوضأ، و لا يغتسل، إنما ذلك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الغسل أصل و الخبر الثاني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المفاتيح، و ربما مال إليه الأردبيلي فيما حكي عنه، و قد يظهر من المقنع، لأنه أشار للمرسل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هذه النصوص علي النسيان، بقرينة خبر جميل و مضمر أحمد بن هلال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علي تعذر البول أو علي الاستبراء أو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بإباء خبر جميل عن ذلك، لظهور ذيله في إحراز عدم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 منيا و أنه من الحبائل، بنحو لا يحتاج للاحتياط و لو استحبابا، و لا يناسب تلك النصوص، خصوصا صحيح محمد بن مسلم الظاهر في أنّ إحراز عدم كون الخارج منيا يستند للبول، بل مضمون خبر جميل لا يخلو في نفسه عن إشكال، لعدم ظهور المنشأ للحكم بكون الخارج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هذه النصوص، فضعفها مانع من صلوحها لصرف النصوص الأول عن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بإباء ذيل خبر جميل أيضا عن خصوصية النسيان في عدم وجوب الغسل، لعدم دخله في كون الخارج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مضمر أحمد بن هلال أجنبي عما نحن فيه، لظهوره في شرطية البول للغسل و بطلانه بدونه رأسا و لو لم يخرج البلل،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الجمع المذكور بلا شاهد، كالجمع بالوجه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لرفع اليد بهذه النصوص عن النصوص الأول، التي هي صحيحة السند، و كثيرة العدد، و معول عليها بين الأصحاب، و لا سيما مع عدم ظهور عامل بالنصوص الأخيرة غير من عرفت، مع أنّ الصدوق نفسه قد اقتصر في الهداية علي مضمون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توهن النصوص الأخيرة بإعراض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تضمنه مرسل الفقيه و المقنع من الأمر بالوضوء، فهو لا يناسب التعليل فيه بأنه من الحبائل، إلا أن يحمل علي الاستحباب، بناء علي استحباب الوضوء من الحبائل، كالمذي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و الفتوي قد تضمنا الأمر بالغسل، و هو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لأمارية عدم البول علي كون الخارج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كونه منيا مع عدم البول من دون أن يكون أمارة عليه</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الاحتياط، لاحتمال كون الخارج منيا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غير واحد من الأصحاب الأول،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بقاء شي‌ء من المني في المجري أو غلبة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خروج ما تبقي من المني بطول المدة أو شدة الحركة أو نحوهما، كما تقدم نظيره في 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لا يناسب ظهور النص و الفتوي في كون الغسل المأمور به غسل جنابة، و لذا كان ظاهر إطلاقها المقامي إجزاؤه عن الوضوء، بل هو مقتضي التعبير في صحيح محمد بن مسلم بناقضية البلل للغسل، لظهوره في التعبد بانتقاضه، لا في مجرد وجوب إعادته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التعبد بالانتقاض ملازما عرفا للتعبد بكون الخارج منيا ناقضا، كان الظاهر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يترتب نجاسة البلل الخارج و نحوها من أحكام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بينهم في اختصاص وجوب الغسل بخروج البلل بالرجل المنزل، كما صرح به بعضهم، و يستفاد من تعليلهم له ببقاء شي‌ء من المني في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انصراف النصوص إليه بسبب التعرض فيها للبول، لقضاء المناسبات الارتكازية بأنّ الغرض منه تنقية المجري التي تختص به، علي ما تقدم عند الكلام في استحباب البول، و صحيح سليمان بن خالد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أن يبول، فخرج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ماء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بل صريح جملة منهم أنّ خروج البلل ناقض للغسل، لا كاشف عن بطلانه،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ذلك بين أصحابنا، بل قد يظهر من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الجنابة لمّا كان هو</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إلي الظاهر تعين تجددها بخروج البلل، و لا دليل علي اشتراط نقاء المجري في صحة الغسل و ارتفاع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ترتيب وجوب الغسل في أكثر النصوص علي خروج البلل في كونه سببا له لا كاشفا عن سبقه، بل هو كالصريح من صحيح محمد بن مسلم المتضمن ترتب الانتقاض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التعبير في أكثر النصوص بإعادة الغسل، لعدم أخذ بطلان العمل في مفهوم الإعادة، بل هي لغة فعل الشي‌ء مرة بعد اخري، و إنما استعملت في عرف المتشرعة معه بلحاظ نحو علاقة بين الفعلين متقومة بعدم وفاء الأول بما قصد به، فيتدارك بالثاني، و هو حاصل في المقام، لأن غرض المكلف من الغسل الأول إزالة أثر الإنزال الأول من دون توقع لخروج البلل و مع الغفلة عن حكمه، فمع بطلانه بالبلل المتخلف من الإنزال لا يتحقق تمام ما قصد به، و لا يتدارك ذلك إلا بإعادة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ذلك صحة العمل المشروط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 الغسل قبل خروج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السرائر أنه قد يوجد في بعض الكتب وجوب إعادة الصلاة، و حكاه في المنتهي عن بعض علمائنا في فرض كون الخارج منيا، و لم يعرف القائل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المنتهي بأنّ هذا المني من بقايا الأول، فالجنابة واحدة لم تزل بالغسل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السرائر دلالة بعض النصوص عليه، و كأنه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يخرج من إحليله بعد ما اغتسل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بال قبل أن يغتسل فإنه لا يعيد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لم يتضمن السؤال فرض وقوع الصلاة منه، فلا بد من كون</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التعرض لها في الجواب إما لقرينة في السؤال علي فرض وقوعها لم تصل إلينا، أو للتفضل منه عليه السّلام ببيان حكمها ابتداء في فرض وقوعها، و لا معيّن للثاني ليدعي أنّ مقتضي الإطلاق وجوب إعادتها مطلقا و لو وقعت قبل خروج البلل، بل يمكن الأول الذي لا يتم معه الإطلاق، لإجمال مفاد القرينة الدالة علي فرض وقوعها، إذ يحتمل فرض وقوعها بعد خروج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القرينة تقضي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مخالف للأصل أيضا، لظهور كلام الإمام عليه السّلام في كون وجوب إعادة الصلاة كوجوب إعادة الغسل فعليا، لفعلية الصلاة، لا معلقا علي فعلها، كما يقتضيه الأول، فالأمر دائر بين مخالفة الظاهر في الجواب بحمله علي بيان حكم تعليقي لا فعلي، و اختفاء القرينة علي فرض الصلاة في السؤال، و لا معيّن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ظهور الرواية في الإطلاق، كان اللازم حمله علي الصلاة الواقعة بعد خروج البلل، لأجل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نصوص المقام لزوم البناء علي كون الخارج منيا، و إن تردد بينه و بين البول و قطع بعدم كونه من الحبائل، فيكتفي به بالغسل له، كما هو مقتضي إطلاق الأكثر و صريح بعضهم، خلافا لما قد يظهر من الشهيد في محكي تمهيد القواعد من إطلاق لزوم الجمع بين الغسل و الوضوء مع التردد بين البول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بالتعبد بالتكليف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في المقام بالتعبد بكون الخارج منيا موجبا للجنابة و الغسل</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بنقاء المجري من المني قبل خروج البلل، و كان تردد البلل بين المني و البول لاحتمال إنزال جديد كان العلم الإجمالي منجزا، لقصور نصوص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عن التعبد بكون البلل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التعليل في صحيح محمد بن مسلم المتقدم البناء علي عدمه، فلا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بال ثمَّ استبرأ بالخرطات، لأن البول أمارة علي عدم المني، و الاستبراء أمارة علي عدم البول فلا منجز لأحد طرفي العلم الإجمالي، بل يكون منجزا لكلا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إطلاق الشهيد المتقدم علي ذلك، و قد تقدم عند الكلام في فائدة الاستبراء من البول من مباحث أحكام الخلوة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عدم وجوب الغسل من البلل مع سبق البول، بل يبني علي عدم خروج المني، و قد ذكره الأصحاب قاطعين به، كما في مفتاح الكرامة، و تكرر نقل الإجماع عليه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اختصت بالبول قبل الغسل، إلا أنّ الظاهر عموم الحكم للبول المتأخر عنه لو خرج البلل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من عدم وجوب الغسل بمجرد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لتنقيته للمجري من بقايا المني، فيدخل في العلة الارتكازية المصرح بها في صحيح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الوضوء، فلا إشكال أيضا في عدم وجوبه مع الاستبراء من البول،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عليه الإجماع جماعة نصا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وجهه في مباحث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عدمه، فيجب علي المعروف من مذهب الأصحاب، و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بعضهم دعوي الإجماع عليه، كما هو صريح بعضهم</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يقتضيه أيضا ما تقدم في مباحث الخلوة، فإنّ المقام من صغريات ما تقدم هناك من وجوب الوضوء مع عدم الاستبراء من البول، كما صرح به في مفتاح </w:t>
      </w:r>
    </w:p>
    <w:p>
      <w:pPr>
        <w:pStyle w:val="BookText"/>
        <w:rPr/>
      </w:pPr>
      <w:r>
        <w:rPr>
          <w:rFonts w:ascii="Amiri" w:hAnsi="Amiri" w:eastAsia="Amiri" w:cs="Amiri"/>
          <w:color w:val="111111"/>
          <w:sz w:val="28"/>
          <w:sz w:val="28"/>
          <w:szCs w:val="28"/>
          <w:rtl w:val="true"/>
          <w:lang w:bidi="ar-SA"/>
        </w:rPr>
        <w:t xml:space="preserve">كالمني، سواء استبرأ بالخرطات لتعذر البول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الكرامة، و عليه يحمل صحيح محمد بن مسلم المتقدم، و نحوه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معاوية بن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المقنعة عدم وجوبه، لأنه بعد أن ذكر في آداب الغسل الاستبراء بالبول، فإن لم يتيسر فالاجتهاد بالخرطات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وجد المغتسل من الجنابة بللا علي رأس إحليله أو أحس بخروج شي‌ء منه بعد اغتساله، فإنه إن كان قد استبرأ بما قدمنا ذكره من البول أو الاجتهاد فيه فليس عليه وضوء و لا إعادة الغسل، لأن ذلك ربما كان وديا أو مذيا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أيضا من الشيخ في الاستبصار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يتضمن خبر سماعة و محمد بن مسلم من ذكر إعادة الوضوء، فمحمول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 بما خرج بعد البول و الغسل ما ينقض الوضوء، فحينئذ يجب عليه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التهذيب معللا بأنه بعد تحقق الطهارة فلا يجب إعادتها إلا بدليل 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وجه له بعد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أطلق وجوب الغسل مع عدم البول، كالصدوق في الهداية و الشيخ في الخلاف، مدعيا عليه الإجماع، و غيرهما، و حكاه في الجواهر عن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النصوص المتقدمة، المؤيد بعدم التنبيه للاستبراء بالخرطات في النصوص مع الحاجة له و الإشارة للعجز عن البول في صحيح البزنطي و غيره مما تقدم في استحباب البول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المبسوط و الشرائع و النافع من عدم وجوب إعادة الغسل معه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 قد يظهر من الإرشاد، لأنه أطلق فيه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لدعوي الجمع بذلك بين النصوص المذكورة و النصوص الأخر المتقدمة الدالة علي 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من نصوص الاستبراء بها من البول بإلغاء خصوصية البول عرفا، لما هو المرتكز من أنّ الغرض منها تنقية المحل الذي هو المطلوب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لشمول إطلاق تلك النصوص لما إذا تخلل خروج المني بين البول و الخرطات، فيكون مقتضاه عدم الاعتناء حينئذ بما خرج و إن بلغ السوق، كما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يبني علي أنه من الحبائل، كما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 لأن الجمع المذكور تبرعي،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تنقية الخرطات للمجري من البول لا تستلزم تنقيتها له من المني مع كونه أغلظ منه، و قد يختلف معه في بعض خصوصيات المجري، علي أنّ العلم بتنقيتها له من البول غير حاصل، و اكتفاء الشارع بها في تنقيته منه لا يستلزم اكتفاءه بها في تنقيته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نصوص الاستبراء بالخرطات ظاهر في نفي احتمال البول، دون غيره من نواقض الوضوء، فضلا عن نواقض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في الاعتناء باحتمال المني لو خرج بعد الخرطات و لم يستبرأ منه لا بالبول و لا بالخرطات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بإطلاق نصوص المقام الذي هو أقوي منه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قيد كفاية الخرطات بما إذا تعذر البول في المقنعة و المراسم و السرائر و التذكرة و القواعد و الدروس و جامع المقاصد و المسالك و الروض و الروضة و محكي الجامع و الذكري و البيان و غيرها، و نسبه في الحدائق لظاهر الأكثر، و في جامع المقاصد و محكي الذكري للأصحاب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بعضهم أنه مقتضي الجمع بين الطائفتين المشار إليهما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تبرعي كسابقه، بل هو أبعد منه، لما في التفصيل بين القدرة علي البول و العجز عنه من العناية التعبدية، حيث لا يفرق بينهما في تنقية الخرطات للمجري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الروض و عن الذكري من الاستدلال له بقوله عليه السّلام في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تعصرت و نزل من الحبائل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ابتني علي حمل التعصر فيه علي التعصر المخرج للبلل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الاستبراء، و إن ابتني علي حمله علي عصر المجري الذي هو عبارة عن الخرطات،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و لا سيما مع عدم الإشارة إليه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التقييد بحال تعذر البول، بل لعل ظاهر فرض نسيانه التمكن منه، و لا أقل من كونه كالصريح في عدم إحراز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في الضعف ما في النهاية من الاكتفاء بتعذر البول في عدم وجوب الغسل بخروج البلل، و إن لم يستبرأ بالخرطات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أنه مقتضي الجمع بين نصوص وجوب الغسل و خبري عبد اللّه بن هلال و زيد الشحام المتقدمين في نصوص عدم وجوبه، و احتمله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تبرعي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بقوله عليه السّلام في صحيح البزنطي المتقدم في استحباب البول عند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تبول إن قدرت علي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الأمر بالبول مع تعذره لا يستلزم عدم وجوب الغسل بخروج البلل المشتبه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الاستبصار الجمع بحمل نصوص عدم إعادة الغسل علي صورة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0" w:name="pg11761_153848"/>
    </w:p>
    <w:p>
      <w:pPr>
        <w:pStyle w:val="BookText"/>
        <w:rPr/>
      </w:pPr>
      <w:bookmarkEnd w:id="300"/>
      <w:r>
        <w:rPr>
          <w:rFonts w:ascii="Amiri" w:hAnsi="Amiri" w:eastAsia="Amiri" w:cs="Amiri"/>
          <w:color w:val="111111"/>
          <w:sz w:val="28"/>
          <w:sz w:val="28"/>
          <w:szCs w:val="28"/>
          <w:rtl w:val="true"/>
          <w:lang w:bidi="ar-SA"/>
        </w:rPr>
        <w:t xml:space="preserve">إلا إذا علم بذلك أو بغيره عدم بقاء شي‌ء من المني في المجري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9726892_73709187"/>
      <w:bookmarkStart w:id="302" w:name="_Toc111"/>
      <w:bookmarkEnd w:id="301"/>
      <w:r>
        <w:rPr>
          <w:rtl w:val="true"/>
        </w:rPr>
        <w:t xml:space="preserve">مسألة </w:t>
      </w:r>
      <w:r>
        <w:rPr/>
        <w:t>29</w:t>
      </w:r>
      <w:r>
        <w:rPr>
          <w:rtl w:val="true"/>
        </w:rPr>
        <w:t xml:space="preserve"> </w:t>
      </w:r>
      <w:r>
        <w:rPr>
          <w:rtl w:val="true"/>
        </w:rPr>
        <w:t>إذا بال بعد الغسل و لم يكن قد بال قبله لم تجب إعادة الغسل</w:t>
      </w:r>
      <w:bookmarkEnd w:id="3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بعد الغسل و لم يكن قد بال قبله لم تجب إعادة الغسل، و إن احتمل خروج شي‌ء من المني مع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9726894_73709187"/>
      <w:bookmarkStart w:id="304" w:name="_Toc112"/>
      <w:bookmarkEnd w:id="303"/>
      <w:r>
        <w:rPr>
          <w:rtl w:val="true"/>
        </w:rPr>
        <w:t xml:space="preserve">مسألة </w:t>
      </w:r>
      <w:r>
        <w:rPr/>
        <w:t>30</w:t>
      </w:r>
      <w:r>
        <w:rPr>
          <w:rtl w:val="true"/>
        </w:rPr>
        <w:t xml:space="preserve"> </w:t>
      </w:r>
      <w:r>
        <w:rPr>
          <w:rtl w:val="true"/>
        </w:rPr>
        <w:t>إذا دار أمر المشتبه بين البول و المني</w:t>
      </w:r>
      <w:bookmarkEnd w:id="3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المشتبه بين البول و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نسيان البول، بشهادة خبري جميل و أحمد بن هلال المتقدمين في نصوص عدم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هناك المنع من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آنفا من انصراف نصوص المقام عن التعبد بكون البلل منيا في الفرض، بل هي بصدد التعبد بخروج المني من المجري مع احتمال وجوده فيه، لأنه الذي يرفعه البول، فيتعين البناء في الفرض علي عدم خروج المني بإنزال جديد وفقا للأصل، بل لعموم التعليل في صحيح محمد ابن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عدم نقاء المجري من المني بالخرطات و نحوها لغلظه و لزوجته، و لا يرتفع إلا بالبول الغاسل للمجري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بقاء شي‌ء منه، فهو قد يستهلك في البلل الخارج لقلته، كما قد سبق أنه مع العلم بنوع البلل و عدم ناقضيته لا أثر لاحتمال اختلاطه بشي‌ء من المني، فلا بد في وجوب إعادة الغسل من احتمال بقاء شي‌ء معتد به من المني، ليحتمل كونه تمام الخارج أو بعضه بنحو لا يستهلك فيه، بل بنحو لا يصدق علي الخارج غيره و إن احتمل اختلاطه به،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المسألة السابقة من عدم وجوب الغسل مع معرفة نوع الخارج و أنه غير ناقض للغسل و إن احتمل استصحابه لشي‌ء من المني</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بالدوران بينهما ليس مجرد العلم الإجمالي بأحدهما، بل لا بد معه من الدوران بينهما بلحاظ التعبد الشرعي، لعدم تعبد الشارع بأحدهما، كما لو خرج البلل بعد الاستبراء من البول بالخرطات مع سبق خروج </w:t>
      </w:r>
      <w:bookmarkStart w:id="305" w:name="pg11761_153849"/>
    </w:p>
    <w:p>
      <w:pPr>
        <w:pStyle w:val="BookText"/>
        <w:rPr/>
      </w:pPr>
      <w:bookmarkEnd w:id="305"/>
      <w:r>
        <w:rPr>
          <w:rFonts w:ascii="Amiri" w:hAnsi="Amiri" w:eastAsia="Amiri" w:cs="Amiri"/>
          <w:color w:val="111111"/>
          <w:sz w:val="28"/>
          <w:sz w:val="28"/>
          <w:szCs w:val="28"/>
          <w:rtl w:val="true"/>
          <w:lang w:bidi="ar-SA"/>
        </w:rPr>
        <w:t xml:space="preserve">فإن كان متطهرا من الحدثين وجب عليه الغسل و الوضوء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محدثا بالأصغر وجب عليه الوضوء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9726896_73709187"/>
      <w:bookmarkStart w:id="307" w:name="_Toc113"/>
      <w:bookmarkEnd w:id="306"/>
      <w:r>
        <w:rPr>
          <w:rtl w:val="true"/>
        </w:rPr>
        <w:t xml:space="preserve">مسألة </w:t>
      </w:r>
      <w:r>
        <w:rPr/>
        <w:t>31</w:t>
      </w:r>
      <w:r>
        <w:rPr>
          <w:rtl w:val="true"/>
        </w:rPr>
        <w:t xml:space="preserve"> </w:t>
      </w:r>
      <w:r>
        <w:rPr>
          <w:rtl w:val="true"/>
        </w:rPr>
        <w:t>يجزي غسل الجنابة عن الوضوء</w:t>
      </w:r>
      <w:bookmarkEnd w:id="3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غسل الجنابة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اشترط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 أو بدونه، حيث يكون البول مانعا من التعبد بأنّ الخارج مني، و الخرطات مانعة من التعبد بكونه بولا، و كذا لو علم بدونهما بنقاء المجري من البول و المني معا، و احتمل نزول البول أو المني من مقرهما، حيث تقصر نصوص المقام عن التعبد بأحد الأمرين، كما ذكرناه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تعبد الشارع بأنه مني، كما لو خرج قبل الاستبراء منه بالبول، أو بأنه بول، كما لو خرج قبل الاستبراء منه بالخرطات، فينحل العلم الإجمالي و يكتفي بالاقتصار علي ما يقتضيه التعبد الشرعي من الوضوء أو الغسل، كما نبه له قدّس سرّه في مستمسكه، و تقدم منه في المتن في فائدة الاستبراء من البول بالخرطات من مباحث أحكام الخلوة، و تقدم منا هناك و هنا في التنبيه الرابع من تنبيهات فائدة الاستبراء من المني بالبول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العلم الإجمالي بوجوب أحدهما من دون أن يجزئ عنه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الحدث الأصغر و عدم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لاستصحاب كلي الحدث معه، علي ما تقدم عند الكلام في فائدة الاستبراء من البول بالخرطات من مباحث أحكام الخلوة، فراجع</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من دون خلاف ظاهر بينهم، بل تظافرت دعوي نفي الخلاف فيه و الإجماع عليه من جملة منهم، كالشيخ و السيدين و الفاضلين و ابن إدريس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محصلا و منقولا، مستفيضا غاية الاستفاضة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عمومات إجزاء الغسل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الكثيرة الواردة فيه، كقوله عليه السّلام في صحيح زرارة الوارد في بيان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قبله و لا بعده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علي عليه السّلام أنه كان يأمر بالوضوء قبل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 علي عليه السّلام ما وجدوا ذلك في كتاب علي عليه السّلام قال اللّه تعالي وَ إِنْ كُنْتُمْ جُنُباً فَاطَّهَّرُوا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الآية المذكورة فيه، و التي استدل بها في الخلاف و المعتبر و غيرهما، فهي موقوفة علي كون الجملة المذكورة استثناء من الأمر بالوضوء لمن يقوم للصلاة، لا لبيان واجب آخر معه في حق الجنب، و لا قرينة علي أحد الأمرين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قوله تعالي فَاطَّهَّرُوا للتطهر التام من الجنابة دون الناقص، فمع فرض كون المراد به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المعتبر لإجماع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مقتضاه ارتفاع تمام أثر الجنابة بالغسل، و حيث تضمنت الأدلة أنّ الجنابة من نواقض الوضوء، كان مقتضاه إجزاؤه عنه، و خصوصية الانتقاض الحاصل منها غير دخيلة في إجزائه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الاقتصار في ذيل الآية الشريفة علي التيمم الواحد مع الجنابة مشعر بعدم الحاجة معها إلا إلي طهارة واحدة يكون ذلك التيمم بدلا عنها،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يكفينا تفسيرهم عليهم السّلام المستفاد من الحديث الشريف، لو تمَّ سنده، لأنهم أعدال الكتاب و تراجمته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استدل في المعتبر و غيره بقوله تعالي يٰا أَيُّهَا الَّذِينَ آمَنُوا لٰا تَقْرَبُوا الصَّلٰاةَ وَ أَنْتُمْ سُكٰاريٰ حَتّٰي تَعْلَمُوا مٰا تَقُولُونَ وَ لٰا جُنُباً إِلّٰا عٰابِرِي سَبِيلٍ حَتَّيٰ تَغْتَسِلُوا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دلالته موقوفة علي شمول الغاية لقرب الصلاة و عدم اختصاصها بالعبور في المساجد التي هي محالّ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تظهر لنا فعلا القرينة علي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ما يتعلق بالآية عند الكلام في الاستدلال بها علي حرمة دخول الجنب للمسجد،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كشف اللثام عن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أنّ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المصباح و مختصره و عمل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لعله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عدم إرادته له، بعد ما عرفت، فليحمل علي الاستحباب، كما هو المناسب للكتب المذكورة، و الظاهر منه في التهذيب و الاستبصار، لأنه أكّد فيهما علي كونه المراد من صحيح أبي بكر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أصنع إذا أجنبت؟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كفك و فرجك و توضأ وضوء الصلاة ثمَّ 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غيره من الأصحاب عدم استحبابه، لعدم ذكرهم له في الوضوءات المستحبة و عدم تنبيههم لاستحبابه في المقام، بل هو صريح جماعة منهم، و في الروض و الرياض و عن المختلف و الكفاية و الذخيرة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قوله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الوضوء عندنا، خلافا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الشيخ به عن الأصحاب، و لذا نسب عدم الاستحباب للأصحاب في محكي مجمع الفوائد، بل عن 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اتفاقي، و ما ذكره الشيخ تأويلا لرواية الحضرمي فغير صريح في أنه مذهب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قوة ظهور كلام الشيخ في البناء علي الاستحباب، كما يظهر من قول العلامة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معتقدا أنّ الغسل لا يجزيه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 في الجملة و عدم كونه بدعة لو جي‌ء به مع اعتقاد إجزاء الغسل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فالاستحباب هو الأنسب بالجمع بين الأدلة، و لا مجال مع ذلك لحمل صحيح الحضرمي علي التقية، و إن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تضمنه بعض النصوص من أنّ الوضوء بعد الغسل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منافاته للصحيح، لأنه تضمن تقديم الوضوء علي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يظهر منه عدم مشروعية الوضوء مع الغسل، لعدم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 الطائفتين علي خصوص غسل الجنابة لما تضمنته بعض النصوص من مشروعية الوضوء في بقية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هو بأولي من العكس للصحيح المذكور، بل قد يكون العكس أولي، لأنه أبعد عن 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و عمل الأصحاب، فقد تكرر منا أنه لا أثر لهما غالبا في المستحبات 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حمل هاتين الطائفتين علي بيان عدم وجوب الوضوء، و أنه إنما يكون بدعة إذا اتي به باعتقاد عدم إجزاء الغسل عنه، و إنما يكون غير مفيد بلحاظ الطهر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حمل ما تضمن الأمر بالوضوء في بقية الأغسال علي الاستحباب، فحيث استثني منه غسل الجنابة يكون ظاهرا في عدم استحبابه معه، فيعارض الصحيح المذكور و يتعين حمل الصحيح علي التقية، لموافقته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يجمع بينهما باختلاف مراتب الفضل، فالوضوء مع غير غسل الجنابة أفضل منه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bookmarkStart w:id="308" w:name="pg11761_153853"/>
    </w:p>
    <w:p>
      <w:pPr>
        <w:pStyle w:val="Heading6"/>
        <w:numPr>
          <w:ilvl w:val="5"/>
          <w:numId w:val="1"/>
        </w:numPr>
        <w:rPr/>
      </w:pPr>
      <w:bookmarkStart w:id="309" w:name="__RefHeading___Toc9726898_73709187"/>
      <w:bookmarkStart w:id="310" w:name="_Toc114"/>
      <w:bookmarkEnd w:id="308"/>
      <w:bookmarkEnd w:id="309"/>
      <w:r>
        <w:rPr>
          <w:rtl w:val="true"/>
        </w:rPr>
        <w:t xml:space="preserve">مسألة </w:t>
      </w:r>
      <w:r>
        <w:rPr/>
        <w:t>32</w:t>
      </w:r>
      <w:r>
        <w:rPr>
          <w:rtl w:val="true"/>
        </w:rPr>
        <w:t xml:space="preserve"> </w:t>
      </w:r>
      <w:r>
        <w:rPr>
          <w:rtl w:val="true"/>
        </w:rPr>
        <w:t>إذا خرجت رطوبة مشتبهة بعد الغسل</w:t>
      </w:r>
      <w:bookmarkEnd w:id="3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رطوبة مشتبهة بعد الغسل و شك في أنه استبرأ بالغسل أم لا، بني علي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9726900_73709187"/>
      <w:bookmarkStart w:id="312" w:name="_Toc115"/>
      <w:bookmarkEnd w:id="311"/>
      <w:r>
        <w:rPr>
          <w:rtl w:val="true"/>
        </w:rPr>
        <w:t xml:space="preserve">مسألة </w:t>
      </w:r>
      <w:r>
        <w:rPr/>
        <w:t>33</w:t>
      </w:r>
      <w:r>
        <w:rPr>
          <w:rtl w:val="true"/>
        </w:rPr>
        <w:t xml:space="preserve"> </w:t>
      </w:r>
      <w:r>
        <w:rPr>
          <w:rtl w:val="true"/>
        </w:rPr>
        <w:t>لا فرق في جريان حكم الرطوبة المشبهة بين أن يكون الاشتباه بعد الفحص و الاختبار</w:t>
      </w:r>
      <w:bookmarkEnd w:id="3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حكم الرطوبة المشبهة بين أن يكون الاشتباه بعد الفحص و الاختبار، و أن يكون لعدم إمكان الاختبار من جهة العمي أو الظلمة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الصحيح علي كون الوضوء من آداب الغسل، كالمضمضة و الاستنشاق، لا مستحب أجنبي عنه، بخلاف الوضوء لغيره من الأغسال،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لأنه الأثر الشرعي لعدم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منا في أول المسألة الثامنة و العشرين من أنه مقتضي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الأستاذ قدّس سرّه من أنّ مثل التعريض للضياء لا يعد فحصا، فيجب و لا يجوز بدونه البناء علي مقتضي التعبد الظاهري، كما يجب في سائر موارد الرجوع للأصول في الشبهات الموضوعية، و إن اشتهر عدم وجوب الفحص فيها، و الذي لا يجب فيها هو الفحص بالمقدار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لم يؤخذ بعنوانه في الأدلة كي يهتم بتحقيق صدقه في المقام، بل ليس موضوعها، بقرينة كون التعبد ظاهريا، إلا الشك الحاصل بدون الفحص المذكور في المقام و نحوه من موارد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وجوب الفحص المذكور مما لا تناسبه أدلة كثير منها، كأصالة الطهارة و قاعدة اليد و غيرهما</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وجوب الفحص بالمقدار المذكور حتي مع القدرة عليه، و الظاهر أنّ ذكر عدم التمكن من الاختبار في المتن ليس للتقييد</w:t>
      </w:r>
      <w:r>
        <w:rPr>
          <w:rFonts w:eastAsia="Amiri" w:cs="Amiri" w:ascii="Amiri" w:hAnsi="Amiri"/>
          <w:color w:val="111111"/>
          <w:sz w:val="28"/>
          <w:szCs w:val="28"/>
          <w:rtl w:val="true"/>
          <w:lang w:bidi="ar-SA"/>
        </w:rPr>
        <w:t xml:space="preserve">. </w:t>
      </w:r>
      <w:bookmarkStart w:id="313" w:name="pg11761_153854"/>
    </w:p>
    <w:p>
      <w:pPr>
        <w:pStyle w:val="Heading6"/>
        <w:numPr>
          <w:ilvl w:val="5"/>
          <w:numId w:val="1"/>
        </w:numPr>
        <w:rPr/>
      </w:pPr>
      <w:bookmarkStart w:id="314" w:name="__RefHeading___Toc9726902_73709187"/>
      <w:bookmarkStart w:id="315" w:name="_Toc116"/>
      <w:bookmarkEnd w:id="313"/>
      <w:bookmarkEnd w:id="314"/>
      <w:r>
        <w:rPr>
          <w:rtl w:val="true"/>
        </w:rPr>
        <w:t xml:space="preserve">مسألة </w:t>
      </w:r>
      <w:r>
        <w:rPr/>
        <w:t>34</w:t>
      </w:r>
      <w:r>
        <w:rPr>
          <w:rtl w:val="true"/>
        </w:rPr>
        <w:t xml:space="preserve"> </w:t>
      </w:r>
      <w:r>
        <w:rPr>
          <w:rtl w:val="true"/>
        </w:rPr>
        <w:t>لو أحدث بالأصغر في أثناء الغسل أتمه و توضأ</w:t>
      </w:r>
      <w:bookmarkEnd w:id="3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بالأصغر في أثناء الغسل أتمه و 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النافع و المعتبر و الروضة و المدارك و المفاتيح و كشف اللثام، و مال إليه البهائي في الحبل المتين و حكاه عن والده، كما حكاه في المبسوط عن بعض أصحابنا، و في المعتبر و غيره عن المرتضي، كما حكي عن اليوسفي و صاحب المعالم و الأردبيلي و الشيخ نجيب الدين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الإتمام و عدم البطلان، فهو مقتضي إطلاق ما دل علي وجوب غسل الجنابة، لأنه و إن لم يرد لبيان كيفية الغسل بل وجوبه، إلا أنّ الغسل لغة لما كان هو غسل تمام البدن، و كان غسل الجنابة معهودا عند العرف قبل الإسلام و لم يكن من مخترعات هذه الشريعة المأخوذة منها، كان مقتضي الإطلاق اللفظي و المقامي الاكتفاء فيه بما هو المعروف عند العرف المعهود للناس، و كل شرط زائد عليه محتاج للبيان، و لا أثر لأسباب الحدث الأصغر فيه، لأن الالتفات لتأثيرها تابع لحكم الشارع بوجوب الوضوء منها مع غفلة العرف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إطلاقات النصوص الشارحة لغسل الجنابة، لظهورها في بيان تمام ما يعتبر في الغسل، لا خصوص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تنفي احتمال المانعية، و الظاهر التسالم علي عدمها، و إنما الشك في كونه ناقضا لما وقع من أجزاء الغسل، كالحدث الأكبر الواقع في الأثناء أو بعد الإتمام، و النصوص البيانية الشارحة غير متعرضة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الناقضية في المقام إنما هي بالإضافة إلي طهارة الأجزاء الواقعة التي أشير إليها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جري عليه الماء فقد 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أمسسته الماء فقد أنقيته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الإضافة إلي رفع الجنابة المترتب علي طهارة مجموع الأجزاء، فالشك إنما هو في المانعية، لأن انتقاض طهارة ما وقع من الأجزاء مانع من ارتفاع الجنابة بإتمام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النصوص الشارحة واردة لبيان الغسل الرافع للجنابة ذي الآثار المعهودة، لا لبيان ما يحقق طهارة كل جزء جزء بنحو الانحلال، فعدم التعرض فيها لناقضية الحدث الأصغر في الأثناء لما وقع و مانعيته من ارتفاع الجنابة بإتمام الغسل ظاهر في عدمهما بمقتضي الإطلاق، و لذا لا ينبغي التأمل في صلوح النصوص المذكورة للاستدلال علي عدم ناقضية مثل الكلام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يتعرض فيها للانتقاض بتخلل الحدث الأكبر لوضوحه بسبب عموم ناقضيته و وجوب الغسل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ما ذكره قدّس سرّه بالإضافة إلي النواقض المتأخرة عن تمامية الغسل، لعدم منافاتها لما وردت النصوص لبيانه، و هو الغسل التام الرافع للجنابة ذي الآثار المعهودة، و إنما توجب ارتفاعه بعد تحققه، و ليست النصوص واردة لبيان أمد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نهوض الإطلاقات بالمطلوب، و هي معتضدة بما دل علي جواز تفريق الغسل، كصحيح حريز،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بجواز إتمام الوضوء و إن 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علي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إبراهيم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ير بأسا أن يغسل الجنب رأسه غدوة و يغسل سائر جسده عند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قصة أم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لتوقع حصول الحدث الأصغر مع طول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المدة، فلو كان مبطلا للغسل لكان التنبيه له مناسبا جدا، بل جعله في الجواهر كالصريح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عدم صلوحه للاستدلال، لوروده لبيان جواز التفريق، لا لبيان كيفية الغسل، ليكون له إطلاق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تخلل الحدث نادرا كان دالا علي المطلوب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قطعا، بل لعل المغتسل بطبعه الأولي يتحرز عن الحدث الأصغر، لما فيه من الإخلال ببعض فائدة الغسل، بل قد يتعمد المغتسل المحافظة عليه ليصلي به، كما قد يشعر به صحيح إبراهيم،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تمسك سيدنا المصنف قدّس سرّه للمطلوب بأصالة 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ذلك إن كان أصلا عقلائيا لا يبتني علي الاستصحاب، فهو ممنوع، لعدم وضوح بناء 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استصحاب عدم الانتقاض، فمن الظاهر عدم أخذ الانتقاض موضوعا لأثر شرعي، ليصح استصحابه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استصحاب طهارة الأجزاء المغسولة، فالظاهر أنّ موضوع الأحكام هي الطهارة من الجنابة، التي هي قائمة بالمكلف و منوطة خارجا بطهارة بدنه بمجموعه، فليست طهارة الأجزاء موضوعا لأثر شرعي يصحح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مرجع موضوعية الطهارة من الجنابة للأحكام إلي موضوعية كل جزء من أجزاء البدن بنحو الانحلال، و مع قطع النظر عن غيره، ليصح استصحابه، كالطهارة من الخبث القائمة بأجزاء البدن، و التي كان اعتبارها انحلاليا راجعا إلي اعتبار طهارة كل جزء جزء، فيصح استصحاب طهارة الجزء مع قطع النظر عن غيره</w:t>
      </w:r>
      <w:r>
        <w:rPr>
          <w:rFonts w:eastAsia="Amiri" w:cs="Amiri" w:ascii="Amiri" w:hAnsi="Amiri"/>
          <w:color w:val="111111"/>
          <w:sz w:val="28"/>
          <w:szCs w:val="28"/>
          <w:rtl w:val="true"/>
          <w:lang w:bidi="ar-SA"/>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طهارة الجزء من الحدث ليس بلحاظ أحكام الطهارة من الجنابة، بل بلحاظ نفس الطهارة من الجنابة، لترتبها علي طهارة أجزاء البدن بغسلها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من الجنابة قد رتبت شرعا علي الغسل بنحو المجموع، لا علي طهارة أجزاء البدن المترتبة عليه بنحو الانحلال، بل هي مقارنة لطهارة الأجزاء أو مترتبة عليها خارجا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الفقيه الهمداني قدّس سرّه من التمسك باستصحاب صحة الأجزاء السابقة، الذي هو بمعني ترتيب آثارها الشرعية الثابتة لها قبل عروض ما يشك في ناقضيته، و هي كونها مؤثرة في حصول الطهارة بشرط لحوق سائر الأجزاء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 كان نفس الأثر المذكور لم يجر الاستصحاب، لأنه تعليقي، و إن كان هو أمر فعلي يستتبع الأثر المذكور فلا نتعقله، و لا دليل عليه، إلا أن يرجع إلي طهارة الأجزاء التي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عدم بطلان الغسل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الوضوء و عدم إجزاء الغسل المذكور عنه، فهو لإطلاق ما دل علي سببية أسباب الحدث الأصغر للوضوء، لشموله للسبب الواقع في أثناء الغسل، من دون فرق بين القول بوحدة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يستند لمجموع الأسباب مع تقارنها و لأسبقها وجودا مع تعاقبها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بتعدده تبعا لتعدد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ارتفع الكل بالوضوء أو الغسل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الثاني، فظاهر لعدم صلوح الغسل لرفع الحدث المتجدد في أثنائه، لاختصاص أدلة إجزاء الغسل عن الوضوء و رافعيته للحدث الأصغر بالغسل التام الواقع بعد الحدث الموجب للوضوء، دون بعض الغسل المتمم لما وقع منه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الأول، فلأن السبب المتجدد و إن لم يؤثّر حدثا جديدا، لعدم ارتفاع الحدث السابق قبل إكمال الغسل، إلا أنّ المستفاد ارتكازا من أدلة ناقضية سبب الحدث لسبب الجنابة ناقضيته لجزء السبب أيضا</w:t>
      </w:r>
      <w:r>
        <w:rPr>
          <w:rFonts w:eastAsia="Amiri" w:cs="Amiri" w:ascii="Amiri" w:hAnsi="Amiri"/>
          <w:color w:val="111111"/>
          <w:sz w:val="28"/>
          <w:szCs w:val="28"/>
          <w:rtl w:val="true"/>
          <w:lang w:bidi="ar-SA"/>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يأتي من بعضهم دعوي أولويته منه في ذلك، و لذا لو وقع الحدث الأصغر في أثناء الوضوء أو الأكبر في أثناء الغسل أبطله بلا إشكال، و هو مقتضي إطلاق ما دل علي وجوب الوضوء بأسباب الحدث الأصغر و الغسل بأسباب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الحدث الأكبر، لأن مقتضاه وجوب الوضوء و الغسل التأمين، لا إتمامهما، فإذا كان من شأن الحدث المذكور إيجاب الوضوء في المقام فلا غسل مجز عنه، لأن المجزي عنه هو الغسل التام، و المفروض وقوع بعض الغسل قبل تحقق سبب وجوب الوضوء، يتعين الوضوء، لانحصار الرافع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جواهر القاضي و في السرائر و جامع المقاصد و عن الداماد و الخراساني و الشيخ سليمان البحراني من عدم الحاجة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صحة الغسل لما سبق يتعين إجزاؤه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ظهر قصور دليل الإجزاء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ترتفع الجنابة قبل تمام الغسل فلا أثر لأسباب الحدث الأصغر، لاختصاص تأثيرها بحال الطهارة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علي ذلك، إلا ما دل علي إجزاء الغسل عن الوضوء، و هو لا يقتضي عدم تأثير السبب المذكور في حال الجنابة، ليرفع به اليد عن إطلاق ما دل علي اقتضائه الوضوء، بل إجزاء الغسل عن الوضوء في طول تحقق المقتضي له، فمع ما عرفت من قصور دليل الإجزاء في المقام يتعين البناء علي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لوجوب استئناف الغسل بالحدث الأصغر في أثنائه في الهداية و المبسوط و النهاية و المنتهي و التذكرة و القواعد و الإرشاد و الدروس و اللمعة و الروض، و حكاه في الفقيه عن رسالة أبيه و أقره، كما حكي عن الإصباح و الجامع و نهاية الاحكام و التحرير و المختلف و البيان و الذكري و المقتصر و غاية المرام و التنقيح، و نسبه في محكي حاشية الألفية للمحقق الثاني للمتأخرين، و في محكي حاشية المدارك للمشهور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له</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المنتهي و غيره من أنّ الحدث الأصغر ناقض للطهارة الكبري بكمالها فلأبعاضها أولي، و مع الانتقاض إن كان جنبا اغتسل و إلا توضأ، و حيث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إكمال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من ناقضيته للطهارة الكبري ناقضيته لها في الجملة، و لو بنحو يمتنع معه ترتيب بعض آثارها مما يناط بالطهارة من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ناقضيته للطهارة الكبري التامة إنما هي بلحاظ رفعها للحدث الأصغر، و لذا يكتفي بالوضوء لو وقع الحدث بعد إكمال الغسل، و انتقاض أبعاضها بلحاظه إنما يقتضي عدم إجزائها عن الوضوء، لا بطلانها رأسا بحيث لا ترفع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اختصاص وجوب الوضوء بغير الجنب ممنوع علي إطلاقه، لانحصار الدليل عليه بما دل علي إجزاء الغسل عن الوضوء، فمع عدم إجزائه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وجوب الوضوء و إن كان المحدث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الروض من دعوي الإجماع علي عدم الوضوء مع غسل الجنابة، إذ لا معني لشمول معقد الإجماع للمقام مع ما عرفت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في كشف اللثام من أنّ من شأن غسل الجنابة الصحيح رفعه للأحداث الصغار، و هذا الغسل إن أتمه لا يرفع ما تخلله، و نحوه ما فيه أيضا من أنه لا غسل من الجنابة غير مبيح للصلاة، و ما عن الفخر من أنّ إبطال الحدث للغسل في إباحة الصلاة مستلزم لإبطاله في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المتيقن رافعية الغسل للأحداث الصغار الواقعة قبله و إباحته للصلاة من حيثيتها، فعدم رافعيته للحدث المتخلل في أثنائه و عدم إباحته للصلاة من جهته لا يستلزم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التلازم بين رافعية الغسل للحدث و إباحته للصلاة من جميع الجهات ممنوع</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المدارك عن كتاب عرض المجالس للصدوق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بتبعيض الغسل، تغسل يدك و فرجك و رأسك و تؤخر غسل جسدك إلي وقت الصلاة ثمَّ تغسل جسدك إن أردت ذلك، فإن أحدثت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مروي عن الصادق عليه السّلام في كتاب عرض المجالس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الشهيدان و غيرهما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نقل من رواية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ثبوتها، كما نقل عن جماعة من المتأخرين عدم العثور عليها في هذا الكتاب، و يشعر به نسبة الشهيد له إلي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لشرائط الحجية، و لا شهرة محققة، حتي تجبرها، مع ظهور عدم كونها منشأ لفتوي كثير منهم، و لذا لم تقع الإشارة إليها قبل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يؤيده الرضوي، و وجود مضمونه في رسالة الصدوق الأول،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متون أخبار، حتي كانوا يرجعون إليها إذا أعوزتهم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استناد فتوي الصدوقين لوجوه استنباطية كالوجوه السابقة، لما هو الظاهر من حالهما من الفتوي بمضامين النصوص، فتكون جابرة للرواية المذكورة، و لذا توقف شيخنا الأستاذ قدّس سرّه أو مال للقول المذكور، كما مال إليه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مرتبة الحجية أو التوقف عن العمل بالقواعد العامة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بإطلاق قوله تعالي يٰا أَيُّهَا الَّذِينَ آمَنُوا إِذٰا قُمْتُمْ إِلَي الصَّلٰاةِ 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حمل ذيل الآية علي إرادة اجتزاء الجنب بالتطهر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ضمه للوضوء و لو بقرينة النصوص و الإجماع، يكون مقيدا لإطلاق أدلة وجوب الوضوء علي المحدث بالأصغر، و قرينة علي قصوره عن حال الجنابة، و أنّ عليه الغسل حينئذ،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و لازم ذلك وجوب الغسل علي المحدث بالأصغر في المقام، لأنه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ذهب بعض مشايخنا إلي وجوب استئناف الغسل و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موقوف علي كون الجنب الذي تضمن الذيل حكمه من أفراد ما تضمن الصدر حكمه، و هو المحدث بالأصغر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المناسب للأمر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القائم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موثق 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كان في قباله فالآية بصدرها و ذيلها تدل علي حكم كل من الحدث الأصغر و الأكبر، كسائر الإطلاقات الواردة فيهما، من دون أن تتصدي لحكم اجتماعهما، و لا تدل علي كفاية الغسل لرفعهما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و النصوص و إن اقتضت ذلك إلا أنها لا تكون قرينة علي حمل الآية علي الأول، و قد سبق أنّ المتيقن من النصوص و الإجماع الاجتزاء بغسل الجنابة للحدث الأصغر الواقع قبله من دون نظر لما يقع منه في أثناء الغسل، بل مقتضي الإطلاقات فيه صحة الغسل و وجوب الوضوء للحدث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قرينة أخري علي حمل الآية علي الأول، حتي مرسل محمد بن مسلم المتقدم في المسألة الواحدة و الثلاثين، المتضمن الاستدلال علي عدم وجوب الوضوء مع غسل الجنابة بذيل الآية، لإمكان كون الاستدلال به بلحاظ ناقضية الجنابة للوضوء، فالاكتفاء فيها بغسلها كاشف عن قيامه بفائدة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كون فرض الجنابة من أفراد فرض الحدث الأصغر في الآية، فالمفهوم عرفا إلغاء خصوصيته و حمله علي بيان حكم الجنابة و مانعيتها من الصلاة، مع قطع النظر عن الحدث الأصغر، و لذا كان عندهم من المطلقات الدالة علي وجوب غسل الجنابة، لا علي بيان حكم النوم أو أسباب الحدث الأصغر بخصوصيتها، و أنّ الصلاة لا تجوز بعده مع الجنابة إلا بالغسل، إما لتوقف رفعه حين</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الجنابة علي الغسل، أو لتوقف رفع الجنابة معه عليه، لبيان مبطليته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المفروغية عن مانعية الجنابة و توقف رفعها علي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خلاف المنصرف من الإطلاق في المقام، و إن كان هو مقتضي الجمود عليه، فالمفهوم من الإطلاق أنّ وجوب الغسل مع الجنابة لمانعية الجنابة من الصلاة، لا للزوم الغسل بعد النوم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يستدل بإطلاق الآية عندهم علي وجوب الغسل بعد الجنابة و لو مع عدم النوم و غيره من أسباب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لحمل التطهر علي الغسل مع عدم كونه مختصا به لغة و لا عرفا و لا شرعا، حيث لا وجه له إلا المفروغية عن مطهرية الغسل من الجنابة من دون خصوصية للحدث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مقتضي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بالغسل الذي يقع الحدث الأصغر في أثنائه، و تحمل الآية علي صورة النوم قبل الشروع في الغسل، كما هو المنصرف منها علي تقدير كون فرض الجنابة في الآية من أفراد فرض النوم، لعدم المناسبة لذلك عرفا إلا بلحاظ كثرة مقارنة النوم للاحتلام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الاستدلال بإطلاق الآية لإثبات مبطلية النوم للغسل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بناء علي ما سبق، فالظاهر جواز إيقاع الوضوء قبل إكمال الغسل، لإطلاق أدلته، خلافا لما قد يظهر من العروة الوثقي من وجوب كونه بعد إكمال الغسل، و ربما ينصرف إليه إطلاق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صحة الوضوء الرافع للحدث من الجنب غير ظاهر، و لا سيما مع ما تضمنه بعض النصوص من استحبابه منه للنوم و الجماع و الأكل و الشرب</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مشروعية الوضوء مع غسل الجنابة للنصوص و الإجماع، لا يستلزم عدم صحته حالها في مورد مشروعيته، كما في المقام،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لا يترك الاحتياط بالاستئناف بقصد ما عليه من التمام أو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به بنية التمام لتخيل بطلان ما سبق، فالاجتزاء به موقوف علي عدم قصده بنحو التقييد، إذ معه لا يتحقق الإتمام به علي تقدير عدم البطلان، لعدم قصده، فلا يتأدي به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مشروعية الغسل المستأنف ليجزي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السيد علي الصائغ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بعيد الاكتفاء باستئنافه إذا نوي قطعه، و كان الحدث متقدما علي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الدليل علي بطلان الغسل بنية القطع، بل مقتضي إطلاق نصوصه عدمه، كما أشار لذلك في المدارك و حكي عن الشيخ نجيب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الاجتزاء باستئناف الغسل ارتماسا لو كان الحدث في أثناء الغسل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بذلك بعض مشايخنا، بناء علي عدم بطلان الغسل بالحدث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السابعة عشرة من بقاء موضوع كل من الغسلين قبل إكمال الآخر، فيصح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يبطل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عن الوضوء، لتأخره عن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الحدث في أثناء الغسل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تدريجيا قابلا لتخلل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قبل إبطاله باستئناف الغسل ترتيبا، لما ذكرنا، كما يجتزأ بعد إبطاله باستئناف الغسل مطلقا</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كله موقوف علي ثبوت نوعي الغسل، الذي هو فرع اعتبار الترتيب في غير الارتماسي، إذ لو لم يعتبر الترتيب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الغسل عبارة عن وصول الماء لتمام البدن من دون خصوص كيفية، و لا يكون العدول من كيفية لأخري في الأثناء إلا متمما 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عدم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غسلا تاما مستأنفا، فلا يجزئ عن الوضوء، فلاحظ</w:t>
      </w:r>
      <w:r>
        <w:rPr>
          <w:rFonts w:eastAsia="Amiri" w:cs="Amiri" w:ascii="Amiri" w:hAnsi="Amiri"/>
          <w:color w:val="111111"/>
          <w:sz w:val="28"/>
          <w:szCs w:val="28"/>
          <w:rtl w:val="true"/>
          <w:lang w:bidi="ar-SA"/>
        </w:rPr>
        <w:t xml:space="preserve">. </w:t>
      </w:r>
      <w:bookmarkStart w:id="316" w:name="pg11761_153864"/>
    </w:p>
    <w:p>
      <w:pPr>
        <w:pStyle w:val="Heading6"/>
        <w:numPr>
          <w:ilvl w:val="5"/>
          <w:numId w:val="1"/>
        </w:numPr>
        <w:rPr/>
      </w:pPr>
      <w:bookmarkStart w:id="317" w:name="__RefHeading___Toc9726904_73709187"/>
      <w:bookmarkStart w:id="318" w:name="_Toc117"/>
      <w:bookmarkEnd w:id="316"/>
      <w:bookmarkEnd w:id="317"/>
      <w:r>
        <w:rPr>
          <w:rtl w:val="true"/>
        </w:rPr>
        <w:t xml:space="preserve">مسألة </w:t>
      </w:r>
      <w:r>
        <w:rPr/>
        <w:t>35</w:t>
      </w:r>
      <w:r>
        <w:rPr>
          <w:rtl w:val="true"/>
        </w:rPr>
        <w:t xml:space="preserve"> </w:t>
      </w:r>
      <w:r>
        <w:rPr>
          <w:rtl w:val="true"/>
        </w:rPr>
        <w:t>حكم سائر الأغسال حكم غسل الجنابة في عدم بطلانها بالحدث الأصغر</w:t>
      </w:r>
      <w:bookmarkEnd w:id="3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سائر الأغسال حكم غسل الجنابة في عدم بطلانها بالحدث الأصغر في أثنائها، بل يتمها و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الغسل لو كان 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صور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فقارنه الحدث، أو تدريجيا قارن الحدث إتمامه بحيث لم يقع شي‌ء من الحدث في أثنائه، فلا إشكال في صحته و لزوم الوضوء لو قيل بذلك في تخلل الحدث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 بصحته و إجزائه عن الوضوء مع التخلل، فيشكل إجزاؤه عنه في المقام، لأن تأثير الحدث في رتبة متأخرة عنه عن حصول سببه مقارنا لارتفاع الأكبر فلا مانع من ترتبه، و لا مجال لارتفاعه بالغسل السابق عليه، بل لا بد فيه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قيل ببطلان الغسل مع التخلل، يشكل البناء عليه في المقام، لقصور ما استدل به عليه هناك عنه، كما يظهر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استفادته من بعضها، كالمرسل و إطلاق الآية بإلغاء خصوصية موردها لا يخلو عن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البناء علي صحة الغسل و لزوم الوضوء علي جميع مباني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مبحث غسل الحيض من محكي البيان، و جزم به في الروض، مع بنائهما علي البطلان في غسل الجنابة، و نفي الإشكال فيه في المسالك، و جعله قطعيا في الروضة،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تخلل الحدث لغير غسل الجنابة من الأغسال الواجبة و المندوبة، فإن قلنا بإجزائها عن الوضوء اطرد الخلاف، و إلا تعين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الغسل و لزوم الوضوء في غسل غير الجنابة لو حكم بذلك في غسل الجنابة، لعين الوجه المتقدم فيه</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بناء علي الاكتفاء في غسل الجنابة بإتمامه من دون حاجة للوضوء،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فوجوب الوضوء في غيره من الأغسال مبني علي الاحتياج للوضوء معها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البطلان في غسل الجنابة، فإما أن نقول بإجزاء هذه الأغسال عن الوضوء أو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فإن كان وجه البطلان في غسل الجنابة امتناع تكليف الجنب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مرجع الوجهين الأولين من وجوه البطلان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البناء علي البطلان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وجهه مرسل الصدوق أو إطلاق الآية، توقف الاستدلال بهما للبطلان هنا علي إلغاء خصوصية موردهما، و 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الأوفق بالقاعدة الإتمام، و صحة الغسل، مع ضم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فلا ينبغي التأمل في عدم مبطلية الحدث للغسل و وجوب الوضوء به، لإطلاق دليل كل منهما، و عدم ورود شي‌ء من الوجوه المستدل بها هناك علي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التحرير و مبحث غسل الجنابة من البيان الحكم بالبطلان كغسل الجنابة، و في حاشية المدارك أنّ الخلاف المتقدم مطرد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أشار إليه في الروض من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المطلقة في الأحداث الكبري غير الجنابة تستند لمجموع الغسل و الوضوء، من دون أن يستقل منهما بأثر، كما تستند في الجنابة للغسل وحده، فمع صدور الحدث الأصغر حيث يمتنع ترتب ذلك عليهما فلا بد من بطلان الغسل، لعدم ترتب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عمم في محكي التنقيح احتمال الخلاف للحدث الواقع بعد الغسل قبل الوضوء، لأن الوضوء جزء</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يقتضي بطلان الغسل مع تقديم الوضوء عليه أو تأخيره عنه مع وقوع الحدث في أثناء الوضوء، حيث لا يترتب عليهما حينئذ الطهارة المطلقة مع فرض تأثير الحدث، أما مع تأخره عنه فلا مانع من ترتب الطهارة المطلقة علي الغسل و الوضوء اللاحق، سواء كان الحدث في أثناء الغسل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بعد إكماله قبل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الطهارة المطلقة علي الغسل و الوضوء ليس بنحو المجموعية، بل الانحلال، فيترتب علي الغسل الطهارة من الحدث الأكبر، و علي الوضوء الطهارة من الحدث الأصغر،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الاكتفاء بالغسل لترتب ما يمنع منه الحدث الأكبر، كجواز الصوم و قراءة العزائم و 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مسألة تداخل الأغسال من مباحث الوضوء ما ينفع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ملزم بالبناء علي مبطلية الحدث الأصغر للغسل، لعدم منافاته لترتب أثره، غاية الأمر كونه مبطلا للوضوء لو قدم علي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الحدث الأصغر ناقضا للغسل بعد تمامه، كان ناقضا لأبعاضه و مبطلا له لو وقع في أثنائه،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بذلك في بعض الأغسال المستحبة، و يأتي الكلام في ذلك عند الكلام فيها في المقصد السابع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بعضهم صحة الغسل مع لزوم وضوئين، أحدهما لإكمال أثر الغسل، و الآخر للحدث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لعدم الدليل علي كون الوضوء المكمل لأثر الغسل رافعا للحدث المتجدد، بل الأصل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تكرر منا في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الكلام في اعتبار طهارة أعضاء الوضوء قبل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الأسباب التداخل، لإطلاق أدلتها بعد عدم المانع من قيام السبب الواحد بأثرين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الأصل عدم التداخل في التكاليف لامتناع تعلق تكليفين استقلاليين بالماهية المطلقة، الصادقة بصرف الوجود</w:t>
      </w:r>
      <w:r>
        <w:rPr>
          <w:rFonts w:eastAsia="Amiri" w:cs="Amiri" w:ascii="Amiri" w:hAnsi="Amiri"/>
          <w:color w:val="111111"/>
          <w:sz w:val="28"/>
          <w:szCs w:val="28"/>
          <w:rtl w:val="true"/>
          <w:lang w:bidi="ar-SA"/>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انتقض الوضوء المكمل بالحدث المتجدد لتأخره عنه أو وقوعه في </w:t>
      </w:r>
      <w:bookmarkStart w:id="319" w:name="pg11761_153867"/>
    </w:p>
    <w:p>
      <w:pPr>
        <w:pStyle w:val="Heading6"/>
        <w:numPr>
          <w:ilvl w:val="5"/>
          <w:numId w:val="1"/>
        </w:numPr>
        <w:rPr/>
      </w:pPr>
      <w:bookmarkStart w:id="320" w:name="__RefHeading___Toc9726906_73709187"/>
      <w:bookmarkStart w:id="321" w:name="_Toc118"/>
      <w:bookmarkEnd w:id="319"/>
      <w:bookmarkEnd w:id="320"/>
      <w:r>
        <w:rPr>
          <w:rtl w:val="true"/>
        </w:rPr>
        <w:t xml:space="preserve">مسألة </w:t>
      </w:r>
      <w:r>
        <w:rPr/>
        <w:t>36</w:t>
      </w:r>
      <w:r>
        <w:rPr>
          <w:rtl w:val="true"/>
        </w:rPr>
        <w:t xml:space="preserve"> </w:t>
      </w:r>
      <w:r>
        <w:rPr>
          <w:rtl w:val="true"/>
        </w:rPr>
        <w:t>إذا أحدث بالأكبر في أثناء الغسل</w:t>
      </w:r>
      <w:bookmarkEnd w:id="3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بالأكبر في أثناء الغسل، فإن كان مماثلا للحدث السابق، كالجنابة في أثناء غسلها أو المس في أثناء غسله، فلا إشكال في وجوب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أثنائه، تعين إعادة الوضوء له،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ادعي في كشف اللثام الاتفاق علي الإعادة في صورة تجدد الجنابة في أثناء غسلها، و في مفتاح الكرامة أنه مما لا كلام فيه،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لا ريب فيه في كل حدث تخلل في أثناء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الاكتفاء بإتمام الغسل الذي وقع الحدث في أثنائه و وجوب استئناف غسل جديد، فهو مقتضي إطلاق ما تضمن سببية السبب للغسل، لأن مقتضاه الإتيان بتمام الغسل، لا الاكتفاء بإتمامه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بناء علي تعدد الحدث أو تأكده تبعا لتعدد أفراد سببه، لانحصار الرافع للحدث المتجدد بالغسل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وحدة الحدث و عدم قابليته للتأكد، فهو يستند لأسبق الأسباب، و حيث لا يرتفع الحدث قبل إكمال الغسل فلا أثر للسبب المتجدد، ليحتاج للغسل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ارتفاع الحدث قبل إكمال الغسل لا يستلزم عدم الأثر للسبب المتجدد، بل حيث كان مقتضي الإطلاق لزوم غسل تام بعده فلا بد أن يكون أثره إبطال ما وقع من أجزاء الغسل، لكون أثره انحلاليا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تضمن طهارة كل جزء من البدن بوصول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تظهر ثمرة الوجهين المذكورين بذلك، بل بما يأتي</w:t>
      </w:r>
      <w:r>
        <w:rPr>
          <w:rFonts w:eastAsia="Amiri" w:cs="Amiri" w:ascii="Amiri" w:hAnsi="Amiri"/>
          <w:color w:val="111111"/>
          <w:sz w:val="28"/>
          <w:szCs w:val="28"/>
          <w:rtl w:val="true"/>
          <w:lang w:bidi="ar-SA"/>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بطلان الغسل الأول و عدم مشروعية إتمامه لرفع الحدث السابق، فهو يبتني علي ما سبق من تعدد الحدث أو تأكده بتعدد أفراد السبب الواحد و عدمهما، فعلي الأول يتجه مشروعية إتمام الغسل لرفع الحدث السابق، الراجع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لتخفيف الحدث، لعدم الدليل علي مبطلية الحدث لما وقع من أجزاء الغسل، و لا علي ارتباطية الأحداث المجتمعة في الارتفاع، بحيث لا يكفي تتميم الغسل السابق في رفع الحدث السابق، بل لعل مقتضي الإطلاق عدمهما و مشروعية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يتعين بطلانه، كما سبق، فلا يشرع إتمامه، كما 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تصور التبعيض في المتجانس، علي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سبق يظهر أنه ممكن في نفسه، بل لعله أقرب للمرتكزات و أنسب بالأدلة، و إن كان محتاجا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فيه في ذيل الكلام في نية الرفع و الاستباحة من مباحث نية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علي البطلان، فيشكل التعويل علي دعواه في المقام لو تمت، لإمكان حمل كلام بعضهم علي إرادة عدم الاكتفاء بإكمال الغسل في مقابل ما سبق عن بعضهم في تخلل الحدث الأصغر من الاكتفاء بالإتمام، و ما يأتي من بعضهم من الاكتفاء بذلك في الحدث الأكبر المخالف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يتضح كونه إجماعا تعبديا صالحا للاستدلال، بل لعل منشأه بعض الوجوه الاعتبارية التي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تقدم في مرسل الصدوق من وجوب الإعادة بخروج المني قبل إكمال غسل الجنابة أعم من بطلان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وجوب إكمال الغسل لو تعذر استئنافه تخفيفا للحدث و عدم مشروعية التيمم لرفعه للقدرة علي الماء بالإضافة إليه و إن تعذر بالإضافة للحدث الجديد و شرع التيمم لأجله، و من البعيد جدا بناؤهم عليه</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ذلك لعدم قابلية الحدث للتأكد و التعدد يمكن أن يكون لأجل أنّ الطهارة المعتبرة ليست انحلالية بالإضافة للأحداث، بل مجموعية، بمعني أنّ المعتبر هو الطهارة من مجموعها، لا الطهارة من كل منها، فمع </w:t>
      </w:r>
    </w:p>
    <w:p>
      <w:pPr>
        <w:pStyle w:val="BookText"/>
        <w:rPr/>
      </w:pPr>
      <w:r>
        <w:rPr>
          <w:rFonts w:ascii="Amiri" w:hAnsi="Amiri" w:eastAsia="Amiri" w:cs="Amiri"/>
          <w:color w:val="111111"/>
          <w:sz w:val="28"/>
          <w:sz w:val="28"/>
          <w:szCs w:val="28"/>
          <w:rtl w:val="true"/>
          <w:lang w:bidi="ar-SA"/>
        </w:rPr>
        <w:t xml:space="preserve">و إن كان مخالفا له فالأقوي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تعذر الطهارة من المجموع تسقط رأسا، و يكون ذلك كافيا في مشروعية التيمم للطهارة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الدليل علي مطلوبية التخفيف تعين البناء عليه، كما في المسلوس 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المستحاضة،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يقتضيه إطلاق أدلة الأغسال، لظهورها في تباين ماهية الأحداث الموجبة لها و ارتفاع كل حدث بغسله، بل صريح بعضها التفكيك بين الأحداث في الارتفاع، كموثق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يجامعها زوجها ثمَّ تحيض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يتعين حمل ما تضمن نهيها عن غسل الجنابة علي بيان عدم وجوبه، كما هو المناسب للتعليل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يحتاج بطلان الغسل بطروء الحدث في أثنائه إلي دليل، و الإطلاق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موثق عمار ظاهر في عدم الإبطال، لأن الحائض مستمرة الحدث، فيصدر منها الحدث في أثناء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بعضهم من دعوي الإجماع علي فساد غسل الجنابة لو تخلل في أثنائه حدث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ثابت، بل استبعد في الجواهر دعوي الإجماع في غير المجانس، و ربما يحمل علي إرادة عدم الاجتزاء بإتمامه، كما ذكرناه في الحدث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سبق في وجه بطلان غسل الجنابة بطروء الحدث الأصغر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ناقضية الحدث الطارئ بطلان الغسل، لعدم التكليف مع صحته بالوضوء بعد فرض إجزاء غسل الجنابة عنه، لو تمَّ اقتضي البطلان في المقام، لما تقدم من إجزاء كل غسل عن غيره، فعدم إجزاء الغسل الذي تخلله الحدث عن غسل ذلك الحدث مستلزم لبطلانه، لعين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صرح غير واحد بجريان الخلاف السابق في تخلل الحدث الأصغر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الصدوق المتقدم هناك،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بخروج المني دون غيره من أسباب الأحداث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لزوم التعدي إليها، كما يتعدي من البول و أخويه إلي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بل غاية الأمر التعدي للجماع الذي هو مثله سبب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أنّ وجوب إعادة الغسل أعم من بطلان الغسل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العارض الحيض، فالظاهر من كثير من الأصحاب النقض، بل صرح به بعضهم بالنسبة إلي غسل الجنابة، و لعله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منا لزوم حمله علي عدم وجوب غسل الجنابة، لا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إكمال الغسل حال الحيض بأنه لما كان عبادة فلا بد فيه من الأمر و لو كان غيريا، و لا مجال لذلك مع مانعية الحيض من التكليف بما يتوقف علي الغسل أو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بكفاية الابتلاء بذلك بعد الحيض، إذ لا يتوقف التقرب المعتبر في الطهارة علي الأمر الفعلي، بل يكفي فيه التهيؤ لامتثال الأمر في وقته، كما سبق في الوضوء التهيّئي و غيره</w:t>
      </w:r>
      <w:r>
        <w:rPr>
          <w:rFonts w:eastAsia="Amiri" w:cs="Amiri" w:ascii="Amiri" w:hAnsi="Amiri"/>
          <w:color w:val="111111"/>
          <w:sz w:val="28"/>
          <w:szCs w:val="28"/>
          <w:rtl w:val="true"/>
          <w:lang w:bidi="ar-SA"/>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ذلك كما يمنع من إكمال الغسل لو وقع الحيض في أثنائه يمنع من </w:t>
      </w:r>
    </w:p>
    <w:p>
      <w:pPr>
        <w:pStyle w:val="BookText"/>
        <w:rPr/>
      </w:pPr>
      <w:r>
        <w:rPr>
          <w:rFonts w:ascii="Amiri" w:hAnsi="Amiri" w:eastAsia="Amiri" w:cs="Amiri"/>
          <w:color w:val="111111"/>
          <w:sz w:val="28"/>
          <w:sz w:val="28"/>
          <w:szCs w:val="28"/>
          <w:rtl w:val="true"/>
          <w:lang w:bidi="ar-SA"/>
        </w:rPr>
        <w:t xml:space="preserve">فيتمه و يأتي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الاستئناف بغسل واحد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بتمامه لو وقع الحيض قبله مع صراحة موثق عمار المتقدم في جواز غسل الجنابة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عدم توقف مشروعية الإكمال علي ثبوت الأمر بالكون علي طهارة من الجنابة و لو ندبا حال الحيض، كي يشكل بعدم الدليل علي ذلك، و المتيقن استحباب الكون علي الطهارة المطلقة غير المتيسرة في المقام، كما يظهر من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أدلة التداخل و نصوص إجزاء الغسل الواحد عن الأغسال المتعددة عن غسل الحدث الواقع في أثناء الغسل، نظير ما تقدم في وقوع الحدث الأصغر في أثناء غسل الجنابة من قصور نصوص إجزاء غسل الجنابة عن الوضوء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هناك بالإجزاء تعين البناء عليه هنا، و لعله عليه يبتني ما صرح به غير واحد من جريان الخلاف السابق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استدل له سيدنا المصنف قدّس سرّه بإطلاق أدلة تداخل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يتجه بناء علي بطلان الغسل بتخلل الحدث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جواز استئناف الغسل بعد الشروع فيه، كالعدول من الترتيبي للارتماسي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يفرض في كلامهم في المقام، بل تقدم المنع منه في المسألة الرابعة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ذلك، فهو موقوف</w:t>
      </w:r>
      <w:r>
        <w:rPr>
          <w:rFonts w:eastAsia="Amiri" w:cs="Amiri" w:ascii="Amiri" w:hAnsi="Amiri"/>
          <w:color w:val="111111"/>
          <w:sz w:val="28"/>
          <w:szCs w:val="28"/>
          <w:rtl w:val="true"/>
          <w:lang w:bidi="ar-SA"/>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علي جواز العدول عن غسل كل حدث قبل إكماله إلي غسله مع غيره في ضمن غسل واحد، بأن يكون الغسل الواحد بتمامه لكلا الحدثين، و لو بأن يتضمن التأكيد في الطهارة من الحدث الأول في الأعضاء التي سبق غسلها، نظير ما سبق منا في العدول من الترتيبي للارتماسي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علي التداخل في أبعاض الغسل، بأن يكون الغسل الواحد مختصا بالحدث الثاني فيما غسل من الأعضاء، و مشتركا بين الحدثين فيما لم يغسل منها، فالاستئناف للحدث الثاني و الإتمام لهما معا، و كلا الأمرين محتاج إلي دليل، و لا يكفي فيه البناء علي تداخل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دليل تداخل الأغسال مشروعية التداخل في بعض الغسل تبعا، لغفلة العرف عن التفكيك بينه و بين موردها، لأن المنسبق لهم ابتناء التداخل في تمام الغسل علي التداخل في أبعاضه من دون خصوصية للمجموعية فيه، لارتكاز أنّ منشأه ابتناء الطهارة علي إزالة كل ما يقبل الإزالة من الحدث، و لذا أهمل الأصحاب الإشارة لذلك أو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إلي مشروعية التداخل في بعض الغسل 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أجزأها عنك 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التعليل في الصحيح الآخر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يصدق الحق و الحرمة عرفا علي بعض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يستفاد الاجتزاء في المقام بالغسل الواحد من إطلاق قوله عليه السّلام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جنب أجزأها 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ارتفاع الجنابة قبل إكمال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بعد النظر في نصوص التداخل و الالتفات لمرتكزات العرف و المتشرعة و ملاحظة حال الأصحاب في التداخل في المقام و الاجتزاء بالغسل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علي أن يكون من تداخل الغسلين، بل قد يكون من التداخل في بعض الغسل، كما هو مقتضي أكثر الوجوه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2" w:name="pg11761_153873"/>
    </w:p>
    <w:p>
      <w:pPr>
        <w:pStyle w:val="BookText"/>
        <w:rPr/>
      </w:pPr>
      <w:bookmarkEnd w:id="322"/>
      <w:r>
        <w:rPr>
          <w:rFonts w:ascii="Amiri" w:hAnsi="Amiri" w:eastAsia="Amiri" w:cs="Amiri"/>
          <w:color w:val="111111"/>
          <w:sz w:val="28"/>
          <w:sz w:val="28"/>
          <w:szCs w:val="28"/>
          <w:rtl w:val="true"/>
          <w:lang w:bidi="ar-SA"/>
        </w:rPr>
        <w:t xml:space="preserve">و يجب الوضوء بعده إن كانا غير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9726908_73709187"/>
      <w:bookmarkStart w:id="324" w:name="_Toc119"/>
      <w:bookmarkEnd w:id="323"/>
      <w:r>
        <w:rPr>
          <w:rtl w:val="true"/>
        </w:rPr>
        <w:t xml:space="preserve">مسألة </w:t>
      </w:r>
      <w:r>
        <w:rPr/>
        <w:t>37</w:t>
      </w:r>
      <w:r>
        <w:rPr>
          <w:rtl w:val="true"/>
        </w:rPr>
        <w:t xml:space="preserve"> </w:t>
      </w:r>
      <w:r>
        <w:rPr>
          <w:rtl w:val="true"/>
        </w:rPr>
        <w:t>إذا شك في غسل عضو من الأعضاء الثلاثة أو في شرطه قبل الدخول</w:t>
      </w:r>
      <w:bookmarkEnd w:id="3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غسل عضو من الأعضاء الثلاثة أو في شرطه قبل الدخول في العضو الآخر رجع و أتي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الأولي أو اللازم الإتيان بالغسل بنية رفع الحدثين بالوجه المشروع علي إجماله، من دون تعيين أحدهما بخصوصه، خلافا لما يظهر من سيدنا المصنف قدّس سرّه من الإشكال في مشروعية التداخل في بعض الغسل و الالتزام بالتداخل في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لزوم الوضوء مع غير غسل الجنابة من الأغسال، حيث يحتاج للغسل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الأول جنابة، فالإجزاء عن الوضوء يبتني علي كون الاجتزاء بغسل واحد في المقام من باب التداخل في تمام الغسل أو في بعضه، فعلي الأول يتجه الإجزاء، لما تقدم في المسألة الثالثة و السبعين من مباحث الوضوء من إجزاء الغسل المأتي به للأحداث المتعددة عن الوضوء إذا كان فيها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الثاني، فيكون المقام نظير الحدث الأصغر في أثناء غسل الجنابة، الذي تقدم لزوم الوضوء معه، و حيث عرفت عدم ثبوت الأول كان المتعين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الثاني جنابة، فلا إشكال في الإجزاء عن الوضوء، سواء كان المقام من التداخل في تمام الوضوء أم في بعضه، لأن ذلك إنما هو بالإضافة للأول الذي وقع الحدث في أثناء غسله، أما بالإضافة للثاني فهو غسل تام له، فيجزئ بناء علي ما سبق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بناء علي إجزاء جميع الأغسال عن الوضوء فالمتعين الإجزاء عنه في المقام مطلقا، كما هو ظاهر</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الشك في غسل العضو، فلعموم ما تضمن وجوب الاعتناء بالشك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المحل المعتضد بعموم الاستصحاب 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مع الشك في الشرط المقوم لعنوان العمل، كنية كونه غسلا، لعدم صدق المضي بالإضافة لجزء العمل ذي العنوان الخاص بعدم فرض عدم إحرازه، و لا بالإضافة لنفس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مضي الشرط بمضي المشروط المفروض عدم إحراز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المباشرة أيضا، لعدم كونها شرطا زائدا في العمل المطلوب، بل مقومة له عرفا، فالشك فيها شك في تحقق الفعل المطلوب، و حيث فرض عدم مضيه و عدم التجاوز عنه لزم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استيعاب العضو بالغسل و عدم الحاجب، لوضوح رجوع الشك فيهما للشك في الجزء، فيلحقه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الفراغ بالإضافة إلي تمام العضو بإنهاء المكلف غسله له لم يبعد البناء علي التمامية فيه، لما دل علي عدم الاعتناء بالشك في العمل بعد الفراغ عنه و مضيه، بناء علي ما هو الظاهر من عمومه لجزء العمل و عدم اختصاصه بالعمل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شك في النية بمعني التقرب في مقابل الرياء و نحوه، لكونها شرطا شرعيا زائدا علي عنوان العمل، فتجري فيه القاعدة المذكورة بناء علي التحقيق من جريانها في الشروط و تحقق موضوعها بمضي العمل المشروط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سائر الشروط الزائدة علي عنوان العمل، كطهارة الأعضاء و الماء، بل لا يبعد ذلك في إطلاق الماء أيضا، لصدق مضي العمل مع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اختصاص محل الكلام بالشروط المعتبرة بوجودها الواقعي التي يكون تخلفها و لو جهلا مبطلا للعمل، حيث يكون الشك فيها موجبا للشك في صحته</w:t>
      </w:r>
      <w:r>
        <w:rPr>
          <w:rFonts w:eastAsia="Amiri" w:cs="Amiri" w:ascii="Amiri" w:hAnsi="Amiri"/>
          <w:color w:val="111111"/>
          <w:sz w:val="28"/>
          <w:szCs w:val="28"/>
          <w:rtl w:val="true"/>
          <w:lang w:bidi="ar-SA"/>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يكون معتبرا بوجوده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كإباحة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الكلام، حيث لا يقدح العلم بتخلفه بعد مضي محله، فضلا عن الشك، بل يكفي </w:t>
      </w:r>
    </w:p>
    <w:p>
      <w:pPr>
        <w:pStyle w:val="BookText"/>
        <w:rPr/>
      </w:pPr>
      <w:r>
        <w:rPr>
          <w:rFonts w:ascii="Amiri" w:hAnsi="Amiri" w:eastAsia="Amiri" w:cs="Amiri"/>
          <w:color w:val="111111"/>
          <w:sz w:val="28"/>
          <w:sz w:val="28"/>
          <w:szCs w:val="28"/>
          <w:rtl w:val="true"/>
          <w:lang w:bidi="ar-SA"/>
        </w:rPr>
        <w:t xml:space="preserve">و إن كان بعد الدخول فيه، لم يعتن به، و يبني علي الإتيان به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إحرازه ظاهرا حين العمل في صحته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 ذلك في المسألة الرابعة و الستين من مباحث الوضوء،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التعبير بالرجوع لا يخلو عن تسامح، لعدم صدقه إلا مع التجاوز عن المشكوك،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لعموم ما تضمن عدم الاعتناء بالشك في الشي‌ء بعد التجاوز عنه و مضي محله، الذي هو مرجع قاعدة التجاوز و الفراغ التي استوفينا الكلام فيها في خاتمة الاستصحاب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في ظاهر القواعد و صريح التذكرة و المحقق الثاني في جامع المقاصد، و نسبه شيخنا الأعظم قدّس سرّه في طهارته إلي أكثر من تأخر عن العلامة كالفخر و الشهيدين و غيرهم، بل ذكر في فرائده أنه يظهر من بعض كونه من المسلمات، و نسبه في الرياض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لذكرهم ذلك في الوضوء من دون تعرض لأحكام الشك في الغسل و التيمم، حيث يظهر منهم التحويل في أحكامهما علي الوضوء، و لا سيما مع تعبير بعضهم فيه بالطهارة، و لعله لذا نسب فيه دعوي الإجماع عليه للمدارك، مع أنه إنما ادعاه في مبحث الوضوء 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شي‌ء من أفعال الطهارة و هو علي حاله أتي بما شك فيه ثمَّ بما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بعد ذلك بصحيح زرارة الوارد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عدم عثوره علي ذلك لغير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فالوجه فيه ظاهر، بناء علي ما ذكره بعض الأعاظم قدّس سرّه و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 في كلام جملة منهم من اختصاص قاعدة التجاوز الجارية في أجزاء المركب بالصلاة دون غيرها من المركبات، و أنّ قاعدة عدم الاعتناء بالشك في العمل بعد مضيه راجعة إلي قاعدة الفراغ و مختصة بالعمل التام دون أجزاء العمل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و أنّ القاعدة المذكورة كما تجري في العمل التام تجري في أجزاء العمل الواحد مع مضي محل الشك فيها، من دون فرق بين الصلاة و غيرها، سواء كانت قاعدة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راجعة إلي قاعدتين إحداهما قاعدة التجاوز و الأخري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الخروج عن العموم المذكور في الغسل و التيمم من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يستدل له بما تضمن الاعتناء بالشك في أجزاء الوضوء قبل الفراغ منه، بتعميمه لسائر الطهارات، لفهم عدم الخصوصية للوضوء عرفا، أو لتنقيح المناط و لو بلحاظ اشتراكها في كون المطلوب بها أمرا بسيطا، و هو الطهارة، حيث تكون لأجل ذلك عملا واحدا بنظر الشارع الأقدس، لا يمضي محل الشك فيه إلا بالفراغ عن تمام المركب، و ليست أفعالا متعددة يصدق المضي و التجاوز عن كل منها بالدخول فيما يترتب عليه، كما ذكره شيخنا الأعظم قدّس سرّه في توجيه عدم منافاة الحكم المذكور في الوضوء لقاعدة عدم الاعتناء بالشك مع مضيه و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فهم عدم الخصوصية عرفا بالنحو الموجب لاستفادة العموم من ظاهر الدليل،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لتنقيح المناط بالنحو الموجب للظن بالحكم، فضلا عن اليقين به</w:t>
      </w:r>
      <w:r>
        <w:rPr>
          <w:rFonts w:eastAsia="Amiri" w:cs="Amiri" w:ascii="Amiri" w:hAnsi="Amiri"/>
          <w:color w:val="111111"/>
          <w:sz w:val="28"/>
          <w:szCs w:val="28"/>
          <w:rtl w:val="true"/>
          <w:lang w:bidi="ar-SA"/>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المطلوب بالطهارات أمرا بسيطا، لا يستلزم ملاحظة الشارع الأقدس لها فعلا واحدا مع تركبها في نفسها، و ترتب ذلك الأمر البسيط عليها شرعا، إذ ليس المدعي جريان القاعدة في نفس ذلك الأمر البسيط، بل في سببه الشرعي المركب، و الذي يصدق المضي و التجاوز في كل جزء منه بالدخول في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يصلح ذلك احتمالا لتوجيه ما دل علي الاعتناء بالشك المذكور في الوضوء، من دون أن يقطع بكونه مناطا للحكم، ليتعدي لغيره مما يشاركه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اعترف شيخنا الأعظم قدّس سرّه في طهارته بأنّ الوجه المذكور لا يكفي في إلحاق التيمم و الغسل بالوضوء، لعدم القطع بالمناط، بل لا بد فيه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بعموم موثق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تعذر حمل الصدر فيه علي الشك في جزء الوضوء بعد الدخول فيما يترتب عليه، لقيام الدليل علي الاعتناء بالشك المذكور، يتعين حمله علي الشك في الوضوء مع الدخول في غيره،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بلحاظ الوحدة النوعية، التي يكون البعض فيها فردا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التاسعة و السبعين من مباحث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لأجل ذلك الذيل علي الشك في العمل التام مع عدم الفراغ منه بتمامه، فينفع فيما نحن فيه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كون حمل الموثق علي ذلك مقتضي الجمع العرفي بينه و بين ما دل علي الاعتناء بالشك قبل الفراغ من الوضوء، ليرجع إلي ظهوره الثانوي فيه و يكون حجة يتمسك بعمومه، كما أشرنا إليه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الشي‌ء في الصدر علي الفرد من الوضوء لا يستلزم حمل الشي‌ء في الذيل علي العمل التام، بل لا مانع من عمومه للجزء أيضا، كما هو مقتضي إطلاقه، فيدل علي عدم إهمال الشك في الجزء إلا إذا جازه و إن لم يكمل المركب و يخرج عنه، كما هو مقتضي بقية المطلقات المقتضية عدم الاعتناء بالشك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شموله للعمل التام أيضا و اقتضاءه الاعتناء بالشك فيه قبل</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عنه، و منه الشك في المقام، لأن اجتماع الجهتين في الشك الواحد تقتضي فعلية تأثير الأولي منهما و منعها من تأثير الثانية، لحكومتها عليها، لأن الشك في المركب التام مسبب عن الشك في الجزء، فيقدم التعبد بالصحة من حيثية الشك في الجزء علي التعبد بعدمها من حيثية الشك في المركب بملاك تقديم الأصل السببي علي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الذيل وجوب الاعتناء بالشك في الجملة، في مقابل ما تضمنه الصدر من عدم الاعتناء به رأسا، لأن نقيض السلب الكلي الإيجاب الجزئي،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لزوم حمله علي ذلك، جمعا مع ما تضمن عدم الاعتناء بالشك في الجزء مع التجاوز عنه و الدخول في غيره و لو قبل إكمال المركب، أو حمل الشي‌ء في الذيل علي خصوص الفرد من الوضوء، كما حمل عليه في الوضوء، فيكون أجنبيا عما نحن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فلا مجال للتعويل عليه في المقام، لما سبق من قلة من صرح بذلك من الأصحاب، بل لم ينقل عن أحد من متقدميهم، و إنما تعرضوا لذلك في الوضوء، و ادعي الإجماع فيه، غاية الأمر استفادة ذهابهم للتعميم من قرائن لا توجب اليقين بانعقاد الإجماع فيه، فضلا عن اليقين بالحكم الشرعي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الاقتصار في الاعتناء بالشك علي الوضوء، و لا يتعدي لغيره من الطهارات، بل يكون المرجع فيه عموم عدم الاعتناء بالشك في الشي‌ء مع مضي محله و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يستبعد في الجواهر إلحاق التيمم بالوضوء مع بنائه علي عدم إلحاق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أنّ بدلية التيمم عن الوضوء تقتضي مشاركته له في الاحكام</w:t>
      </w:r>
      <w:r>
        <w:rPr>
          <w:rFonts w:eastAsia="Amiri" w:cs="Amiri" w:ascii="Amiri" w:hAnsi="Amiri"/>
          <w:color w:val="111111"/>
          <w:sz w:val="28"/>
          <w:szCs w:val="28"/>
          <w:rtl w:val="true"/>
          <w:lang w:bidi="ar-SA"/>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بالتيمم الذي يكون بدلا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لأن بدليته عنه إنما هي في التكليف به لتحقيق الطهارة، و هي لا تقتضي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مشاركته له في سائر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موضوع القاعدة مضي محل الشك الذي لا يكون في فرض الشك في أصل الفعل إلا بالدخول فيما يترتب عليه، فلا بد في تحققه في المقام و غيره من ثبوت الترتب بينهما شرعا بقيام الدليل عليه أو الأصل التعبدي، و لا يكفي لزوم الترتيب بقاعدة الاشتغال، إذ لا يحرز بها تحقق موضوع القاعدة، فيكون التمسك بعمومها في المورد المذكور تمسكا بالعام في الشبهة المصداقية من طرف العام، الذي لا كلام في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مقتضي قاعدة الاشتغال لزوم تدارك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وجوب الترتب عقلا في تحقق التجاوز و المضي، فيتم موضوع القاعدة به و تكون قاعدة الاشتغال واردة علي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الإطلاقات المقامية لأدلة القاعدة حمل المضي و التجاوز فيها علي خصوص ما يكون بلحاظ الترتب الشرعي، دون العقلي و الاعتباري، علي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تتأدي الوظيفة في محل الكلام بتدارك المشكوك، و لا يجب إعادة ما بعده، محافظة علي الترتيب الذي تقتضيه قاعدة الاشتغال، حيث يعلم مع الاقتصار عليه بموافقة أحد الأمرين من الواقع الثابت لو لم يكن الترتيب معتبرا واقعا، و الوظيفة الظاهرية الثابتة علي تقدير اعتبار الترتيب، لما سبق من جريان قاعدة عدم الالتفات للشك مع مضي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يحسن الاحتياط بإعادة ما بعده محافظة علي الترتيب، لتحصيل العلم بإصابة الواقع علي كل حال، الذي هو حسن في جميع موارد الوظائف الظاهرية المؤمّنة، و إن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التدارك مطلقا، بناء علي ما سبق منا من عدم وجوب الترتيب بين الأعضاء الثلاثة في الغسل، عملا بالإطلاقات من دون مخرج</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ما سبق من عدم جواز تقديم تمام الجسد علي تمام الرأس،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إنما يقتضي البناء بعد إكمال الجسد علي غسل شي‌ء من الرأس، و هو لا ينافي وجوب تدارك كل ما شك في غسله منه، لعدم تعيين ما ثبت التعبد بغسله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الإشكال فيما ذكره سيدنا المصنف قدّس سرّه من تعميم القاعدة للجانب الأيمن، حيث لا يناسب ما سبق منه من التوقف في الترتيب بينه و بين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حكي عنه قدّس سرّه من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مذاكرته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الترتيب بينهما عقلا بسبب التوقف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حاله مما سبق من عدم كفاية الترتب العقلي في تحقق موضوع قاعدة 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مرجع توقفه ليس إلي استيضاح حكم العقل بالترتيب، بل إلي عدم وضوح الحال عنده و احتمال حجية الإطلاق في نفي الترتيب و رفعه لموضوع حكم العقل، فليس مرجعه إلي الفتوي بالاحتياط و تخطئة القائل بعدم الترتيب، بل إلي الاحتياط عن الفتوي، و لذا لا يجب متابعته فيه علي مقلديه، بل لهم الرجوع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لهم الرجوع لغيره تمَّ حكم العقل بالترتيب في حقهم، لأن المورد من موارد قاعدة الاشتغال علي تقدير فقد الدليل،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عمم في التذكرة وجوب الالتفات للشك في الغسل لما بعد الخروج عن حاله، إلا في المرتمس و معتاد الموالاة فلا التفات عليهما بعد الانتقال عن حال الغسل علي إشكال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رجوع ما في القواعد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في جامع المقاصد و كشف اللثام، مع الجزم في الأول بعد الالتفات علي المرتمس و المعتاد، و مع الاستثناء في الثاني صورة الشك في غير الجزء الأخير، حيث حكم فيها بعدم الالتفات إذا انصرف عن الجزء الأخير</w:t>
      </w:r>
      <w:r>
        <w:rPr>
          <w:rFonts w:eastAsia="Amiri" w:cs="Amiri" w:ascii="Amiri" w:hAnsi="Amiri"/>
          <w:color w:val="111111"/>
          <w:sz w:val="28"/>
          <w:szCs w:val="28"/>
          <w:rtl w:val="true"/>
          <w:lang w:bidi="ar-SA"/>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فوائد الشهيد اختصاص الإشكال بالمعتاد خاصة، و عن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منها أنه لا إشكال، بل إن ظن بالإيقاع بني عليه، و إلا فلا فرق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في العروة الوثقي الالتفات للشك في الجزء الأخير، و وافقه غير واحد من محشيها، مصرحا بعضهم بضعف احتمال عدم الالتفات مع اعتياد الموالاة، الذي ذكره في العروة الوثقي غير جازم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كشف اللثام بأنّ إيقاع المشروط بالطهارة بحكم اعتياد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عدم جريان قاعدة عدم الاعتناء بالشك بعد مضي محله، التي هي مرجع قاعدة الفراغ مع الشك في الغسل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يبعد بناؤهم علي تخصيص القاعدة في مورد الشك في الغسل، لعدم المخصص لها ظاهرا، فمن القريب ابتناء جل كلماتهم المتقدمة أو كلها علي قصور القاعدة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لأن عدم وجوب الموالاة في الغسل مستلزم لمشروعية الاقتصار علي بعضه اختيارا من دون أن يبطل، فمع الشك في ذلك لا تنهض قاعدة الفراغ بإحراز تمامية الغسل، لأنها إنما تقتضي التعبد بصحة العمل، دون تماميته لو لم تتوقف عليها صحته، كما قد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إحراز موضوع القاعدة، و هو الفراغ، بالإضافة لتمام الغسل حينئذ، بل المتيقن الفراغ عن بعضه، و لا سيما مع احتمال عدم الإتيان بالجزء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بأنه مخالف لإطلاق عدم الاعتناء بالشك في نصوص القاعدة، و لذا لا إشكال ظاهرا في نهوضها بالتعبد بالتمامية لو شك في فوت بعض الأجزاء القابلة للقضاء أو الموجبة لمثل سجود السهو من دون أن يخل بصحة العمل المأتي به</w:t>
      </w:r>
      <w:r>
        <w:rPr>
          <w:rFonts w:eastAsia="Amiri" w:cs="Amiri" w:ascii="Amiri" w:hAnsi="Amiri"/>
          <w:color w:val="111111"/>
          <w:sz w:val="28"/>
          <w:szCs w:val="28"/>
          <w:rtl w:val="true"/>
          <w:lang w:bidi="ar-SA"/>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فيظهر الحال فيه مما ذكرناه عند الكلام في القاعدة من الأصول، و أشرنا إليه في المسألة التاسعة و السبعين من مباحث الوضوء، من أنّ المراد من الفراغ الذي هو موضوع القاعدة هو الفراغ الحقيقي عن عمل المكلف الذي انشغل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 هو العمل الخارجي المأتي به بعنوانه الخاص من غسل أو وضوء أو صلاة أو نحوها، فإذا أحرز انشغال المكلف بالغسل و أنه قد فرغ عما أتي به بعنوان كونه غسلا تاما بني علي تمامية غسله و إن لم تعتبر فيه الموالاة و لم يكن من عادته المحافظة عليها و كان الشك في الجزء الأخير، لإطلاق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بجريان القاعدة حينئذ في الجملة، ما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رجع فأعاد عليهما ما لم يصب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دخله الشك و قد دخل في صلاته فليمض في صلاته و لا شي‌ء عليه، و إن استيقن رجع فأعاد عليه الماء، و إن رآه و به بلة مسح عليه و أعاد الصلاة باستيقان، و إن كان شاكا فليس عليه في شكه شي‌ء، فليمض في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شامل للشك في الجزء الأخير، فالحكم فيه بعدم الاعتناء بالشك و المضي في الصلاة إذا لم يكن عليه بلة مطابق للقاعدة المذكورة ملزم بحمل الأمر بالمسح بالبلة مع وجودها علي الاستحباب، بنحو لا ينافي جريان القاعدة، و لذا لم يؤمر معه باستئناف الصلاة كما أمر به مع اليقين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للإشكال علي مثل العلامة قدّس سرّه بأنّ دليل وجوب الاعتناء بالشك في العمل قبل الخروج عن حاله و عدم الاعتناء به بعد الخروج عن حاله لما كان واردا في الوضوء، فإن بني علي الجمود علي مورده كان اللازم جريان قاعدة التجاوز في الغسل، فلا يعتني بالشك في الجزء السابق منه بعد الدخول في اللاحق، و يختص الشك الذي يعتني به بالشك في الجزء الأخير، كما سبق من كشف اللثام، و إن بني علي إلحاق بقية الطهارات بالوضوء لزم إلحاقه به في عدم الاعتناء بالشك فيه بعد الانتقال عن حاله،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يحرز الفراغ بالمعني المتقدم، إما لعدم البناء من أول الأمر علي إتمام الغسل، أو لاحتمال العدول عنه بعد البناء عليه، بحيث لم يحرز الفراغ إلا</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25" w:name="pg11761_153883"/>
    </w:p>
    <w:p>
      <w:pPr>
        <w:pStyle w:val="Heading6"/>
        <w:numPr>
          <w:ilvl w:val="5"/>
          <w:numId w:val="1"/>
        </w:numPr>
        <w:rPr/>
      </w:pPr>
      <w:bookmarkStart w:id="326" w:name="__RefHeading___Toc9726910_73709187"/>
      <w:bookmarkStart w:id="327" w:name="_Toc120"/>
      <w:bookmarkEnd w:id="325"/>
      <w:bookmarkEnd w:id="326"/>
      <w:r>
        <w:rPr>
          <w:rtl w:val="true"/>
        </w:rPr>
        <w:t xml:space="preserve">مسألة </w:t>
      </w:r>
      <w:r>
        <w:rPr/>
        <w:t>38</w:t>
      </w:r>
      <w:r>
        <w:rPr>
          <w:rtl w:val="true"/>
        </w:rPr>
        <w:t xml:space="preserve"> </w:t>
      </w:r>
      <w:r>
        <w:rPr>
          <w:rtl w:val="true"/>
        </w:rPr>
        <w:t>إذا صلي ثمَّ شك في أنه اغتسل للجنابة أم لا بني علي صحة صلاته</w:t>
      </w:r>
      <w:bookmarkEnd w:id="3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ثمَّ شك في أنه اغتسل للجنابة أم لا، بني علي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يغتسل للأعمال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بعض الغسل، لم تجر القاعدة، لعدم تمامية موضوعها، من دون فرق بين الغسل الارتماسي و الترتيبي، مع اعتياد الموالاة في الثاني و بدونه، مع الدخول فيما يعتبر فيه الطهارة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الاعتماد في بعض ذلك علي ظهور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الظن بالتمامية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بعض فوائد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لعدم ثبوت حجية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لعدم الالتفات للشك بعد الدخول فيما يعتبر فيه الطهارة حينئذ بصحيح زرارة المتقدم، لاندفاعه بانصراف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بعض ذراعه أو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الترك السهوي في ظرف القصد للغسل التام الذي ذكرنا تحقق موضوع القاعدة معه، دون ما إذا كان الترك لعدم البناء علي إتمام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فرض احتماله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الأنسب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صلي قبل إكمال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علي أنّ الدخول في مثل الصلاة موجب لمضي محل الشك في الطهارة، اتجه البناء علي تحققها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في المسألة السابعة و السبعين من مباحث الوضوء المنع من ذلك، و يأتي في المسألة اللاحقة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مضي محله، القاضية بالبناء علي صحة الصلاة لمضي الشك فيها بمضيها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أحدث بالأصغر بعدها قبل الغسل، أشكل البناء علي ذلك، للعلم الإجمالي إما ببطلان صلاته أو وجوب الغسل عليه، أو بصحتها و وجوب الوضوء عليه، كما نبه إليه غير واحد</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الحدث، و لو لم يجر لتعاقب الحالتين كفت قاعدة الاشتغال بعد عدم جريان القاعدة المتقدمة بالإضافة إلي الأعمال الآتية، لعدم </w:t>
      </w:r>
      <w:bookmarkStart w:id="328" w:name="pg11761_153884"/>
    </w:p>
    <w:p>
      <w:pPr>
        <w:pStyle w:val="BookText"/>
        <w:rPr/>
      </w:pPr>
      <w:bookmarkEnd w:id="328"/>
      <w:r>
        <w:rPr>
          <w:rFonts w:ascii="Amiri" w:hAnsi="Amiri" w:eastAsia="Amiri" w:cs="Amiri"/>
          <w:color w:val="111111"/>
          <w:sz w:val="28"/>
          <w:sz w:val="28"/>
          <w:szCs w:val="28"/>
          <w:rtl w:val="true"/>
          <w:lang w:bidi="ar-SA"/>
        </w:rPr>
        <w:t xml:space="preserve">و لو كان الشك في أثناء الصلاة بطلت و وجب الغسل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9726912_73709187"/>
      <w:bookmarkStart w:id="330" w:name="_Toc121"/>
      <w:bookmarkEnd w:id="329"/>
      <w:r>
        <w:rPr>
          <w:rtl w:val="true"/>
        </w:rPr>
        <w:t xml:space="preserve">مسألة </w:t>
      </w:r>
      <w:r>
        <w:rPr/>
        <w:t>39</w:t>
      </w:r>
      <w:r>
        <w:rPr>
          <w:rtl w:val="true"/>
        </w:rPr>
        <w:t xml:space="preserve"> </w:t>
      </w:r>
      <w:r>
        <w:rPr>
          <w:rtl w:val="true"/>
        </w:rPr>
        <w:t>إذا اجتمع عليه أغسال متعددة</w:t>
      </w:r>
      <w:bookmarkEnd w:id="3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عليه أغسال متعددة واجبة أو مستحبة أو بعضها واجب و بعضها مستحب، فقد تقدم حكمها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9726914_73709187"/>
      <w:bookmarkStart w:id="332" w:name="_Toc122"/>
      <w:bookmarkEnd w:id="331"/>
      <w:r>
        <w:rPr>
          <w:rtl w:val="true"/>
        </w:rPr>
        <w:t xml:space="preserve">مسألة </w:t>
      </w:r>
      <w:r>
        <w:rPr/>
        <w:t>40</w:t>
      </w:r>
      <w:r>
        <w:rPr>
          <w:rtl w:val="true"/>
        </w:rPr>
        <w:t xml:space="preserve"> </w:t>
      </w:r>
      <w:r>
        <w:rPr>
          <w:rtl w:val="true"/>
        </w:rPr>
        <w:t>إذا كان يعلم إجمالا أنّ عليه أغسالا لكنه لا يعلم بعضها بعينه</w:t>
      </w:r>
      <w:bookmarkEnd w:id="3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إجمالا أنّ عليه أغسالا لكنه لا يعلم بعضها بعينه، يكفيه أن يقصد جميع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قصد البعض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 غير المعين، و إذا علم أنّ في جملتها غسل</w:t>
      </w:r>
    </w:p>
    <w:p>
      <w:pPr>
        <w:pStyle w:val="BookText"/>
        <w:rPr/>
      </w:pPr>
      <w:r>
        <w:rPr>
          <w:rFonts w:ascii="Amiri" w:hAnsi="Amiri" w:eastAsia="Amiri" w:cs="Amiri"/>
          <w:color w:val="111111"/>
          <w:sz w:val="28"/>
          <w:sz w:val="28"/>
          <w:szCs w:val="28"/>
          <w:rtl w:val="true"/>
          <w:lang w:bidi="ar-SA"/>
        </w:rPr>
        <w:t>مضيها، و ليست كالأعمال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 المسألة السابقة قريبا إلي أنّ الدخول في مثل الصلاة لا يوجب مضي محل الشك في الطهارة بنحو يقتضي البناء علي تحققها ليترتب عليه جواز الدخول فيما تعتبر فيه، كما تقدم أيضا في المسألة السابعة و السبعين من مباحث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الاكتفاء بالغسل المذكور عن الوضوء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تقتضيه قاعدة عدم الاعتناء بالشك بعد مضي محله هو البناء علي صحة الأجزاء السابقة من الصلاة و واجديتها للشرط، من دون أن تحرز تحقق الغسل، لينفع في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تمام الكلام في ذلك في المسألة الثامنة و السبعين من مباحث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الاجتزاء بغسل واحد ينوي به بعضها أو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سبق من الاكتفاء مع اجتماع الأغسال بغسل واحد لها، و مجرد الجهل بعناوينها الخاصة لا يقدح في ذلك مع قصدها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فرض عدم العلم ببعضها بعينه</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قصده برجاء ثبوته، و حينئذ يشكل الاجتزاء بالغسل المذكور </w:t>
      </w:r>
    </w:p>
    <w:p>
      <w:pPr>
        <w:pStyle w:val="BookText"/>
        <w:rPr/>
      </w:pPr>
      <w:r>
        <w:rPr>
          <w:rFonts w:ascii="Amiri" w:hAnsi="Amiri" w:eastAsia="Amiri" w:cs="Amiri"/>
          <w:color w:val="111111"/>
          <w:sz w:val="28"/>
          <w:sz w:val="28"/>
          <w:szCs w:val="28"/>
          <w:rtl w:val="true"/>
          <w:lang w:bidi="ar-SA"/>
        </w:rPr>
        <w:t xml:space="preserve">الجنابة و قصده في جملتها أو بعينه لم يحتج إلي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يعلم أنه في جملتها احتاج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الباقي، لعدم إحراز مشروعيته بعد احتمال عدم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قصد السبب الخاص لا بنحو التقييد، مع قصد الغسل المشروع علي كل حال و لو بلحاظ غيره من الأسباب المفروض العلم بوجودها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مراده قدّس سرّه بعدم العلم ببعضها بعينه هو الجهل بخصوص بعضها مع العلم بالباقي، و حينئذ لو قصد البعض المعلوم، فلا إشكال في الإجزاء بناء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قصده وحده مع قصد عدم غيره من الأسباب، فإن كان بنحو التقييد أشكل صحة الغسل، لعدم تحقق قيد الامتثال، بناء علي ما سبق من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بنحو الاعتقاد المقارن أو الخطأ في الحكم أو التشريع فيه مع القصد للغسل المشروع علي كل حال أجزأ، و وجهه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نظيره في ذيل الكلام في نية الرفع و الاستباحة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الثالثة و السبعين من مباحث الوضوء من أنه مع اجتماع الجنابة مع غيرها يجزئ الغسل المنوي به الجنابة وحدها أو مع غيرها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منه و منا إجزاء الغسل عن الوضوء إذا كان أحد الأحداث جنابة، و إن لم تقصد وحدها و لا مع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إجزاء غسل غير الجنابة عن الوضوء، لأصالة عدم الجنابة فيحرز موضوع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لاستصحاب الحدث الأصغر، بناء علي اجتماعه مع الحدث الأكبر و أنّ الوضوء لأجله</w:t>
      </w:r>
      <w:r>
        <w:rPr>
          <w:rFonts w:eastAsia="Amiri" w:cs="Amiri" w:ascii="Amiri" w:hAnsi="Amiri"/>
          <w:color w:val="111111"/>
          <w:sz w:val="28"/>
          <w:szCs w:val="28"/>
          <w:rtl w:val="true"/>
          <w:lang w:bidi="ar-SA"/>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علي عدم اجتماعه معه و أنّ الوضوء لتتميم رفع الحدث الأكبر، </w:t>
      </w:r>
    </w:p>
    <w:p>
      <w:pPr>
        <w:pStyle w:val="BookText"/>
        <w:rPr/>
      </w:pPr>
      <w:r>
        <w:rPr>
          <w:rFonts w:ascii="Amiri" w:hAnsi="Amiri" w:eastAsia="Amiri" w:cs="Amiri"/>
          <w:color w:val="111111"/>
          <w:sz w:val="28"/>
          <w:sz w:val="28"/>
          <w:szCs w:val="28"/>
          <w:rtl w:val="true"/>
          <w:lang w:bidi="ar-SA"/>
        </w:rPr>
        <w:t xml:space="preserve">علي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فلاستصحاب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جريان الاستصحاب لتعاقب الحالتين، كان الوضوء مقتضي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منشأه عدم جزمه قدّس سرّه بالحاجة للوضوء مع غسل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أهمل سيدنا المصنف قدّس سرّه بعض آداب الغسل، المذكورة في النصوص و الفتاوي، و المناسب التعرض لها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كما في الغنية، و نسبه في الحدائق لجملة من الأصحاب، 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يسمّي اللّه تعالي عند اغتساله و يمجّده و يسبّحه، فإذا فرغ من غسله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زكّ عملي و اجعل ما عندك خيرا لي، اللهم اجعلني من التوابين و 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الذكري أنه بعد أن نسب نحو ذلك لابن البراج في المهذب، و استحباب التسمية للجعفي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الأكثر لم يذكروها في الغسل، و الظاهر أنهم اكتفوا بذكرها في الوضوء تنبيها بالأدني علي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التذكرة التردد في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للاستحباب بما تضمن استحبابها لكل أمر ذي بال، كالنبوي المروي عن تفسير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يذكر فيه باسم اللّه فهو أبتر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فيه ببسم اللّه الرحمن الرحيم فهو أقطع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 المروي عن لب اللباب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استرنا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عمدة القارئ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الصغير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الذكري الاستدلال له بإطلاق 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سيدنا المصنف قدّس سرّه في إطلاقه بنحو يشمل الغسل، و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إنما أورده الأصحاب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إيرادهم له في الوضوء لا يكشف عن وروده فيه، فضلا عن اختصاصه به، بل هو خلاف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تذكر اللّه، فإنه من ذكر اللّه علي غسله و عند وضوئه طهر جسده كله، و من لم يذكر اللّه طهر من جسده ما أصاب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اضطراب متنه، لعدم مناسبة التعليل لاستحباب الذكر حين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استحباب مطلق الذكر، لا خصوص التسمية التي تضمنتها النصوص الأخر و فتاوي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صحيح زرارة استحباب التسمية قبل الشروع في الغسل، و أما النصوص الأخر فقد تحمل علي ذلك أو علي استحبابها حين الشروع فيه أو الانشغال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الجمع بينها استحباب الصور المتباينة التي تضمنتها، و أفضلية ما تضمن الزيادة منها،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حين الغسل، كما في إشارة السبق و الوسيلة، و يأتي عن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بعده، كما سبق من المقنعة و عن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فيهما معا، كما عن النفلية و مال إليه في محكي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في الغنية و الدروس، و كذا في المنتهي مستدلا بموثق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من جنابة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تقبل سعيي و اجعل ما عندك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التوابين و اجعلني من المتطهرين، و إذا اغتسلت للجمعة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قلبي من كل آفة تمحق ديني و تبطل به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مروان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من كل آفة تمحق بها ديني و تبطل بها عملي، و تقول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زكّ عملي و تقبل سعيي و اجعل ما عندك خيرا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ظهور الموثق في استحباب الدعاء بعد الغسل و ظهور الخبر في استحبابه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في صحيح زرارة و النبوي المروي عن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عند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طهرني و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اشرح لي صدري و أجر علي لساني مدحتك و الثناء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طهورا و شفاء و نورا، إنك علي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في أثناء كل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 اشرح لي صدري و أجر علي لساني مدحتك و الثناء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طهورا و شفاء و نورا،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 زك عملي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تقبل سعيي و اجعل ما عندك خيرا لي اللهم اجعلني من التوابين و اجعلني من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في غسل الرأس، كما في النهاية، بناء علي ما هو الظاهر من حمله علي الاستحباب، لعدم نسبة القول بالوجوب إليه و لا لغيره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الأعضاء الثلاثة، كما في المراسم و اللمعة، و نسبه في المستند إلي جماعة، بل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الإسكافي استحب للمرتمس ثلاث غوصات يخلل شعره و يمسح جسده في كل منها، و نفي عنه الشهيد البأس، و استظهره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أعثر في النصوص علي ما يقتضي تعدد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عليه بما تضمن استحباب التثليث في كل غسل من أغسال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تضمن أنّ غسل الميت كغسل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ضعفه مما سبق في نظيره من الاستدلال علي وجوب تقديم الرأس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تضمنت جملة من نصوص غسل الجنابة تعدد الصب فيه، ففي بعضها الاقتصار فيه علي الصب علي الرأس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الصب عليه ثلاثا و علي الجسد أو الجانبين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ثالث الصب عليه و علي كل من الجانبين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اختلاف بين هذه النصوص في أنفسها و بينها و بين غيرها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استدلالهم فيما تقدم علي الترتيب بين الأعضاء في الغسل بنصوص الترتيب بينها في الصب، فهمهم الغسل من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قد يستفاد من نصوص تعدد الصب تعدد الغسل، فتكون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المقام، بل قد يعمم للارتماسي لإلغاء خصوصية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منع الاستدلال المذكور في ذلك المقام، فالاستدلال في المقام أولي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الارتماسي المبني علي كثرة الماء و سبوغه في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جعل في إشارة السبق المندوب الصب علي كل من الرأس و الجانبين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تضمنت الهداية و المقنع و الفقيه و المقنعة و غيرها بعض الخصوصيات في الصب من العدد و غيره، لا يبعد سوقها لمحض بيان بعض كيفيات الغسل التي يتيسر بها استيعاب الماء لتمام البدن، من دون أن تكون واجبة و لا مندوبة، لعدم مطابقتها للنصوص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حمل النصوص المشار إليها علي ذلك، لاختلافها فيما بينها و مع غيرها اختلافا فاحشا، و ظهور بعضها في خصوصية مورد، ككثرة الشعر المقتضية لكثرة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 آخر في أنّ ذكر الكيفية لبيان سهولة الغسل و قلة الحاجة فيه للماء، كما يناسبه التعليل في بعضها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يكفيك مثل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استحباب الإفاضة علي الرأس ثلاثا، لتظافر النصوص بالأمر به، و لا سيما بملاحظة صحيح ربعي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يفيض الجنب علي رأسه ثلاثا لا يجزيه أقل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كما في إشارة السبق و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الدروس و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منها و نسبه إليها في كشف اللثام، لكن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تتبعتها في مظانها حرفا حرفا فما وجدته ذكر ذلك و لعله سقط من نسختي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منها و صرح في مفتاح الكرامة بوجوده في نسختين صحيحتين منها، لكن استثناها في كشف اللثام من كتب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و كشف اللثام و الروضة، و عن المهذب و نهاية الاحكام و باقي كتب الشهيد، و نسبه في الحدائق إلي الأصحاب تارة، و إلي جمع منهم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إليهم في المستند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جملة من متأخريهم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أو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المعلوم من سيرة النبي صلّي اللّه عليه و آله و ذريته المعصومين عليهم السّلام عليها، كما عن الذكري، و زيد عليها سيرة السلف و الخلف من الفقهاء و العلماء علي مرور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بالتحفظ من طروء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علي الأمر بالمسارعة للخير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الأمر بالكون علي الطهارة، مما تقدم في الوضوءات المستحبة، حيث يستفاد منه استحباب الطهارة من الجنابة نصا أو بالإطلاق أو بالأولوية، و حيث يراد به استحباب الكون علي الطهارة منها في كل آن، كان مقتضاه التعجيل في الغسل و المبادرة في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سيرتهم علي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سيرتهم لا تفيد رجحان الموالاة شرعا، بل قد يكون منشؤها أسهلية جمع الغسل من تفريقه، كما هو المقطوع به من وجه سيرة أكثر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الثاني بأنّ رجحان التحفظ و الاحتياط من طروء المفسد فرع مرجوحية فساد الغسل، و هي في حيز المنع كمرجوحية الإفساد، و إن سبق عند الكلام في عدم وجوب الموالاة من جامع المقاصد ما ظاهره المفروغية عن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إنما يتجه فيما لا يستلزم التعجيل فيه الزيادة منه،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الكون علي الطهارة الذي يستحب في كل آن، فالتعجيل فيه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المسارعة في الخير، بل من الازدياد فيه، الذي لا إشكال في رجحانه عقلا تبعا لرجحان ذات الخير شرعا، كما هو مرجع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هو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اقتضائه الموالاة بأحد المعنيين المتقدمين في الوضوء، بل بمعني التعجيل بكل جزء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 الموالاة من آداب الغسل المقتضية لكماله، كسائر الآداب المتقدمة، بل رجحانها مقدمة للكون علي الطهارة في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إنما يقتضي المحافظة عليها لو كانت مستلزمة لتعجيل الكون علي الطهارة، أما لو تعذر تعجيله و دار الأمر بين المبادرة في الشروع في الغسل من دون موالاة، و تأخيره مع الموالاة، فلا يقتضي رجحان الثاني، بل لعل الأول أرجح، لما فيه من المبادرة إلي بعض الطهارة،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بالأعلي في كل من الأعضاء في الترتيبي، كما ذكره في العروة الوثقي، و استظهره في محكي الذكري، لأنه أقرب إلي التحفظ من النسيان، و لأن الظاهر من صاحب الشرع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ممنوع صغري و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يظهر ضعفه مما سبق في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الأمر بالصب علي المنكبين، بل قد يستدل عليه بذلك و بما تضمن الأمر بالصب علي الرأس، فهو لا يخلو عن إشكال، لأن الأمر المذكور لما كان مسوقا عندهم لبيان وجوب الترتيب بين الأعضاء أشكل استفادة البدء بالأعلي منه، لعدم تعدد الأمر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عدم سوقه لذلك، فلا يبعد حمله علي بيان الكيفية المتعارفة التي يسهل معها استيلاء الماء القليل علي البدن، لا الكيفية المندوبة، و قد تقدم في تثليث الغسل ما قد ينفع في المقام</w:t>
      </w:r>
      <w:r>
        <w:rPr>
          <w:rFonts w:eastAsia="Amiri" w:cs="Amiri" w:ascii="Amiri" w:hAnsi="Amiri"/>
          <w:color w:val="111111"/>
          <w:sz w:val="28"/>
          <w:szCs w:val="28"/>
          <w:rtl w:val="true"/>
          <w:lang w:bidi="ar-SA"/>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الغسل بصاع، كما ذكره الأصحاب، و ادعي عليه الإجماع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و المنتهي و المدارك و المفاتيح و الحدائق، و نفي الخلاف فيه في المعتبر،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الكثيرة،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 آله يغتسل بصاع، و إذا كان معه بعض نسائه يغتسل بصاع و 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يتوضأ بمدّ و يغتسل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رطل و نصف، و الصاع ستة أرطال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فيه في المعتبر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بأرطال المدينة يكون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الفضلاء عن أبي جعفر و أبي عبد اللّه عليهم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رسول اللّه صلّي اللّه عليه و آله بمد و اغتسل بصاع،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هو و زوجته بخمسة أمداد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اغتسل به النبي صلّي اللّه عليه و آله ثلاثة أمداد، و الذي اغتسلت به مدين، و إنما أجزأ عنهما لأنهما اشتركا فيه جميعا، و من انفرد بالغسل وحده فلا بد له من صاع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صحيح زرارة المتقدم في أسباب الجنابة من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توجبون عليه الحدّ و الرجم، و لا توجبون عليه صاعا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حمل الوجوب في الأخير علي الثبوت شرعا و لو ندبا، و حمل اللابدية فيما قبله علي اللابدية بلحاظ أداء الوظيفة الاستحبابية، بقرينة الإجماع القطعي و النصوص الكثيرة الصريحة في الاكتفاء بأكفّ قليلة، و جري الماء و لو كان قليلا، و ما بلّ اليمين منه أو ملأها، و بإمساسه للبدن و مسحه به و لو بمثل الدهن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إشارة السبق و الوسيلة و المعتبر و المنتهي أنّ المستحب هو الغسل بصاع فما زاد، و هو المحكي عن جمل الشيخ و المهذب و التحرير و التبصرة، بل هو معقد الإجماع المدعي في المنتهي و نفي الخلاف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بذلك التخيير في المستحب بين الصاع و الأكثر، بحيث يستند أداء الوظيفة مع الزيادة للمجموع، لا للصاع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لظاهر النصوص السابقة، كسائر أدلة التحديد، لأن مقتضي إطلاقها أداء الوظيفة بالحد مطلقا، و مثله ما لو كان المراد أفضلية الزيادة، لعدم الدليل عليه بعد قصور النصوص السابقة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عدم إخلال الزيادة بأداء الوظيفة بالصاع، أو عدم كراهة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ممّن 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محله، لعدم الدليل علي الكراهة، و لأن مقتضي إطلاق النصوص السابقة أداء الوظيفة بالصاع مطلقا و إن كان مع الزيادة بعد أن كان المنصرف من التحديد بالصاع في النصوص و الفتاوي التحديد من طرف القلة فقط، لبيان مطلوبية عدم الاكتفاء بما دون الصاع، لا من طرف الكثرة فقط، لمطلوبية عدم الزيادة عليه، و لا من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التحديد من طرف الكثرة فقط مما تأباه جميع النصوص، و لا سيما ما تضمن جواز النقيصة عنه مع الاشتراك، و من الطرفين معا لا يناسب ما هو المعلوم من احتياج ضبط مقدار الصاع من الماء خارجا و في مقام العمل بنحو لا يزيد و لا ينقص إلي عناية يصعب تنزيل الإطلاقات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يرجع ما في النهاية من جواز الزيادة علي الصاع، و مثله المنتهي، و إن لم يبعد كون مراده الجواز المقابل للحرمة</w:t>
      </w:r>
      <w:r>
        <w:rPr>
          <w:rFonts w:eastAsia="Amiri" w:cs="Amiri" w:ascii="Amiri" w:hAnsi="Amiri"/>
          <w:color w:val="111111"/>
          <w:sz w:val="28"/>
          <w:szCs w:val="28"/>
          <w:rtl w:val="true"/>
          <w:lang w:bidi="ar-SA"/>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مد، و الغسل صاع، و سيأتي أقوام بعدي يستقلّون ذلك فأولئك علي خلاف سنتي،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الثابت علي سنتي معي في حظيرة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مفاده إلا النهي عن استقلال الصاع المقتضي للالتزام بالزيادة عليه، لا النهي عن الزيادة في مقام العمل لطوارئ خاصة من دون التزام و لا بناء علي قلة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الروضة من الاستدلال للتقييد بعدم الزيادة بالمرسل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علي النهي عن السرف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خصوص الوضوء، كخبر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يكتب سرف الوضوء كما يكتب عدوانه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فمقتضاه الحرمة و لا يظن الالتزام بها من أحد فيما زاد علي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الكبائر من مباحث التقليد أنّ الإسراف عرفا هو صرف ما زاد علي الاعتدال في الإنفاق و القصد فيه بلحاظ الجهات العقلائية، كما تشهد به النصوص أيضا، و أنه لا يمكن الالتزام بحرمته علي إطلاقه، بل المتيقن هو حرمة ما أضرّ به بالمال و أفسده عرفا من دون غرض عقلائي، فلو فرض لزومه في الزيادة علي الصاع لم يكن بالالتزام بحرمته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النصوص الكثيرة كراهة مطلق الإسراف و استحباب القصد، و هو الاعتدال بين الإسراف و التقتير بلحاظ جميع الجهات العقلائية، و ذلك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يقتضي كراهة الزيادة علي الصاع مطلقا، إذ قد لا يكون الماء مالا في بعض الحالات، أو لا يلزم تلفه بالغسل، كمن اغتسل قرب النهر أو عليه، كما قد يكون في الزيادة غرض عقلائي مصحح لإتلاف المال، كسهولة استيلاء الماء علي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النفقات</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علي ما ذكرنا يبتني قول الشهيد قدّس سرّه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و جماعة ذكروا استحباب الغسل بصاع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مقيد بعدم أدائه إلي السرف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الجمود علي لسان أكثر النصوص يقتضي صرف الصاع بتمامه في الغسل، دون ما خرج عنه من آدابه كالمضمضة و الاستنشاق، فضلا عن مقدماته، كتطهير مواضع النجاسة من البدن، إلا أنّ الظاهر دخول الآداب في ذلك، لاستفادتها تبعا من إطلاق النصوص، بلحاظ تعارف تهيئة الماء الذي يغتسل به قبل الشروع في الآداب، و لا التفات إليها حينئذ كي يزاد الماء لأجلها، بل يؤتي بها مع الغسل و بمائه، كما لا يبعد استفادتها أيضا من نصوص بيان الآداب و المقدمات الواردة في تعليم الغسل و بيان كيفيته عند السؤال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التعرض فيها لزيادة الماء لأجلها ظاهر في إرادة الإتيان بها من الماء المعد للغسل المسؤول عن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تطهير الفرج، من الجنابة أو البول السابق علي الغسل، حيث يتعارف تأخيره إلي حين الغسل و تعرضت له نصوص كيفية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صحيح الفضلاء المتقدم، لقوله عليه السّلام فيه في حكاية غسل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هو فضرب بيده الماء قبلها فأنقي فرجه، ثمَّ ضربت هي فأنقت فرجها، ثمَّ أفاض هو و أفاضت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خال عن ذكر آداب الغسل، إلا أنّ من البعيد تركه صلّي اللّه عليه و آله لها، فلعل إهمالها في الحديث، لعدم الغرض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عدم اشتمال غسله صلّي اللّه عليه و آله المحكي بالحديث عليها لا يمنع من استفادة دخولها في الصاع من الإطلاقات تبعا،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في المدارك علي الاستنجاء، و زاد في المنتهي غسل الذراعين، مستدلّين بالصحيح المذكور، و يحتمل كلا منهما ما في كشف</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يخفي عدم اشتمال الصحيح علي غسل الذراعين، كما أنّ قصوره عن جميع الآداب لا ينافي استفادتها من الآداب،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جملة من النصوص مما تقدم و غيره بأنه مع اغتسال الرجل و زوجته في إناء واحد يجزئ صاع و مد، و لم ينقل استثناء ذلك عن غير ابن سعيد في الجامع من القدماء فيما وصلت إليه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الاقتصار علي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الأولي خلافه، لعدم ظهور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التعليل بالشركة 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ظهور الخصوصية لا يكفي في التعميم، بل لا بد من ظهور عدمها و إلغائها عرفا، و لا مجال له مع مخالفة الحكم للقاعدة و اشتماله علي القسمة بنحو غير عرفي، لأن المرأة أولي بكثرة الماء، بسبب كثرة شعرها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بالشركة لا يقتضي التعميم بعد أن كان تعبديا غير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مفهوم للشرطية، لأنها مسوقة لتحقيق الموضوع، إذ ليس الموضوع لها المغتسل، ليكون مقتضي إناطة الحكم فيها بالانفراد عدمه مع عدمه، بل المنفرد بالغسل، و لا يلزم مع انتفائه فرض الغسل، ليتحقق الموضوع للحكم بلزوم الصاع،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القسمة بين الرجل و المرأة مع الاشتراك لما لم تكن بالتناصف، فلا طريق لمعرفة ما يحتاجه كل من الشريكين أو الشركاء غيرهما، لإمكان دخل خصوصيتهما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الرجوع لإطلاق استحباب الصاع في غير مورد النص أنسب</w:t>
      </w:r>
      <w:r>
        <w:rPr>
          <w:rFonts w:eastAsia="Amiri" w:cs="Amiri" w:ascii="Amiri" w:hAnsi="Amiri"/>
          <w:color w:val="111111"/>
          <w:sz w:val="28"/>
          <w:szCs w:val="28"/>
          <w:rtl w:val="true"/>
          <w:lang w:bidi="ar-SA"/>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بالاشتراك في النصوص هو الاشتراك في الماء الواحد مع تقارن الغسلين عرفا، لا مع تعاقبهما و اغتسال أحدهما بفضلة الآخر، لانصراف الاشتراك عن مثل ذلك، كالاشتراك في الأكل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يظهر من الجواهر الميل إلي أنّ استثناء الاشتراك رخصة لا تنافي عموم استحباب الصاع لحال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صلّي اللّه عليه و آله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به أنّ الاجتزاء بما دون الصاع مع الاشتراك تخفيف مع ثبوت ملاك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عن مساق النصوص،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أنّ الصاع أربعة أمداد، و قد ادعي الإجماع عليه في الخلاف و الغنية و المعتبر و التذكرة و المنتهي، و ظاهر بعضهم إجماع المسلمين عليه، و إنما الخلاف بينهم فيه للخلاف في مقدار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النصوص الكثيرة، كصحيح زرارة المتقدم، و صحيح معاوية بن عمار المتقدم، حيث تضمن اغتسال النبي صلّي اللّه عليه و آله و زوجته بصاع و مد، بضميمة ما تضمن أنه صلّي اللّه عليه و آله اغتسل بخمسة أمداد، كصحيح الفضلاء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صحيح الحلبي الوارد في زكاة الفطرة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معتبرتا الفضل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يستفاد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ينافيها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يجزي من الماء للغسل،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رسول اللّه صلّي اللّه عليه و آله بصاع و توضأ بمد، و كان الصاع علي عهده خمسة أمداد، و كان المدّ قدر رطل و ثلاث أواق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بصاع من ماء و الوضوء بمدّ من ماء، و صاع النبي صلّي اللّه عليه و آله خمسة أمداد، و المدّ وزن مائتين و ثمانين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يحمل عليه ما عن أبي 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جاء بمدّ، و ذكر أنّ ابن أبي عمير أعطاه ذلك المد،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فلان رجل من أصحاب أبي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 النبي صلّي اللّه عليه و آله، فعيّرناه فوجدناه أربعة أمداد و قفيز و ربع بقفيزنا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يحمل مدّ النبي صلّي اللّه عليه و آله علي صاعه، لأن الذي تضمنته النصوص هو اختصاص النبي صلّي اللّه عليه و آله بصاع لا بمد، بل من البعيد شدة اختلاف المد المشهور عن مدّ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الفقيه التعويل علي مرسل المروزي، و لذا نسب في كشف اللثام تحديد الصاع بأربعة أمداد للمشهور، و لم يدّع عليه الإجماع،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بالصاع علي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يكون لا خلاف فيه، و ربما حكي الإجماع عليه،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تنزيله علي الصاع ما سبق، بل غاية الأمر أن يكون مضطربا متروكا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تحديد المدّ بما لا مجال للبناء عليه، و لا يوافقه فيه حتي الموثق، لأن الثلاث أواق التي تضمنها الموثق مائة و عشرون درهما، فإذا أسقطت من المائتين و ثمانين درهما التي تضمنها المرسل يبقي مائة و ستون، و هي لا تطابق الرطل الذي تضمنه الموثق، سواء حمل علي المدني أم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الموثق، و هو لا يدل علي تحديد الصاع، لأنه تضمن تحديد المد علي خلاف القدر المعروف، فلعله بتقديره له يقارب ما عليه الأصحاب، بحمل الرطل فيه علي العراقي، فيزيد الصاع عليه عما عليه الأصحاب ثمانين درهما، لا أنه يزيد عليه بمقدار الربع، و إنما يخالف ما عليه الأصحاب في نسبة ماء الوضوء 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أنه لا ينهض بالخروج عن النصوص السابقة مع كثرتها و اعتبار جملة منها و تعويل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رمي في المعتبر الرواية المخالفة للمشهور بالشذوذ،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 باتفاق العلماء، إلا في رواية شاذة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الموثق و نحوه علي الصاع الذي كان يغتسل به النبي صلّي اللّه عليه و آله مع زوجته، فلا ينافي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هذه النصوص لما تضمنت تقدير المد علي خلاف ما تضمنته النصوص الأخر، فحمله علي ذلك لا يرفع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حمله علي خصوص صاع الماء الذي هو أثقل من غيره، فإنّ الصاع كيل يختلف وزنه باختلاف الأجسام المكيلة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منافاته لصريح صحيح زرارة المتقدم الوارد في تقدير الصاع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الصاع و إن كان كيلا، إلا أنّ إطلاق تحديده بالوزن يقتضي الاكتفاء بالوزن الخاص في جميع الأجناس، نظير ما تقدم في الرطل في مباحث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عدم التعويل علي الموثق و نحوه في قبال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كما تضمنت ذلك تضمنت تحديد الصاع بأنه ستة أرطال، و المد بأنه رطل و نصف، و هو محمول علي الرطل المدني الذي هو رطل و نصف بالعراقي، كما صرح به في ذيل صحيح زرارة الذي زاده في المعتبر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محمد بن أحمد بن يحيي عن جعفر بن إبراهيم بن محمد الهمداني الذي لا تبعد 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معنا حاجا،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تستفاد وثاقته من رواية الصدوق بإسناده عنه مترضيا عنه و مترحما عليه، علي ما حكي، و من عدم استثناء القميين له من رجال كتاب نوادر الحكمة، و رواية الكشي أنّ أباه الذي هو من وكلاء الإمام الهادي عليه السّلام كتب إليه عليه السّلام مع جعفر ابنه هذا، لظهور أنّ ظاهر هذا اعتماد أبيه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صدر من مثل هذا ما ينافي الوثاقة لهجره الأصحاب، و لما كان المناسب من مثل محمد بن أحمد بن يحيي صاحب كتاب نوادر الحكمة مرافقته في طريق الحج و روايته عنه و إيداع روايته في كتابه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عليه السّلام علي 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 بستة أرطال بالمدني و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يكون بالوزن ألفا و مائة و سبعين وزنة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إبراهيم بن محمد الهمداني الذي لا يخلو عن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الحسن صاحب العسكر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عليك و علي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وزنا ستة أرطال برطل المدينة و الرطل مائة و خمسة و تسعون درهما، يكون الفطرة ألفا و مائة و سبعين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الرجل عليه السّلام أسأله عن الفطرة، و كم تدفع؟</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أرطال من تمر بالمدني و ذلك تسعة أرطال بالبغدادي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ينافيها ما في صحيح محمد بن الريان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الرجل أسأله عن الفطرة و زكاتها، كم تؤدي؟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ما هو المعلوم من أنّ الفطرة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كما يمكن ابتناؤه علي مخالفة النصوص السابقة في قدر الصاع يمكن ابتناؤه علي مخالفة نصوص الصاع في الفطرة، كما خالفتها جملة من النصوص المتضمنة الاكتفاء بنصف الصاع في بعض الأصناف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الشيخ عن المفيد و ابن عبدون عن الحسين بن علي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كونه ابن سعيد الزيات الثقة العين، لتمييزه برواية علي بن حاتم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ترحم عليه الكليني في باب مولد علي بن الحسين عليه السّلام و قال فيه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محمد الذي هو من وكلاء الإمام الهادي عليه السّلام،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أرطال من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للخروج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يحمل علي الفقير الذي يجزيه أقل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خصوص اللبن، أو أنّ الأرطال تصحيف الأمداد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ذكرهما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الأربعة تصحيف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كشف اللثام عند الكلام في تحديد الصاع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أصحابنا ينقل ستة أرطال برطل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رطل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الطامث تغتسل بتسعة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غير ظاهر المأخذ، مخالف لجميع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حكم الطامث مطابق لخبر الحسن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تنزيله علي ما سبق في الجنب بتنزيله علي الرطل العراقي،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المنصرف من إطلاق 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يثبت كما سبق في مباحث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حمله علي الرطل المدني، لاستحباب الزيادة للحائض،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مماثلة غسل الحيض لغسل الجنابة،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استحباب إيقاعه بالصاع، و لا يمنع من أفضلية إيقاعه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حكاه عن بعض الأصحاب يبتني علي حمل الرطل في صحيح زرارة علي العراقي، الذي لا مجال له بعد ما سبق، أو علي مرسلة الصفار، ففي مكاتبته إلي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حدّ الماء الذي يغسل به الميت، كما رووا أنّ الجنب يغسل بستة أرطال من ماء، و الحائض بتسعة، فهل للميت حدّ من الماء الذي يغسل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أرطال الجنب مساق أرطال الحائض ظاهر في اتحادها قدرا، فتحمل علي العراقي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المنصرف من إطلاق الرطل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سوقها في كلام الصفار إنما يدل علي اتحاد قدرها بنظره، و هو لا يكشف عن وحدة سياقها في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الرطل للعراقي قد عرفت هنا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تحمل التسعة أرطال للحائض علي المدني، للأمر بزيادة الماء لها، حيث ورد في بعض النصوص تحديده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 اختلاف بين الناس ثلاثة أصوع،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ظهر أنّ الصاع أربعة أمداد و ستة أرطال بالمدني و تسعة بالعراقي، و كان الرطل المدني مائة و خمسة و تسعين درهما، و هي تساوي مائة و ستة و ثلاثين مثقالا و نصفا، و كان الرطل العراقي مائة و ثلاثين درهما، و هي تساوي واحدا و تسعين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 في تحديد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الصاع ثمانمائة و تسعة عشر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المثقال أربعة غرامات و ربعا تقريبا، يكون الصاع ثلاثة كيلو غرامات و أربعمائة و واحدا و ثمانين غراما إلا ربعا تقريبا، و هو يزيد عما اشتهر في عصورنا كثيرا، كما سبق نظيره في المد عند الكلام في مستحبات الوضوء، حيث ذكرنا هناك أنه يكون ثمانمائة و سبعين غراما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ما سبق في مباحث الكر يتضح أنّ منشأ الاختلاف، الاختلاف في قدر 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اغتسال الرجل بفضل المرأة، ففي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تغتسل المرأة و زوجها من إناء واحد، و لكن تغتسل بفضله و لا يغتسل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عاجلا في غيره علي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علي الكراهة، كنهيه عن الوضوء بفضل الجنب و الحائض، بقرينة تصريحه في الهداية بجواز الوضوء بفضلهما، و كذا في الفقيه لكن مع عدم 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كان المراد حرمة سؤر الجنب، فلا مجال له بعد صراحة</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استعماله، و إن كان المراد كراهته، فقد سبق في سؤر الحائض اختصاص كراهة سؤر الجنب بما إذا لم تكن مأمونة، و لذا صرحت النصوص المتقدمة و غيرها باغتسال النبي صلّي اللّه عليه و آله مع زوجته، بل بعدها بفضلها معللا بقوله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للبناء علي خصوصية الغسل في الكراهة لو كان مراده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كراهة سؤر الحائض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الاستعانة فيه في المقدمات القريبة، كما في العروة الوثقي، و كأنّ الوجه فيه ما سبق في الوضوء، و هو قوله صلّي اللّه عليه و آله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أحب أن يشاركني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النصوص المتضمنة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بقوله تعالي 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يراد بكون الوضوء من الصلاة في الموثق إلا مقدميته لها، كما أنها هي الملحوظة في النصوص المذكورة المتضمنة تطبيق الإشراك في العبادة علي الإعانة في الوضوء، و الغسل يشارك الوضوء في المقدمية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المناسبات الارتكازية تقتضي حمل الموثق إلي الإرشاد لزيادة الثواب، بلحاظ أنّ أفضل الأعمال أحمزها، و لكل مقدمة أجرها إذا أتي بها بداعي التوصل لذيها، و لا يظن من أحد إنكار ذلك أو التشكيك فيه في الغسل و غيره حتي في المقدمات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المرجوحية المساوقة للكراهة الشديدة المناسبة للتنفير الذي تضمنته النصوص المذكورة المستشهد فيها بالآية الكريمة، و الواردة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هذه النصوص و مصادرها في مكروهات الوضوء</w:t>
      </w:r>
      <w:r>
        <w:rPr>
          <w:rFonts w:eastAsia="Amiri" w:cs="Amiri" w:ascii="Amiri" w:hAnsi="Amiri"/>
          <w:color w:val="111111"/>
          <w:sz w:val="28"/>
          <w:szCs w:val="28"/>
          <w:rtl w:val="true"/>
          <w:lang w:bidi="ar-SA"/>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صب الماء للوضوء، و قد ذكرنا أنّ ما تضمنته من تطبيق الإشراك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الصب لما لم يكن عرفيا أشكل التعدي منه لغير الصب من مقدمات الوضوء القريبة، فضلا عن البعيدة، فالتعدي من الوضوء فيه للغسل أولي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الوضوء ما ينفع في المقام لو فرض عموم الحكم له، فلا نطيل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يذكر للغسل آداب أخر، لا مجال لإطالة الكلام فيها، إما لسبق التعرض لها، كأفضلية الغسل الترتيبي من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اختصاصها بالغسل، بل ترجع إلي خصوصية الماء أو المكان أو نحوهما، كالغسل بالمياه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التعرض لبعضها في الأسآر و غيرها، و منها الغسل بالماء المشمّس، الذي يظهر حاله مما تقدم في مكروهات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 السماء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لخروجها عن آداب الغسل حقيقة، كتأخير الغسل مطلقا أو بعد النوم، لرجوعه إلي كراهة البقاء علي الجنابة، و لا دخل له بكمال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لنكتف بهذا المقدار من الكلام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له الشكر علي تسهيله و تيسيره، و نسأله أن يتم علينا نعمه بقبول الأعمال و ترتيب الثمرة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ذلك ليلة الثلاثاء، الثامن عشر من شهر جمادي الآخرة، سنة ألف و ثلاثمائة و تسع و تسعين، لهجرة سيد المرسلين، عليه و آله أفضل الصلوات و أزكي التحيات، في النجف الأشرف ببركة الحرم المشرّف علي صاحبه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و المسلمين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العون و التوفيق</w:t>
      </w:r>
      <w:r>
        <w:rPr>
          <w:rFonts w:eastAsia="Amiri" w:cs="Amiri" w:ascii="Amiri" w:hAnsi="Amiri"/>
          <w:color w:val="111111"/>
          <w:sz w:val="28"/>
          <w:szCs w:val="28"/>
          <w:rtl w:val="true"/>
          <w:lang w:bidi="ar-SA"/>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انتهي تبييضه بقلم مؤلفه الفقير ضحي اليوم المذكور بعد تدريسه، حامدا مصليا مسلما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image" Target="media/image2.jpeg"/><Relationship Id="rId666" Type="http://schemas.openxmlformats.org/officeDocument/2006/relationships/image" Target="media/image2.jpeg"/><Relationship Id="rId667" Type="http://schemas.openxmlformats.org/officeDocument/2006/relationships/footer" Target="footer660.xml"/><Relationship Id="rId668" Type="http://schemas.openxmlformats.org/officeDocument/2006/relationships/numbering" Target="numbering.xml"/><Relationship Id="rId669" Type="http://schemas.openxmlformats.org/officeDocument/2006/relationships/fontTable" Target="fontTable.xml"/><Relationship Id="rId670" Type="http://schemas.openxmlformats.org/officeDocument/2006/relationships/settings" Target="settings.xml"/><Relationship Id="rId6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177801</Words>
  <Characters>736078</Characters>
  <CharactersWithSpaces>907615</CharactersWithSpaces>
  <Paragraphs>6915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2026-08-22T07:09:41Z</dcterms:created>
  <dc:creator>ghaemiyeh.com</dc:creator>
  <dc:description/>
  <dc:language>en-US</dc:language>
  <cp:lastModifiedBy/>
  <dcterms:modified xsi:type="dcterms:W3CDTF">2026-08-22T10:39:59Z</dcterms:modified>
  <cp:revision>1</cp:revision>
  <dc:subject/>
  <dc:title>مصباح المنهاج جلد 3</dc:title>
</cp:coreProperties>
</file>

<file path=docProps/custom.xml><?xml version="1.0" encoding="utf-8"?>
<Properties xmlns="http://schemas.openxmlformats.org/officeDocument/2006/custom-properties" xmlns:vt="http://schemas.openxmlformats.org/officeDocument/2006/docPropsVTypes"/>
</file>